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2805" w:rsidRPr="002E4A3F" w:rsidRDefault="00542805" w:rsidP="00542805">
      <w:pPr>
        <w:pStyle w:val="af5"/>
        <w:rPr>
          <w:rFonts w:ascii="Times New Roman" w:hAnsi="Times New Roman" w:cs="Times New Roman"/>
          <w:sz w:val="24"/>
          <w:szCs w:val="24"/>
        </w:rPr>
      </w:pPr>
      <w:r w:rsidRPr="002E4A3F">
        <w:rPr>
          <w:rFonts w:ascii="Times New Roman" w:hAnsi="Times New Roman" w:cs="Times New Roman"/>
          <w:sz w:val="24"/>
          <w:szCs w:val="24"/>
        </w:rPr>
        <w:t xml:space="preserve">                                                                                                  </w:t>
      </w:r>
    </w:p>
    <w:p w:rsidR="00542805" w:rsidRPr="002E4A3F" w:rsidRDefault="00542805" w:rsidP="00542805">
      <w:pPr>
        <w:pStyle w:val="af5"/>
        <w:jc w:val="center"/>
        <w:rPr>
          <w:rFonts w:ascii="Times New Roman" w:hAnsi="Times New Roman" w:cs="Times New Roman"/>
          <w:b/>
          <w:sz w:val="24"/>
          <w:szCs w:val="24"/>
        </w:rPr>
      </w:pPr>
      <w:r w:rsidRPr="002E4A3F">
        <w:rPr>
          <w:rFonts w:ascii="Times New Roman" w:hAnsi="Times New Roman" w:cs="Times New Roman"/>
          <w:b/>
          <w:sz w:val="24"/>
          <w:szCs w:val="24"/>
        </w:rPr>
        <w:t>Местные нормативы</w:t>
      </w:r>
    </w:p>
    <w:p w:rsidR="002E4A3F" w:rsidRDefault="00542805" w:rsidP="00542805">
      <w:pPr>
        <w:pStyle w:val="af5"/>
        <w:jc w:val="center"/>
        <w:rPr>
          <w:rFonts w:ascii="Times New Roman" w:hAnsi="Times New Roman" w:cs="Times New Roman"/>
          <w:b/>
          <w:sz w:val="24"/>
          <w:szCs w:val="24"/>
        </w:rPr>
      </w:pPr>
      <w:r w:rsidRPr="002E4A3F">
        <w:rPr>
          <w:rFonts w:ascii="Times New Roman" w:hAnsi="Times New Roman" w:cs="Times New Roman"/>
          <w:b/>
          <w:sz w:val="24"/>
          <w:szCs w:val="24"/>
        </w:rPr>
        <w:t xml:space="preserve">градостроительного проектирования сельского поселения   </w:t>
      </w:r>
    </w:p>
    <w:p w:rsidR="00542805" w:rsidRPr="002E4A3F" w:rsidRDefault="00542805" w:rsidP="00542805">
      <w:pPr>
        <w:pStyle w:val="af5"/>
        <w:jc w:val="center"/>
        <w:rPr>
          <w:rFonts w:ascii="Times New Roman" w:hAnsi="Times New Roman" w:cs="Times New Roman"/>
          <w:b/>
          <w:sz w:val="24"/>
          <w:szCs w:val="24"/>
        </w:rPr>
      </w:pPr>
      <w:r w:rsidRPr="002E4A3F">
        <w:rPr>
          <w:rFonts w:ascii="Times New Roman" w:hAnsi="Times New Roman" w:cs="Times New Roman"/>
          <w:b/>
          <w:sz w:val="24"/>
          <w:szCs w:val="24"/>
        </w:rPr>
        <w:t xml:space="preserve"> </w:t>
      </w:r>
      <w:proofErr w:type="spellStart"/>
      <w:r w:rsidR="00810C03">
        <w:rPr>
          <w:rFonts w:ascii="Times New Roman" w:hAnsi="Times New Roman" w:cs="Times New Roman"/>
          <w:b/>
          <w:sz w:val="24"/>
          <w:szCs w:val="24"/>
        </w:rPr>
        <w:t>С</w:t>
      </w:r>
      <w:r w:rsidR="00C9636A">
        <w:rPr>
          <w:rFonts w:ascii="Times New Roman" w:hAnsi="Times New Roman" w:cs="Times New Roman"/>
          <w:b/>
          <w:sz w:val="24"/>
          <w:szCs w:val="24"/>
        </w:rPr>
        <w:t>таронадеждинский</w:t>
      </w:r>
      <w:proofErr w:type="spellEnd"/>
      <w:r w:rsidR="00223E63">
        <w:rPr>
          <w:rFonts w:ascii="Times New Roman" w:hAnsi="Times New Roman" w:cs="Times New Roman"/>
          <w:b/>
          <w:sz w:val="24"/>
          <w:szCs w:val="24"/>
        </w:rPr>
        <w:t xml:space="preserve"> </w:t>
      </w:r>
      <w:proofErr w:type="gramStart"/>
      <w:r w:rsidRPr="002E4A3F">
        <w:rPr>
          <w:rFonts w:ascii="Times New Roman" w:hAnsi="Times New Roman" w:cs="Times New Roman"/>
          <w:b/>
          <w:sz w:val="24"/>
          <w:szCs w:val="24"/>
        </w:rPr>
        <w:t>сельсовет  муниципального</w:t>
      </w:r>
      <w:proofErr w:type="gramEnd"/>
      <w:r w:rsidRPr="002E4A3F">
        <w:rPr>
          <w:rFonts w:ascii="Times New Roman" w:hAnsi="Times New Roman" w:cs="Times New Roman"/>
          <w:b/>
          <w:sz w:val="24"/>
          <w:szCs w:val="24"/>
        </w:rPr>
        <w:t xml:space="preserve"> района</w:t>
      </w:r>
    </w:p>
    <w:p w:rsidR="00542805" w:rsidRPr="002E4A3F" w:rsidRDefault="00542805" w:rsidP="00542805">
      <w:pPr>
        <w:pStyle w:val="af5"/>
        <w:jc w:val="center"/>
        <w:rPr>
          <w:rFonts w:ascii="Times New Roman" w:hAnsi="Times New Roman" w:cs="Times New Roman"/>
          <w:b/>
          <w:sz w:val="24"/>
          <w:szCs w:val="24"/>
        </w:rPr>
      </w:pPr>
      <w:r w:rsidRPr="002E4A3F">
        <w:rPr>
          <w:rFonts w:ascii="Times New Roman" w:hAnsi="Times New Roman" w:cs="Times New Roman"/>
          <w:b/>
          <w:sz w:val="24"/>
          <w:szCs w:val="24"/>
        </w:rPr>
        <w:t>Благовещенский район Республики Башкортостан</w:t>
      </w:r>
    </w:p>
    <w:p w:rsidR="0066731B" w:rsidRPr="002E4A3F" w:rsidRDefault="0066731B" w:rsidP="0066731B">
      <w:pPr>
        <w:spacing w:after="0" w:line="240" w:lineRule="auto"/>
        <w:jc w:val="center"/>
        <w:rPr>
          <w:rFonts w:ascii="Times New Roman" w:hAnsi="Times New Roman" w:cs="Times New Roman"/>
          <w:b/>
          <w:sz w:val="24"/>
          <w:szCs w:val="24"/>
        </w:rPr>
      </w:pPr>
    </w:p>
    <w:p w:rsidR="0066731B" w:rsidRPr="002E4A3F" w:rsidRDefault="0066731B" w:rsidP="0066731B">
      <w:pPr>
        <w:spacing w:after="0" w:line="240" w:lineRule="auto"/>
        <w:jc w:val="both"/>
        <w:rPr>
          <w:rFonts w:ascii="Times New Roman" w:hAnsi="Times New Roman" w:cs="Times New Roman"/>
          <w:b/>
          <w:sz w:val="24"/>
          <w:szCs w:val="24"/>
        </w:rPr>
      </w:pPr>
    </w:p>
    <w:p w:rsidR="007D3559" w:rsidRPr="002E4A3F" w:rsidRDefault="007D3559" w:rsidP="007D3559">
      <w:pPr>
        <w:spacing w:after="0" w:line="240" w:lineRule="auto"/>
        <w:jc w:val="both"/>
        <w:rPr>
          <w:rFonts w:ascii="Times New Roman" w:eastAsia="Times New Roman" w:hAnsi="Times New Roman" w:cs="Times New Roman"/>
          <w:b/>
          <w:bCs/>
          <w:sz w:val="24"/>
          <w:szCs w:val="24"/>
          <w:lang w:eastAsia="ru-RU"/>
        </w:rPr>
      </w:pPr>
      <w:r w:rsidRPr="002E4A3F">
        <w:rPr>
          <w:rFonts w:ascii="Times New Roman" w:hAnsi="Times New Roman" w:cs="Times New Roman"/>
          <w:b/>
          <w:sz w:val="24"/>
          <w:szCs w:val="24"/>
        </w:rPr>
        <w:t xml:space="preserve">Раздел </w:t>
      </w:r>
      <w:r w:rsidRPr="002E4A3F">
        <w:rPr>
          <w:rFonts w:ascii="Times New Roman" w:eastAsia="Times New Roman" w:hAnsi="Times New Roman" w:cs="Times New Roman"/>
          <w:b/>
          <w:bCs/>
          <w:sz w:val="24"/>
          <w:szCs w:val="24"/>
          <w:lang w:eastAsia="ru-RU"/>
        </w:rPr>
        <w:t>I</w:t>
      </w:r>
      <w:r w:rsidR="006B555F" w:rsidRPr="002E4A3F">
        <w:rPr>
          <w:rFonts w:ascii="Times New Roman" w:eastAsia="Times New Roman" w:hAnsi="Times New Roman" w:cs="Times New Roman"/>
          <w:b/>
          <w:bCs/>
          <w:sz w:val="24"/>
          <w:szCs w:val="24"/>
          <w:lang w:eastAsia="ru-RU"/>
        </w:rPr>
        <w:t xml:space="preserve"> </w:t>
      </w:r>
      <w:r w:rsidRPr="002E4A3F">
        <w:rPr>
          <w:rFonts w:ascii="Times New Roman" w:eastAsia="Times New Roman" w:hAnsi="Times New Roman" w:cs="Times New Roman"/>
          <w:b/>
          <w:bCs/>
          <w:sz w:val="24"/>
          <w:szCs w:val="24"/>
          <w:lang w:eastAsia="ru-RU"/>
        </w:rPr>
        <w:t>ОСНОВНАЯ ЧАСТЬ</w:t>
      </w:r>
    </w:p>
    <w:p w:rsidR="006B555F" w:rsidRPr="002E4A3F" w:rsidRDefault="006B555F" w:rsidP="007D3559">
      <w:pPr>
        <w:spacing w:after="0" w:line="240" w:lineRule="auto"/>
        <w:jc w:val="both"/>
        <w:rPr>
          <w:rFonts w:ascii="Times New Roman" w:eastAsia="Times New Roman" w:hAnsi="Times New Roman" w:cs="Times New Roman"/>
          <w:b/>
          <w:bCs/>
          <w:sz w:val="24"/>
          <w:szCs w:val="24"/>
          <w:lang w:eastAsia="ru-RU"/>
        </w:rPr>
      </w:pPr>
    </w:p>
    <w:p w:rsidR="007D3559" w:rsidRPr="002E4A3F" w:rsidRDefault="006B555F" w:rsidP="007D3559">
      <w:pPr>
        <w:spacing w:after="0" w:line="240" w:lineRule="auto"/>
        <w:jc w:val="both"/>
        <w:rPr>
          <w:rFonts w:ascii="Times New Roman" w:hAnsi="Times New Roman" w:cs="Times New Roman"/>
          <w:b/>
          <w:sz w:val="24"/>
          <w:szCs w:val="24"/>
        </w:rPr>
      </w:pPr>
      <w:r w:rsidRPr="002E4A3F">
        <w:rPr>
          <w:rFonts w:ascii="Times New Roman" w:hAnsi="Times New Roman" w:cs="Times New Roman"/>
          <w:b/>
          <w:sz w:val="24"/>
          <w:szCs w:val="24"/>
        </w:rPr>
        <w:t xml:space="preserve">  </w:t>
      </w:r>
      <w:r w:rsidR="007D3559" w:rsidRPr="002E4A3F">
        <w:rPr>
          <w:rFonts w:ascii="Times New Roman" w:hAnsi="Times New Roman" w:cs="Times New Roman"/>
          <w:b/>
          <w:sz w:val="24"/>
          <w:szCs w:val="24"/>
        </w:rPr>
        <w:t xml:space="preserve">Глава </w:t>
      </w:r>
      <w:r w:rsidR="007D3559" w:rsidRPr="002E4A3F">
        <w:rPr>
          <w:rFonts w:ascii="Times New Roman" w:hAnsi="Times New Roman" w:cs="Times New Roman"/>
          <w:b/>
          <w:bCs/>
          <w:sz w:val="24"/>
          <w:szCs w:val="24"/>
          <w:lang w:eastAsia="ru-RU"/>
        </w:rPr>
        <w:t>1.</w:t>
      </w:r>
      <w:r w:rsidR="007D3559" w:rsidRPr="002E4A3F">
        <w:rPr>
          <w:rFonts w:ascii="Times New Roman" w:hAnsi="Times New Roman" w:cs="Times New Roman"/>
          <w:bCs/>
          <w:sz w:val="24"/>
          <w:szCs w:val="24"/>
          <w:lang w:eastAsia="ru-RU"/>
        </w:rPr>
        <w:t xml:space="preserve"> Общие положения</w:t>
      </w:r>
    </w:p>
    <w:p w:rsidR="007D3559" w:rsidRPr="002E4A3F" w:rsidRDefault="007D3559" w:rsidP="007D3559">
      <w:pPr>
        <w:spacing w:after="0" w:line="240" w:lineRule="auto"/>
        <w:jc w:val="both"/>
        <w:rPr>
          <w:rFonts w:ascii="Times New Roman" w:hAnsi="Times New Roman" w:cs="Times New Roman"/>
          <w:b/>
          <w:sz w:val="24"/>
          <w:szCs w:val="24"/>
        </w:rPr>
      </w:pPr>
      <w:r w:rsidRPr="002E4A3F">
        <w:rPr>
          <w:rFonts w:ascii="Times New Roman" w:hAnsi="Times New Roman" w:cs="Times New Roman"/>
          <w:b/>
          <w:sz w:val="24"/>
          <w:szCs w:val="24"/>
        </w:rPr>
        <w:tab/>
        <w:t xml:space="preserve">Статья 1. </w:t>
      </w:r>
      <w:r w:rsidRPr="002E4A3F">
        <w:rPr>
          <w:rFonts w:ascii="Times New Roman" w:hAnsi="Times New Roman" w:cs="Times New Roman"/>
          <w:bCs/>
          <w:sz w:val="24"/>
          <w:szCs w:val="24"/>
          <w:lang w:eastAsia="ru-RU"/>
        </w:rPr>
        <w:t>Основные положения</w:t>
      </w:r>
    </w:p>
    <w:p w:rsidR="007D3559" w:rsidRPr="002E4A3F" w:rsidRDefault="007D3559"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rPr>
        <w:tab/>
        <w:t xml:space="preserve">Статья 2. </w:t>
      </w:r>
      <w:r w:rsidRPr="002E4A3F">
        <w:rPr>
          <w:rFonts w:ascii="Times New Roman" w:hAnsi="Times New Roman" w:cs="Times New Roman"/>
          <w:sz w:val="24"/>
          <w:szCs w:val="24"/>
        </w:rPr>
        <w:t xml:space="preserve">Основные сокращения, термины </w:t>
      </w:r>
      <w:proofErr w:type="gramStart"/>
      <w:r w:rsidRPr="002E4A3F">
        <w:rPr>
          <w:rFonts w:ascii="Times New Roman" w:hAnsi="Times New Roman" w:cs="Times New Roman"/>
          <w:sz w:val="24"/>
          <w:szCs w:val="24"/>
        </w:rPr>
        <w:t>и  определения</w:t>
      </w:r>
      <w:proofErr w:type="gramEnd"/>
    </w:p>
    <w:p w:rsidR="007D3559" w:rsidRPr="002E4A3F" w:rsidRDefault="007D3559"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sz w:val="24"/>
          <w:szCs w:val="24"/>
        </w:rPr>
        <w:tab/>
      </w:r>
      <w:r w:rsidRPr="002E4A3F">
        <w:rPr>
          <w:rFonts w:ascii="Times New Roman" w:hAnsi="Times New Roman" w:cs="Times New Roman"/>
          <w:b/>
          <w:sz w:val="24"/>
          <w:szCs w:val="24"/>
        </w:rPr>
        <w:t>Статья 3</w:t>
      </w:r>
      <w:r w:rsidRPr="002E4A3F">
        <w:rPr>
          <w:rFonts w:ascii="Times New Roman" w:hAnsi="Times New Roman" w:cs="Times New Roman"/>
          <w:sz w:val="24"/>
          <w:szCs w:val="24"/>
        </w:rPr>
        <w:t>. Нормативные ссылки</w:t>
      </w:r>
    </w:p>
    <w:p w:rsidR="007D3559" w:rsidRPr="002E4A3F" w:rsidRDefault="006B555F"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rPr>
        <w:t xml:space="preserve">  </w:t>
      </w:r>
      <w:r w:rsidR="007D3559" w:rsidRPr="002E4A3F">
        <w:rPr>
          <w:rFonts w:ascii="Times New Roman" w:hAnsi="Times New Roman" w:cs="Times New Roman"/>
          <w:b/>
          <w:sz w:val="24"/>
          <w:szCs w:val="24"/>
        </w:rPr>
        <w:t xml:space="preserve">Глава 2. </w:t>
      </w:r>
      <w:r w:rsidR="007D3559" w:rsidRPr="002E4A3F">
        <w:rPr>
          <w:rFonts w:ascii="Times New Roman" w:hAnsi="Times New Roman" w:cs="Times New Roman"/>
          <w:sz w:val="24"/>
          <w:szCs w:val="24"/>
        </w:rPr>
        <w:t>Организация территории сельского поселения</w:t>
      </w:r>
    </w:p>
    <w:p w:rsidR="007D3559" w:rsidRPr="002E4A3F" w:rsidRDefault="006B555F"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sz w:val="24"/>
          <w:szCs w:val="24"/>
        </w:rPr>
        <w:tab/>
      </w:r>
      <w:r w:rsidRPr="002E4A3F">
        <w:rPr>
          <w:rFonts w:ascii="Times New Roman" w:hAnsi="Times New Roman" w:cs="Times New Roman"/>
          <w:b/>
          <w:sz w:val="24"/>
          <w:szCs w:val="24"/>
        </w:rPr>
        <w:t>Статья 4.</w:t>
      </w:r>
      <w:r w:rsidRPr="002E4A3F">
        <w:rPr>
          <w:rFonts w:ascii="Times New Roman" w:hAnsi="Times New Roman" w:cs="Times New Roman"/>
          <w:sz w:val="24"/>
          <w:szCs w:val="24"/>
        </w:rPr>
        <w:t xml:space="preserve"> Концепция </w:t>
      </w:r>
      <w:r w:rsidR="007D3559" w:rsidRPr="002E4A3F">
        <w:rPr>
          <w:rFonts w:ascii="Times New Roman" w:hAnsi="Times New Roman" w:cs="Times New Roman"/>
          <w:sz w:val="24"/>
          <w:szCs w:val="24"/>
        </w:rPr>
        <w:t>развития и фу</w:t>
      </w:r>
      <w:r w:rsidR="002C28DE" w:rsidRPr="002E4A3F">
        <w:rPr>
          <w:rFonts w:ascii="Times New Roman" w:hAnsi="Times New Roman" w:cs="Times New Roman"/>
          <w:sz w:val="24"/>
          <w:szCs w:val="24"/>
        </w:rPr>
        <w:t xml:space="preserve">нкционально-планировочная </w:t>
      </w:r>
      <w:r w:rsidR="007D3559" w:rsidRPr="002E4A3F">
        <w:rPr>
          <w:rFonts w:ascii="Times New Roman" w:hAnsi="Times New Roman" w:cs="Times New Roman"/>
          <w:sz w:val="24"/>
          <w:szCs w:val="24"/>
        </w:rPr>
        <w:tab/>
        <w:t>организация территории</w:t>
      </w:r>
    </w:p>
    <w:p w:rsidR="007D3559" w:rsidRPr="002E4A3F" w:rsidRDefault="007D3559"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sz w:val="24"/>
          <w:szCs w:val="24"/>
        </w:rPr>
        <w:tab/>
      </w:r>
      <w:r w:rsidRPr="002E4A3F">
        <w:rPr>
          <w:rFonts w:ascii="Times New Roman" w:hAnsi="Times New Roman" w:cs="Times New Roman"/>
          <w:b/>
          <w:sz w:val="24"/>
          <w:szCs w:val="24"/>
        </w:rPr>
        <w:t xml:space="preserve">Статья 5. </w:t>
      </w:r>
      <w:r w:rsidRPr="002E4A3F">
        <w:rPr>
          <w:rFonts w:ascii="Times New Roman" w:hAnsi="Times New Roman" w:cs="Times New Roman"/>
          <w:sz w:val="24"/>
          <w:szCs w:val="24"/>
        </w:rPr>
        <w:t>Линии градостроительного регулирования</w:t>
      </w:r>
    </w:p>
    <w:p w:rsidR="007D3559" w:rsidRPr="002E4A3F" w:rsidRDefault="006B555F"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rPr>
        <w:t xml:space="preserve">  </w:t>
      </w:r>
      <w:r w:rsidR="007D3559" w:rsidRPr="002E4A3F">
        <w:rPr>
          <w:rFonts w:ascii="Times New Roman" w:hAnsi="Times New Roman" w:cs="Times New Roman"/>
          <w:b/>
          <w:sz w:val="24"/>
          <w:szCs w:val="24"/>
        </w:rPr>
        <w:t xml:space="preserve">Глава 3. </w:t>
      </w:r>
      <w:r w:rsidR="007D3559" w:rsidRPr="002E4A3F">
        <w:rPr>
          <w:rFonts w:ascii="Times New Roman" w:hAnsi="Times New Roman" w:cs="Times New Roman"/>
          <w:sz w:val="24"/>
          <w:szCs w:val="24"/>
        </w:rPr>
        <w:t>Жилые и общественно - деловые зоны</w:t>
      </w:r>
    </w:p>
    <w:p w:rsidR="006B555F" w:rsidRPr="002E4A3F" w:rsidRDefault="007D3559" w:rsidP="006B555F">
      <w:pPr>
        <w:spacing w:after="0" w:line="240" w:lineRule="auto"/>
        <w:jc w:val="both"/>
        <w:rPr>
          <w:rFonts w:ascii="Times New Roman" w:hAnsi="Times New Roman" w:cs="Times New Roman"/>
          <w:bCs/>
          <w:sz w:val="24"/>
          <w:szCs w:val="24"/>
        </w:rPr>
      </w:pPr>
      <w:r w:rsidRPr="002E4A3F">
        <w:rPr>
          <w:rFonts w:ascii="Times New Roman" w:hAnsi="Times New Roman" w:cs="Times New Roman"/>
          <w:sz w:val="24"/>
          <w:szCs w:val="24"/>
        </w:rPr>
        <w:tab/>
      </w:r>
      <w:r w:rsidR="006B555F" w:rsidRPr="002E4A3F">
        <w:rPr>
          <w:rFonts w:ascii="Times New Roman" w:hAnsi="Times New Roman" w:cs="Times New Roman"/>
          <w:b/>
          <w:sz w:val="24"/>
          <w:szCs w:val="24"/>
        </w:rPr>
        <w:t xml:space="preserve">Статья 6. </w:t>
      </w:r>
      <w:r w:rsidR="006B555F" w:rsidRPr="002E4A3F">
        <w:rPr>
          <w:rFonts w:ascii="Times New Roman" w:hAnsi="Times New Roman" w:cs="Times New Roman"/>
          <w:bCs/>
          <w:sz w:val="24"/>
          <w:szCs w:val="24"/>
        </w:rPr>
        <w:t>Проектирование жилых зон</w:t>
      </w:r>
    </w:p>
    <w:p w:rsidR="006B555F" w:rsidRPr="002E4A3F" w:rsidRDefault="006B555F" w:rsidP="006B555F">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rPr>
        <w:tab/>
        <w:t xml:space="preserve">Статья 7. </w:t>
      </w:r>
      <w:r w:rsidRPr="002E4A3F">
        <w:rPr>
          <w:rFonts w:ascii="Times New Roman" w:hAnsi="Times New Roman" w:cs="Times New Roman"/>
          <w:sz w:val="24"/>
          <w:szCs w:val="24"/>
        </w:rPr>
        <w:t>Параметры жилой застройки</w:t>
      </w:r>
    </w:p>
    <w:p w:rsidR="006B555F" w:rsidRPr="002E4A3F" w:rsidRDefault="006B555F" w:rsidP="001745E4">
      <w:pPr>
        <w:spacing w:after="0" w:line="240" w:lineRule="auto"/>
        <w:ind w:left="709" w:hanging="142"/>
        <w:jc w:val="both"/>
        <w:rPr>
          <w:rFonts w:ascii="Times New Roman" w:eastAsia="Times New Roman" w:hAnsi="Times New Roman" w:cs="Times New Roman"/>
          <w:bCs/>
          <w:sz w:val="24"/>
          <w:szCs w:val="24"/>
          <w:lang w:eastAsia="ru-RU"/>
        </w:rPr>
      </w:pPr>
      <w:r w:rsidRPr="002E4A3F">
        <w:rPr>
          <w:rFonts w:ascii="Times New Roman" w:hAnsi="Times New Roman" w:cs="Times New Roman"/>
          <w:b/>
          <w:sz w:val="24"/>
          <w:szCs w:val="24"/>
        </w:rPr>
        <w:tab/>
        <w:t xml:space="preserve">Статья 8. </w:t>
      </w:r>
      <w:r w:rsidRPr="002E4A3F">
        <w:rPr>
          <w:rFonts w:ascii="Times New Roman" w:hAnsi="Times New Roman" w:cs="Times New Roman"/>
          <w:sz w:val="24"/>
          <w:szCs w:val="24"/>
        </w:rPr>
        <w:t xml:space="preserve">Основные </w:t>
      </w:r>
      <w:r w:rsidRPr="002E4A3F">
        <w:rPr>
          <w:rFonts w:ascii="Times New Roman" w:hAnsi="Times New Roman" w:cs="Times New Roman"/>
          <w:bCs/>
          <w:sz w:val="24"/>
          <w:szCs w:val="24"/>
        </w:rPr>
        <w:t>требования к п</w:t>
      </w:r>
      <w:r w:rsidRPr="002E4A3F">
        <w:rPr>
          <w:rFonts w:ascii="Times New Roman" w:eastAsia="Times New Roman" w:hAnsi="Times New Roman" w:cs="Times New Roman"/>
          <w:bCs/>
          <w:sz w:val="24"/>
          <w:szCs w:val="24"/>
          <w:lang w:eastAsia="ru-RU"/>
        </w:rPr>
        <w:t xml:space="preserve">роектированию </w:t>
      </w:r>
      <w:r w:rsidR="001745E4" w:rsidRPr="002E4A3F">
        <w:rPr>
          <w:rFonts w:ascii="Times New Roman" w:hAnsi="Times New Roman" w:cs="Times New Roman"/>
          <w:sz w:val="24"/>
          <w:szCs w:val="24"/>
        </w:rPr>
        <w:t>общественно</w:t>
      </w:r>
      <w:r w:rsidR="004A19CB" w:rsidRPr="002E4A3F">
        <w:rPr>
          <w:rFonts w:ascii="Times New Roman" w:hAnsi="Times New Roman" w:cs="Times New Roman"/>
          <w:sz w:val="24"/>
          <w:szCs w:val="24"/>
        </w:rPr>
        <w:t>-</w:t>
      </w:r>
      <w:r w:rsidR="001745E4" w:rsidRPr="002E4A3F">
        <w:rPr>
          <w:rFonts w:ascii="Times New Roman" w:hAnsi="Times New Roman" w:cs="Times New Roman"/>
          <w:sz w:val="24"/>
          <w:szCs w:val="24"/>
        </w:rPr>
        <w:t>де</w:t>
      </w:r>
      <w:r w:rsidRPr="002E4A3F">
        <w:rPr>
          <w:rFonts w:ascii="Times New Roman" w:hAnsi="Times New Roman" w:cs="Times New Roman"/>
          <w:sz w:val="24"/>
          <w:szCs w:val="24"/>
        </w:rPr>
        <w:t>ловых</w:t>
      </w:r>
      <w:r w:rsidR="001745E4" w:rsidRPr="002E4A3F">
        <w:rPr>
          <w:rFonts w:ascii="Times New Roman" w:eastAsia="Times New Roman" w:hAnsi="Times New Roman" w:cs="Times New Roman"/>
          <w:bCs/>
          <w:sz w:val="24"/>
          <w:szCs w:val="24"/>
          <w:lang w:eastAsia="ru-RU"/>
        </w:rPr>
        <w:t xml:space="preserve"> </w:t>
      </w:r>
      <w:r w:rsidRPr="002E4A3F">
        <w:rPr>
          <w:rFonts w:ascii="Times New Roman" w:eastAsia="Times New Roman" w:hAnsi="Times New Roman" w:cs="Times New Roman"/>
          <w:bCs/>
          <w:sz w:val="24"/>
          <w:szCs w:val="24"/>
          <w:lang w:eastAsia="ru-RU"/>
        </w:rPr>
        <w:t>зон</w:t>
      </w:r>
    </w:p>
    <w:p w:rsidR="006B555F" w:rsidRPr="002E4A3F" w:rsidRDefault="006B555F" w:rsidP="006B555F">
      <w:pPr>
        <w:spacing w:after="0" w:line="240" w:lineRule="auto"/>
        <w:jc w:val="both"/>
        <w:rPr>
          <w:rFonts w:ascii="Times New Roman" w:hAnsi="Times New Roman" w:cs="Times New Roman"/>
          <w:sz w:val="24"/>
          <w:szCs w:val="24"/>
        </w:rPr>
      </w:pPr>
      <w:r w:rsidRPr="002E4A3F">
        <w:rPr>
          <w:rFonts w:ascii="Times New Roman" w:hAnsi="Times New Roman" w:cs="Times New Roman"/>
          <w:sz w:val="24"/>
          <w:szCs w:val="24"/>
        </w:rPr>
        <w:tab/>
      </w:r>
      <w:r w:rsidRPr="002E4A3F">
        <w:rPr>
          <w:rFonts w:ascii="Times New Roman" w:hAnsi="Times New Roman" w:cs="Times New Roman"/>
          <w:b/>
          <w:sz w:val="24"/>
          <w:szCs w:val="24"/>
        </w:rPr>
        <w:t>Статья 9</w:t>
      </w:r>
      <w:r w:rsidRPr="002E4A3F">
        <w:rPr>
          <w:rFonts w:ascii="Times New Roman" w:hAnsi="Times New Roman" w:cs="Times New Roman"/>
          <w:sz w:val="24"/>
          <w:szCs w:val="24"/>
        </w:rPr>
        <w:t xml:space="preserve">. Расчетные </w:t>
      </w:r>
      <w:r w:rsidRPr="002E4A3F">
        <w:rPr>
          <w:rFonts w:ascii="Times New Roman" w:hAnsi="Times New Roman" w:cs="Times New Roman"/>
          <w:bCs/>
          <w:sz w:val="24"/>
          <w:szCs w:val="24"/>
        </w:rPr>
        <w:t xml:space="preserve">показатели обеспеченности объектами </w:t>
      </w:r>
      <w:r w:rsidRPr="002E4A3F">
        <w:rPr>
          <w:rFonts w:ascii="Times New Roman" w:hAnsi="Times New Roman" w:cs="Times New Roman"/>
          <w:sz w:val="24"/>
          <w:szCs w:val="24"/>
        </w:rPr>
        <w:t xml:space="preserve">образования </w:t>
      </w:r>
      <w:r w:rsidRPr="002E4A3F">
        <w:rPr>
          <w:rFonts w:ascii="Times New Roman" w:hAnsi="Times New Roman" w:cs="Times New Roman"/>
          <w:sz w:val="24"/>
          <w:szCs w:val="24"/>
        </w:rPr>
        <w:tab/>
      </w:r>
      <w:r w:rsidRPr="002E4A3F">
        <w:rPr>
          <w:rFonts w:ascii="Times New Roman" w:hAnsi="Times New Roman" w:cs="Times New Roman"/>
          <w:bCs/>
          <w:sz w:val="24"/>
          <w:szCs w:val="24"/>
          <w:shd w:val="clear" w:color="auto" w:fill="FFFFFF"/>
        </w:rPr>
        <w:t xml:space="preserve">местного значения </w:t>
      </w:r>
      <w:r w:rsidRPr="002E4A3F">
        <w:rPr>
          <w:rFonts w:ascii="Times New Roman" w:hAnsi="Times New Roman" w:cs="Times New Roman"/>
          <w:sz w:val="24"/>
          <w:szCs w:val="24"/>
        </w:rPr>
        <w:t xml:space="preserve">и </w:t>
      </w:r>
      <w:r w:rsidR="00A6584B" w:rsidRPr="002E4A3F">
        <w:rPr>
          <w:rFonts w:ascii="Times New Roman" w:hAnsi="Times New Roman" w:cs="Times New Roman"/>
          <w:sz w:val="24"/>
          <w:szCs w:val="24"/>
          <w:shd w:val="clear" w:color="auto" w:fill="FFFFFF"/>
        </w:rPr>
        <w:t>территориальная доступность таких</w:t>
      </w:r>
      <w:r w:rsidRPr="002E4A3F">
        <w:rPr>
          <w:rFonts w:ascii="Times New Roman" w:hAnsi="Times New Roman" w:cs="Times New Roman"/>
          <w:sz w:val="24"/>
          <w:szCs w:val="24"/>
          <w:shd w:val="clear" w:color="auto" w:fill="FFFFFF"/>
        </w:rPr>
        <w:tab/>
        <w:t xml:space="preserve"> объектов для </w:t>
      </w:r>
      <w:r w:rsidRPr="002E4A3F">
        <w:rPr>
          <w:rFonts w:ascii="Times New Roman" w:hAnsi="Times New Roman" w:cs="Times New Roman"/>
          <w:sz w:val="24"/>
          <w:szCs w:val="24"/>
          <w:shd w:val="clear" w:color="auto" w:fill="FFFFFF"/>
        </w:rPr>
        <w:tab/>
        <w:t>населения сельского поселения</w:t>
      </w:r>
    </w:p>
    <w:p w:rsidR="006B555F" w:rsidRPr="002E4A3F" w:rsidRDefault="006B555F" w:rsidP="00256853">
      <w:pPr>
        <w:spacing w:after="0" w:line="240" w:lineRule="auto"/>
        <w:ind w:left="705"/>
        <w:jc w:val="both"/>
        <w:rPr>
          <w:rFonts w:ascii="Times New Roman" w:hAnsi="Times New Roman" w:cs="Times New Roman"/>
          <w:sz w:val="24"/>
          <w:szCs w:val="24"/>
        </w:rPr>
      </w:pPr>
      <w:r w:rsidRPr="002E4A3F">
        <w:rPr>
          <w:rFonts w:ascii="Times New Roman" w:hAnsi="Times New Roman" w:cs="Times New Roman"/>
          <w:b/>
          <w:sz w:val="24"/>
          <w:szCs w:val="24"/>
        </w:rPr>
        <w:t xml:space="preserve">Статья 10. </w:t>
      </w:r>
      <w:r w:rsidRPr="002E4A3F">
        <w:rPr>
          <w:rFonts w:ascii="Times New Roman" w:hAnsi="Times New Roman" w:cs="Times New Roman"/>
          <w:sz w:val="24"/>
          <w:szCs w:val="24"/>
        </w:rPr>
        <w:t xml:space="preserve">Расчетные </w:t>
      </w:r>
      <w:r w:rsidRPr="002E4A3F">
        <w:rPr>
          <w:rFonts w:ascii="Times New Roman" w:hAnsi="Times New Roman" w:cs="Times New Roman"/>
          <w:bCs/>
          <w:sz w:val="24"/>
          <w:szCs w:val="24"/>
        </w:rPr>
        <w:t xml:space="preserve">показатели обеспеченности объектами </w:t>
      </w:r>
      <w:r w:rsidR="001745E4" w:rsidRPr="002E4A3F">
        <w:rPr>
          <w:rFonts w:ascii="Times New Roman" w:hAnsi="Times New Roman" w:cs="Times New Roman"/>
          <w:sz w:val="24"/>
          <w:szCs w:val="24"/>
        </w:rPr>
        <w:t>здравоохранения</w:t>
      </w:r>
      <w:r w:rsidR="008F3979" w:rsidRPr="002E4A3F">
        <w:rPr>
          <w:rFonts w:ascii="Times New Roman" w:hAnsi="Times New Roman" w:cs="Times New Roman"/>
          <w:sz w:val="24"/>
          <w:szCs w:val="24"/>
        </w:rPr>
        <w:t xml:space="preserve"> </w:t>
      </w:r>
      <w:r w:rsidRPr="002E4A3F">
        <w:rPr>
          <w:rFonts w:ascii="Times New Roman" w:hAnsi="Times New Roman" w:cs="Times New Roman"/>
          <w:bCs/>
          <w:sz w:val="24"/>
          <w:szCs w:val="24"/>
          <w:shd w:val="clear" w:color="auto" w:fill="FFFFFF"/>
        </w:rPr>
        <w:t xml:space="preserve">местного значения </w:t>
      </w:r>
      <w:r w:rsidRPr="002E4A3F">
        <w:rPr>
          <w:rFonts w:ascii="Times New Roman" w:hAnsi="Times New Roman" w:cs="Times New Roman"/>
          <w:sz w:val="24"/>
          <w:szCs w:val="24"/>
        </w:rPr>
        <w:t xml:space="preserve">и </w:t>
      </w:r>
      <w:r w:rsidR="00565D60" w:rsidRPr="002E4A3F">
        <w:rPr>
          <w:rFonts w:ascii="Times New Roman" w:hAnsi="Times New Roman" w:cs="Times New Roman"/>
          <w:sz w:val="24"/>
          <w:szCs w:val="24"/>
          <w:shd w:val="clear" w:color="auto" w:fill="FFFFFF"/>
        </w:rPr>
        <w:t>территориальная доступность таких</w:t>
      </w:r>
      <w:r w:rsidRPr="002E4A3F">
        <w:rPr>
          <w:rFonts w:ascii="Times New Roman" w:hAnsi="Times New Roman" w:cs="Times New Roman"/>
          <w:sz w:val="24"/>
          <w:szCs w:val="24"/>
          <w:shd w:val="clear" w:color="auto" w:fill="FFFFFF"/>
        </w:rPr>
        <w:t xml:space="preserve"> объектов для населения сельского поселения</w:t>
      </w:r>
    </w:p>
    <w:p w:rsidR="006B555F" w:rsidRPr="002E4A3F" w:rsidRDefault="006B555F" w:rsidP="006B555F">
      <w:pPr>
        <w:spacing w:after="0" w:line="240" w:lineRule="auto"/>
        <w:jc w:val="both"/>
        <w:rPr>
          <w:rFonts w:ascii="Times New Roman" w:hAnsi="Times New Roman" w:cs="Times New Roman"/>
          <w:sz w:val="24"/>
          <w:szCs w:val="24"/>
        </w:rPr>
      </w:pPr>
      <w:r w:rsidRPr="002E4A3F">
        <w:rPr>
          <w:rFonts w:ascii="Times New Roman" w:hAnsi="Times New Roman" w:cs="Times New Roman"/>
          <w:sz w:val="24"/>
          <w:szCs w:val="24"/>
        </w:rPr>
        <w:tab/>
      </w:r>
      <w:r w:rsidRPr="002E4A3F">
        <w:rPr>
          <w:rFonts w:ascii="Times New Roman" w:hAnsi="Times New Roman" w:cs="Times New Roman"/>
          <w:b/>
          <w:sz w:val="24"/>
          <w:szCs w:val="24"/>
        </w:rPr>
        <w:t>Статья 11</w:t>
      </w:r>
      <w:r w:rsidRPr="002E4A3F">
        <w:rPr>
          <w:rFonts w:ascii="Times New Roman" w:hAnsi="Times New Roman" w:cs="Times New Roman"/>
          <w:sz w:val="24"/>
          <w:szCs w:val="24"/>
        </w:rPr>
        <w:t xml:space="preserve">. Расчетные </w:t>
      </w:r>
      <w:r w:rsidRPr="002E4A3F">
        <w:rPr>
          <w:rFonts w:ascii="Times New Roman" w:hAnsi="Times New Roman" w:cs="Times New Roman"/>
          <w:bCs/>
          <w:sz w:val="24"/>
          <w:szCs w:val="24"/>
        </w:rPr>
        <w:t xml:space="preserve">показатели обеспеченности объектами </w:t>
      </w:r>
      <w:r w:rsidR="00256853" w:rsidRPr="002E4A3F">
        <w:rPr>
          <w:rFonts w:ascii="Times New Roman" w:hAnsi="Times New Roman" w:cs="Times New Roman"/>
          <w:sz w:val="24"/>
          <w:szCs w:val="24"/>
        </w:rPr>
        <w:t>культуры</w:t>
      </w:r>
      <w:r w:rsidRPr="002E4A3F">
        <w:rPr>
          <w:rFonts w:ascii="Times New Roman" w:hAnsi="Times New Roman" w:cs="Times New Roman"/>
          <w:sz w:val="24"/>
          <w:szCs w:val="24"/>
        </w:rPr>
        <w:tab/>
      </w:r>
      <w:r w:rsidRPr="002E4A3F">
        <w:rPr>
          <w:rFonts w:ascii="Times New Roman" w:hAnsi="Times New Roman" w:cs="Times New Roman"/>
          <w:bCs/>
          <w:sz w:val="24"/>
          <w:szCs w:val="24"/>
          <w:shd w:val="clear" w:color="auto" w:fill="FFFFFF"/>
        </w:rPr>
        <w:t xml:space="preserve">местного значения </w:t>
      </w:r>
      <w:r w:rsidRPr="002E4A3F">
        <w:rPr>
          <w:rFonts w:ascii="Times New Roman" w:hAnsi="Times New Roman" w:cs="Times New Roman"/>
          <w:sz w:val="24"/>
          <w:szCs w:val="24"/>
        </w:rPr>
        <w:t xml:space="preserve">и </w:t>
      </w:r>
      <w:r w:rsidR="00E56F3D" w:rsidRPr="002E4A3F">
        <w:rPr>
          <w:rFonts w:ascii="Times New Roman" w:hAnsi="Times New Roman" w:cs="Times New Roman"/>
          <w:sz w:val="24"/>
          <w:szCs w:val="24"/>
          <w:shd w:val="clear" w:color="auto" w:fill="FFFFFF"/>
        </w:rPr>
        <w:t>территориальная доступность таких</w:t>
      </w:r>
      <w:r w:rsidRPr="002E4A3F">
        <w:rPr>
          <w:rFonts w:ascii="Times New Roman" w:hAnsi="Times New Roman" w:cs="Times New Roman"/>
          <w:sz w:val="24"/>
          <w:szCs w:val="24"/>
          <w:shd w:val="clear" w:color="auto" w:fill="FFFFFF"/>
        </w:rPr>
        <w:t xml:space="preserve"> объектов для </w:t>
      </w:r>
      <w:r w:rsidRPr="002E4A3F">
        <w:rPr>
          <w:rFonts w:ascii="Times New Roman" w:hAnsi="Times New Roman" w:cs="Times New Roman"/>
          <w:sz w:val="24"/>
          <w:szCs w:val="24"/>
          <w:shd w:val="clear" w:color="auto" w:fill="FFFFFF"/>
        </w:rPr>
        <w:tab/>
        <w:t>населения сельского поселения</w:t>
      </w:r>
    </w:p>
    <w:p w:rsidR="006B555F" w:rsidRPr="002E4A3F" w:rsidRDefault="006B555F" w:rsidP="00256853">
      <w:pPr>
        <w:spacing w:after="0" w:line="240" w:lineRule="auto"/>
        <w:ind w:left="705"/>
        <w:jc w:val="both"/>
        <w:rPr>
          <w:rFonts w:ascii="Times New Roman" w:hAnsi="Times New Roman" w:cs="Times New Roman"/>
          <w:sz w:val="24"/>
          <w:szCs w:val="24"/>
        </w:rPr>
      </w:pPr>
      <w:r w:rsidRPr="002E4A3F">
        <w:rPr>
          <w:rFonts w:ascii="Times New Roman" w:hAnsi="Times New Roman" w:cs="Times New Roman"/>
          <w:b/>
          <w:sz w:val="24"/>
          <w:szCs w:val="24"/>
        </w:rPr>
        <w:t>Статья 12</w:t>
      </w:r>
      <w:r w:rsidRPr="002E4A3F">
        <w:rPr>
          <w:rFonts w:ascii="Times New Roman" w:hAnsi="Times New Roman" w:cs="Times New Roman"/>
          <w:sz w:val="24"/>
          <w:szCs w:val="24"/>
        </w:rPr>
        <w:t xml:space="preserve">. Расчетные </w:t>
      </w:r>
      <w:r w:rsidRPr="002E4A3F">
        <w:rPr>
          <w:rFonts w:ascii="Times New Roman" w:hAnsi="Times New Roman" w:cs="Times New Roman"/>
          <w:bCs/>
          <w:sz w:val="24"/>
          <w:szCs w:val="24"/>
        </w:rPr>
        <w:t xml:space="preserve">показатели обеспеченности объектами </w:t>
      </w:r>
      <w:r w:rsidR="00256853" w:rsidRPr="002E4A3F">
        <w:rPr>
          <w:rFonts w:ascii="Times New Roman" w:hAnsi="Times New Roman" w:cs="Times New Roman"/>
          <w:sz w:val="24"/>
          <w:szCs w:val="24"/>
        </w:rPr>
        <w:t>физкультуры и спорта</w:t>
      </w:r>
      <w:r w:rsidR="00E56F3D" w:rsidRPr="002E4A3F">
        <w:rPr>
          <w:rFonts w:ascii="Times New Roman" w:hAnsi="Times New Roman" w:cs="Times New Roman"/>
          <w:sz w:val="24"/>
          <w:szCs w:val="24"/>
        </w:rPr>
        <w:t xml:space="preserve"> </w:t>
      </w:r>
      <w:r w:rsidRPr="002E4A3F">
        <w:rPr>
          <w:rFonts w:ascii="Times New Roman" w:hAnsi="Times New Roman" w:cs="Times New Roman"/>
          <w:bCs/>
          <w:sz w:val="24"/>
          <w:szCs w:val="24"/>
          <w:shd w:val="clear" w:color="auto" w:fill="FFFFFF"/>
        </w:rPr>
        <w:t xml:space="preserve">местного значения </w:t>
      </w:r>
      <w:r w:rsidRPr="002E4A3F">
        <w:rPr>
          <w:rFonts w:ascii="Times New Roman" w:hAnsi="Times New Roman" w:cs="Times New Roman"/>
          <w:sz w:val="24"/>
          <w:szCs w:val="24"/>
        </w:rPr>
        <w:t xml:space="preserve">и </w:t>
      </w:r>
      <w:r w:rsidR="00E56F3D" w:rsidRPr="002E4A3F">
        <w:rPr>
          <w:rFonts w:ascii="Times New Roman" w:hAnsi="Times New Roman" w:cs="Times New Roman"/>
          <w:sz w:val="24"/>
          <w:szCs w:val="24"/>
          <w:shd w:val="clear" w:color="auto" w:fill="FFFFFF"/>
        </w:rPr>
        <w:t xml:space="preserve">территориальная доступность таких </w:t>
      </w:r>
      <w:r w:rsidRPr="002E4A3F">
        <w:rPr>
          <w:rFonts w:ascii="Times New Roman" w:hAnsi="Times New Roman" w:cs="Times New Roman"/>
          <w:sz w:val="24"/>
          <w:szCs w:val="24"/>
          <w:shd w:val="clear" w:color="auto" w:fill="FFFFFF"/>
        </w:rPr>
        <w:t>объектов для населения сельского поселения</w:t>
      </w:r>
    </w:p>
    <w:p w:rsidR="006B555F" w:rsidRPr="002E4A3F" w:rsidRDefault="006B555F" w:rsidP="00256853">
      <w:pPr>
        <w:spacing w:after="0" w:line="240" w:lineRule="auto"/>
        <w:ind w:left="705"/>
        <w:jc w:val="both"/>
        <w:rPr>
          <w:rFonts w:ascii="Times New Roman" w:hAnsi="Times New Roman" w:cs="Times New Roman"/>
          <w:sz w:val="24"/>
          <w:szCs w:val="24"/>
        </w:rPr>
      </w:pPr>
      <w:r w:rsidRPr="002E4A3F">
        <w:rPr>
          <w:rFonts w:ascii="Times New Roman" w:hAnsi="Times New Roman" w:cs="Times New Roman"/>
          <w:b/>
          <w:sz w:val="24"/>
          <w:szCs w:val="24"/>
        </w:rPr>
        <w:t>Статья 13</w:t>
      </w:r>
      <w:r w:rsidRPr="002E4A3F">
        <w:rPr>
          <w:rFonts w:ascii="Times New Roman" w:hAnsi="Times New Roman" w:cs="Times New Roman"/>
          <w:sz w:val="24"/>
          <w:szCs w:val="24"/>
        </w:rPr>
        <w:t xml:space="preserve">. Расчетные </w:t>
      </w:r>
      <w:r w:rsidRPr="002E4A3F">
        <w:rPr>
          <w:rFonts w:ascii="Times New Roman" w:hAnsi="Times New Roman" w:cs="Times New Roman"/>
          <w:bCs/>
          <w:sz w:val="24"/>
          <w:szCs w:val="24"/>
        </w:rPr>
        <w:t xml:space="preserve">показатели обеспеченности </w:t>
      </w:r>
      <w:r w:rsidR="00256853" w:rsidRPr="002E4A3F">
        <w:rPr>
          <w:rFonts w:ascii="Times New Roman" w:eastAsia="Times New Roman" w:hAnsi="Times New Roman" w:cs="Times New Roman"/>
          <w:bCs/>
          <w:sz w:val="24"/>
          <w:szCs w:val="24"/>
          <w:lang w:eastAsia="ru-RU"/>
        </w:rPr>
        <w:t xml:space="preserve">иными объектами </w:t>
      </w:r>
      <w:r w:rsidR="00256853" w:rsidRPr="002E4A3F">
        <w:rPr>
          <w:rFonts w:ascii="Times New Roman" w:eastAsia="Times New Roman" w:hAnsi="Times New Roman" w:cs="Times New Roman"/>
          <w:bCs/>
          <w:sz w:val="24"/>
          <w:szCs w:val="24"/>
          <w:lang w:eastAsia="ru-RU"/>
        </w:rPr>
        <w:tab/>
        <w:t>обслуживания</w:t>
      </w:r>
      <w:r w:rsidR="00E56F3D" w:rsidRPr="002E4A3F">
        <w:rPr>
          <w:rFonts w:ascii="Times New Roman" w:hAnsi="Times New Roman" w:cs="Times New Roman"/>
          <w:sz w:val="24"/>
          <w:szCs w:val="24"/>
        </w:rPr>
        <w:t xml:space="preserve"> </w:t>
      </w:r>
      <w:r w:rsidRPr="002E4A3F">
        <w:rPr>
          <w:rFonts w:ascii="Times New Roman" w:hAnsi="Times New Roman" w:cs="Times New Roman"/>
          <w:sz w:val="24"/>
          <w:szCs w:val="24"/>
        </w:rPr>
        <w:t>и</w:t>
      </w:r>
      <w:r w:rsidR="00E56F3D" w:rsidRPr="002E4A3F">
        <w:rPr>
          <w:rFonts w:ascii="Times New Roman" w:hAnsi="Times New Roman" w:cs="Times New Roman"/>
          <w:sz w:val="24"/>
          <w:szCs w:val="24"/>
        </w:rPr>
        <w:t xml:space="preserve"> </w:t>
      </w:r>
      <w:r w:rsidRPr="002E4A3F">
        <w:rPr>
          <w:rFonts w:ascii="Times New Roman" w:hAnsi="Times New Roman" w:cs="Times New Roman"/>
          <w:sz w:val="24"/>
          <w:szCs w:val="24"/>
          <w:shd w:val="clear" w:color="auto" w:fill="FFFFFF"/>
        </w:rPr>
        <w:t xml:space="preserve">территориальная </w:t>
      </w:r>
      <w:r w:rsidR="00E56F3D" w:rsidRPr="002E4A3F">
        <w:rPr>
          <w:rFonts w:ascii="Times New Roman" w:hAnsi="Times New Roman" w:cs="Times New Roman"/>
          <w:sz w:val="24"/>
          <w:szCs w:val="24"/>
          <w:shd w:val="clear" w:color="auto" w:fill="FFFFFF"/>
        </w:rPr>
        <w:t>доступность таких</w:t>
      </w:r>
      <w:r w:rsidRPr="002E4A3F">
        <w:rPr>
          <w:rFonts w:ascii="Times New Roman" w:hAnsi="Times New Roman" w:cs="Times New Roman"/>
          <w:sz w:val="24"/>
          <w:szCs w:val="24"/>
          <w:shd w:val="clear" w:color="auto" w:fill="FFFFFF"/>
        </w:rPr>
        <w:t xml:space="preserve"> объектов для </w:t>
      </w:r>
      <w:r w:rsidRPr="002E4A3F">
        <w:rPr>
          <w:rFonts w:ascii="Times New Roman" w:hAnsi="Times New Roman" w:cs="Times New Roman"/>
          <w:sz w:val="24"/>
          <w:szCs w:val="24"/>
          <w:shd w:val="clear" w:color="auto" w:fill="FFFFFF"/>
        </w:rPr>
        <w:tab/>
        <w:t>населения сельского поселения</w:t>
      </w:r>
    </w:p>
    <w:p w:rsidR="007D3559" w:rsidRPr="002E4A3F" w:rsidRDefault="006B555F"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rPr>
        <w:t xml:space="preserve">  </w:t>
      </w:r>
      <w:r w:rsidR="007D3559" w:rsidRPr="002E4A3F">
        <w:rPr>
          <w:rFonts w:ascii="Times New Roman" w:hAnsi="Times New Roman" w:cs="Times New Roman"/>
          <w:b/>
          <w:sz w:val="24"/>
          <w:szCs w:val="24"/>
        </w:rPr>
        <w:t xml:space="preserve">Глава 4. </w:t>
      </w:r>
      <w:r w:rsidR="007D3559" w:rsidRPr="002E4A3F">
        <w:rPr>
          <w:rFonts w:ascii="Times New Roman" w:hAnsi="Times New Roman" w:cs="Times New Roman"/>
          <w:sz w:val="24"/>
          <w:szCs w:val="24"/>
          <w:shd w:val="clear" w:color="auto" w:fill="FFFFFF"/>
        </w:rPr>
        <w:t xml:space="preserve">Доступность объектов для инвалидов и </w:t>
      </w:r>
      <w:r w:rsidR="00C63257" w:rsidRPr="002E4A3F">
        <w:rPr>
          <w:rFonts w:ascii="Times New Roman" w:hAnsi="Times New Roman" w:cs="Times New Roman"/>
          <w:sz w:val="24"/>
          <w:szCs w:val="24"/>
        </w:rPr>
        <w:t xml:space="preserve">маломобильных групп </w:t>
      </w:r>
      <w:r w:rsidR="007D3559" w:rsidRPr="002E4A3F">
        <w:rPr>
          <w:rFonts w:ascii="Times New Roman" w:hAnsi="Times New Roman" w:cs="Times New Roman"/>
          <w:sz w:val="24"/>
          <w:szCs w:val="24"/>
        </w:rPr>
        <w:t>населения</w:t>
      </w:r>
    </w:p>
    <w:p w:rsidR="007D3559" w:rsidRPr="002E4A3F" w:rsidRDefault="007D3559"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sz w:val="24"/>
          <w:szCs w:val="24"/>
        </w:rPr>
        <w:tab/>
      </w:r>
      <w:r w:rsidRPr="002E4A3F">
        <w:rPr>
          <w:rFonts w:ascii="Times New Roman" w:hAnsi="Times New Roman" w:cs="Times New Roman"/>
          <w:b/>
          <w:sz w:val="24"/>
          <w:szCs w:val="24"/>
        </w:rPr>
        <w:t>С</w:t>
      </w:r>
      <w:r w:rsidRPr="002E4A3F">
        <w:rPr>
          <w:rFonts w:ascii="Times New Roman" w:hAnsi="Times New Roman" w:cs="Times New Roman"/>
          <w:b/>
          <w:bCs/>
          <w:sz w:val="24"/>
          <w:szCs w:val="24"/>
        </w:rPr>
        <w:t xml:space="preserve">татья 14. </w:t>
      </w:r>
      <w:r w:rsidRPr="002E4A3F">
        <w:rPr>
          <w:rFonts w:ascii="Times New Roman" w:hAnsi="Times New Roman" w:cs="Times New Roman"/>
          <w:sz w:val="24"/>
          <w:szCs w:val="24"/>
          <w:shd w:val="clear" w:color="auto" w:fill="FFFFFF"/>
        </w:rPr>
        <w:t xml:space="preserve">Доступность объектов для инвалидов и </w:t>
      </w:r>
      <w:r w:rsidRPr="002E4A3F">
        <w:rPr>
          <w:rFonts w:ascii="Times New Roman" w:hAnsi="Times New Roman" w:cs="Times New Roman"/>
          <w:sz w:val="24"/>
          <w:szCs w:val="24"/>
        </w:rPr>
        <w:t xml:space="preserve">маломобильных групп </w:t>
      </w:r>
      <w:r w:rsidRPr="002E4A3F">
        <w:rPr>
          <w:rFonts w:ascii="Times New Roman" w:hAnsi="Times New Roman" w:cs="Times New Roman"/>
          <w:sz w:val="24"/>
          <w:szCs w:val="24"/>
        </w:rPr>
        <w:tab/>
        <w:t>населения</w:t>
      </w:r>
    </w:p>
    <w:p w:rsidR="007D3559" w:rsidRPr="002E4A3F" w:rsidRDefault="00185097"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rPr>
        <w:t xml:space="preserve">  </w:t>
      </w:r>
      <w:r w:rsidR="007D3559" w:rsidRPr="002E4A3F">
        <w:rPr>
          <w:rFonts w:ascii="Times New Roman" w:hAnsi="Times New Roman" w:cs="Times New Roman"/>
          <w:b/>
          <w:sz w:val="24"/>
          <w:szCs w:val="24"/>
        </w:rPr>
        <w:t>Глава 5.</w:t>
      </w:r>
      <w:r w:rsidR="00CB2C4F" w:rsidRPr="002E4A3F">
        <w:rPr>
          <w:rFonts w:ascii="Times New Roman" w:eastAsia="Times New Roman" w:hAnsi="Times New Roman" w:cs="Times New Roman"/>
          <w:b/>
          <w:bCs/>
          <w:sz w:val="24"/>
          <w:szCs w:val="24"/>
          <w:lang w:eastAsia="ru-RU"/>
        </w:rPr>
        <w:t xml:space="preserve"> </w:t>
      </w:r>
      <w:r w:rsidR="007D3559" w:rsidRPr="002E4A3F">
        <w:rPr>
          <w:rFonts w:ascii="Times New Roman" w:hAnsi="Times New Roman" w:cs="Times New Roman"/>
          <w:sz w:val="24"/>
          <w:szCs w:val="24"/>
        </w:rPr>
        <w:t>Территории садоводства и</w:t>
      </w:r>
      <w:r w:rsidR="00256853" w:rsidRPr="002E4A3F">
        <w:rPr>
          <w:rFonts w:ascii="Times New Roman" w:hAnsi="Times New Roman" w:cs="Times New Roman"/>
          <w:sz w:val="24"/>
          <w:szCs w:val="24"/>
        </w:rPr>
        <w:t xml:space="preserve"> </w:t>
      </w:r>
      <w:r w:rsidR="000B71C5" w:rsidRPr="002E4A3F">
        <w:rPr>
          <w:rFonts w:ascii="Times New Roman" w:hAnsi="Times New Roman" w:cs="Times New Roman"/>
          <w:sz w:val="24"/>
          <w:szCs w:val="24"/>
        </w:rPr>
        <w:t xml:space="preserve">территории </w:t>
      </w:r>
      <w:r w:rsidR="007D3559" w:rsidRPr="002E4A3F">
        <w:rPr>
          <w:rFonts w:ascii="Times New Roman" w:hAnsi="Times New Roman" w:cs="Times New Roman"/>
          <w:sz w:val="24"/>
          <w:szCs w:val="24"/>
        </w:rPr>
        <w:t>огородничества</w:t>
      </w:r>
    </w:p>
    <w:p w:rsidR="007D3559" w:rsidRPr="002E4A3F" w:rsidRDefault="007D3559" w:rsidP="007D3559">
      <w:pPr>
        <w:spacing w:after="0" w:line="240" w:lineRule="auto"/>
        <w:jc w:val="both"/>
        <w:rPr>
          <w:rFonts w:ascii="Times New Roman" w:hAnsi="Times New Roman" w:cs="Times New Roman"/>
          <w:b/>
          <w:sz w:val="24"/>
          <w:szCs w:val="24"/>
        </w:rPr>
      </w:pPr>
      <w:r w:rsidRPr="002E4A3F">
        <w:rPr>
          <w:rFonts w:ascii="Times New Roman" w:hAnsi="Times New Roman" w:cs="Times New Roman"/>
          <w:sz w:val="24"/>
          <w:szCs w:val="24"/>
        </w:rPr>
        <w:tab/>
      </w:r>
      <w:r w:rsidRPr="002E4A3F">
        <w:rPr>
          <w:rFonts w:ascii="Times New Roman" w:hAnsi="Times New Roman" w:cs="Times New Roman"/>
          <w:b/>
          <w:sz w:val="24"/>
          <w:szCs w:val="24"/>
        </w:rPr>
        <w:t>Статья 15.</w:t>
      </w:r>
      <w:r w:rsidR="00CB2C4F" w:rsidRPr="002E4A3F">
        <w:rPr>
          <w:rFonts w:ascii="Times New Roman" w:eastAsia="Times New Roman" w:hAnsi="Times New Roman" w:cs="Times New Roman"/>
          <w:bCs/>
          <w:sz w:val="24"/>
          <w:szCs w:val="24"/>
          <w:lang w:eastAsia="ru-RU"/>
        </w:rPr>
        <w:t xml:space="preserve"> </w:t>
      </w:r>
      <w:r w:rsidRPr="002E4A3F">
        <w:rPr>
          <w:rFonts w:ascii="Times New Roman" w:eastAsia="Times New Roman" w:hAnsi="Times New Roman" w:cs="Times New Roman"/>
          <w:bCs/>
          <w:sz w:val="24"/>
          <w:szCs w:val="24"/>
          <w:lang w:eastAsia="ru-RU"/>
        </w:rPr>
        <w:t>Т</w:t>
      </w:r>
      <w:r w:rsidRPr="002E4A3F">
        <w:rPr>
          <w:rFonts w:ascii="Times New Roman" w:hAnsi="Times New Roman" w:cs="Times New Roman"/>
          <w:sz w:val="24"/>
          <w:szCs w:val="24"/>
        </w:rPr>
        <w:t xml:space="preserve">ерритории садоводства и </w:t>
      </w:r>
      <w:r w:rsidR="000B71C5" w:rsidRPr="002E4A3F">
        <w:rPr>
          <w:rFonts w:ascii="Times New Roman" w:hAnsi="Times New Roman" w:cs="Times New Roman"/>
          <w:sz w:val="24"/>
          <w:szCs w:val="24"/>
        </w:rPr>
        <w:t xml:space="preserve">территории </w:t>
      </w:r>
      <w:r w:rsidRPr="002E4A3F">
        <w:rPr>
          <w:rFonts w:ascii="Times New Roman" w:hAnsi="Times New Roman" w:cs="Times New Roman"/>
          <w:sz w:val="24"/>
          <w:szCs w:val="24"/>
        </w:rPr>
        <w:t>огородничества</w:t>
      </w:r>
    </w:p>
    <w:p w:rsidR="007D3559" w:rsidRPr="002E4A3F" w:rsidRDefault="007D3559" w:rsidP="007D3559">
      <w:pPr>
        <w:spacing w:after="0" w:line="240" w:lineRule="auto"/>
        <w:jc w:val="both"/>
        <w:rPr>
          <w:rFonts w:ascii="Times New Roman" w:eastAsia="Times New Roman" w:hAnsi="Times New Roman" w:cs="Times New Roman"/>
          <w:bCs/>
          <w:sz w:val="24"/>
          <w:szCs w:val="24"/>
          <w:lang w:eastAsia="ru-RU"/>
        </w:rPr>
      </w:pPr>
      <w:r w:rsidRPr="002E4A3F">
        <w:rPr>
          <w:rFonts w:ascii="Times New Roman" w:hAnsi="Times New Roman" w:cs="Times New Roman"/>
          <w:b/>
          <w:sz w:val="24"/>
          <w:szCs w:val="24"/>
        </w:rPr>
        <w:tab/>
        <w:t>Статья 16.</w:t>
      </w:r>
      <w:r w:rsidR="00CB2C4F" w:rsidRPr="002E4A3F">
        <w:rPr>
          <w:rFonts w:ascii="Times New Roman" w:eastAsia="Times New Roman" w:hAnsi="Times New Roman" w:cs="Times New Roman"/>
          <w:bCs/>
          <w:sz w:val="24"/>
          <w:szCs w:val="24"/>
          <w:lang w:eastAsia="ru-RU"/>
        </w:rPr>
        <w:t xml:space="preserve"> </w:t>
      </w:r>
      <w:r w:rsidRPr="002E4A3F">
        <w:rPr>
          <w:rFonts w:ascii="Times New Roman" w:eastAsia="Times New Roman" w:hAnsi="Times New Roman" w:cs="Times New Roman"/>
          <w:bCs/>
          <w:sz w:val="24"/>
          <w:szCs w:val="24"/>
          <w:lang w:eastAsia="ru-RU"/>
        </w:rPr>
        <w:t>Параметры территорий ведения садоводства</w:t>
      </w:r>
    </w:p>
    <w:p w:rsidR="007D3559" w:rsidRPr="002E4A3F" w:rsidRDefault="006B73C5"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rPr>
        <w:t xml:space="preserve">  Глава </w:t>
      </w:r>
      <w:r w:rsidR="007D3559" w:rsidRPr="002E4A3F">
        <w:rPr>
          <w:rFonts w:ascii="Times New Roman" w:hAnsi="Times New Roman" w:cs="Times New Roman"/>
          <w:b/>
          <w:sz w:val="24"/>
          <w:szCs w:val="24"/>
        </w:rPr>
        <w:t xml:space="preserve">6. </w:t>
      </w:r>
      <w:r w:rsidR="007D3559" w:rsidRPr="002E4A3F">
        <w:rPr>
          <w:rFonts w:ascii="Times New Roman" w:hAnsi="Times New Roman" w:cs="Times New Roman"/>
          <w:sz w:val="24"/>
          <w:szCs w:val="24"/>
        </w:rPr>
        <w:t>Зоны рекреационного назначения, зоны особо охр</w:t>
      </w:r>
      <w:r w:rsidR="00E33E06" w:rsidRPr="002E4A3F">
        <w:rPr>
          <w:rFonts w:ascii="Times New Roman" w:hAnsi="Times New Roman" w:cs="Times New Roman"/>
          <w:sz w:val="24"/>
          <w:szCs w:val="24"/>
        </w:rPr>
        <w:t>аняемых территорий, зоны отдыха</w:t>
      </w:r>
    </w:p>
    <w:p w:rsidR="007D3559" w:rsidRPr="002E4A3F" w:rsidRDefault="00E33E06" w:rsidP="00185097">
      <w:pPr>
        <w:spacing w:after="0" w:line="240" w:lineRule="auto"/>
        <w:ind w:left="705"/>
        <w:jc w:val="both"/>
        <w:rPr>
          <w:rFonts w:ascii="Times New Roman" w:hAnsi="Times New Roman" w:cs="Times New Roman"/>
          <w:sz w:val="24"/>
          <w:szCs w:val="24"/>
        </w:rPr>
      </w:pPr>
      <w:r w:rsidRPr="002E4A3F">
        <w:rPr>
          <w:rFonts w:ascii="Times New Roman" w:hAnsi="Times New Roman" w:cs="Times New Roman"/>
          <w:b/>
          <w:sz w:val="24"/>
          <w:szCs w:val="24"/>
        </w:rPr>
        <w:t xml:space="preserve">Статья </w:t>
      </w:r>
      <w:r w:rsidR="007D3559" w:rsidRPr="002E4A3F">
        <w:rPr>
          <w:rFonts w:ascii="Times New Roman" w:hAnsi="Times New Roman" w:cs="Times New Roman"/>
          <w:b/>
          <w:sz w:val="24"/>
          <w:szCs w:val="24"/>
        </w:rPr>
        <w:t>17.</w:t>
      </w:r>
      <w:r w:rsidRPr="002E4A3F">
        <w:rPr>
          <w:rFonts w:ascii="Times New Roman" w:eastAsia="Times New Roman" w:hAnsi="Times New Roman" w:cs="Times New Roman"/>
          <w:bCs/>
          <w:sz w:val="24"/>
          <w:szCs w:val="24"/>
          <w:lang w:eastAsia="ru-RU"/>
        </w:rPr>
        <w:t xml:space="preserve"> </w:t>
      </w:r>
      <w:r w:rsidR="007D3559" w:rsidRPr="002E4A3F">
        <w:rPr>
          <w:rFonts w:ascii="Times New Roman" w:hAnsi="Times New Roman" w:cs="Times New Roman"/>
          <w:sz w:val="24"/>
          <w:szCs w:val="24"/>
        </w:rPr>
        <w:t>Зоны рекреационного назначения, зоны особо охр</w:t>
      </w:r>
      <w:r w:rsidRPr="002E4A3F">
        <w:rPr>
          <w:rFonts w:ascii="Times New Roman" w:hAnsi="Times New Roman" w:cs="Times New Roman"/>
          <w:sz w:val="24"/>
          <w:szCs w:val="24"/>
        </w:rPr>
        <w:t>аняемых территорий, зоны отдыха</w:t>
      </w:r>
    </w:p>
    <w:p w:rsidR="007D3559" w:rsidRPr="002E4A3F" w:rsidRDefault="00185097" w:rsidP="007D3559">
      <w:pPr>
        <w:spacing w:after="0" w:line="240" w:lineRule="auto"/>
        <w:jc w:val="both"/>
        <w:rPr>
          <w:rFonts w:ascii="Times New Roman" w:hAnsi="Times New Roman" w:cs="Times New Roman"/>
          <w:b/>
          <w:sz w:val="24"/>
          <w:szCs w:val="24"/>
        </w:rPr>
      </w:pPr>
      <w:r w:rsidRPr="002E4A3F">
        <w:rPr>
          <w:rFonts w:ascii="Times New Roman" w:hAnsi="Times New Roman" w:cs="Times New Roman"/>
          <w:b/>
          <w:sz w:val="24"/>
          <w:szCs w:val="24"/>
        </w:rPr>
        <w:t xml:space="preserve">  </w:t>
      </w:r>
      <w:r w:rsidR="00C31A11" w:rsidRPr="002E4A3F">
        <w:rPr>
          <w:rFonts w:ascii="Times New Roman" w:hAnsi="Times New Roman" w:cs="Times New Roman"/>
          <w:b/>
          <w:sz w:val="24"/>
          <w:szCs w:val="24"/>
        </w:rPr>
        <w:t xml:space="preserve">Глава </w:t>
      </w:r>
      <w:r w:rsidR="007D3559" w:rsidRPr="002E4A3F">
        <w:rPr>
          <w:rFonts w:ascii="Times New Roman" w:hAnsi="Times New Roman" w:cs="Times New Roman"/>
          <w:b/>
          <w:sz w:val="24"/>
          <w:szCs w:val="24"/>
        </w:rPr>
        <w:t xml:space="preserve">7. </w:t>
      </w:r>
      <w:r w:rsidR="007D3559" w:rsidRPr="002E4A3F">
        <w:rPr>
          <w:rFonts w:ascii="Times New Roman" w:hAnsi="Times New Roman" w:cs="Times New Roman"/>
          <w:sz w:val="24"/>
          <w:szCs w:val="24"/>
        </w:rPr>
        <w:t>Зоны сельскохозяйственного использования</w:t>
      </w:r>
    </w:p>
    <w:p w:rsidR="00185097" w:rsidRPr="002E4A3F" w:rsidRDefault="007D3559"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rPr>
        <w:tab/>
        <w:t xml:space="preserve">Статья 18. </w:t>
      </w:r>
      <w:r w:rsidRPr="002E4A3F">
        <w:rPr>
          <w:rFonts w:ascii="Times New Roman" w:hAnsi="Times New Roman" w:cs="Times New Roman"/>
          <w:sz w:val="24"/>
          <w:szCs w:val="24"/>
        </w:rPr>
        <w:t>Зоны сельскохозяйственного испол</w:t>
      </w:r>
      <w:r w:rsidR="00C31A11" w:rsidRPr="002E4A3F">
        <w:rPr>
          <w:rFonts w:ascii="Times New Roman" w:hAnsi="Times New Roman" w:cs="Times New Roman"/>
          <w:sz w:val="24"/>
          <w:szCs w:val="24"/>
        </w:rPr>
        <w:t>ьзования</w:t>
      </w:r>
    </w:p>
    <w:p w:rsidR="007D3559" w:rsidRPr="002E4A3F" w:rsidRDefault="00185097"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rPr>
        <w:t xml:space="preserve">  </w:t>
      </w:r>
      <w:r w:rsidR="00C31A11" w:rsidRPr="002E4A3F">
        <w:rPr>
          <w:rFonts w:ascii="Times New Roman" w:hAnsi="Times New Roman" w:cs="Times New Roman"/>
          <w:b/>
          <w:sz w:val="24"/>
          <w:szCs w:val="24"/>
        </w:rPr>
        <w:t xml:space="preserve">Глава 8. </w:t>
      </w:r>
      <w:r w:rsidR="007D3559" w:rsidRPr="002E4A3F">
        <w:rPr>
          <w:rFonts w:ascii="Times New Roman" w:hAnsi="Times New Roman" w:cs="Times New Roman"/>
          <w:sz w:val="24"/>
          <w:szCs w:val="24"/>
        </w:rPr>
        <w:t>Места захоронения</w:t>
      </w:r>
    </w:p>
    <w:p w:rsidR="007D3559" w:rsidRPr="002E4A3F" w:rsidRDefault="007D3559"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sz w:val="24"/>
          <w:szCs w:val="24"/>
        </w:rPr>
        <w:tab/>
      </w:r>
      <w:r w:rsidRPr="002E4A3F">
        <w:rPr>
          <w:rFonts w:ascii="Times New Roman" w:hAnsi="Times New Roman" w:cs="Times New Roman"/>
          <w:b/>
          <w:bCs/>
          <w:sz w:val="24"/>
          <w:szCs w:val="24"/>
        </w:rPr>
        <w:t xml:space="preserve">Статья 19. </w:t>
      </w:r>
      <w:r w:rsidRPr="002E4A3F">
        <w:rPr>
          <w:rFonts w:ascii="Times New Roman" w:hAnsi="Times New Roman" w:cs="Times New Roman"/>
          <w:sz w:val="24"/>
          <w:szCs w:val="24"/>
        </w:rPr>
        <w:t>Места захоронения</w:t>
      </w:r>
    </w:p>
    <w:p w:rsidR="007D3559" w:rsidRPr="002E4A3F" w:rsidRDefault="00185097"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rPr>
        <w:t xml:space="preserve">  </w:t>
      </w:r>
      <w:r w:rsidR="007D3559" w:rsidRPr="002E4A3F">
        <w:rPr>
          <w:rFonts w:ascii="Times New Roman" w:hAnsi="Times New Roman" w:cs="Times New Roman"/>
          <w:b/>
          <w:sz w:val="24"/>
          <w:szCs w:val="24"/>
        </w:rPr>
        <w:t>Глава 9.</w:t>
      </w:r>
      <w:r w:rsidR="007D3559" w:rsidRPr="002E4A3F">
        <w:rPr>
          <w:rFonts w:ascii="Times New Roman" w:hAnsi="Times New Roman" w:cs="Times New Roman"/>
          <w:sz w:val="24"/>
          <w:szCs w:val="24"/>
        </w:rPr>
        <w:t xml:space="preserve"> Производственные зоны</w:t>
      </w:r>
    </w:p>
    <w:p w:rsidR="007D3559" w:rsidRPr="002E4A3F" w:rsidRDefault="007D3559"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sz w:val="24"/>
          <w:szCs w:val="24"/>
        </w:rPr>
        <w:tab/>
      </w:r>
      <w:r w:rsidRPr="002E4A3F">
        <w:rPr>
          <w:rFonts w:ascii="Times New Roman" w:hAnsi="Times New Roman" w:cs="Times New Roman"/>
          <w:b/>
          <w:sz w:val="24"/>
          <w:szCs w:val="24"/>
        </w:rPr>
        <w:t>Статья 20.</w:t>
      </w:r>
      <w:r w:rsidRPr="002E4A3F">
        <w:rPr>
          <w:rFonts w:ascii="Times New Roman" w:hAnsi="Times New Roman" w:cs="Times New Roman"/>
          <w:bCs/>
          <w:sz w:val="24"/>
          <w:szCs w:val="24"/>
        </w:rPr>
        <w:t xml:space="preserve"> Проектирование</w:t>
      </w:r>
      <w:r w:rsidRPr="002E4A3F">
        <w:rPr>
          <w:rFonts w:ascii="Times New Roman" w:hAnsi="Times New Roman" w:cs="Times New Roman"/>
          <w:sz w:val="24"/>
          <w:szCs w:val="24"/>
        </w:rPr>
        <w:t xml:space="preserve"> производственных зон</w:t>
      </w:r>
    </w:p>
    <w:p w:rsidR="007D3559" w:rsidRPr="002E4A3F" w:rsidRDefault="007D3559"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sz w:val="24"/>
          <w:szCs w:val="24"/>
        </w:rPr>
        <w:tab/>
      </w:r>
      <w:r w:rsidRPr="002E4A3F">
        <w:rPr>
          <w:rFonts w:ascii="Times New Roman" w:hAnsi="Times New Roman" w:cs="Times New Roman"/>
          <w:bCs/>
          <w:sz w:val="24"/>
          <w:szCs w:val="24"/>
        </w:rPr>
        <w:t>С</w:t>
      </w:r>
      <w:r w:rsidRPr="002E4A3F">
        <w:rPr>
          <w:rFonts w:ascii="Times New Roman" w:hAnsi="Times New Roman" w:cs="Times New Roman"/>
          <w:b/>
          <w:bCs/>
          <w:sz w:val="24"/>
          <w:szCs w:val="24"/>
        </w:rPr>
        <w:t xml:space="preserve">татья 21. </w:t>
      </w:r>
      <w:r w:rsidRPr="002E4A3F">
        <w:rPr>
          <w:rFonts w:ascii="Times New Roman" w:hAnsi="Times New Roman" w:cs="Times New Roman"/>
          <w:bCs/>
          <w:sz w:val="24"/>
          <w:szCs w:val="24"/>
        </w:rPr>
        <w:t>Расчетные параметры застройки</w:t>
      </w:r>
      <w:r w:rsidRPr="002E4A3F">
        <w:rPr>
          <w:rFonts w:ascii="Times New Roman" w:hAnsi="Times New Roman" w:cs="Times New Roman"/>
          <w:sz w:val="24"/>
          <w:szCs w:val="24"/>
        </w:rPr>
        <w:t xml:space="preserve"> производственных зон</w:t>
      </w:r>
    </w:p>
    <w:p w:rsidR="007D3559" w:rsidRPr="002E4A3F" w:rsidRDefault="00185097"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rPr>
        <w:t xml:space="preserve">  </w:t>
      </w:r>
      <w:r w:rsidR="007D3559" w:rsidRPr="002E4A3F">
        <w:rPr>
          <w:rFonts w:ascii="Times New Roman" w:hAnsi="Times New Roman" w:cs="Times New Roman"/>
          <w:b/>
          <w:sz w:val="24"/>
          <w:szCs w:val="24"/>
        </w:rPr>
        <w:t xml:space="preserve">Глава 10. </w:t>
      </w:r>
      <w:r w:rsidR="007D3559" w:rsidRPr="002E4A3F">
        <w:rPr>
          <w:rFonts w:ascii="Times New Roman" w:hAnsi="Times New Roman" w:cs="Times New Roman"/>
          <w:sz w:val="24"/>
          <w:szCs w:val="24"/>
        </w:rPr>
        <w:t>Зоны специального назначения</w:t>
      </w:r>
    </w:p>
    <w:p w:rsidR="007D3559" w:rsidRPr="002E4A3F" w:rsidRDefault="007D3559"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rPr>
        <w:tab/>
      </w:r>
      <w:r w:rsidRPr="002E4A3F">
        <w:rPr>
          <w:rFonts w:ascii="Times New Roman" w:hAnsi="Times New Roman" w:cs="Times New Roman"/>
          <w:b/>
          <w:bCs/>
          <w:sz w:val="24"/>
          <w:szCs w:val="24"/>
        </w:rPr>
        <w:t xml:space="preserve">Статья 22. </w:t>
      </w:r>
      <w:r w:rsidRPr="002E4A3F">
        <w:rPr>
          <w:rFonts w:ascii="Times New Roman" w:hAnsi="Times New Roman" w:cs="Times New Roman"/>
          <w:sz w:val="24"/>
          <w:szCs w:val="24"/>
        </w:rPr>
        <w:t>Зоны специального назначения</w:t>
      </w:r>
    </w:p>
    <w:p w:rsidR="007D3559" w:rsidRPr="002E4A3F" w:rsidRDefault="007D3559" w:rsidP="007D3559">
      <w:pPr>
        <w:spacing w:after="0" w:line="240" w:lineRule="auto"/>
        <w:jc w:val="both"/>
        <w:rPr>
          <w:rFonts w:ascii="Times New Roman" w:hAnsi="Times New Roman" w:cs="Times New Roman"/>
          <w:b/>
          <w:sz w:val="24"/>
          <w:szCs w:val="24"/>
        </w:rPr>
      </w:pPr>
      <w:r w:rsidRPr="002E4A3F">
        <w:rPr>
          <w:rFonts w:ascii="Times New Roman" w:hAnsi="Times New Roman" w:cs="Times New Roman"/>
          <w:sz w:val="24"/>
          <w:szCs w:val="24"/>
        </w:rPr>
        <w:tab/>
      </w:r>
      <w:r w:rsidRPr="002E4A3F">
        <w:rPr>
          <w:rFonts w:ascii="Times New Roman" w:hAnsi="Times New Roman" w:cs="Times New Roman"/>
          <w:b/>
          <w:bCs/>
          <w:sz w:val="24"/>
          <w:szCs w:val="24"/>
        </w:rPr>
        <w:t xml:space="preserve">Статья 23. </w:t>
      </w:r>
      <w:r w:rsidRPr="002E4A3F">
        <w:rPr>
          <w:rFonts w:ascii="Times New Roman" w:hAnsi="Times New Roman" w:cs="Times New Roman"/>
          <w:bCs/>
          <w:sz w:val="24"/>
          <w:szCs w:val="24"/>
        </w:rPr>
        <w:t>С</w:t>
      </w:r>
      <w:r w:rsidRPr="002E4A3F">
        <w:rPr>
          <w:rFonts w:ascii="Times New Roman" w:hAnsi="Times New Roman" w:cs="Times New Roman"/>
          <w:sz w:val="24"/>
          <w:szCs w:val="24"/>
        </w:rPr>
        <w:t>котомогильники</w:t>
      </w:r>
    </w:p>
    <w:p w:rsidR="007D3559" w:rsidRPr="002E4A3F" w:rsidRDefault="007D3559"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rPr>
        <w:tab/>
      </w:r>
      <w:r w:rsidRPr="002E4A3F">
        <w:rPr>
          <w:rFonts w:ascii="Times New Roman" w:hAnsi="Times New Roman" w:cs="Times New Roman"/>
          <w:b/>
          <w:bCs/>
          <w:sz w:val="24"/>
          <w:szCs w:val="24"/>
        </w:rPr>
        <w:t xml:space="preserve">Статья 24. </w:t>
      </w:r>
      <w:r w:rsidRPr="002E4A3F">
        <w:rPr>
          <w:rFonts w:ascii="Times New Roman" w:hAnsi="Times New Roman" w:cs="Times New Roman"/>
          <w:bCs/>
          <w:sz w:val="24"/>
          <w:szCs w:val="24"/>
        </w:rPr>
        <w:t>П</w:t>
      </w:r>
      <w:r w:rsidRPr="002E4A3F">
        <w:rPr>
          <w:rFonts w:ascii="Times New Roman" w:hAnsi="Times New Roman" w:cs="Times New Roman"/>
          <w:sz w:val="24"/>
          <w:szCs w:val="24"/>
        </w:rPr>
        <w:t>олигоны твердых коммунальных отходов</w:t>
      </w:r>
    </w:p>
    <w:p w:rsidR="004A294A" w:rsidRPr="002E4A3F" w:rsidRDefault="007D3559" w:rsidP="007D3559">
      <w:pPr>
        <w:spacing w:after="0" w:line="240" w:lineRule="auto"/>
        <w:jc w:val="both"/>
        <w:rPr>
          <w:rFonts w:ascii="Times New Roman" w:eastAsia="Times New Roman" w:hAnsi="Times New Roman" w:cs="Times New Roman"/>
          <w:bCs/>
          <w:sz w:val="24"/>
          <w:szCs w:val="24"/>
          <w:lang w:eastAsia="ru-RU"/>
        </w:rPr>
      </w:pPr>
      <w:r w:rsidRPr="002E4A3F">
        <w:rPr>
          <w:rFonts w:ascii="Times New Roman" w:hAnsi="Times New Roman" w:cs="Times New Roman"/>
          <w:sz w:val="24"/>
          <w:szCs w:val="24"/>
        </w:rPr>
        <w:lastRenderedPageBreak/>
        <w:tab/>
      </w:r>
      <w:r w:rsidRPr="002E4A3F">
        <w:rPr>
          <w:rFonts w:ascii="Times New Roman" w:hAnsi="Times New Roman" w:cs="Times New Roman"/>
          <w:b/>
          <w:bCs/>
          <w:sz w:val="24"/>
          <w:szCs w:val="24"/>
        </w:rPr>
        <w:t xml:space="preserve">Статья 25. </w:t>
      </w:r>
      <w:r w:rsidRPr="002E4A3F">
        <w:rPr>
          <w:rFonts w:ascii="Times New Roman" w:hAnsi="Times New Roman" w:cs="Times New Roman"/>
          <w:bCs/>
          <w:sz w:val="24"/>
          <w:szCs w:val="24"/>
        </w:rPr>
        <w:t>П</w:t>
      </w:r>
      <w:r w:rsidRPr="002E4A3F">
        <w:rPr>
          <w:rFonts w:ascii="Times New Roman" w:hAnsi="Times New Roman" w:cs="Times New Roman"/>
          <w:sz w:val="24"/>
          <w:szCs w:val="24"/>
        </w:rPr>
        <w:t xml:space="preserve">олигоны </w:t>
      </w:r>
      <w:r w:rsidRPr="002E4A3F">
        <w:rPr>
          <w:rFonts w:ascii="Times New Roman" w:eastAsia="Times New Roman" w:hAnsi="Times New Roman" w:cs="Times New Roman"/>
          <w:bCs/>
          <w:sz w:val="24"/>
          <w:szCs w:val="24"/>
          <w:lang w:eastAsia="ru-RU"/>
        </w:rPr>
        <w:t xml:space="preserve">по обезвреживанию и захоронению токсичных </w:t>
      </w:r>
      <w:r w:rsidRPr="002E4A3F">
        <w:rPr>
          <w:rFonts w:ascii="Times New Roman" w:eastAsia="Times New Roman" w:hAnsi="Times New Roman" w:cs="Times New Roman"/>
          <w:bCs/>
          <w:sz w:val="24"/>
          <w:szCs w:val="24"/>
          <w:lang w:eastAsia="ru-RU"/>
        </w:rPr>
        <w:tab/>
        <w:t>промышленных отходов</w:t>
      </w:r>
    </w:p>
    <w:p w:rsidR="007D3559" w:rsidRPr="002E4A3F" w:rsidRDefault="004A294A" w:rsidP="007D3559">
      <w:pPr>
        <w:spacing w:after="0" w:line="240" w:lineRule="auto"/>
        <w:jc w:val="both"/>
        <w:rPr>
          <w:rFonts w:ascii="Times New Roman" w:eastAsia="Times New Roman" w:hAnsi="Times New Roman" w:cs="Times New Roman"/>
          <w:bCs/>
          <w:sz w:val="24"/>
          <w:szCs w:val="24"/>
          <w:lang w:eastAsia="ru-RU"/>
        </w:rPr>
      </w:pPr>
      <w:r w:rsidRPr="002E4A3F">
        <w:rPr>
          <w:rFonts w:ascii="Times New Roman" w:eastAsia="Times New Roman" w:hAnsi="Times New Roman" w:cs="Times New Roman"/>
          <w:bCs/>
          <w:sz w:val="24"/>
          <w:szCs w:val="24"/>
          <w:lang w:eastAsia="ru-RU"/>
        </w:rPr>
        <w:t xml:space="preserve">  </w:t>
      </w:r>
      <w:r w:rsidR="007D3559" w:rsidRPr="002E4A3F">
        <w:rPr>
          <w:rFonts w:ascii="Times New Roman" w:hAnsi="Times New Roman" w:cs="Times New Roman"/>
          <w:b/>
          <w:sz w:val="24"/>
          <w:szCs w:val="24"/>
        </w:rPr>
        <w:t xml:space="preserve">Глава 11. </w:t>
      </w:r>
      <w:r w:rsidR="007D3559" w:rsidRPr="002E4A3F">
        <w:rPr>
          <w:rFonts w:ascii="Times New Roman" w:hAnsi="Times New Roman" w:cs="Times New Roman"/>
          <w:sz w:val="24"/>
          <w:szCs w:val="24"/>
        </w:rPr>
        <w:t>Транспортная инфраструктура</w:t>
      </w:r>
    </w:p>
    <w:p w:rsidR="007D3559" w:rsidRPr="002E4A3F" w:rsidRDefault="007D3559" w:rsidP="007D3559">
      <w:pPr>
        <w:spacing w:after="0" w:line="240" w:lineRule="auto"/>
        <w:jc w:val="both"/>
        <w:rPr>
          <w:rFonts w:ascii="Times New Roman" w:hAnsi="Times New Roman" w:cs="Times New Roman"/>
          <w:bCs/>
          <w:sz w:val="24"/>
          <w:szCs w:val="24"/>
        </w:rPr>
      </w:pPr>
      <w:r w:rsidRPr="002E4A3F">
        <w:rPr>
          <w:rFonts w:ascii="Times New Roman" w:hAnsi="Times New Roman" w:cs="Times New Roman"/>
          <w:b/>
          <w:sz w:val="24"/>
          <w:szCs w:val="24"/>
        </w:rPr>
        <w:tab/>
      </w:r>
      <w:r w:rsidRPr="002E4A3F">
        <w:rPr>
          <w:rFonts w:ascii="Times New Roman" w:hAnsi="Times New Roman" w:cs="Times New Roman"/>
          <w:b/>
          <w:bCs/>
          <w:sz w:val="24"/>
          <w:szCs w:val="24"/>
        </w:rPr>
        <w:t xml:space="preserve">Статья 26. </w:t>
      </w:r>
      <w:r w:rsidRPr="002E4A3F">
        <w:rPr>
          <w:rFonts w:ascii="Times New Roman" w:hAnsi="Times New Roman" w:cs="Times New Roman"/>
          <w:bCs/>
          <w:sz w:val="24"/>
          <w:szCs w:val="24"/>
        </w:rPr>
        <w:t xml:space="preserve">Проектирование транспортной инфраструктуры местного </w:t>
      </w:r>
      <w:r w:rsidRPr="002E4A3F">
        <w:rPr>
          <w:rFonts w:ascii="Times New Roman" w:hAnsi="Times New Roman" w:cs="Times New Roman"/>
          <w:bCs/>
          <w:sz w:val="24"/>
          <w:szCs w:val="24"/>
        </w:rPr>
        <w:tab/>
        <w:t>значения</w:t>
      </w:r>
    </w:p>
    <w:p w:rsidR="007D3559" w:rsidRPr="002E4A3F" w:rsidRDefault="007D3559" w:rsidP="007D3559">
      <w:pPr>
        <w:spacing w:after="0" w:line="240" w:lineRule="auto"/>
        <w:jc w:val="both"/>
        <w:rPr>
          <w:rFonts w:ascii="Times New Roman" w:hAnsi="Times New Roman" w:cs="Times New Roman"/>
          <w:bCs/>
          <w:sz w:val="24"/>
          <w:szCs w:val="24"/>
          <w:bdr w:val="none" w:sz="0" w:space="0" w:color="auto" w:frame="1"/>
        </w:rPr>
      </w:pPr>
      <w:r w:rsidRPr="002E4A3F">
        <w:rPr>
          <w:rFonts w:ascii="Times New Roman" w:hAnsi="Times New Roman" w:cs="Times New Roman"/>
          <w:bCs/>
          <w:sz w:val="24"/>
          <w:szCs w:val="24"/>
        </w:rPr>
        <w:tab/>
      </w:r>
      <w:r w:rsidRPr="002E4A3F">
        <w:rPr>
          <w:rFonts w:ascii="Times New Roman" w:hAnsi="Times New Roman" w:cs="Times New Roman"/>
          <w:b/>
          <w:bCs/>
          <w:sz w:val="24"/>
          <w:szCs w:val="24"/>
        </w:rPr>
        <w:t>Статья 27.</w:t>
      </w:r>
      <w:r w:rsidR="001B00B8" w:rsidRPr="002E4A3F">
        <w:rPr>
          <w:rFonts w:ascii="Times New Roman" w:hAnsi="Times New Roman" w:cs="Times New Roman"/>
          <w:b/>
          <w:bCs/>
          <w:sz w:val="24"/>
          <w:szCs w:val="24"/>
        </w:rPr>
        <w:t xml:space="preserve"> </w:t>
      </w:r>
      <w:r w:rsidRPr="002E4A3F">
        <w:rPr>
          <w:rFonts w:ascii="Times New Roman" w:hAnsi="Times New Roman" w:cs="Times New Roman"/>
          <w:bCs/>
          <w:sz w:val="24"/>
          <w:szCs w:val="24"/>
          <w:bdr w:val="none" w:sz="0" w:space="0" w:color="auto" w:frame="1"/>
        </w:rPr>
        <w:t xml:space="preserve">Сооружения и устройства для хранения и обслуживания </w:t>
      </w:r>
      <w:r w:rsidRPr="002E4A3F">
        <w:rPr>
          <w:rFonts w:ascii="Times New Roman" w:hAnsi="Times New Roman" w:cs="Times New Roman"/>
          <w:bCs/>
          <w:sz w:val="24"/>
          <w:szCs w:val="24"/>
          <w:bdr w:val="none" w:sz="0" w:space="0" w:color="auto" w:frame="1"/>
        </w:rPr>
        <w:tab/>
        <w:t>транспортных средств</w:t>
      </w:r>
    </w:p>
    <w:p w:rsidR="007D3559" w:rsidRPr="002E4A3F" w:rsidRDefault="004A294A" w:rsidP="007D3559">
      <w:pPr>
        <w:spacing w:after="0" w:line="240" w:lineRule="auto"/>
        <w:jc w:val="both"/>
        <w:rPr>
          <w:rFonts w:ascii="Times New Roman" w:hAnsi="Times New Roman" w:cs="Times New Roman"/>
          <w:b/>
          <w:sz w:val="24"/>
          <w:szCs w:val="24"/>
        </w:rPr>
      </w:pPr>
      <w:r w:rsidRPr="002E4A3F">
        <w:rPr>
          <w:rFonts w:ascii="Times New Roman" w:hAnsi="Times New Roman" w:cs="Times New Roman"/>
          <w:b/>
          <w:bCs/>
          <w:sz w:val="24"/>
          <w:szCs w:val="24"/>
          <w:bdr w:val="none" w:sz="0" w:space="0" w:color="auto" w:frame="1"/>
        </w:rPr>
        <w:t xml:space="preserve">  </w:t>
      </w:r>
      <w:r w:rsidR="007D3559" w:rsidRPr="002E4A3F">
        <w:rPr>
          <w:rFonts w:ascii="Times New Roman" w:hAnsi="Times New Roman" w:cs="Times New Roman"/>
          <w:b/>
          <w:bCs/>
          <w:sz w:val="24"/>
          <w:szCs w:val="24"/>
          <w:bdr w:val="none" w:sz="0" w:space="0" w:color="auto" w:frame="1"/>
        </w:rPr>
        <w:t>Глава 12</w:t>
      </w:r>
      <w:r w:rsidR="00C31A11" w:rsidRPr="002E4A3F">
        <w:rPr>
          <w:rFonts w:ascii="Times New Roman" w:hAnsi="Times New Roman" w:cs="Times New Roman"/>
          <w:bCs/>
          <w:sz w:val="24"/>
          <w:szCs w:val="24"/>
          <w:bdr w:val="none" w:sz="0" w:space="0" w:color="auto" w:frame="1"/>
        </w:rPr>
        <w:t>.</w:t>
      </w:r>
      <w:r w:rsidR="007D3559" w:rsidRPr="002E4A3F">
        <w:rPr>
          <w:rFonts w:ascii="Times New Roman" w:hAnsi="Times New Roman" w:cs="Times New Roman"/>
          <w:sz w:val="24"/>
          <w:szCs w:val="24"/>
        </w:rPr>
        <w:t xml:space="preserve"> Инженерная инфраструктура</w:t>
      </w:r>
    </w:p>
    <w:p w:rsidR="007D3559" w:rsidRPr="002E4A3F" w:rsidRDefault="007D3559" w:rsidP="007D3559">
      <w:pPr>
        <w:spacing w:after="0" w:line="240" w:lineRule="auto"/>
        <w:jc w:val="both"/>
        <w:rPr>
          <w:rFonts w:ascii="Times New Roman" w:hAnsi="Times New Roman" w:cs="Times New Roman"/>
          <w:b/>
          <w:sz w:val="24"/>
          <w:szCs w:val="24"/>
        </w:rPr>
      </w:pPr>
      <w:r w:rsidRPr="002E4A3F">
        <w:rPr>
          <w:rFonts w:ascii="Times New Roman" w:hAnsi="Times New Roman" w:cs="Times New Roman"/>
          <w:b/>
          <w:sz w:val="24"/>
          <w:szCs w:val="24"/>
        </w:rPr>
        <w:tab/>
        <w:t>Статья 28.</w:t>
      </w:r>
      <w:r w:rsidR="006A5CCA" w:rsidRPr="002E4A3F">
        <w:rPr>
          <w:rFonts w:ascii="Times New Roman" w:hAnsi="Times New Roman" w:cs="Times New Roman"/>
          <w:b/>
          <w:sz w:val="24"/>
          <w:szCs w:val="24"/>
        </w:rPr>
        <w:t xml:space="preserve"> </w:t>
      </w:r>
      <w:r w:rsidRPr="002E4A3F">
        <w:rPr>
          <w:rFonts w:ascii="Times New Roman" w:hAnsi="Times New Roman" w:cs="Times New Roman"/>
          <w:bCs/>
          <w:sz w:val="24"/>
          <w:szCs w:val="24"/>
          <w:bdr w:val="none" w:sz="0" w:space="0" w:color="auto" w:frame="1"/>
        </w:rPr>
        <w:t>Размещение инженерных сетей</w:t>
      </w:r>
      <w:r w:rsidRPr="002E4A3F">
        <w:rPr>
          <w:rFonts w:ascii="Times New Roman" w:hAnsi="Times New Roman" w:cs="Times New Roman"/>
          <w:sz w:val="24"/>
          <w:szCs w:val="24"/>
        </w:rPr>
        <w:t xml:space="preserve"> местного значения</w:t>
      </w:r>
    </w:p>
    <w:p w:rsidR="007D3559" w:rsidRPr="002E4A3F" w:rsidRDefault="007D3559" w:rsidP="007D3559">
      <w:pPr>
        <w:spacing w:after="0" w:line="240" w:lineRule="auto"/>
        <w:jc w:val="both"/>
        <w:rPr>
          <w:rFonts w:ascii="Times New Roman" w:hAnsi="Times New Roman" w:cs="Times New Roman"/>
          <w:bCs/>
          <w:sz w:val="24"/>
          <w:szCs w:val="24"/>
          <w:bdr w:val="none" w:sz="0" w:space="0" w:color="auto" w:frame="1"/>
        </w:rPr>
      </w:pPr>
      <w:r w:rsidRPr="002E4A3F">
        <w:rPr>
          <w:rFonts w:ascii="Times New Roman" w:hAnsi="Times New Roman" w:cs="Times New Roman"/>
          <w:b/>
          <w:sz w:val="24"/>
          <w:szCs w:val="24"/>
        </w:rPr>
        <w:tab/>
        <w:t xml:space="preserve">Статья 29. </w:t>
      </w:r>
      <w:r w:rsidRPr="002E4A3F">
        <w:rPr>
          <w:rFonts w:ascii="Times New Roman" w:hAnsi="Times New Roman" w:cs="Times New Roman"/>
          <w:bCs/>
          <w:sz w:val="24"/>
          <w:szCs w:val="24"/>
          <w:bdr w:val="none" w:sz="0" w:space="0" w:color="auto" w:frame="1"/>
        </w:rPr>
        <w:t>Водоснабжение и водоотведение</w:t>
      </w:r>
    </w:p>
    <w:p w:rsidR="007D3559" w:rsidRPr="002E4A3F" w:rsidRDefault="007D3559" w:rsidP="007D3559">
      <w:pPr>
        <w:spacing w:after="0" w:line="240" w:lineRule="auto"/>
        <w:jc w:val="both"/>
        <w:rPr>
          <w:rFonts w:ascii="Times New Roman" w:hAnsi="Times New Roman" w:cs="Times New Roman"/>
          <w:b/>
          <w:bCs/>
          <w:sz w:val="24"/>
          <w:szCs w:val="24"/>
          <w:bdr w:val="none" w:sz="0" w:space="0" w:color="auto" w:frame="1"/>
        </w:rPr>
      </w:pPr>
      <w:r w:rsidRPr="002E4A3F">
        <w:rPr>
          <w:rFonts w:ascii="Times New Roman" w:hAnsi="Times New Roman" w:cs="Times New Roman"/>
          <w:b/>
          <w:bCs/>
          <w:sz w:val="24"/>
          <w:szCs w:val="24"/>
          <w:bdr w:val="none" w:sz="0" w:space="0" w:color="auto" w:frame="1"/>
        </w:rPr>
        <w:tab/>
      </w:r>
      <w:r w:rsidRPr="002E4A3F">
        <w:rPr>
          <w:rFonts w:ascii="Times New Roman" w:hAnsi="Times New Roman" w:cs="Times New Roman"/>
          <w:b/>
          <w:sz w:val="24"/>
          <w:szCs w:val="24"/>
        </w:rPr>
        <w:t xml:space="preserve">Статья 30. </w:t>
      </w:r>
      <w:r w:rsidRPr="002E4A3F">
        <w:rPr>
          <w:rFonts w:ascii="Times New Roman" w:hAnsi="Times New Roman" w:cs="Times New Roman"/>
          <w:bCs/>
          <w:sz w:val="24"/>
          <w:szCs w:val="24"/>
          <w:bdr w:val="none" w:sz="0" w:space="0" w:color="auto" w:frame="1"/>
        </w:rPr>
        <w:t>Энергоснабжение: теплоснабжение, электроснабжение,</w:t>
      </w:r>
      <w:r w:rsidRPr="002E4A3F">
        <w:rPr>
          <w:rFonts w:ascii="Times New Roman" w:hAnsi="Times New Roman" w:cs="Times New Roman"/>
          <w:sz w:val="24"/>
          <w:szCs w:val="24"/>
        </w:rPr>
        <w:tab/>
        <w:t>газо</w:t>
      </w:r>
      <w:r w:rsidR="00C31A11" w:rsidRPr="002E4A3F">
        <w:rPr>
          <w:rFonts w:ascii="Times New Roman" w:hAnsi="Times New Roman" w:cs="Times New Roman"/>
          <w:bCs/>
          <w:sz w:val="24"/>
          <w:szCs w:val="24"/>
          <w:bdr w:val="none" w:sz="0" w:space="0" w:color="auto" w:frame="1"/>
        </w:rPr>
        <w:t>снабжение</w:t>
      </w:r>
    </w:p>
    <w:p w:rsidR="007D3559" w:rsidRPr="002E4A3F" w:rsidRDefault="007D3559" w:rsidP="007D3559">
      <w:pPr>
        <w:spacing w:after="0" w:line="240" w:lineRule="auto"/>
        <w:jc w:val="both"/>
        <w:rPr>
          <w:rFonts w:ascii="Times New Roman" w:hAnsi="Times New Roman" w:cs="Times New Roman"/>
          <w:bCs/>
          <w:sz w:val="24"/>
          <w:szCs w:val="24"/>
          <w:bdr w:val="none" w:sz="0" w:space="0" w:color="auto" w:frame="1"/>
        </w:rPr>
      </w:pPr>
      <w:r w:rsidRPr="002E4A3F">
        <w:rPr>
          <w:rFonts w:ascii="Times New Roman" w:hAnsi="Times New Roman" w:cs="Times New Roman"/>
          <w:b/>
          <w:bCs/>
          <w:sz w:val="24"/>
          <w:szCs w:val="24"/>
          <w:bdr w:val="none" w:sz="0" w:space="0" w:color="auto" w:frame="1"/>
        </w:rPr>
        <w:tab/>
        <w:t xml:space="preserve">Статья 31. </w:t>
      </w:r>
      <w:r w:rsidRPr="002E4A3F">
        <w:rPr>
          <w:rFonts w:ascii="Times New Roman" w:hAnsi="Times New Roman" w:cs="Times New Roman"/>
          <w:bCs/>
          <w:sz w:val="24"/>
          <w:szCs w:val="24"/>
          <w:bdr w:val="none" w:sz="0" w:space="0" w:color="auto" w:frame="1"/>
        </w:rPr>
        <w:t>Санитарная очистка</w:t>
      </w:r>
    </w:p>
    <w:p w:rsidR="007D3559" w:rsidRPr="002E4A3F" w:rsidRDefault="007D3559" w:rsidP="007D3559">
      <w:pPr>
        <w:spacing w:after="0" w:line="240" w:lineRule="auto"/>
        <w:jc w:val="both"/>
        <w:rPr>
          <w:rFonts w:ascii="Times New Roman" w:hAnsi="Times New Roman" w:cs="Times New Roman"/>
          <w:b/>
          <w:sz w:val="24"/>
          <w:szCs w:val="24"/>
          <w:lang w:eastAsia="ru-RU"/>
        </w:rPr>
      </w:pPr>
      <w:r w:rsidRPr="002E4A3F">
        <w:rPr>
          <w:rFonts w:ascii="Times New Roman" w:hAnsi="Times New Roman" w:cs="Times New Roman"/>
          <w:b/>
          <w:bCs/>
          <w:sz w:val="24"/>
          <w:szCs w:val="24"/>
          <w:bdr w:val="none" w:sz="0" w:space="0" w:color="auto" w:frame="1"/>
        </w:rPr>
        <w:tab/>
        <w:t xml:space="preserve">Статья 32. </w:t>
      </w:r>
      <w:r w:rsidRPr="002E4A3F">
        <w:rPr>
          <w:rFonts w:ascii="Times New Roman" w:hAnsi="Times New Roman" w:cs="Times New Roman"/>
          <w:sz w:val="24"/>
          <w:szCs w:val="24"/>
          <w:lang w:eastAsia="ru-RU"/>
        </w:rPr>
        <w:t>Инженерные изыскания</w:t>
      </w:r>
    </w:p>
    <w:p w:rsidR="007D3559" w:rsidRPr="002E4A3F" w:rsidRDefault="007D3559" w:rsidP="007D3559">
      <w:pPr>
        <w:spacing w:after="0" w:line="240" w:lineRule="auto"/>
        <w:jc w:val="both"/>
        <w:rPr>
          <w:rFonts w:ascii="Times New Roman" w:hAnsi="Times New Roman" w:cs="Times New Roman"/>
          <w:b/>
          <w:sz w:val="24"/>
          <w:szCs w:val="24"/>
        </w:rPr>
      </w:pPr>
      <w:r w:rsidRPr="002E4A3F">
        <w:rPr>
          <w:rFonts w:ascii="Times New Roman" w:hAnsi="Times New Roman" w:cs="Times New Roman"/>
          <w:b/>
          <w:sz w:val="24"/>
          <w:szCs w:val="24"/>
          <w:lang w:eastAsia="ru-RU"/>
        </w:rPr>
        <w:tab/>
      </w:r>
      <w:r w:rsidRPr="002E4A3F">
        <w:rPr>
          <w:rFonts w:ascii="Times New Roman" w:hAnsi="Times New Roman" w:cs="Times New Roman"/>
          <w:b/>
          <w:sz w:val="24"/>
          <w:szCs w:val="24"/>
        </w:rPr>
        <w:t>С</w:t>
      </w:r>
      <w:r w:rsidRPr="002E4A3F">
        <w:rPr>
          <w:rFonts w:ascii="Times New Roman" w:hAnsi="Times New Roman" w:cs="Times New Roman"/>
          <w:b/>
          <w:bCs/>
          <w:sz w:val="24"/>
          <w:szCs w:val="24"/>
          <w:bdr w:val="none" w:sz="0" w:space="0" w:color="auto" w:frame="1"/>
        </w:rPr>
        <w:t xml:space="preserve">татья 33. </w:t>
      </w:r>
      <w:r w:rsidRPr="002E4A3F">
        <w:rPr>
          <w:rFonts w:ascii="Times New Roman" w:hAnsi="Times New Roman" w:cs="Times New Roman"/>
          <w:sz w:val="24"/>
          <w:szCs w:val="24"/>
        </w:rPr>
        <w:t>Инженерная подготовка и защита территории</w:t>
      </w:r>
    </w:p>
    <w:p w:rsidR="007D3559" w:rsidRPr="002E4A3F" w:rsidRDefault="007D3559"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rPr>
        <w:tab/>
        <w:t xml:space="preserve">Статья 34. </w:t>
      </w:r>
      <w:r w:rsidRPr="002E4A3F">
        <w:rPr>
          <w:rFonts w:ascii="Times New Roman" w:hAnsi="Times New Roman" w:cs="Times New Roman"/>
          <w:sz w:val="24"/>
          <w:szCs w:val="24"/>
        </w:rPr>
        <w:t>Инженерно-техниче</w:t>
      </w:r>
      <w:r w:rsidR="00C31A11" w:rsidRPr="002E4A3F">
        <w:rPr>
          <w:rFonts w:ascii="Times New Roman" w:hAnsi="Times New Roman" w:cs="Times New Roman"/>
          <w:sz w:val="24"/>
          <w:szCs w:val="24"/>
        </w:rPr>
        <w:t xml:space="preserve">ские мероприятия гражданской </w:t>
      </w:r>
      <w:r w:rsidRPr="002E4A3F">
        <w:rPr>
          <w:rFonts w:ascii="Times New Roman" w:hAnsi="Times New Roman" w:cs="Times New Roman"/>
          <w:sz w:val="24"/>
          <w:szCs w:val="24"/>
        </w:rPr>
        <w:t xml:space="preserve">обороны </w:t>
      </w:r>
      <w:r w:rsidRPr="002E4A3F">
        <w:rPr>
          <w:rFonts w:ascii="Times New Roman" w:hAnsi="Times New Roman" w:cs="Times New Roman"/>
          <w:sz w:val="24"/>
          <w:szCs w:val="24"/>
        </w:rPr>
        <w:tab/>
        <w:t>и мероприятия по предупреждению чрезвычайных ситуаций</w:t>
      </w:r>
    </w:p>
    <w:p w:rsidR="007D3559" w:rsidRPr="002E4A3F" w:rsidRDefault="003B29EE"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rPr>
        <w:t xml:space="preserve">  </w:t>
      </w:r>
      <w:r w:rsidR="007D3559" w:rsidRPr="002E4A3F">
        <w:rPr>
          <w:rFonts w:ascii="Times New Roman" w:hAnsi="Times New Roman" w:cs="Times New Roman"/>
          <w:b/>
          <w:sz w:val="24"/>
          <w:szCs w:val="24"/>
        </w:rPr>
        <w:t xml:space="preserve">Глава 13. </w:t>
      </w:r>
      <w:r w:rsidR="007D3559" w:rsidRPr="002E4A3F">
        <w:rPr>
          <w:rFonts w:ascii="Times New Roman" w:hAnsi="Times New Roman" w:cs="Times New Roman"/>
          <w:sz w:val="24"/>
          <w:szCs w:val="24"/>
        </w:rPr>
        <w:t>Охрана окружающей среды</w:t>
      </w:r>
    </w:p>
    <w:p w:rsidR="007D3559" w:rsidRPr="002E4A3F" w:rsidRDefault="007D3559" w:rsidP="007D3559">
      <w:pPr>
        <w:spacing w:after="0" w:line="240" w:lineRule="auto"/>
        <w:jc w:val="both"/>
        <w:rPr>
          <w:rFonts w:ascii="Times New Roman" w:hAnsi="Times New Roman" w:cs="Times New Roman"/>
          <w:bCs/>
          <w:sz w:val="24"/>
          <w:szCs w:val="24"/>
          <w:bdr w:val="none" w:sz="0" w:space="0" w:color="auto" w:frame="1"/>
        </w:rPr>
      </w:pPr>
      <w:r w:rsidRPr="002E4A3F">
        <w:rPr>
          <w:rFonts w:ascii="Times New Roman" w:hAnsi="Times New Roman" w:cs="Times New Roman"/>
          <w:b/>
          <w:sz w:val="24"/>
          <w:szCs w:val="24"/>
        </w:rPr>
        <w:tab/>
        <w:t xml:space="preserve">Статья 35. </w:t>
      </w:r>
      <w:r w:rsidRPr="002E4A3F">
        <w:rPr>
          <w:rFonts w:ascii="Times New Roman" w:hAnsi="Times New Roman" w:cs="Times New Roman"/>
          <w:bCs/>
          <w:sz w:val="24"/>
          <w:szCs w:val="24"/>
          <w:bdr w:val="none" w:sz="0" w:space="0" w:color="auto" w:frame="1"/>
        </w:rPr>
        <w:t>Рациональное использование и охрана природных ресурсов</w:t>
      </w:r>
    </w:p>
    <w:p w:rsidR="007D3559" w:rsidRPr="002E4A3F" w:rsidRDefault="007D3559" w:rsidP="004A294A">
      <w:pPr>
        <w:spacing w:after="0" w:line="240" w:lineRule="auto"/>
        <w:ind w:left="708"/>
        <w:jc w:val="both"/>
        <w:rPr>
          <w:rFonts w:ascii="Times New Roman" w:hAnsi="Times New Roman" w:cs="Times New Roman"/>
          <w:bCs/>
          <w:sz w:val="24"/>
          <w:szCs w:val="24"/>
          <w:bdr w:val="none" w:sz="0" w:space="0" w:color="auto" w:frame="1"/>
        </w:rPr>
      </w:pPr>
      <w:r w:rsidRPr="002E4A3F">
        <w:rPr>
          <w:rFonts w:ascii="Times New Roman" w:hAnsi="Times New Roman" w:cs="Times New Roman"/>
          <w:b/>
          <w:sz w:val="24"/>
          <w:szCs w:val="24"/>
        </w:rPr>
        <w:t xml:space="preserve">Статья 36. </w:t>
      </w:r>
      <w:r w:rsidRPr="002E4A3F">
        <w:rPr>
          <w:rFonts w:ascii="Times New Roman" w:hAnsi="Times New Roman" w:cs="Times New Roman"/>
          <w:bCs/>
          <w:sz w:val="24"/>
          <w:szCs w:val="24"/>
          <w:bdr w:val="none" w:sz="0" w:space="0" w:color="auto" w:frame="1"/>
        </w:rPr>
        <w:t>Защита от шума, вибрации, электромагнитных полей, рад</w:t>
      </w:r>
      <w:r w:rsidR="004A294A" w:rsidRPr="002E4A3F">
        <w:rPr>
          <w:rFonts w:ascii="Times New Roman" w:hAnsi="Times New Roman" w:cs="Times New Roman"/>
          <w:bCs/>
          <w:sz w:val="24"/>
          <w:szCs w:val="24"/>
          <w:bdr w:val="none" w:sz="0" w:space="0" w:color="auto" w:frame="1"/>
        </w:rPr>
        <w:t>и</w:t>
      </w:r>
      <w:r w:rsidRPr="002E4A3F">
        <w:rPr>
          <w:rFonts w:ascii="Times New Roman" w:hAnsi="Times New Roman" w:cs="Times New Roman"/>
          <w:bCs/>
          <w:sz w:val="24"/>
          <w:szCs w:val="24"/>
          <w:bdr w:val="none" w:sz="0" w:space="0" w:color="auto" w:frame="1"/>
        </w:rPr>
        <w:t>ации. Улучшение микроклимата</w:t>
      </w:r>
    </w:p>
    <w:p w:rsidR="007D3559" w:rsidRPr="002E4A3F" w:rsidRDefault="007D3559" w:rsidP="007D3559">
      <w:pPr>
        <w:spacing w:after="0" w:line="240" w:lineRule="auto"/>
        <w:jc w:val="both"/>
        <w:rPr>
          <w:rFonts w:ascii="Times New Roman" w:hAnsi="Times New Roman" w:cs="Times New Roman"/>
          <w:bCs/>
          <w:sz w:val="24"/>
          <w:szCs w:val="24"/>
          <w:bdr w:val="none" w:sz="0" w:space="0" w:color="auto" w:frame="1"/>
        </w:rPr>
      </w:pPr>
      <w:r w:rsidRPr="002E4A3F">
        <w:rPr>
          <w:rFonts w:ascii="Times New Roman" w:hAnsi="Times New Roman" w:cs="Times New Roman"/>
          <w:bCs/>
          <w:sz w:val="24"/>
          <w:szCs w:val="24"/>
          <w:bdr w:val="none" w:sz="0" w:space="0" w:color="auto" w:frame="1"/>
        </w:rPr>
        <w:tab/>
      </w:r>
      <w:r w:rsidRPr="002E4A3F">
        <w:rPr>
          <w:rFonts w:ascii="Times New Roman" w:hAnsi="Times New Roman" w:cs="Times New Roman"/>
          <w:b/>
          <w:sz w:val="24"/>
          <w:szCs w:val="24"/>
        </w:rPr>
        <w:t xml:space="preserve">Статья 37. </w:t>
      </w:r>
      <w:r w:rsidRPr="002E4A3F">
        <w:rPr>
          <w:rFonts w:ascii="Times New Roman" w:hAnsi="Times New Roman" w:cs="Times New Roman"/>
          <w:bCs/>
          <w:sz w:val="24"/>
          <w:szCs w:val="24"/>
          <w:bdr w:val="none" w:sz="0" w:space="0" w:color="auto" w:frame="1"/>
        </w:rPr>
        <w:t>Охрана памятников истории и культуры</w:t>
      </w:r>
    </w:p>
    <w:p w:rsidR="007D3559" w:rsidRPr="002E4A3F" w:rsidRDefault="004A294A"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rPr>
        <w:t xml:space="preserve">  </w:t>
      </w:r>
      <w:r w:rsidR="007D3559" w:rsidRPr="002E4A3F">
        <w:rPr>
          <w:rFonts w:ascii="Times New Roman" w:hAnsi="Times New Roman" w:cs="Times New Roman"/>
          <w:b/>
          <w:sz w:val="24"/>
          <w:szCs w:val="24"/>
        </w:rPr>
        <w:t xml:space="preserve">Глава 14. </w:t>
      </w:r>
      <w:r w:rsidR="007D3559" w:rsidRPr="002E4A3F">
        <w:rPr>
          <w:rFonts w:ascii="Times New Roman" w:hAnsi="Times New Roman" w:cs="Times New Roman"/>
          <w:sz w:val="24"/>
          <w:szCs w:val="24"/>
        </w:rPr>
        <w:t>Требования пожарной безопасности</w:t>
      </w:r>
    </w:p>
    <w:p w:rsidR="007D3559" w:rsidRPr="002E4A3F" w:rsidRDefault="007D3559"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sz w:val="24"/>
          <w:szCs w:val="24"/>
        </w:rPr>
        <w:tab/>
      </w:r>
      <w:r w:rsidRPr="002E4A3F">
        <w:rPr>
          <w:rFonts w:ascii="Times New Roman" w:hAnsi="Times New Roman" w:cs="Times New Roman"/>
          <w:b/>
          <w:sz w:val="24"/>
          <w:szCs w:val="24"/>
        </w:rPr>
        <w:t xml:space="preserve">Статья 38. </w:t>
      </w:r>
      <w:r w:rsidRPr="002E4A3F">
        <w:rPr>
          <w:rFonts w:ascii="Times New Roman" w:hAnsi="Times New Roman" w:cs="Times New Roman"/>
          <w:sz w:val="24"/>
          <w:szCs w:val="24"/>
        </w:rPr>
        <w:t>Требования пожарной безопасности</w:t>
      </w:r>
    </w:p>
    <w:p w:rsidR="007D3559" w:rsidRPr="002E4A3F" w:rsidRDefault="007D3559" w:rsidP="007D3559">
      <w:pPr>
        <w:spacing w:after="0" w:line="240" w:lineRule="auto"/>
        <w:jc w:val="both"/>
        <w:rPr>
          <w:rFonts w:ascii="Times New Roman" w:hAnsi="Times New Roman" w:cs="Times New Roman"/>
          <w:b/>
          <w:sz w:val="24"/>
          <w:szCs w:val="24"/>
        </w:rPr>
      </w:pPr>
    </w:p>
    <w:p w:rsidR="007D3559" w:rsidRPr="002E4A3F" w:rsidRDefault="007D3559" w:rsidP="007D3559">
      <w:pPr>
        <w:shd w:val="clear" w:color="auto" w:fill="FFFFFF"/>
        <w:spacing w:after="240" w:line="240" w:lineRule="auto"/>
        <w:jc w:val="both"/>
        <w:textAlignment w:val="baseline"/>
        <w:outlineLvl w:val="2"/>
        <w:rPr>
          <w:rFonts w:ascii="Times New Roman" w:hAnsi="Times New Roman" w:cs="Times New Roman"/>
          <w:b/>
          <w:sz w:val="24"/>
          <w:szCs w:val="24"/>
        </w:rPr>
      </w:pPr>
      <w:r w:rsidRPr="002E4A3F">
        <w:rPr>
          <w:rFonts w:ascii="Times New Roman" w:eastAsia="Times New Roman" w:hAnsi="Times New Roman" w:cs="Times New Roman"/>
          <w:b/>
          <w:bCs/>
          <w:sz w:val="24"/>
          <w:szCs w:val="24"/>
          <w:lang w:eastAsia="ru-RU"/>
        </w:rPr>
        <w:t>Раздел II</w:t>
      </w:r>
      <w:r w:rsidR="006D6E94" w:rsidRPr="002E4A3F">
        <w:rPr>
          <w:rFonts w:ascii="Times New Roman" w:eastAsia="Times New Roman" w:hAnsi="Times New Roman" w:cs="Times New Roman"/>
          <w:b/>
          <w:bCs/>
          <w:sz w:val="24"/>
          <w:szCs w:val="24"/>
          <w:lang w:eastAsia="ru-RU"/>
        </w:rPr>
        <w:t xml:space="preserve"> </w:t>
      </w:r>
      <w:r w:rsidRPr="002E4A3F">
        <w:rPr>
          <w:rFonts w:ascii="Times New Roman" w:hAnsi="Times New Roman" w:cs="Times New Roman"/>
          <w:b/>
          <w:sz w:val="24"/>
          <w:szCs w:val="24"/>
        </w:rPr>
        <w:t>МАТЕРИАЛЫ ПО ОБОСНОВАНИЮ</w:t>
      </w:r>
    </w:p>
    <w:p w:rsidR="007D3559" w:rsidRPr="002E4A3F" w:rsidRDefault="004A294A"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rPr>
        <w:t xml:space="preserve">  </w:t>
      </w:r>
      <w:r w:rsidR="007D3559" w:rsidRPr="002E4A3F">
        <w:rPr>
          <w:rFonts w:ascii="Times New Roman" w:hAnsi="Times New Roman" w:cs="Times New Roman"/>
          <w:b/>
          <w:sz w:val="24"/>
          <w:szCs w:val="24"/>
        </w:rPr>
        <w:t xml:space="preserve">Глава 15. </w:t>
      </w:r>
      <w:r w:rsidR="007D3559" w:rsidRPr="002E4A3F">
        <w:rPr>
          <w:rFonts w:ascii="Times New Roman" w:hAnsi="Times New Roman" w:cs="Times New Roman"/>
          <w:sz w:val="24"/>
          <w:szCs w:val="24"/>
        </w:rPr>
        <w:t>Обоснование расчётных показателей, содержащихся в основной части Нормативов градостроительного проектирования</w:t>
      </w:r>
    </w:p>
    <w:p w:rsidR="007D3559" w:rsidRPr="002E4A3F" w:rsidRDefault="007D3559"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sz w:val="24"/>
          <w:szCs w:val="24"/>
        </w:rPr>
        <w:tab/>
      </w:r>
      <w:r w:rsidRPr="002E4A3F">
        <w:rPr>
          <w:rFonts w:ascii="Times New Roman" w:hAnsi="Times New Roman" w:cs="Times New Roman"/>
          <w:b/>
          <w:sz w:val="24"/>
          <w:szCs w:val="24"/>
        </w:rPr>
        <w:t xml:space="preserve">Статья 39. </w:t>
      </w:r>
      <w:r w:rsidR="00C31A11" w:rsidRPr="002E4A3F">
        <w:rPr>
          <w:rFonts w:ascii="Times New Roman" w:hAnsi="Times New Roman" w:cs="Times New Roman"/>
          <w:sz w:val="24"/>
          <w:szCs w:val="24"/>
        </w:rPr>
        <w:t xml:space="preserve">Общие положения по </w:t>
      </w:r>
      <w:r w:rsidRPr="002E4A3F">
        <w:rPr>
          <w:rFonts w:ascii="Times New Roman" w:hAnsi="Times New Roman" w:cs="Times New Roman"/>
          <w:sz w:val="24"/>
          <w:szCs w:val="24"/>
        </w:rPr>
        <w:t>обоснованию расчётных показателей</w:t>
      </w:r>
    </w:p>
    <w:p w:rsidR="007D3559" w:rsidRPr="002E4A3F" w:rsidRDefault="007D3559" w:rsidP="007D3559">
      <w:pPr>
        <w:shd w:val="clear" w:color="auto" w:fill="FFFFFF"/>
        <w:spacing w:after="240" w:line="240" w:lineRule="auto"/>
        <w:jc w:val="both"/>
        <w:textAlignment w:val="baseline"/>
        <w:outlineLvl w:val="2"/>
        <w:rPr>
          <w:rFonts w:ascii="Times New Roman" w:eastAsia="Times New Roman" w:hAnsi="Times New Roman" w:cs="Times New Roman"/>
          <w:b/>
          <w:bCs/>
          <w:sz w:val="24"/>
          <w:szCs w:val="24"/>
          <w:lang w:eastAsia="ru-RU"/>
        </w:rPr>
      </w:pPr>
    </w:p>
    <w:p w:rsidR="007D3559" w:rsidRPr="002E4A3F" w:rsidRDefault="007D3559" w:rsidP="007D3559">
      <w:pPr>
        <w:shd w:val="clear" w:color="auto" w:fill="FFFFFF"/>
        <w:spacing w:after="240" w:line="240" w:lineRule="auto"/>
        <w:jc w:val="both"/>
        <w:textAlignment w:val="baseline"/>
        <w:outlineLvl w:val="2"/>
        <w:rPr>
          <w:rFonts w:ascii="Times New Roman" w:hAnsi="Times New Roman" w:cs="Times New Roman"/>
          <w:b/>
          <w:sz w:val="24"/>
          <w:szCs w:val="24"/>
        </w:rPr>
      </w:pPr>
      <w:r w:rsidRPr="002E4A3F">
        <w:rPr>
          <w:rFonts w:ascii="Times New Roman" w:eastAsia="Times New Roman" w:hAnsi="Times New Roman" w:cs="Times New Roman"/>
          <w:b/>
          <w:bCs/>
          <w:sz w:val="24"/>
          <w:szCs w:val="24"/>
          <w:lang w:eastAsia="ru-RU"/>
        </w:rPr>
        <w:t xml:space="preserve">Раздел </w:t>
      </w:r>
      <w:r w:rsidRPr="002E4A3F">
        <w:rPr>
          <w:rFonts w:ascii="Times New Roman" w:hAnsi="Times New Roman" w:cs="Times New Roman"/>
          <w:b/>
          <w:sz w:val="24"/>
          <w:szCs w:val="24"/>
        </w:rPr>
        <w:t>II</w:t>
      </w:r>
      <w:r w:rsidR="006D6E94" w:rsidRPr="002E4A3F">
        <w:rPr>
          <w:rFonts w:ascii="Times New Roman" w:hAnsi="Times New Roman" w:cs="Times New Roman"/>
          <w:b/>
          <w:sz w:val="24"/>
          <w:szCs w:val="24"/>
        </w:rPr>
        <w:t>I</w:t>
      </w:r>
      <w:r w:rsidR="00C31A11" w:rsidRPr="002E4A3F">
        <w:rPr>
          <w:rFonts w:ascii="Times New Roman" w:hAnsi="Times New Roman" w:cs="Times New Roman"/>
          <w:b/>
          <w:sz w:val="24"/>
          <w:szCs w:val="24"/>
        </w:rPr>
        <w:t xml:space="preserve"> </w:t>
      </w:r>
      <w:r w:rsidRPr="002E4A3F">
        <w:rPr>
          <w:rFonts w:ascii="Times New Roman" w:hAnsi="Times New Roman" w:cs="Times New Roman"/>
          <w:b/>
          <w:sz w:val="24"/>
          <w:szCs w:val="24"/>
        </w:rPr>
        <w:t>ПРАВИЛА И ОБЛАСТЬ ПРИМЕНЕНИЯ РАСЧЕТНЫХ ПОКАЗАТЕЛЕЙ, СОДЕРЖАЩИХСЯ В ОСНОВНОЙ ЧАСТИ НОРМАТИВОВ ГРАДОСТРОИТЕЛЬНОГО ПРОЕКТИРОВАНИЯ</w:t>
      </w:r>
    </w:p>
    <w:p w:rsidR="007D3559" w:rsidRPr="002E4A3F" w:rsidRDefault="004A294A" w:rsidP="007D3559">
      <w:pPr>
        <w:spacing w:after="0" w:line="240" w:lineRule="auto"/>
        <w:jc w:val="both"/>
        <w:rPr>
          <w:rFonts w:ascii="Times New Roman" w:hAnsi="Times New Roman" w:cs="Times New Roman"/>
          <w:color w:val="000000"/>
          <w:sz w:val="24"/>
          <w:szCs w:val="24"/>
          <w:shd w:val="clear" w:color="auto" w:fill="FFFFFF"/>
        </w:rPr>
      </w:pPr>
      <w:r w:rsidRPr="002E4A3F">
        <w:rPr>
          <w:rFonts w:ascii="Times New Roman" w:hAnsi="Times New Roman" w:cs="Times New Roman"/>
          <w:b/>
          <w:sz w:val="24"/>
          <w:szCs w:val="24"/>
        </w:rPr>
        <w:t xml:space="preserve">  </w:t>
      </w:r>
      <w:r w:rsidR="007D3559" w:rsidRPr="002E4A3F">
        <w:rPr>
          <w:rFonts w:ascii="Times New Roman" w:hAnsi="Times New Roman" w:cs="Times New Roman"/>
          <w:b/>
          <w:sz w:val="24"/>
          <w:szCs w:val="24"/>
        </w:rPr>
        <w:t xml:space="preserve">Глава 16. </w:t>
      </w:r>
      <w:r w:rsidR="007D3559" w:rsidRPr="002E4A3F">
        <w:rPr>
          <w:rFonts w:ascii="Times New Roman" w:hAnsi="Times New Roman" w:cs="Times New Roman"/>
          <w:color w:val="000000"/>
          <w:sz w:val="24"/>
          <w:szCs w:val="24"/>
          <w:shd w:val="clear" w:color="auto" w:fill="FFFFFF"/>
        </w:rPr>
        <w:t>Правила и область применения расчетных показателей, содержащихся в основной части Нормативов гр</w:t>
      </w:r>
      <w:r w:rsidR="00C31A11" w:rsidRPr="002E4A3F">
        <w:rPr>
          <w:rFonts w:ascii="Times New Roman" w:hAnsi="Times New Roman" w:cs="Times New Roman"/>
          <w:color w:val="000000"/>
          <w:sz w:val="24"/>
          <w:szCs w:val="24"/>
          <w:shd w:val="clear" w:color="auto" w:fill="FFFFFF"/>
        </w:rPr>
        <w:t>адостроительного проектирования</w:t>
      </w:r>
    </w:p>
    <w:p w:rsidR="007D3559" w:rsidRPr="002E4A3F" w:rsidRDefault="007D3559" w:rsidP="007D3559">
      <w:pPr>
        <w:spacing w:after="0" w:line="240" w:lineRule="auto"/>
        <w:jc w:val="both"/>
        <w:rPr>
          <w:rFonts w:ascii="Times New Roman" w:hAnsi="Times New Roman" w:cs="Times New Roman"/>
          <w:b/>
          <w:sz w:val="24"/>
          <w:szCs w:val="24"/>
        </w:rPr>
      </w:pPr>
      <w:r w:rsidRPr="002E4A3F">
        <w:rPr>
          <w:rFonts w:ascii="Times New Roman" w:hAnsi="Times New Roman" w:cs="Times New Roman"/>
          <w:color w:val="000000"/>
          <w:sz w:val="24"/>
          <w:szCs w:val="24"/>
          <w:shd w:val="clear" w:color="auto" w:fill="FFFFFF"/>
        </w:rPr>
        <w:tab/>
      </w:r>
      <w:r w:rsidRPr="002E4A3F">
        <w:rPr>
          <w:rFonts w:ascii="Times New Roman" w:hAnsi="Times New Roman" w:cs="Times New Roman"/>
          <w:b/>
          <w:sz w:val="24"/>
          <w:szCs w:val="24"/>
        </w:rPr>
        <w:t xml:space="preserve">Статья 40. </w:t>
      </w:r>
      <w:r w:rsidRPr="002E4A3F">
        <w:rPr>
          <w:rFonts w:ascii="Times New Roman" w:hAnsi="Times New Roman" w:cs="Times New Roman"/>
          <w:color w:val="000000"/>
          <w:sz w:val="24"/>
          <w:szCs w:val="24"/>
          <w:shd w:val="clear" w:color="auto" w:fill="FFFFFF"/>
        </w:rPr>
        <w:t xml:space="preserve">Правила и область </w:t>
      </w:r>
      <w:r w:rsidRPr="002E4A3F">
        <w:rPr>
          <w:rFonts w:ascii="Times New Roman" w:hAnsi="Times New Roman" w:cs="Times New Roman"/>
          <w:sz w:val="24"/>
          <w:szCs w:val="24"/>
          <w:shd w:val="clear" w:color="auto" w:fill="FFFFFF"/>
        </w:rPr>
        <w:t xml:space="preserve">применения </w:t>
      </w:r>
      <w:r w:rsidRPr="002E4A3F">
        <w:rPr>
          <w:rFonts w:ascii="Times New Roman" w:hAnsi="Times New Roman" w:cs="Times New Roman"/>
          <w:sz w:val="24"/>
          <w:szCs w:val="24"/>
        </w:rPr>
        <w:t>Нормативов</w:t>
      </w:r>
      <w:r w:rsidR="00C31A11" w:rsidRPr="002E4A3F">
        <w:rPr>
          <w:rFonts w:ascii="Times New Roman" w:hAnsi="Times New Roman" w:cs="Times New Roman"/>
          <w:sz w:val="24"/>
          <w:szCs w:val="24"/>
        </w:rPr>
        <w:t xml:space="preserve"> </w:t>
      </w:r>
    </w:p>
    <w:p w:rsidR="009047F0" w:rsidRDefault="007D3559" w:rsidP="007D3559">
      <w:pPr>
        <w:spacing w:after="0" w:line="240" w:lineRule="auto"/>
        <w:jc w:val="both"/>
        <w:rPr>
          <w:rFonts w:ascii="Times New Roman" w:hAnsi="Times New Roman" w:cs="Times New Roman"/>
          <w:sz w:val="24"/>
          <w:szCs w:val="24"/>
          <w:shd w:val="clear" w:color="auto" w:fill="FFFFFF"/>
        </w:rPr>
      </w:pPr>
      <w:r w:rsidRPr="002E4A3F">
        <w:rPr>
          <w:rFonts w:ascii="Times New Roman" w:hAnsi="Times New Roman" w:cs="Times New Roman"/>
          <w:b/>
          <w:sz w:val="24"/>
          <w:szCs w:val="24"/>
        </w:rPr>
        <w:t xml:space="preserve">  Глава 17. </w:t>
      </w:r>
      <w:r w:rsidRPr="002E4A3F">
        <w:rPr>
          <w:rFonts w:ascii="Times New Roman" w:hAnsi="Times New Roman" w:cs="Times New Roman"/>
          <w:sz w:val="24"/>
          <w:szCs w:val="24"/>
          <w:shd w:val="clear" w:color="auto" w:fill="FFFFFF"/>
        </w:rPr>
        <w:t>Порядок корректировки и внесения изменений в</w:t>
      </w:r>
      <w:r w:rsidR="009047F0">
        <w:rPr>
          <w:rFonts w:ascii="Times New Roman" w:hAnsi="Times New Roman" w:cs="Times New Roman"/>
          <w:sz w:val="24"/>
          <w:szCs w:val="24"/>
          <w:shd w:val="clear" w:color="auto" w:fill="FFFFFF"/>
        </w:rPr>
        <w:t xml:space="preserve"> Нормативы</w:t>
      </w:r>
    </w:p>
    <w:p w:rsidR="007D3559" w:rsidRPr="002E4A3F" w:rsidRDefault="007D3559"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b/>
          <w:sz w:val="24"/>
          <w:szCs w:val="24"/>
          <w:shd w:val="clear" w:color="auto" w:fill="FFFFFF"/>
        </w:rPr>
        <w:tab/>
      </w:r>
      <w:r w:rsidRPr="002E4A3F">
        <w:rPr>
          <w:rFonts w:ascii="Times New Roman" w:hAnsi="Times New Roman" w:cs="Times New Roman"/>
          <w:b/>
          <w:sz w:val="24"/>
          <w:szCs w:val="24"/>
        </w:rPr>
        <w:t xml:space="preserve">Статья 41. </w:t>
      </w:r>
      <w:r w:rsidRPr="002E4A3F">
        <w:rPr>
          <w:rFonts w:ascii="Times New Roman" w:hAnsi="Times New Roman" w:cs="Times New Roman"/>
          <w:sz w:val="24"/>
          <w:szCs w:val="24"/>
        </w:rPr>
        <w:t>Внесение изменений в Нормативы</w:t>
      </w:r>
    </w:p>
    <w:p w:rsidR="007D3559" w:rsidRPr="002E4A3F" w:rsidRDefault="007D3559" w:rsidP="007D3559">
      <w:pPr>
        <w:spacing w:after="0" w:line="240" w:lineRule="auto"/>
        <w:jc w:val="both"/>
        <w:rPr>
          <w:rFonts w:ascii="Times New Roman" w:hAnsi="Times New Roman" w:cs="Times New Roman"/>
          <w:sz w:val="24"/>
          <w:szCs w:val="24"/>
        </w:rPr>
      </w:pPr>
    </w:p>
    <w:p w:rsidR="007D3559" w:rsidRPr="002E4A3F" w:rsidRDefault="007D3559"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sz w:val="24"/>
          <w:szCs w:val="24"/>
        </w:rPr>
        <w:t>Приложение</w:t>
      </w:r>
    </w:p>
    <w:p w:rsidR="007D3559" w:rsidRPr="002E4A3F" w:rsidRDefault="007D3559" w:rsidP="007D3559">
      <w:pPr>
        <w:spacing w:after="0" w:line="240" w:lineRule="auto"/>
        <w:jc w:val="both"/>
        <w:rPr>
          <w:rFonts w:ascii="Times New Roman" w:hAnsi="Times New Roman" w:cs="Times New Roman"/>
          <w:sz w:val="24"/>
          <w:szCs w:val="24"/>
        </w:rPr>
      </w:pPr>
      <w:r w:rsidRPr="002E4A3F">
        <w:rPr>
          <w:rFonts w:ascii="Times New Roman" w:hAnsi="Times New Roman" w:cs="Times New Roman"/>
          <w:sz w:val="24"/>
          <w:szCs w:val="24"/>
        </w:rPr>
        <w:tab/>
        <w:t>Библиография</w:t>
      </w:r>
    </w:p>
    <w:p w:rsidR="00630DCB" w:rsidRDefault="00630DCB" w:rsidP="00641410">
      <w:pPr>
        <w:shd w:val="clear" w:color="auto" w:fill="FFFFFF"/>
        <w:spacing w:after="240" w:line="240" w:lineRule="auto"/>
        <w:jc w:val="center"/>
        <w:textAlignment w:val="baseline"/>
        <w:outlineLvl w:val="2"/>
        <w:rPr>
          <w:rFonts w:ascii="Times New Roman" w:hAnsi="Times New Roman" w:cs="Times New Roman"/>
          <w:b/>
          <w:sz w:val="28"/>
          <w:szCs w:val="28"/>
        </w:rPr>
      </w:pPr>
    </w:p>
    <w:p w:rsidR="00630DCB" w:rsidRDefault="00630DCB" w:rsidP="00641410">
      <w:pPr>
        <w:shd w:val="clear" w:color="auto" w:fill="FFFFFF"/>
        <w:spacing w:after="240" w:line="240" w:lineRule="auto"/>
        <w:jc w:val="center"/>
        <w:textAlignment w:val="baseline"/>
        <w:outlineLvl w:val="2"/>
        <w:rPr>
          <w:rFonts w:ascii="Times New Roman" w:hAnsi="Times New Roman" w:cs="Times New Roman"/>
          <w:b/>
          <w:sz w:val="28"/>
          <w:szCs w:val="28"/>
        </w:rPr>
      </w:pPr>
    </w:p>
    <w:p w:rsidR="00630DCB" w:rsidRDefault="00630DCB" w:rsidP="00641410">
      <w:pPr>
        <w:shd w:val="clear" w:color="auto" w:fill="FFFFFF"/>
        <w:spacing w:after="240" w:line="240" w:lineRule="auto"/>
        <w:jc w:val="center"/>
        <w:textAlignment w:val="baseline"/>
        <w:outlineLvl w:val="2"/>
        <w:rPr>
          <w:rFonts w:ascii="Times New Roman" w:hAnsi="Times New Roman" w:cs="Times New Roman"/>
          <w:b/>
          <w:sz w:val="28"/>
          <w:szCs w:val="28"/>
        </w:rPr>
      </w:pPr>
    </w:p>
    <w:p w:rsidR="00630DCB" w:rsidRDefault="00630DCB" w:rsidP="00641410">
      <w:pPr>
        <w:shd w:val="clear" w:color="auto" w:fill="FFFFFF"/>
        <w:spacing w:after="240" w:line="240" w:lineRule="auto"/>
        <w:jc w:val="center"/>
        <w:textAlignment w:val="baseline"/>
        <w:outlineLvl w:val="2"/>
        <w:rPr>
          <w:rFonts w:ascii="Times New Roman" w:hAnsi="Times New Roman" w:cs="Times New Roman"/>
          <w:b/>
          <w:sz w:val="28"/>
          <w:szCs w:val="28"/>
        </w:rPr>
      </w:pPr>
    </w:p>
    <w:p w:rsidR="00AA4DE3" w:rsidRPr="009047F0" w:rsidRDefault="00FE06B0" w:rsidP="00641410">
      <w:pPr>
        <w:shd w:val="clear" w:color="auto" w:fill="FFFFFF"/>
        <w:spacing w:after="240" w:line="240" w:lineRule="auto"/>
        <w:jc w:val="center"/>
        <w:textAlignment w:val="baseline"/>
        <w:outlineLvl w:val="2"/>
        <w:rPr>
          <w:rFonts w:ascii="Times New Roman" w:eastAsia="Times New Roman" w:hAnsi="Times New Roman" w:cs="Times New Roman"/>
          <w:b/>
          <w:bCs/>
          <w:sz w:val="24"/>
          <w:szCs w:val="24"/>
          <w:lang w:eastAsia="ru-RU"/>
        </w:rPr>
      </w:pPr>
      <w:r w:rsidRPr="009047F0">
        <w:rPr>
          <w:rFonts w:ascii="Times New Roman" w:hAnsi="Times New Roman" w:cs="Times New Roman"/>
          <w:b/>
          <w:sz w:val="24"/>
          <w:szCs w:val="24"/>
        </w:rPr>
        <w:t xml:space="preserve">РАЗДЕЛ </w:t>
      </w:r>
      <w:r w:rsidR="00867A9F" w:rsidRPr="009047F0">
        <w:rPr>
          <w:rFonts w:ascii="Times New Roman" w:eastAsia="Times New Roman" w:hAnsi="Times New Roman" w:cs="Times New Roman"/>
          <w:b/>
          <w:bCs/>
          <w:sz w:val="24"/>
          <w:szCs w:val="24"/>
          <w:lang w:eastAsia="ru-RU"/>
        </w:rPr>
        <w:t>I</w:t>
      </w:r>
    </w:p>
    <w:p w:rsidR="00641410" w:rsidRPr="009047F0" w:rsidRDefault="00867A9F" w:rsidP="00641410">
      <w:pPr>
        <w:shd w:val="clear" w:color="auto" w:fill="FFFFFF"/>
        <w:spacing w:after="240" w:line="240" w:lineRule="auto"/>
        <w:jc w:val="center"/>
        <w:textAlignment w:val="baseline"/>
        <w:outlineLvl w:val="2"/>
        <w:rPr>
          <w:rFonts w:ascii="Times New Roman" w:eastAsia="Times New Roman" w:hAnsi="Times New Roman" w:cs="Times New Roman"/>
          <w:b/>
          <w:bCs/>
          <w:sz w:val="24"/>
          <w:szCs w:val="24"/>
          <w:lang w:eastAsia="ru-RU"/>
        </w:rPr>
      </w:pPr>
      <w:r w:rsidRPr="009047F0">
        <w:rPr>
          <w:rFonts w:ascii="Times New Roman" w:eastAsia="Times New Roman" w:hAnsi="Times New Roman" w:cs="Times New Roman"/>
          <w:b/>
          <w:bCs/>
          <w:sz w:val="24"/>
          <w:szCs w:val="24"/>
          <w:lang w:eastAsia="ru-RU"/>
        </w:rPr>
        <w:t>ОСНОВНАЯ ЧАСТЬ</w:t>
      </w:r>
    </w:p>
    <w:p w:rsidR="00867A9F" w:rsidRPr="009047F0" w:rsidRDefault="00867A9F" w:rsidP="00EC6C36">
      <w:pPr>
        <w:shd w:val="clear" w:color="auto" w:fill="FFFFFF"/>
        <w:spacing w:after="240" w:line="240" w:lineRule="auto"/>
        <w:ind w:firstLine="709"/>
        <w:jc w:val="both"/>
        <w:textAlignment w:val="baseline"/>
        <w:outlineLvl w:val="2"/>
        <w:rPr>
          <w:rFonts w:ascii="Times New Roman" w:eastAsia="Times New Roman" w:hAnsi="Times New Roman" w:cs="Times New Roman"/>
          <w:b/>
          <w:bCs/>
          <w:sz w:val="24"/>
          <w:szCs w:val="24"/>
          <w:lang w:eastAsia="ru-RU"/>
        </w:rPr>
      </w:pPr>
      <w:r w:rsidRPr="009047F0">
        <w:rPr>
          <w:rFonts w:ascii="Times New Roman" w:eastAsia="Times New Roman" w:hAnsi="Times New Roman" w:cs="Times New Roman"/>
          <w:b/>
          <w:bCs/>
          <w:sz w:val="24"/>
          <w:szCs w:val="24"/>
          <w:lang w:eastAsia="ru-RU"/>
        </w:rPr>
        <w:t>Глава 1. Общие положения</w:t>
      </w:r>
    </w:p>
    <w:p w:rsidR="00641410" w:rsidRPr="00223E63" w:rsidRDefault="00867A9F" w:rsidP="00EC6C36">
      <w:pPr>
        <w:shd w:val="clear" w:color="auto" w:fill="FFFFFF"/>
        <w:spacing w:after="240" w:line="240" w:lineRule="auto"/>
        <w:ind w:firstLine="709"/>
        <w:jc w:val="both"/>
        <w:textAlignment w:val="baseline"/>
        <w:outlineLvl w:val="2"/>
        <w:rPr>
          <w:rFonts w:ascii="Times New Roman" w:hAnsi="Times New Roman" w:cs="Times New Roman"/>
          <w:b/>
          <w:sz w:val="24"/>
          <w:szCs w:val="24"/>
        </w:rPr>
      </w:pPr>
      <w:r w:rsidRPr="00223E63">
        <w:rPr>
          <w:rFonts w:ascii="Times New Roman" w:hAnsi="Times New Roman" w:cs="Times New Roman"/>
          <w:b/>
          <w:sz w:val="24"/>
          <w:szCs w:val="24"/>
        </w:rPr>
        <w:lastRenderedPageBreak/>
        <w:t>Статья 1.</w:t>
      </w:r>
      <w:r w:rsidR="00641410" w:rsidRPr="00223E63">
        <w:rPr>
          <w:rFonts w:ascii="Times New Roman" w:hAnsi="Times New Roman" w:cs="Times New Roman"/>
          <w:b/>
          <w:sz w:val="24"/>
          <w:szCs w:val="24"/>
        </w:rPr>
        <w:t xml:space="preserve"> Основные положения </w:t>
      </w:r>
    </w:p>
    <w:p w:rsidR="00EC6C36" w:rsidRPr="009047F0" w:rsidRDefault="00352C13" w:rsidP="00EC6C36">
      <w:pPr>
        <w:pStyle w:val="formattext"/>
        <w:spacing w:before="0" w:beforeAutospacing="0" w:after="0" w:afterAutospacing="0"/>
        <w:ind w:firstLine="709"/>
        <w:jc w:val="both"/>
        <w:textAlignment w:val="baseline"/>
        <w:rPr>
          <w:color w:val="000000"/>
          <w:shd w:val="clear" w:color="auto" w:fill="FFFFFF"/>
        </w:rPr>
      </w:pPr>
      <w:r w:rsidRPr="00223E63">
        <w:t xml:space="preserve">1. </w:t>
      </w:r>
      <w:r w:rsidR="00641410" w:rsidRPr="00223E63">
        <w:t xml:space="preserve">Местные нормативы градостроительного проектирования сельского поселения </w:t>
      </w:r>
      <w:proofErr w:type="spellStart"/>
      <w:r w:rsidR="00810C03">
        <w:t>С</w:t>
      </w:r>
      <w:r w:rsidR="00C9636A">
        <w:t>таронадеждинский</w:t>
      </w:r>
      <w:proofErr w:type="spellEnd"/>
      <w:r w:rsidR="00946FD0">
        <w:t xml:space="preserve"> </w:t>
      </w:r>
      <w:r w:rsidR="00641410" w:rsidRPr="00223E63">
        <w:t xml:space="preserve">сельсовет муниципального района </w:t>
      </w:r>
      <w:r w:rsidR="00542805" w:rsidRPr="00223E63">
        <w:t>Благовещенский</w:t>
      </w:r>
      <w:r w:rsidR="00D013E0" w:rsidRPr="00223E63">
        <w:t xml:space="preserve"> район </w:t>
      </w:r>
      <w:r w:rsidR="00641410" w:rsidRPr="00223E63">
        <w:t xml:space="preserve">Республики Башкортостан </w:t>
      </w:r>
      <w:r w:rsidRPr="00223E63">
        <w:t xml:space="preserve">в соответствии с </w:t>
      </w:r>
      <w:r w:rsidR="00490431" w:rsidRPr="00223E63">
        <w:t>Главой 3.1.</w:t>
      </w:r>
      <w:r w:rsidRPr="00223E63">
        <w:t xml:space="preserve"> Градостроительного кодекса Российской Федерации </w:t>
      </w:r>
      <w:r w:rsidR="00641410" w:rsidRPr="00223E63">
        <w:rPr>
          <w:color w:val="000000"/>
          <w:shd w:val="clear" w:color="auto" w:fill="FFFFFF"/>
        </w:rPr>
        <w:t>устанавливают совокупность расчетных показателей минимально допустимого уровня обеспеченности объектами местного значения, объектами благоустройства территории и расчетных показателей максимально допустимого уровня территориальной</w:t>
      </w:r>
      <w:r w:rsidR="00641410" w:rsidRPr="009047F0">
        <w:rPr>
          <w:color w:val="000000"/>
          <w:shd w:val="clear" w:color="auto" w:fill="FFFFFF"/>
        </w:rPr>
        <w:t xml:space="preserve"> доступности таких объектов для населения </w:t>
      </w:r>
      <w:r w:rsidR="00460107" w:rsidRPr="009047F0">
        <w:rPr>
          <w:color w:val="000000"/>
          <w:shd w:val="clear" w:color="auto" w:fill="FFFFFF"/>
        </w:rPr>
        <w:t xml:space="preserve">сельского </w:t>
      </w:r>
      <w:r w:rsidR="00641410" w:rsidRPr="009047F0">
        <w:rPr>
          <w:color w:val="000000"/>
          <w:shd w:val="clear" w:color="auto" w:fill="FFFFFF"/>
        </w:rPr>
        <w:t>поселения.</w:t>
      </w:r>
    </w:p>
    <w:p w:rsidR="00EC6C36" w:rsidRPr="009047F0" w:rsidRDefault="00352C13" w:rsidP="00EC6C36">
      <w:pPr>
        <w:pStyle w:val="formattext"/>
        <w:spacing w:before="0" w:beforeAutospacing="0" w:after="0" w:afterAutospacing="0"/>
        <w:ind w:firstLine="709"/>
        <w:jc w:val="both"/>
        <w:textAlignment w:val="baseline"/>
        <w:rPr>
          <w:color w:val="000000"/>
          <w:shd w:val="clear" w:color="auto" w:fill="FFFFFF"/>
        </w:rPr>
      </w:pPr>
      <w:r w:rsidRPr="009047F0">
        <w:rPr>
          <w:color w:val="000000"/>
          <w:shd w:val="clear" w:color="auto" w:fill="FFFFFF"/>
        </w:rPr>
        <w:t xml:space="preserve">2. </w:t>
      </w:r>
      <w:r w:rsidR="00460107" w:rsidRPr="009047F0">
        <w:t>Целью разработки нормативов градостроительного проектирования сельского поселения является создание благоприятных условий жизнедеятельности, повышение уровня комфортности проживания населения сельского поселения, реализация полномочий органов местного самоуправления по размещению объектов местного значения в соответствии с законодательством Российской Федерации и Республики Башкортостан.</w:t>
      </w:r>
    </w:p>
    <w:p w:rsidR="00EC6C36" w:rsidRPr="009047F0" w:rsidRDefault="00352C13" w:rsidP="00EC6C36">
      <w:pPr>
        <w:pStyle w:val="formattext"/>
        <w:spacing w:before="0" w:beforeAutospacing="0" w:after="0" w:afterAutospacing="0"/>
        <w:ind w:firstLine="709"/>
        <w:jc w:val="both"/>
        <w:textAlignment w:val="baseline"/>
        <w:rPr>
          <w:color w:val="000000"/>
          <w:shd w:val="clear" w:color="auto" w:fill="FFFFFF"/>
        </w:rPr>
      </w:pPr>
      <w:r w:rsidRPr="009047F0">
        <w:t xml:space="preserve">3. </w:t>
      </w:r>
      <w:r w:rsidR="00E27CC5" w:rsidRPr="009047F0">
        <w:t>Настоящие нормативы применяются при разработке, согласовании, экспертизе и реализации документов территориального планирования сельск</w:t>
      </w:r>
      <w:r w:rsidR="009237E8" w:rsidRPr="009047F0">
        <w:t>ого</w:t>
      </w:r>
      <w:r w:rsidR="00E27CC5" w:rsidRPr="009047F0">
        <w:t xml:space="preserve"> поселени</w:t>
      </w:r>
      <w:r w:rsidR="009237E8" w:rsidRPr="009047F0">
        <w:t>я</w:t>
      </w:r>
      <w:r w:rsidR="00E27CC5" w:rsidRPr="009047F0">
        <w:t xml:space="preserve"> и входящих в </w:t>
      </w:r>
      <w:r w:rsidR="009237E8" w:rsidRPr="009047F0">
        <w:t>его</w:t>
      </w:r>
      <w:r w:rsidR="00E27CC5" w:rsidRPr="009047F0">
        <w:t xml:space="preserve"> состав населенных пунктов, а также используются для принятия решений органами государственной власти и местного самоуправления, органами контроля и надзора, правоохранительными органами Республики Башкортостан.</w:t>
      </w:r>
    </w:p>
    <w:p w:rsidR="00EC6C36" w:rsidRPr="009047F0" w:rsidRDefault="00352C13" w:rsidP="00EC6C36">
      <w:pPr>
        <w:pStyle w:val="formattext"/>
        <w:spacing w:before="0" w:beforeAutospacing="0" w:after="0" w:afterAutospacing="0"/>
        <w:ind w:firstLine="709"/>
        <w:jc w:val="both"/>
        <w:textAlignment w:val="baseline"/>
        <w:rPr>
          <w:color w:val="000000"/>
          <w:shd w:val="clear" w:color="auto" w:fill="FFFFFF"/>
        </w:rPr>
      </w:pPr>
      <w:r w:rsidRPr="009047F0">
        <w:t xml:space="preserve">4. </w:t>
      </w:r>
      <w:r w:rsidR="00423F25" w:rsidRPr="009047F0">
        <w:t>Нормативы направлены на решение следующих основных задач:</w:t>
      </w:r>
    </w:p>
    <w:p w:rsidR="00EC6C36" w:rsidRPr="009047F0" w:rsidRDefault="00352C13" w:rsidP="00EC6C36">
      <w:pPr>
        <w:pStyle w:val="formattext"/>
        <w:spacing w:before="0" w:beforeAutospacing="0" w:after="0" w:afterAutospacing="0"/>
        <w:ind w:firstLine="709"/>
        <w:jc w:val="both"/>
        <w:textAlignment w:val="baseline"/>
        <w:rPr>
          <w:color w:val="000000"/>
          <w:shd w:val="clear" w:color="auto" w:fill="FFFFFF"/>
        </w:rPr>
      </w:pPr>
      <w:r w:rsidRPr="009047F0">
        <w:t xml:space="preserve">1) </w:t>
      </w:r>
      <w:r w:rsidR="00423F25" w:rsidRPr="009047F0">
        <w:t>установление расчетных показателей, применение которых необходимо при разработке или корректировке градостроительной документации;</w:t>
      </w:r>
    </w:p>
    <w:p w:rsidR="00EC6C36" w:rsidRPr="009047F0" w:rsidRDefault="00490431" w:rsidP="00EC6C36">
      <w:pPr>
        <w:pStyle w:val="formattext"/>
        <w:spacing w:before="0" w:beforeAutospacing="0" w:after="0" w:afterAutospacing="0"/>
        <w:ind w:firstLine="709"/>
        <w:jc w:val="both"/>
        <w:textAlignment w:val="baseline"/>
        <w:rPr>
          <w:color w:val="000000"/>
          <w:shd w:val="clear" w:color="auto" w:fill="FFFFFF"/>
        </w:rPr>
      </w:pPr>
      <w:r w:rsidRPr="009047F0">
        <w:t xml:space="preserve">2) </w:t>
      </w:r>
      <w:r w:rsidR="00423F25" w:rsidRPr="009047F0">
        <w:t>обеспечение оценки качества градостроительной документации в плане соответствия ее решений целям повышения качества жизни населения, установленным в документах стратегического планирования Республики Башкортостан;</w:t>
      </w:r>
    </w:p>
    <w:p w:rsidR="00EC6C36" w:rsidRPr="009047F0" w:rsidRDefault="00490431" w:rsidP="00EC6C36">
      <w:pPr>
        <w:pStyle w:val="formattext"/>
        <w:spacing w:before="0" w:beforeAutospacing="0" w:after="0" w:afterAutospacing="0"/>
        <w:ind w:firstLine="709"/>
        <w:jc w:val="both"/>
        <w:textAlignment w:val="baseline"/>
        <w:rPr>
          <w:color w:val="000000"/>
          <w:shd w:val="clear" w:color="auto" w:fill="FFFFFF"/>
        </w:rPr>
      </w:pPr>
      <w:r w:rsidRPr="009047F0">
        <w:t xml:space="preserve">3) </w:t>
      </w:r>
      <w:r w:rsidR="00423F25" w:rsidRPr="009047F0">
        <w:t>обеспечение систематического контроля соответствия решений градостроительной документации изменяющимся социально-экономическим условия</w:t>
      </w:r>
      <w:r w:rsidR="002E2AB0" w:rsidRPr="009047F0">
        <w:t>м развития сельского поселения.</w:t>
      </w:r>
    </w:p>
    <w:p w:rsidR="00EC6C36" w:rsidRPr="009047F0" w:rsidRDefault="00490431" w:rsidP="00EC6C36">
      <w:pPr>
        <w:pStyle w:val="formattext"/>
        <w:spacing w:before="0" w:beforeAutospacing="0" w:after="0" w:afterAutospacing="0"/>
        <w:ind w:firstLine="709"/>
        <w:jc w:val="both"/>
        <w:textAlignment w:val="baseline"/>
        <w:rPr>
          <w:color w:val="000000"/>
          <w:shd w:val="clear" w:color="auto" w:fill="FFFFFF"/>
        </w:rPr>
      </w:pPr>
      <w:r w:rsidRPr="009047F0">
        <w:t xml:space="preserve">5. </w:t>
      </w:r>
      <w:r w:rsidR="0066731B" w:rsidRPr="009047F0">
        <w:t xml:space="preserve">Настоящие нормативы обязательны для всех субъектов градостроительной деятельности, осуществляющих свою деятельность на территории </w:t>
      </w:r>
      <w:r w:rsidR="002E2AB0" w:rsidRPr="009047F0">
        <w:t>сельского поселения</w:t>
      </w:r>
      <w:r w:rsidR="0066731B" w:rsidRPr="009047F0">
        <w:t>, независимо от их организационно-правовой формы.</w:t>
      </w:r>
    </w:p>
    <w:p w:rsidR="00EC6C36" w:rsidRPr="009047F0" w:rsidRDefault="00490431" w:rsidP="00EC6C36">
      <w:pPr>
        <w:pStyle w:val="formattext"/>
        <w:spacing w:before="0" w:beforeAutospacing="0" w:after="0" w:afterAutospacing="0"/>
        <w:ind w:firstLine="709"/>
        <w:jc w:val="both"/>
        <w:textAlignment w:val="baseline"/>
        <w:rPr>
          <w:color w:val="000000"/>
          <w:shd w:val="clear" w:color="auto" w:fill="FFFFFF"/>
        </w:rPr>
      </w:pPr>
      <w:r w:rsidRPr="009047F0">
        <w:t>6.</w:t>
      </w:r>
      <w:r w:rsidR="0066731B" w:rsidRPr="009047F0">
        <w:t xml:space="preserve"> По вопросам, не рассматриваемым в настоящих нормативах, следует руководствоваться действующими федеральными и </w:t>
      </w:r>
      <w:r w:rsidR="00EC6C36" w:rsidRPr="009047F0">
        <w:t>республиканскими градостроительными нормами,</w:t>
      </w:r>
      <w:r w:rsidR="0066731B" w:rsidRPr="009047F0">
        <w:t xml:space="preserve"> и законами Российской Федерации. При отмене и/или изменении действующих нормативных документов, на которые дается отсылка в настоящих нормах, следует руководствоваться нормами, вводимыми взамен отмененных.</w:t>
      </w:r>
    </w:p>
    <w:p w:rsidR="00EC6C36" w:rsidRPr="00EC3B97" w:rsidRDefault="00490431" w:rsidP="00EC6C36">
      <w:pPr>
        <w:pStyle w:val="formattext"/>
        <w:spacing w:before="0" w:beforeAutospacing="0" w:after="0" w:afterAutospacing="0"/>
        <w:ind w:firstLine="709"/>
        <w:jc w:val="both"/>
        <w:textAlignment w:val="baseline"/>
        <w:rPr>
          <w:color w:val="000000"/>
          <w:shd w:val="clear" w:color="auto" w:fill="FFFFFF"/>
        </w:rPr>
      </w:pPr>
      <w:r w:rsidRPr="009047F0">
        <w:t>7.</w:t>
      </w:r>
      <w:r w:rsidR="004A03C4" w:rsidRPr="009047F0">
        <w:t xml:space="preserve"> </w:t>
      </w:r>
      <w:r w:rsidR="00AA4DE3" w:rsidRPr="009047F0">
        <w:t xml:space="preserve">Нормативы разработаны с учетом требований федерального законодательства, законодательства Республики Башкортостан, а также социально-демографического состава и </w:t>
      </w:r>
      <w:r w:rsidR="00AA4DE3" w:rsidRPr="00EC3B97">
        <w:t>плотности населения.</w:t>
      </w:r>
    </w:p>
    <w:p w:rsidR="00C3145C" w:rsidRPr="009047F0" w:rsidRDefault="00490431" w:rsidP="00EC6C36">
      <w:pPr>
        <w:pStyle w:val="formattext"/>
        <w:spacing w:before="0" w:beforeAutospacing="0" w:after="0" w:afterAutospacing="0"/>
        <w:ind w:firstLine="709"/>
        <w:jc w:val="both"/>
        <w:textAlignment w:val="baseline"/>
        <w:rPr>
          <w:color w:val="000000"/>
          <w:shd w:val="clear" w:color="auto" w:fill="FFFFFF"/>
        </w:rPr>
      </w:pPr>
      <w:r w:rsidRPr="00EC3B97">
        <w:t>8.</w:t>
      </w:r>
      <w:r w:rsidR="004A03C4" w:rsidRPr="00EC3B97">
        <w:t xml:space="preserve"> </w:t>
      </w:r>
      <w:r w:rsidR="009237E8" w:rsidRPr="00EC3B97">
        <w:rPr>
          <w:color w:val="000000"/>
        </w:rPr>
        <w:t>С</w:t>
      </w:r>
      <w:r w:rsidR="006D3804" w:rsidRPr="00EC3B97">
        <w:rPr>
          <w:color w:val="000000"/>
        </w:rPr>
        <w:t>ельские поселения необходимо проектировать с учетом положений о территориальном планировании, содержащихся в документах территориального планирования Российской Федерации</w:t>
      </w:r>
      <w:r w:rsidR="006D3804" w:rsidRPr="009047F0">
        <w:rPr>
          <w:color w:val="000000"/>
        </w:rPr>
        <w:t>, территориального планирования</w:t>
      </w:r>
      <w:r w:rsidRPr="009047F0">
        <w:rPr>
          <w:color w:val="000000"/>
        </w:rPr>
        <w:t xml:space="preserve"> Республики Башкортостан</w:t>
      </w:r>
      <w:r w:rsidR="006D3804" w:rsidRPr="009047F0">
        <w:rPr>
          <w:color w:val="000000"/>
        </w:rPr>
        <w:t>, документах территориального планирования муниципальных образований, а также с учетом предложений заинтересованных лиц и определять в них назначение территорий</w:t>
      </w:r>
      <w:r w:rsidR="004A03C4" w:rsidRPr="009047F0">
        <w:rPr>
          <w:color w:val="000000"/>
        </w:rPr>
        <w:t xml:space="preserve">, </w:t>
      </w:r>
      <w:r w:rsidR="006D3804" w:rsidRPr="009047F0">
        <w:rPr>
          <w:color w:val="000000"/>
        </w:rPr>
        <w:t xml:space="preserve">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Российской Федерации, субъектов Российской Федерации, муниципальных образований, граждан и их объединений</w:t>
      </w:r>
      <w:r w:rsidR="009237E8" w:rsidRPr="009047F0">
        <w:rPr>
          <w:color w:val="000000"/>
        </w:rPr>
        <w:t>.</w:t>
      </w:r>
    </w:p>
    <w:p w:rsidR="00352C13" w:rsidRDefault="00352C13" w:rsidP="009237E8">
      <w:pPr>
        <w:spacing w:after="0" w:line="240" w:lineRule="auto"/>
        <w:ind w:firstLine="567"/>
        <w:jc w:val="both"/>
        <w:rPr>
          <w:rFonts w:ascii="Times New Roman" w:hAnsi="Times New Roman" w:cs="Times New Roman"/>
          <w:color w:val="000000"/>
          <w:sz w:val="28"/>
          <w:szCs w:val="28"/>
        </w:rPr>
      </w:pPr>
    </w:p>
    <w:p w:rsidR="00ED67B4" w:rsidRPr="009047F0" w:rsidRDefault="00ED67B4" w:rsidP="00EC6C36">
      <w:pPr>
        <w:pStyle w:val="20"/>
        <w:spacing w:before="0" w:after="240"/>
        <w:ind w:firstLine="709"/>
        <w:textAlignment w:val="baseline"/>
        <w:rPr>
          <w:i w:val="0"/>
          <w:sz w:val="24"/>
          <w:szCs w:val="24"/>
        </w:rPr>
      </w:pPr>
      <w:r w:rsidRPr="009047F0">
        <w:rPr>
          <w:rFonts w:ascii="Times New Roman" w:hAnsi="Times New Roman" w:cs="Times New Roman"/>
          <w:i w:val="0"/>
          <w:sz w:val="24"/>
          <w:szCs w:val="24"/>
        </w:rPr>
        <w:t>Статья 2.</w:t>
      </w:r>
      <w:r w:rsidR="004A03C4" w:rsidRPr="009047F0">
        <w:rPr>
          <w:rFonts w:ascii="Times New Roman" w:hAnsi="Times New Roman" w:cs="Times New Roman"/>
          <w:i w:val="0"/>
          <w:sz w:val="24"/>
          <w:szCs w:val="24"/>
        </w:rPr>
        <w:t xml:space="preserve"> </w:t>
      </w:r>
      <w:r w:rsidRPr="009047F0">
        <w:rPr>
          <w:rFonts w:ascii="Times New Roman" w:hAnsi="Times New Roman" w:cs="Times New Roman"/>
          <w:i w:val="0"/>
          <w:sz w:val="24"/>
          <w:szCs w:val="24"/>
        </w:rPr>
        <w:t>Нормативные ссылки</w:t>
      </w:r>
    </w:p>
    <w:p w:rsidR="00EC6C36" w:rsidRPr="009047F0" w:rsidRDefault="00E270E0" w:rsidP="00EC6C36">
      <w:pPr>
        <w:pStyle w:val="formattext"/>
        <w:spacing w:before="0" w:beforeAutospacing="0" w:after="0" w:afterAutospacing="0"/>
        <w:ind w:firstLine="709"/>
        <w:jc w:val="both"/>
        <w:textAlignment w:val="baseline"/>
      </w:pPr>
      <w:r w:rsidRPr="009047F0">
        <w:t>В настоящ</w:t>
      </w:r>
      <w:r w:rsidR="00531F82" w:rsidRPr="009047F0">
        <w:t>их нормативах</w:t>
      </w:r>
      <w:r w:rsidRPr="009047F0">
        <w:t xml:space="preserve"> использованы нормативные ссылки на следующие документы:</w:t>
      </w:r>
    </w:p>
    <w:p w:rsidR="00EC6C36" w:rsidRPr="009047F0" w:rsidRDefault="00B0316B" w:rsidP="00EC6C36">
      <w:pPr>
        <w:pStyle w:val="formattext"/>
        <w:spacing w:before="0" w:beforeAutospacing="0" w:after="0" w:afterAutospacing="0"/>
        <w:ind w:firstLine="709"/>
        <w:jc w:val="both"/>
        <w:textAlignment w:val="baseline"/>
      </w:pPr>
      <w:hyperlink r:id="rId7" w:anchor="7D20K3" w:history="1">
        <w:r w:rsidR="00E270E0" w:rsidRPr="009047F0">
          <w:rPr>
            <w:rStyle w:val="af1"/>
            <w:rFonts w:eastAsiaTheme="majorEastAsia"/>
            <w:color w:val="auto"/>
            <w:u w:val="none"/>
          </w:rPr>
          <w:t>ГОСТ 17.5.3.01-78</w:t>
        </w:r>
      </w:hyperlink>
      <w:r w:rsidR="00D343D4" w:rsidRPr="009047F0">
        <w:t xml:space="preserve"> </w:t>
      </w:r>
      <w:r w:rsidR="00E270E0" w:rsidRPr="009047F0">
        <w:t>Охрана природы. Земли. Состав и размер зеленых зон городов</w:t>
      </w:r>
    </w:p>
    <w:p w:rsidR="00EC6C36" w:rsidRPr="009047F0" w:rsidRDefault="00B0316B" w:rsidP="00EC6C36">
      <w:pPr>
        <w:pStyle w:val="formattext"/>
        <w:spacing w:before="0" w:beforeAutospacing="0" w:after="0" w:afterAutospacing="0"/>
        <w:ind w:firstLine="709"/>
        <w:jc w:val="both"/>
        <w:textAlignment w:val="baseline"/>
      </w:pPr>
      <w:hyperlink r:id="rId8" w:anchor="7D20K3" w:history="1">
        <w:r w:rsidR="00E270E0" w:rsidRPr="009047F0">
          <w:rPr>
            <w:rStyle w:val="af1"/>
            <w:rFonts w:eastAsiaTheme="majorEastAsia"/>
            <w:color w:val="auto"/>
            <w:u w:val="none"/>
          </w:rPr>
          <w:t>ГОСТ 17.6.3.01-78</w:t>
        </w:r>
      </w:hyperlink>
      <w:r w:rsidR="00D343D4" w:rsidRPr="009047F0">
        <w:t xml:space="preserve"> </w:t>
      </w:r>
      <w:r w:rsidR="00E270E0" w:rsidRPr="009047F0">
        <w:t>Охрана природы. Флора. Охрана и рациональное использование лесов зеленых зон городов. Общие требования</w:t>
      </w:r>
    </w:p>
    <w:p w:rsidR="00EC6C36" w:rsidRPr="009047F0" w:rsidRDefault="00B0316B" w:rsidP="00EC6C36">
      <w:pPr>
        <w:pStyle w:val="formattext"/>
        <w:spacing w:before="0" w:beforeAutospacing="0" w:after="0" w:afterAutospacing="0"/>
        <w:ind w:firstLine="709"/>
        <w:jc w:val="both"/>
        <w:textAlignment w:val="baseline"/>
      </w:pPr>
      <w:hyperlink r:id="rId9" w:history="1">
        <w:r w:rsidR="00E270E0" w:rsidRPr="009047F0">
          <w:rPr>
            <w:rStyle w:val="af1"/>
            <w:rFonts w:eastAsiaTheme="majorEastAsia"/>
            <w:color w:val="auto"/>
            <w:u w:val="none"/>
          </w:rPr>
          <w:t>ГОСТ 22283-2014</w:t>
        </w:r>
      </w:hyperlink>
      <w:r w:rsidR="00D343D4" w:rsidRPr="009047F0">
        <w:t xml:space="preserve"> </w:t>
      </w:r>
      <w:r w:rsidR="00E270E0" w:rsidRPr="009047F0">
        <w:t>Шум авиационный. Допустимые уровни шума на территории жилой застройки и методы его измерения</w:t>
      </w:r>
    </w:p>
    <w:p w:rsidR="00EC6C36" w:rsidRPr="009047F0" w:rsidRDefault="00B0316B" w:rsidP="00EC6C36">
      <w:pPr>
        <w:pStyle w:val="formattext"/>
        <w:spacing w:before="0" w:beforeAutospacing="0" w:after="0" w:afterAutospacing="0"/>
        <w:ind w:firstLine="709"/>
        <w:jc w:val="both"/>
        <w:textAlignment w:val="baseline"/>
      </w:pPr>
      <w:hyperlink r:id="rId10" w:anchor="7D20K3" w:history="1">
        <w:r w:rsidR="00E270E0" w:rsidRPr="009047F0">
          <w:rPr>
            <w:rStyle w:val="af1"/>
            <w:rFonts w:eastAsiaTheme="majorEastAsia"/>
            <w:color w:val="auto"/>
            <w:u w:val="none"/>
          </w:rPr>
          <w:t>ГОСТ 23337-2014</w:t>
        </w:r>
      </w:hyperlink>
      <w:r w:rsidR="00D343D4" w:rsidRPr="009047F0">
        <w:t xml:space="preserve"> </w:t>
      </w:r>
      <w:r w:rsidR="00E270E0" w:rsidRPr="009047F0">
        <w:t>Шум. Методы измерения шума на селитебной территории и в помещениях жилых и общественных зданий</w:t>
      </w:r>
    </w:p>
    <w:p w:rsidR="00EC6C36" w:rsidRPr="009047F0" w:rsidRDefault="00B0316B" w:rsidP="00EC6C36">
      <w:pPr>
        <w:pStyle w:val="formattext"/>
        <w:spacing w:before="0" w:beforeAutospacing="0" w:after="0" w:afterAutospacing="0"/>
        <w:ind w:firstLine="709"/>
        <w:jc w:val="both"/>
        <w:textAlignment w:val="baseline"/>
      </w:pPr>
      <w:hyperlink r:id="rId11" w:anchor="7D20K3" w:history="1">
        <w:r w:rsidR="00E270E0" w:rsidRPr="009047F0">
          <w:rPr>
            <w:rStyle w:val="af1"/>
            <w:rFonts w:eastAsiaTheme="majorEastAsia"/>
            <w:color w:val="auto"/>
            <w:u w:val="none"/>
          </w:rPr>
          <w:t>ГОСТ 32961-2014</w:t>
        </w:r>
      </w:hyperlink>
      <w:r w:rsidR="00D343D4" w:rsidRPr="009047F0">
        <w:t xml:space="preserve"> </w:t>
      </w:r>
      <w:r w:rsidR="00E270E0" w:rsidRPr="009047F0">
        <w:t>Дороги автомобильные общего пользования. Камни бортовые. Технические требования</w:t>
      </w:r>
    </w:p>
    <w:p w:rsidR="00EC6C36" w:rsidRPr="009047F0" w:rsidRDefault="00B0316B" w:rsidP="00EC6C36">
      <w:pPr>
        <w:pStyle w:val="formattext"/>
        <w:spacing w:before="0" w:beforeAutospacing="0" w:after="0" w:afterAutospacing="0"/>
        <w:ind w:firstLine="709"/>
        <w:jc w:val="both"/>
        <w:textAlignment w:val="baseline"/>
      </w:pPr>
      <w:hyperlink r:id="rId12" w:anchor="7D20K3" w:history="1">
        <w:r w:rsidR="00E270E0" w:rsidRPr="009047F0">
          <w:rPr>
            <w:rStyle w:val="af1"/>
            <w:rFonts w:eastAsiaTheme="majorEastAsia"/>
            <w:color w:val="auto"/>
            <w:u w:val="none"/>
          </w:rPr>
          <w:t>ГОСТ Р 51671-2020</w:t>
        </w:r>
      </w:hyperlink>
      <w:r w:rsidR="00D343D4" w:rsidRPr="009047F0">
        <w:t xml:space="preserve"> </w:t>
      </w:r>
      <w:r w:rsidR="00E270E0" w:rsidRPr="009047F0">
        <w:t>Средства связи и информации технические общего пользования, доступные для инвалидов. Классификация. Требования доступности и безопасности</w:t>
      </w:r>
    </w:p>
    <w:p w:rsidR="00EC6C36" w:rsidRPr="009047F0" w:rsidRDefault="00B0316B" w:rsidP="00EC6C36">
      <w:pPr>
        <w:pStyle w:val="formattext"/>
        <w:spacing w:before="0" w:beforeAutospacing="0" w:after="0" w:afterAutospacing="0"/>
        <w:ind w:firstLine="709"/>
        <w:jc w:val="both"/>
        <w:textAlignment w:val="baseline"/>
      </w:pPr>
      <w:hyperlink r:id="rId13" w:anchor="7D20K3" w:history="1">
        <w:r w:rsidR="00E270E0" w:rsidRPr="009047F0">
          <w:rPr>
            <w:rStyle w:val="af1"/>
            <w:rFonts w:eastAsiaTheme="majorEastAsia"/>
            <w:color w:val="auto"/>
            <w:u w:val="none"/>
          </w:rPr>
          <w:t>ГОСТ Р 52131-2019</w:t>
        </w:r>
      </w:hyperlink>
      <w:r w:rsidR="00D343D4" w:rsidRPr="009047F0">
        <w:t xml:space="preserve"> </w:t>
      </w:r>
      <w:r w:rsidR="00E270E0" w:rsidRPr="009047F0">
        <w:t>Средства отображения информации знаковые для инвалидов. Технические требования</w:t>
      </w:r>
    </w:p>
    <w:p w:rsidR="00EC6C36" w:rsidRPr="009047F0" w:rsidRDefault="00B0316B" w:rsidP="00EC6C36">
      <w:pPr>
        <w:pStyle w:val="formattext"/>
        <w:spacing w:before="0" w:beforeAutospacing="0" w:after="0" w:afterAutospacing="0"/>
        <w:ind w:firstLine="709"/>
        <w:jc w:val="both"/>
        <w:textAlignment w:val="baseline"/>
      </w:pPr>
      <w:hyperlink r:id="rId14" w:anchor="7D20K3" w:history="1">
        <w:r w:rsidR="00E270E0" w:rsidRPr="009047F0">
          <w:rPr>
            <w:rStyle w:val="af1"/>
            <w:rFonts w:eastAsiaTheme="majorEastAsia"/>
            <w:color w:val="auto"/>
            <w:u w:val="none"/>
          </w:rPr>
          <w:t>ГОСТ Р 52289-2019</w:t>
        </w:r>
      </w:hyperlink>
      <w:r w:rsidR="00D343D4" w:rsidRPr="009047F0">
        <w:t xml:space="preserve"> </w:t>
      </w:r>
      <w:r w:rsidR="00E270E0" w:rsidRPr="009047F0">
        <w:t>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EC6C36" w:rsidRPr="009047F0" w:rsidRDefault="00B0316B" w:rsidP="00EC6C36">
      <w:pPr>
        <w:pStyle w:val="formattext"/>
        <w:spacing w:before="0" w:beforeAutospacing="0" w:after="0" w:afterAutospacing="0"/>
        <w:ind w:firstLine="709"/>
        <w:jc w:val="both"/>
        <w:textAlignment w:val="baseline"/>
      </w:pPr>
      <w:hyperlink r:id="rId15" w:anchor="7D20K3" w:history="1">
        <w:r w:rsidR="00E270E0" w:rsidRPr="009047F0">
          <w:rPr>
            <w:rStyle w:val="af1"/>
            <w:rFonts w:eastAsiaTheme="majorEastAsia"/>
            <w:color w:val="auto"/>
            <w:u w:val="none"/>
          </w:rPr>
          <w:t>ГОСТ Р 52875-2018</w:t>
        </w:r>
      </w:hyperlink>
      <w:r w:rsidR="00D343D4" w:rsidRPr="009047F0">
        <w:t xml:space="preserve"> </w:t>
      </w:r>
      <w:r w:rsidR="00E270E0" w:rsidRPr="009047F0">
        <w:t>Указатели тактильные наземные для инвалидов по зрению. Технические требования</w:t>
      </w:r>
    </w:p>
    <w:p w:rsidR="00EC6C36" w:rsidRPr="009047F0" w:rsidRDefault="00B0316B" w:rsidP="00EC6C36">
      <w:pPr>
        <w:pStyle w:val="formattext"/>
        <w:spacing w:before="0" w:beforeAutospacing="0" w:after="0" w:afterAutospacing="0"/>
        <w:ind w:firstLine="709"/>
        <w:jc w:val="both"/>
        <w:textAlignment w:val="baseline"/>
      </w:pPr>
      <w:hyperlink r:id="rId16" w:history="1">
        <w:r w:rsidR="00E270E0" w:rsidRPr="009047F0">
          <w:rPr>
            <w:rStyle w:val="af1"/>
            <w:rFonts w:eastAsiaTheme="majorEastAsia"/>
            <w:color w:val="auto"/>
            <w:u w:val="none"/>
          </w:rPr>
          <w:t>ГОСТ Р 55006-2012</w:t>
        </w:r>
      </w:hyperlink>
      <w:r w:rsidR="00D343D4" w:rsidRPr="009047F0">
        <w:t xml:space="preserve"> </w:t>
      </w:r>
      <w:r w:rsidR="00E270E0" w:rsidRPr="009047F0">
        <w:t xml:space="preserve">Стационарные дизельные и </w:t>
      </w:r>
      <w:proofErr w:type="spellStart"/>
      <w:r w:rsidR="00E270E0" w:rsidRPr="009047F0">
        <w:t>газопоршневые</w:t>
      </w:r>
      <w:proofErr w:type="spellEnd"/>
      <w:r w:rsidR="00E270E0" w:rsidRPr="009047F0">
        <w:t xml:space="preserve"> электростанции с двигателями внутреннего сгорания. Общие технические условия</w:t>
      </w:r>
    </w:p>
    <w:p w:rsidR="00EC6C36" w:rsidRPr="009047F0" w:rsidRDefault="00B0316B" w:rsidP="00EC6C36">
      <w:pPr>
        <w:pStyle w:val="formattext"/>
        <w:spacing w:before="0" w:beforeAutospacing="0" w:after="0" w:afterAutospacing="0"/>
        <w:ind w:firstLine="709"/>
        <w:jc w:val="both"/>
        <w:textAlignment w:val="baseline"/>
      </w:pPr>
      <w:hyperlink r:id="rId17" w:anchor="7D20K3" w:history="1">
        <w:r w:rsidR="00E270E0" w:rsidRPr="009047F0">
          <w:rPr>
            <w:rStyle w:val="af1"/>
            <w:rFonts w:eastAsiaTheme="majorEastAsia"/>
            <w:color w:val="auto"/>
            <w:u w:val="none"/>
          </w:rPr>
          <w:t>ГОСТ Р 55627-2013</w:t>
        </w:r>
      </w:hyperlink>
      <w:r w:rsidR="00D343D4" w:rsidRPr="009047F0">
        <w:t xml:space="preserve"> </w:t>
      </w:r>
      <w:r w:rsidR="00E270E0" w:rsidRPr="009047F0">
        <w:t>Археологические изыскания в составе работ по реставрации, консервации, ремонту и приспособлению объектов культурного наследия</w:t>
      </w:r>
    </w:p>
    <w:p w:rsidR="00EC6C36" w:rsidRPr="009047F0" w:rsidRDefault="00B0316B" w:rsidP="00EC6C36">
      <w:pPr>
        <w:pStyle w:val="formattext"/>
        <w:spacing w:before="0" w:beforeAutospacing="0" w:after="0" w:afterAutospacing="0"/>
        <w:ind w:firstLine="709"/>
        <w:jc w:val="both"/>
        <w:textAlignment w:val="baseline"/>
      </w:pPr>
      <w:hyperlink r:id="rId18" w:history="1">
        <w:r w:rsidR="00E270E0" w:rsidRPr="009047F0">
          <w:rPr>
            <w:rStyle w:val="af1"/>
            <w:rFonts w:eastAsiaTheme="majorEastAsia"/>
            <w:color w:val="auto"/>
            <w:u w:val="none"/>
          </w:rPr>
          <w:t>ГОСТ Р 55935-2013</w:t>
        </w:r>
      </w:hyperlink>
      <w:r w:rsidR="00D343D4" w:rsidRPr="009047F0">
        <w:t xml:space="preserve"> </w:t>
      </w:r>
      <w:r w:rsidR="00E270E0" w:rsidRPr="009047F0">
        <w:t>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EC6C36" w:rsidRPr="009047F0" w:rsidRDefault="00B0316B" w:rsidP="00EC6C36">
      <w:pPr>
        <w:pStyle w:val="formattext"/>
        <w:spacing w:before="0" w:beforeAutospacing="0" w:after="0" w:afterAutospacing="0"/>
        <w:ind w:firstLine="709"/>
        <w:jc w:val="both"/>
        <w:textAlignment w:val="baseline"/>
      </w:pPr>
      <w:hyperlink r:id="rId19" w:anchor="7D20K3" w:history="1">
        <w:r w:rsidR="00E270E0" w:rsidRPr="009047F0">
          <w:rPr>
            <w:rStyle w:val="af1"/>
            <w:rFonts w:eastAsiaTheme="majorEastAsia"/>
            <w:color w:val="auto"/>
            <w:u w:val="none"/>
          </w:rPr>
          <w:t>ГОСТ Р 56162-2019</w:t>
        </w:r>
      </w:hyperlink>
      <w:r w:rsidR="00D343D4" w:rsidRPr="009047F0">
        <w:t xml:space="preserve"> </w:t>
      </w:r>
      <w:r w:rsidR="00E270E0" w:rsidRPr="009047F0">
        <w:t>Выбросы загрязняющих веществ в атмосферу. Метод расчета количества выбросов загрязняющих веществ в атмосферу потоками автотранспортных средств на автомобильных дорогах разной категории</w:t>
      </w:r>
    </w:p>
    <w:p w:rsidR="00EC6C36" w:rsidRPr="009047F0" w:rsidRDefault="00B0316B" w:rsidP="00EC6C36">
      <w:pPr>
        <w:pStyle w:val="formattext"/>
        <w:spacing w:before="0" w:beforeAutospacing="0" w:after="0" w:afterAutospacing="0"/>
        <w:ind w:firstLine="709"/>
        <w:jc w:val="both"/>
        <w:textAlignment w:val="baseline"/>
      </w:pPr>
      <w:hyperlink r:id="rId20" w:anchor="7D20K3" w:history="1">
        <w:r w:rsidR="00E270E0" w:rsidRPr="009047F0">
          <w:rPr>
            <w:rStyle w:val="af1"/>
            <w:rFonts w:eastAsiaTheme="majorEastAsia"/>
            <w:color w:val="auto"/>
            <w:u w:val="none"/>
          </w:rPr>
          <w:t>ГОСТ Р 56165-2019</w:t>
        </w:r>
      </w:hyperlink>
      <w:r w:rsidR="00D343D4" w:rsidRPr="009047F0">
        <w:t xml:space="preserve"> </w:t>
      </w:r>
      <w:r w:rsidR="00E270E0" w:rsidRPr="009047F0">
        <w:t>Качество атмосферного воздуха. Метод установления допустимых промышленных выбросов с учетом экологических нормативов</w:t>
      </w:r>
    </w:p>
    <w:p w:rsidR="00EC6C36" w:rsidRPr="009047F0" w:rsidRDefault="00B0316B" w:rsidP="00EC6C36">
      <w:pPr>
        <w:pStyle w:val="formattext"/>
        <w:spacing w:before="0" w:beforeAutospacing="0" w:after="0" w:afterAutospacing="0"/>
        <w:ind w:firstLine="709"/>
        <w:jc w:val="both"/>
        <w:textAlignment w:val="baseline"/>
      </w:pPr>
      <w:hyperlink r:id="rId21" w:anchor="7D20K3" w:history="1">
        <w:r w:rsidR="00E270E0" w:rsidRPr="009047F0">
          <w:rPr>
            <w:rStyle w:val="af1"/>
            <w:rFonts w:eastAsiaTheme="majorEastAsia"/>
            <w:color w:val="auto"/>
            <w:u w:val="none"/>
          </w:rPr>
          <w:t>ГОСТ Р 56166-2019</w:t>
        </w:r>
      </w:hyperlink>
      <w:r w:rsidR="00D343D4" w:rsidRPr="009047F0">
        <w:t xml:space="preserve"> </w:t>
      </w:r>
      <w:r w:rsidR="00E270E0" w:rsidRPr="009047F0">
        <w:t>Качество атмосферного воздуха. Метод определения экологических нормативов на примере лесных экосистем</w:t>
      </w:r>
    </w:p>
    <w:p w:rsidR="00EC6C36" w:rsidRPr="009047F0" w:rsidRDefault="00B0316B" w:rsidP="00EC6C36">
      <w:pPr>
        <w:pStyle w:val="formattext"/>
        <w:spacing w:before="0" w:beforeAutospacing="0" w:after="0" w:afterAutospacing="0"/>
        <w:ind w:firstLine="709"/>
        <w:jc w:val="both"/>
        <w:textAlignment w:val="baseline"/>
      </w:pPr>
      <w:hyperlink r:id="rId22" w:anchor="7D20K3" w:history="1">
        <w:r w:rsidR="00E270E0" w:rsidRPr="009047F0">
          <w:rPr>
            <w:rStyle w:val="af1"/>
            <w:rFonts w:eastAsiaTheme="majorEastAsia"/>
            <w:color w:val="auto"/>
            <w:u w:val="none"/>
          </w:rPr>
          <w:t>ГОСТ Р 56167-2014</w:t>
        </w:r>
      </w:hyperlink>
      <w:r w:rsidR="00D343D4" w:rsidRPr="009047F0">
        <w:t xml:space="preserve"> </w:t>
      </w:r>
      <w:r w:rsidR="00E270E0" w:rsidRPr="009047F0">
        <w:t>Выбросы загрязняющих веществ в атмосферу. Метод расчета ущерба от промышленного предприятия объектам окружающей среды</w:t>
      </w:r>
    </w:p>
    <w:p w:rsidR="00EC6C36" w:rsidRPr="009047F0" w:rsidRDefault="00B0316B" w:rsidP="00EC6C36">
      <w:pPr>
        <w:pStyle w:val="formattext"/>
        <w:spacing w:before="0" w:beforeAutospacing="0" w:after="0" w:afterAutospacing="0"/>
        <w:ind w:firstLine="709"/>
        <w:jc w:val="both"/>
        <w:textAlignment w:val="baseline"/>
      </w:pPr>
      <w:hyperlink r:id="rId23" w:anchor="7D20K3" w:history="1">
        <w:r w:rsidR="00E270E0" w:rsidRPr="009047F0">
          <w:rPr>
            <w:rStyle w:val="af1"/>
            <w:rFonts w:eastAsiaTheme="majorEastAsia"/>
            <w:color w:val="auto"/>
            <w:u w:val="none"/>
          </w:rPr>
          <w:t>ГОСТ Р 57013-2016</w:t>
        </w:r>
      </w:hyperlink>
      <w:r w:rsidR="00D343D4" w:rsidRPr="009047F0">
        <w:t xml:space="preserve"> </w:t>
      </w:r>
      <w:r w:rsidR="00E270E0" w:rsidRPr="009047F0">
        <w:t>Услуги населению. Услуги зоопарков. Общие требования</w:t>
      </w:r>
    </w:p>
    <w:p w:rsidR="00EC6C36" w:rsidRPr="009047F0" w:rsidRDefault="00B0316B" w:rsidP="00EC6C36">
      <w:pPr>
        <w:pStyle w:val="formattext"/>
        <w:spacing w:before="0" w:beforeAutospacing="0" w:after="0" w:afterAutospacing="0"/>
        <w:ind w:firstLine="709"/>
        <w:jc w:val="both"/>
        <w:textAlignment w:val="baseline"/>
      </w:pPr>
      <w:hyperlink r:id="rId24" w:anchor="7D20K3" w:history="1">
        <w:r w:rsidR="00E270E0" w:rsidRPr="009047F0">
          <w:rPr>
            <w:rStyle w:val="af1"/>
            <w:rFonts w:eastAsiaTheme="majorEastAsia"/>
            <w:color w:val="auto"/>
            <w:u w:val="none"/>
          </w:rPr>
          <w:t>ГОСТ Р 57795-2017</w:t>
        </w:r>
      </w:hyperlink>
      <w:r w:rsidR="00D343D4" w:rsidRPr="009047F0">
        <w:t xml:space="preserve"> </w:t>
      </w:r>
      <w:r w:rsidR="00E270E0" w:rsidRPr="009047F0">
        <w:t>Здания и сооружения. Методы расчета продолжительности инсоляции</w:t>
      </w:r>
    </w:p>
    <w:p w:rsidR="00EC6C36" w:rsidRPr="009047F0" w:rsidRDefault="00D343D4" w:rsidP="00EC6C36">
      <w:pPr>
        <w:pStyle w:val="formattext"/>
        <w:spacing w:before="0" w:beforeAutospacing="0" w:after="0" w:afterAutospacing="0"/>
        <w:ind w:firstLine="709"/>
        <w:jc w:val="both"/>
        <w:textAlignment w:val="baseline"/>
      </w:pPr>
      <w:r w:rsidRPr="009047F0">
        <w:t xml:space="preserve">ГОСТ Р </w:t>
      </w:r>
      <w:r w:rsidR="00A20C2E" w:rsidRPr="009047F0">
        <w:t xml:space="preserve">58330.1-2018 </w:t>
      </w:r>
      <w:r w:rsidR="00A20C2E" w:rsidRPr="009047F0">
        <w:rPr>
          <w:bCs/>
        </w:rPr>
        <w:t>Мелиорация. Мелиоративные системы и сооружения.</w:t>
      </w:r>
      <w:r w:rsidR="00A20C2E" w:rsidRPr="009047F0">
        <w:rPr>
          <w:shd w:val="clear" w:color="auto" w:fill="FFFFFF"/>
        </w:rPr>
        <w:t xml:space="preserve"> Классификация. Обозначение</w:t>
      </w:r>
    </w:p>
    <w:p w:rsidR="00EC6C36" w:rsidRPr="009047F0" w:rsidRDefault="00B0316B" w:rsidP="00EC6C36">
      <w:pPr>
        <w:pStyle w:val="formattext"/>
        <w:spacing w:before="0" w:beforeAutospacing="0" w:after="0" w:afterAutospacing="0"/>
        <w:ind w:firstLine="709"/>
        <w:jc w:val="both"/>
        <w:textAlignment w:val="baseline"/>
      </w:pPr>
      <w:hyperlink r:id="rId25" w:anchor="7D20K3" w:history="1">
        <w:r w:rsidR="00E270E0" w:rsidRPr="009047F0">
          <w:rPr>
            <w:rStyle w:val="af1"/>
            <w:rFonts w:eastAsiaTheme="majorEastAsia"/>
            <w:color w:val="auto"/>
            <w:u w:val="none"/>
          </w:rPr>
          <w:t>ГОСТ Р 59205-2021</w:t>
        </w:r>
      </w:hyperlink>
      <w:r w:rsidR="00D343D4" w:rsidRPr="009047F0">
        <w:t xml:space="preserve"> </w:t>
      </w:r>
      <w:r w:rsidR="00E270E0" w:rsidRPr="009047F0">
        <w:t>Дороги автомобильные общего пользования. Охрана окружающей среды. Технические требования</w:t>
      </w:r>
    </w:p>
    <w:p w:rsidR="00EC6C36" w:rsidRPr="009047F0" w:rsidRDefault="00630DCB" w:rsidP="00EC6C36">
      <w:pPr>
        <w:pStyle w:val="formattext"/>
        <w:spacing w:before="0" w:beforeAutospacing="0" w:after="0" w:afterAutospacing="0"/>
        <w:ind w:firstLine="709"/>
        <w:jc w:val="both"/>
        <w:textAlignment w:val="baseline"/>
      </w:pPr>
      <w:r w:rsidRPr="009047F0">
        <w:t xml:space="preserve">ГОСТ </w:t>
      </w:r>
      <w:r w:rsidRPr="009047F0">
        <w:rPr>
          <w:rStyle w:val="af4"/>
          <w:bCs/>
          <w:i w:val="0"/>
          <w:shd w:val="clear" w:color="auto" w:fill="FFFFFF"/>
        </w:rPr>
        <w:t>Р 58330.1</w:t>
      </w:r>
      <w:r w:rsidRPr="009047F0">
        <w:rPr>
          <w:i/>
          <w:shd w:val="clear" w:color="auto" w:fill="FFFFFF"/>
        </w:rPr>
        <w:t>-</w:t>
      </w:r>
      <w:r w:rsidRPr="009047F0">
        <w:rPr>
          <w:rStyle w:val="af4"/>
          <w:bCs/>
          <w:i w:val="0"/>
          <w:shd w:val="clear" w:color="auto" w:fill="FFFFFF"/>
        </w:rPr>
        <w:t>2018</w:t>
      </w:r>
      <w:r w:rsidRPr="009047F0">
        <w:rPr>
          <w:shd w:val="clear" w:color="auto" w:fill="FFFFFF"/>
        </w:rPr>
        <w:t xml:space="preserve"> Мелиорация. Мелиоративные системы и сооружения. Классификация. Обозначение</w:t>
      </w:r>
    </w:p>
    <w:p w:rsidR="00EC6C36" w:rsidRPr="009047F0" w:rsidRDefault="00095D08" w:rsidP="00EC6C36">
      <w:pPr>
        <w:pStyle w:val="formattext"/>
        <w:spacing w:before="0" w:beforeAutospacing="0" w:after="0" w:afterAutospacing="0"/>
        <w:ind w:firstLine="709"/>
        <w:jc w:val="both"/>
        <w:textAlignment w:val="baseline"/>
      </w:pPr>
      <w:r w:rsidRPr="009047F0">
        <w:rPr>
          <w:bCs/>
        </w:rPr>
        <w:t>ГОСТ Р 55201-2012</w:t>
      </w:r>
      <w:r w:rsidR="00C64397" w:rsidRPr="009047F0">
        <w:t xml:space="preserve"> </w:t>
      </w:r>
      <w:r w:rsidRPr="009047F0">
        <w:t>Безопасность в чрезвычайных ситуациях. Порядок разработки перечня мероприятий по гражданской обороне, мероприятий по предупреждению чрезвычайных ситуаций природного и техногенного характера при проектировании объектов капитального строительства</w:t>
      </w:r>
    </w:p>
    <w:p w:rsidR="00EC6C36" w:rsidRPr="009047F0" w:rsidRDefault="00095D08" w:rsidP="00EC6C36">
      <w:pPr>
        <w:pStyle w:val="formattext"/>
        <w:spacing w:before="0" w:beforeAutospacing="0" w:after="0" w:afterAutospacing="0"/>
        <w:ind w:firstLine="709"/>
        <w:jc w:val="both"/>
        <w:textAlignment w:val="baseline"/>
      </w:pPr>
      <w:r w:rsidRPr="009047F0">
        <w:rPr>
          <w:bCs/>
        </w:rPr>
        <w:t>ГОСТ Р 22.1.13-2013</w:t>
      </w:r>
      <w:r w:rsidR="00C64397" w:rsidRPr="009047F0">
        <w:t xml:space="preserve"> </w:t>
      </w:r>
      <w:r w:rsidRPr="009047F0">
        <w:t>Безопасность в чрезвычайных ситуациях. Мероприятия по гражданской обороне, мероприятия по предупреждению чрезвычайных ситуаций природного и техногенного характера. Структурированная система мониторинга и управления инженерными системами зданий и сооружений. Требования к порядку создания и эксплуатации</w:t>
      </w:r>
    </w:p>
    <w:p w:rsidR="00EC6C36" w:rsidRPr="009047F0" w:rsidRDefault="00B0316B" w:rsidP="00EC6C36">
      <w:pPr>
        <w:pStyle w:val="formattext"/>
        <w:spacing w:before="0" w:beforeAutospacing="0" w:after="0" w:afterAutospacing="0"/>
        <w:ind w:firstLine="709"/>
        <w:jc w:val="both"/>
        <w:textAlignment w:val="baseline"/>
      </w:pPr>
      <w:hyperlink r:id="rId26" w:anchor="7D20K3" w:history="1">
        <w:r w:rsidR="004E6CE5" w:rsidRPr="009047F0">
          <w:rPr>
            <w:rStyle w:val="af1"/>
            <w:rFonts w:eastAsiaTheme="majorEastAsia"/>
            <w:color w:val="auto"/>
            <w:u w:val="none"/>
          </w:rPr>
          <w:t>ПУЭ Правила устройства электроустановок</w:t>
        </w:r>
      </w:hyperlink>
      <w:r w:rsidR="00C64397" w:rsidRPr="009047F0">
        <w:t xml:space="preserve"> </w:t>
      </w:r>
      <w:r w:rsidR="00EC6C36" w:rsidRPr="009047F0">
        <w:t>(6-е и 7-е изд.)</w:t>
      </w:r>
    </w:p>
    <w:p w:rsidR="00EC6C36" w:rsidRPr="009047F0" w:rsidRDefault="00B0316B" w:rsidP="00EC6C36">
      <w:pPr>
        <w:pStyle w:val="formattext"/>
        <w:spacing w:before="0" w:beforeAutospacing="0" w:after="0" w:afterAutospacing="0"/>
        <w:ind w:firstLine="709"/>
        <w:jc w:val="both"/>
        <w:textAlignment w:val="baseline"/>
      </w:pPr>
      <w:hyperlink r:id="rId27" w:anchor="7D20K3" w:history="1">
        <w:r w:rsidR="00E270E0" w:rsidRPr="009047F0">
          <w:rPr>
            <w:rStyle w:val="af1"/>
            <w:rFonts w:eastAsiaTheme="majorEastAsia"/>
            <w:color w:val="auto"/>
            <w:u w:val="none"/>
          </w:rPr>
          <w:t>ОК 019-95</w:t>
        </w:r>
      </w:hyperlink>
      <w:r w:rsidR="00C64397" w:rsidRPr="009047F0">
        <w:t xml:space="preserve"> </w:t>
      </w:r>
      <w:r w:rsidR="00E270E0" w:rsidRPr="009047F0">
        <w:t>Общероссийский классификатор объектов административно-территориального деления (ОКАТО)</w:t>
      </w:r>
    </w:p>
    <w:p w:rsidR="00EC6C36" w:rsidRPr="009047F0" w:rsidRDefault="000A1C4F" w:rsidP="00EC6C36">
      <w:pPr>
        <w:pStyle w:val="formattext"/>
        <w:spacing w:before="0" w:beforeAutospacing="0" w:after="0" w:afterAutospacing="0"/>
        <w:ind w:firstLine="709"/>
        <w:jc w:val="both"/>
        <w:textAlignment w:val="baseline"/>
      </w:pPr>
      <w:r w:rsidRPr="009047F0">
        <w:t xml:space="preserve">СП 11-107-98 </w:t>
      </w:r>
      <w:r w:rsidRPr="009047F0">
        <w:rPr>
          <w:bCs/>
        </w:rPr>
        <w:t>Поря</w:t>
      </w:r>
      <w:r w:rsidR="00C64397" w:rsidRPr="009047F0">
        <w:rPr>
          <w:bCs/>
        </w:rPr>
        <w:t xml:space="preserve">док разработки и состав раздела </w:t>
      </w:r>
      <w:r w:rsidRPr="009047F0">
        <w:rPr>
          <w:bCs/>
        </w:rPr>
        <w:t>«Инженерно-технические м</w:t>
      </w:r>
      <w:r w:rsidR="00C64397" w:rsidRPr="009047F0">
        <w:rPr>
          <w:bCs/>
        </w:rPr>
        <w:t xml:space="preserve">ероприятия гражданской обороны. </w:t>
      </w:r>
      <w:r w:rsidRPr="009047F0">
        <w:rPr>
          <w:bCs/>
        </w:rPr>
        <w:t>Мероприятия по предуп</w:t>
      </w:r>
      <w:r w:rsidR="00C64397" w:rsidRPr="009047F0">
        <w:rPr>
          <w:bCs/>
        </w:rPr>
        <w:t xml:space="preserve">реждению чрезвычайных ситуаций» </w:t>
      </w:r>
      <w:r w:rsidRPr="009047F0">
        <w:rPr>
          <w:bCs/>
        </w:rPr>
        <w:t>проектов строительства</w:t>
      </w:r>
    </w:p>
    <w:p w:rsidR="00EC6C36" w:rsidRPr="009047F0" w:rsidRDefault="00A20C2E" w:rsidP="00EC6C36">
      <w:pPr>
        <w:pStyle w:val="formattext"/>
        <w:spacing w:before="0" w:beforeAutospacing="0" w:after="0" w:afterAutospacing="0"/>
        <w:ind w:firstLine="709"/>
        <w:jc w:val="both"/>
        <w:textAlignment w:val="baseline"/>
      </w:pPr>
      <w:r w:rsidRPr="009047F0">
        <w:t>С</w:t>
      </w:r>
      <w:r w:rsidR="00756792" w:rsidRPr="009047F0">
        <w:t xml:space="preserve">П </w:t>
      </w:r>
      <w:r w:rsidR="00C64397" w:rsidRPr="009047F0">
        <w:t>1.13130.2020</w:t>
      </w:r>
      <w:r w:rsidR="00EB246F" w:rsidRPr="009047F0">
        <w:t xml:space="preserve"> Свод правил. Системы противопожарной защиты. </w:t>
      </w:r>
      <w:r w:rsidR="00C64397" w:rsidRPr="009047F0">
        <w:rPr>
          <w:bCs/>
        </w:rPr>
        <w:t>Эвакуационные пути и выходы</w:t>
      </w:r>
    </w:p>
    <w:p w:rsidR="00EC6C36" w:rsidRPr="009047F0" w:rsidRDefault="00C64397" w:rsidP="00EC6C36">
      <w:pPr>
        <w:pStyle w:val="formattext"/>
        <w:spacing w:before="0" w:beforeAutospacing="0" w:after="0" w:afterAutospacing="0"/>
        <w:ind w:firstLine="709"/>
        <w:jc w:val="both"/>
        <w:textAlignment w:val="baseline"/>
      </w:pPr>
      <w:r w:rsidRPr="009047F0">
        <w:t>СП 4.13130.2013</w:t>
      </w:r>
      <w:r w:rsidR="00EB246F" w:rsidRPr="009047F0">
        <w:t xml:space="preserve"> Свод правил. Системы противопожарной защиты. Ограничение распространения пожара на объектах защиты. Требования к объемно-планировочн</w:t>
      </w:r>
      <w:r w:rsidRPr="009047F0">
        <w:t xml:space="preserve">ым и конструктивным решениям (с </w:t>
      </w:r>
      <w:hyperlink r:id="rId28" w:anchor="7D20K3" w:history="1">
        <w:r w:rsidR="00EB246F" w:rsidRPr="009047F0">
          <w:rPr>
            <w:rStyle w:val="af1"/>
            <w:rFonts w:eastAsiaTheme="majorEastAsia"/>
            <w:color w:val="auto"/>
            <w:u w:val="none"/>
          </w:rPr>
          <w:t>изменениями №1</w:t>
        </w:r>
      </w:hyperlink>
      <w:r w:rsidRPr="009047F0">
        <w:t xml:space="preserve">, </w:t>
      </w:r>
      <w:hyperlink r:id="rId29" w:history="1">
        <w:r w:rsidR="00EB246F" w:rsidRPr="009047F0">
          <w:rPr>
            <w:rStyle w:val="af1"/>
            <w:rFonts w:eastAsiaTheme="majorEastAsia"/>
            <w:color w:val="auto"/>
            <w:u w:val="none"/>
          </w:rPr>
          <w:t>№2</w:t>
        </w:r>
      </w:hyperlink>
      <w:r w:rsidR="00EB246F" w:rsidRPr="009047F0">
        <w:rPr>
          <w:rStyle w:val="af1"/>
          <w:rFonts w:eastAsiaTheme="majorEastAsia"/>
          <w:color w:val="auto"/>
          <w:u w:val="none"/>
        </w:rPr>
        <w:t>, №3</w:t>
      </w:r>
      <w:r w:rsidRPr="009047F0">
        <w:t>)</w:t>
      </w:r>
    </w:p>
    <w:p w:rsidR="00EC6C36" w:rsidRPr="009047F0" w:rsidRDefault="00756792" w:rsidP="00EC6C36">
      <w:pPr>
        <w:pStyle w:val="formattext"/>
        <w:spacing w:before="0" w:beforeAutospacing="0" w:after="0" w:afterAutospacing="0"/>
        <w:ind w:firstLine="709"/>
        <w:jc w:val="both"/>
        <w:textAlignment w:val="baseline"/>
      </w:pPr>
      <w:r w:rsidRPr="009047F0">
        <w:t xml:space="preserve">СП 8.13130.2020 </w:t>
      </w:r>
      <w:r w:rsidR="00EB246F" w:rsidRPr="009047F0">
        <w:t xml:space="preserve">Свод правил. </w:t>
      </w:r>
      <w:r w:rsidRPr="009047F0">
        <w:t xml:space="preserve">Системы противопожарной защиты. Наружное противопожарное водоснабжение. </w:t>
      </w:r>
      <w:r w:rsidRPr="009047F0">
        <w:rPr>
          <w:bCs/>
        </w:rPr>
        <w:t>Требован</w:t>
      </w:r>
      <w:r w:rsidR="00C64397" w:rsidRPr="009047F0">
        <w:rPr>
          <w:bCs/>
        </w:rPr>
        <w:t>ия пожарной безопасности</w:t>
      </w:r>
    </w:p>
    <w:p w:rsidR="00EC6C36" w:rsidRPr="009047F0" w:rsidRDefault="00756792" w:rsidP="00EC6C36">
      <w:pPr>
        <w:pStyle w:val="formattext"/>
        <w:spacing w:before="0" w:beforeAutospacing="0" w:after="0" w:afterAutospacing="0"/>
        <w:ind w:firstLine="709"/>
        <w:jc w:val="both"/>
        <w:textAlignment w:val="baseline"/>
      </w:pPr>
      <w:r w:rsidRPr="009047F0">
        <w:rPr>
          <w:bCs/>
        </w:rPr>
        <w:t xml:space="preserve">СП </w:t>
      </w:r>
      <w:r w:rsidRPr="009047F0">
        <w:t xml:space="preserve">10.13130.2020 </w:t>
      </w:r>
      <w:r w:rsidR="00EB246F" w:rsidRPr="009047F0">
        <w:t xml:space="preserve">Свод правил. </w:t>
      </w:r>
      <w:r w:rsidRPr="009047F0">
        <w:t xml:space="preserve">Системы противопожарной защиты. Внутренний противопожарный водопроводе. </w:t>
      </w:r>
      <w:r w:rsidR="00C64397" w:rsidRPr="009047F0">
        <w:rPr>
          <w:bCs/>
        </w:rPr>
        <w:t>Нормы и правила проектирования</w:t>
      </w:r>
    </w:p>
    <w:p w:rsidR="00EC6C36" w:rsidRPr="009047F0" w:rsidRDefault="00C64397" w:rsidP="00EC6C36">
      <w:pPr>
        <w:pStyle w:val="formattext"/>
        <w:spacing w:before="0" w:beforeAutospacing="0" w:after="0" w:afterAutospacing="0"/>
        <w:ind w:firstLine="709"/>
        <w:jc w:val="both"/>
        <w:textAlignment w:val="baseline"/>
      </w:pPr>
      <w:r w:rsidRPr="009047F0">
        <w:t xml:space="preserve">СП 11.13130.2009 </w:t>
      </w:r>
      <w:r w:rsidR="00756792" w:rsidRPr="009047F0">
        <w:t>Свод правил. Места дислокации подразделений пожарной охраны. Порядок и методика о</w:t>
      </w:r>
      <w:r w:rsidRPr="009047F0">
        <w:t>пределения (с учетом изменений)</w:t>
      </w:r>
    </w:p>
    <w:p w:rsidR="00EC6C36" w:rsidRPr="009047F0" w:rsidRDefault="00B0316B" w:rsidP="00EC6C36">
      <w:pPr>
        <w:pStyle w:val="formattext"/>
        <w:spacing w:before="0" w:beforeAutospacing="0" w:after="0" w:afterAutospacing="0"/>
        <w:ind w:firstLine="709"/>
        <w:jc w:val="both"/>
        <w:textAlignment w:val="baseline"/>
      </w:pPr>
      <w:hyperlink r:id="rId30" w:anchor="7D20K3" w:history="1">
        <w:r w:rsidR="00756792" w:rsidRPr="009047F0">
          <w:rPr>
            <w:rStyle w:val="af1"/>
            <w:rFonts w:eastAsiaTheme="majorEastAsia"/>
            <w:color w:val="auto"/>
            <w:u w:val="none"/>
          </w:rPr>
          <w:t>СП 14.13330.2018</w:t>
        </w:r>
      </w:hyperlink>
      <w:r w:rsidR="00D735AB" w:rsidRPr="009047F0">
        <w:t xml:space="preserve"> </w:t>
      </w:r>
      <w:r w:rsidR="00C64397" w:rsidRPr="009047F0">
        <w:t xml:space="preserve">Свод правил. </w:t>
      </w:r>
      <w:r w:rsidR="00756792" w:rsidRPr="009047F0">
        <w:t>«СНиП II-7-81* Строитель</w:t>
      </w:r>
      <w:r w:rsidR="00C64397" w:rsidRPr="009047F0">
        <w:t xml:space="preserve">ство в сейсмических районах» (с </w:t>
      </w:r>
      <w:hyperlink r:id="rId31" w:anchor="7D20K3" w:history="1">
        <w:r w:rsidR="00756792" w:rsidRPr="009047F0">
          <w:rPr>
            <w:rStyle w:val="af1"/>
            <w:rFonts w:eastAsiaTheme="majorEastAsia"/>
            <w:color w:val="auto"/>
            <w:u w:val="none"/>
          </w:rPr>
          <w:t>изменением №2</w:t>
        </w:r>
      </w:hyperlink>
      <w:r w:rsidR="00C64397" w:rsidRPr="009047F0">
        <w:t>)</w:t>
      </w:r>
    </w:p>
    <w:p w:rsidR="00EC6C36" w:rsidRPr="009047F0" w:rsidRDefault="00B0316B" w:rsidP="00EC6C36">
      <w:pPr>
        <w:pStyle w:val="formattext"/>
        <w:spacing w:before="0" w:beforeAutospacing="0" w:after="0" w:afterAutospacing="0"/>
        <w:ind w:firstLine="709"/>
        <w:jc w:val="both"/>
        <w:textAlignment w:val="baseline"/>
      </w:pPr>
      <w:hyperlink r:id="rId32" w:anchor="7D20K3" w:history="1">
        <w:r w:rsidR="00756792" w:rsidRPr="009047F0">
          <w:rPr>
            <w:rStyle w:val="af1"/>
            <w:rFonts w:eastAsiaTheme="majorEastAsia"/>
            <w:color w:val="auto"/>
            <w:u w:val="none"/>
          </w:rPr>
          <w:t>СП 17.13330.2017</w:t>
        </w:r>
      </w:hyperlink>
      <w:r w:rsidR="00C64397" w:rsidRPr="009047F0">
        <w:t xml:space="preserve"> Свод правил. «СНиП II-26-76 Кровли» (с </w:t>
      </w:r>
      <w:hyperlink r:id="rId33" w:anchor="7D20K3" w:history="1">
        <w:r w:rsidR="00756792" w:rsidRPr="009047F0">
          <w:rPr>
            <w:rStyle w:val="af1"/>
            <w:rFonts w:eastAsiaTheme="majorEastAsia"/>
            <w:color w:val="auto"/>
            <w:u w:val="none"/>
          </w:rPr>
          <w:t>изменениями №1</w:t>
        </w:r>
      </w:hyperlink>
      <w:r w:rsidR="00C64397" w:rsidRPr="009047F0">
        <w:t xml:space="preserve">, </w:t>
      </w:r>
      <w:hyperlink r:id="rId34" w:history="1">
        <w:r w:rsidR="00756792" w:rsidRPr="009047F0">
          <w:rPr>
            <w:rStyle w:val="af1"/>
            <w:rFonts w:eastAsiaTheme="majorEastAsia"/>
            <w:color w:val="auto"/>
            <w:u w:val="none"/>
          </w:rPr>
          <w:t>№2</w:t>
        </w:r>
      </w:hyperlink>
      <w:r w:rsidR="00C64397" w:rsidRPr="009047F0">
        <w:t>)</w:t>
      </w:r>
    </w:p>
    <w:p w:rsidR="00EC6C36" w:rsidRPr="009047F0" w:rsidRDefault="00B0316B" w:rsidP="00EC6C36">
      <w:pPr>
        <w:pStyle w:val="formattext"/>
        <w:spacing w:before="0" w:beforeAutospacing="0" w:after="0" w:afterAutospacing="0"/>
        <w:ind w:firstLine="709"/>
        <w:jc w:val="both"/>
        <w:textAlignment w:val="baseline"/>
      </w:pPr>
      <w:hyperlink r:id="rId35" w:anchor="7D20K3" w:history="1">
        <w:r w:rsidR="00756792" w:rsidRPr="009047F0">
          <w:rPr>
            <w:rStyle w:val="af1"/>
            <w:rFonts w:eastAsiaTheme="majorEastAsia"/>
            <w:color w:val="auto"/>
            <w:u w:val="none"/>
          </w:rPr>
          <w:t>СП 18.13330.2019</w:t>
        </w:r>
      </w:hyperlink>
      <w:r w:rsidR="00756792" w:rsidRPr="009047F0">
        <w:t xml:space="preserve"> Свод правил. Производственные объекты. Планировочная организация земельного участка (СНиП II-89-80* Генеральные пла</w:t>
      </w:r>
      <w:r w:rsidR="00C64397" w:rsidRPr="009047F0">
        <w:t xml:space="preserve">ны промышленных предприятий) (с </w:t>
      </w:r>
      <w:hyperlink r:id="rId36" w:anchor="7D20K3" w:history="1">
        <w:r w:rsidR="00756792" w:rsidRPr="009047F0">
          <w:rPr>
            <w:rStyle w:val="af1"/>
            <w:rFonts w:eastAsiaTheme="majorEastAsia"/>
            <w:color w:val="auto"/>
            <w:u w:val="none"/>
          </w:rPr>
          <w:t>изменениями №1</w:t>
        </w:r>
      </w:hyperlink>
      <w:r w:rsidR="00C64397" w:rsidRPr="009047F0">
        <w:t xml:space="preserve">, </w:t>
      </w:r>
      <w:hyperlink r:id="rId37" w:history="1">
        <w:r w:rsidR="00756792" w:rsidRPr="009047F0">
          <w:rPr>
            <w:rStyle w:val="af1"/>
            <w:rFonts w:eastAsiaTheme="majorEastAsia"/>
            <w:color w:val="auto"/>
            <w:u w:val="none"/>
          </w:rPr>
          <w:t>№2</w:t>
        </w:r>
      </w:hyperlink>
      <w:r w:rsidR="00C64397" w:rsidRPr="009047F0">
        <w:t>)</w:t>
      </w:r>
    </w:p>
    <w:p w:rsidR="00756792" w:rsidRPr="009047F0" w:rsidRDefault="00F76015" w:rsidP="00EC6C36">
      <w:pPr>
        <w:pStyle w:val="formattext"/>
        <w:spacing w:before="0" w:beforeAutospacing="0" w:after="0" w:afterAutospacing="0"/>
        <w:ind w:firstLine="709"/>
        <w:jc w:val="both"/>
        <w:textAlignment w:val="baseline"/>
      </w:pPr>
      <w:r w:rsidRPr="009047F0">
        <w:rPr>
          <w:shd w:val="clear" w:color="auto" w:fill="FFFFFF"/>
        </w:rPr>
        <w:t>СП 19.13330.2019</w:t>
      </w:r>
      <w:r w:rsidR="00756792" w:rsidRPr="009047F0">
        <w:rPr>
          <w:shd w:val="clear" w:color="auto" w:fill="FFFFFF"/>
        </w:rPr>
        <w:t xml:space="preserve"> </w:t>
      </w:r>
      <w:r w:rsidR="00756792" w:rsidRPr="009047F0">
        <w:t xml:space="preserve">Свод правил. </w:t>
      </w:r>
      <w:r w:rsidR="00756792" w:rsidRPr="009047F0">
        <w:rPr>
          <w:shd w:val="clear" w:color="auto" w:fill="FFFFFF"/>
        </w:rPr>
        <w:t>Сельскохозяйственные предприятия. П</w:t>
      </w:r>
      <w:r w:rsidR="00756792" w:rsidRPr="009047F0">
        <w:rPr>
          <w:bCs/>
        </w:rPr>
        <w:t>ланировочная организация земельного участка. (</w:t>
      </w:r>
      <w:hyperlink r:id="rId38" w:anchor="7D20K3" w:history="1">
        <w:r w:rsidR="00756792" w:rsidRPr="009047F0">
          <w:rPr>
            <w:rStyle w:val="af1"/>
            <w:rFonts w:eastAsiaTheme="majorEastAsia"/>
            <w:bCs/>
            <w:color w:val="auto"/>
            <w:u w:val="none"/>
          </w:rPr>
          <w:t>СНиП II-97-76</w:t>
        </w:r>
      </w:hyperlink>
      <w:r w:rsidR="00756792" w:rsidRPr="009047F0">
        <w:rPr>
          <w:bCs/>
        </w:rPr>
        <w:t xml:space="preserve">* </w:t>
      </w:r>
      <w:r w:rsidR="00756792" w:rsidRPr="009047F0">
        <w:t xml:space="preserve">Генеральные </w:t>
      </w:r>
      <w:proofErr w:type="gramStart"/>
      <w:r w:rsidR="00756792" w:rsidRPr="009047F0">
        <w:t>планы  с</w:t>
      </w:r>
      <w:r w:rsidR="00756792" w:rsidRPr="009047F0">
        <w:rPr>
          <w:shd w:val="clear" w:color="auto" w:fill="FFFFFF"/>
        </w:rPr>
        <w:t>ельскохозяйственных</w:t>
      </w:r>
      <w:proofErr w:type="gramEnd"/>
      <w:r w:rsidR="00756792" w:rsidRPr="009047F0">
        <w:rPr>
          <w:shd w:val="clear" w:color="auto" w:fill="FFFFFF"/>
        </w:rPr>
        <w:t xml:space="preserve"> предприятий</w:t>
      </w:r>
      <w:r w:rsidRPr="009047F0">
        <w:rPr>
          <w:bCs/>
        </w:rPr>
        <w:t>)</w:t>
      </w:r>
    </w:p>
    <w:p w:rsidR="00EC6C36" w:rsidRPr="009047F0" w:rsidRDefault="00756792" w:rsidP="00EC6C36">
      <w:pPr>
        <w:pStyle w:val="formattext"/>
        <w:spacing w:before="0" w:beforeAutospacing="0" w:after="0" w:afterAutospacing="0"/>
        <w:ind w:firstLine="709"/>
        <w:jc w:val="both"/>
        <w:textAlignment w:val="baseline"/>
      </w:pPr>
      <w:r w:rsidRPr="009047F0">
        <w:rPr>
          <w:bCs/>
        </w:rPr>
        <w:t>СП 20.13330.2016</w:t>
      </w:r>
      <w:r w:rsidRPr="009047F0">
        <w:t xml:space="preserve"> Свод</w:t>
      </w:r>
      <w:r w:rsidR="00F76015" w:rsidRPr="009047F0">
        <w:t xml:space="preserve"> правил. Нагрузки и воздействия</w:t>
      </w:r>
    </w:p>
    <w:p w:rsidR="00EC6C36" w:rsidRPr="009047F0" w:rsidRDefault="00756792" w:rsidP="00EC6C36">
      <w:pPr>
        <w:pStyle w:val="formattext"/>
        <w:spacing w:before="0" w:beforeAutospacing="0" w:after="0" w:afterAutospacing="0"/>
        <w:ind w:firstLine="709"/>
        <w:jc w:val="both"/>
        <w:textAlignment w:val="baseline"/>
      </w:pPr>
      <w:r w:rsidRPr="009047F0">
        <w:t>С</w:t>
      </w:r>
      <w:hyperlink r:id="rId39" w:anchor="7D20K3" w:history="1">
        <w:r w:rsidRPr="009047F0">
          <w:rPr>
            <w:rStyle w:val="af1"/>
            <w:rFonts w:eastAsiaTheme="majorEastAsia"/>
            <w:color w:val="auto"/>
            <w:u w:val="none"/>
          </w:rPr>
          <w:t>П 21.13330.2012</w:t>
        </w:r>
      </w:hyperlink>
      <w:r w:rsidR="00F76015" w:rsidRPr="009047F0">
        <w:t xml:space="preserve"> Свод правил. </w:t>
      </w:r>
      <w:r w:rsidRPr="009047F0">
        <w:t>«СНиП 2.01.09-91 Здания и сооружения на подрабатываемых территориях и п</w:t>
      </w:r>
      <w:r w:rsidR="00F76015" w:rsidRPr="009047F0">
        <w:t xml:space="preserve">росадочных грунтах» (с </w:t>
      </w:r>
      <w:hyperlink r:id="rId40" w:anchor="7D20K3" w:history="1">
        <w:r w:rsidRPr="009047F0">
          <w:rPr>
            <w:rStyle w:val="af1"/>
            <w:rFonts w:eastAsiaTheme="majorEastAsia"/>
            <w:color w:val="auto"/>
            <w:u w:val="none"/>
          </w:rPr>
          <w:t>изменением №1</w:t>
        </w:r>
      </w:hyperlink>
      <w:r w:rsidR="00F76015" w:rsidRPr="009047F0">
        <w:t>)</w:t>
      </w:r>
    </w:p>
    <w:p w:rsidR="00EC6C36" w:rsidRPr="009047F0" w:rsidRDefault="00756792" w:rsidP="00EC6C36">
      <w:pPr>
        <w:pStyle w:val="formattext"/>
        <w:spacing w:before="0" w:beforeAutospacing="0" w:after="0" w:afterAutospacing="0"/>
        <w:ind w:firstLine="709"/>
        <w:jc w:val="both"/>
        <w:textAlignment w:val="baseline"/>
      </w:pPr>
      <w:r w:rsidRPr="009047F0">
        <w:t>СП</w:t>
      </w:r>
      <w:hyperlink r:id="rId41" w:anchor="7D20K3" w:history="1">
        <w:r w:rsidRPr="009047F0">
          <w:rPr>
            <w:rStyle w:val="af1"/>
            <w:rFonts w:eastAsiaTheme="majorEastAsia"/>
            <w:color w:val="auto"/>
            <w:u w:val="none"/>
          </w:rPr>
          <w:t xml:space="preserve"> 22.13330.201</w:t>
        </w:r>
      </w:hyperlink>
      <w:r w:rsidRPr="009047F0">
        <w:rPr>
          <w:rStyle w:val="af1"/>
          <w:rFonts w:eastAsiaTheme="majorEastAsia"/>
          <w:color w:val="auto"/>
          <w:u w:val="none"/>
        </w:rPr>
        <w:t>6</w:t>
      </w:r>
      <w:r w:rsidR="00F76015" w:rsidRPr="009047F0">
        <w:rPr>
          <w:rStyle w:val="af1"/>
          <w:rFonts w:eastAsiaTheme="majorEastAsia"/>
          <w:color w:val="auto"/>
          <w:u w:val="none"/>
        </w:rPr>
        <w:t xml:space="preserve"> </w:t>
      </w:r>
      <w:r w:rsidRPr="009047F0">
        <w:t>Свод правил.</w:t>
      </w:r>
      <w:r w:rsidR="00F76015" w:rsidRPr="009047F0">
        <w:t xml:space="preserve"> Основания зданий и сооружений. </w:t>
      </w:r>
      <w:r w:rsidRPr="009047F0">
        <w:rPr>
          <w:bCs/>
        </w:rPr>
        <w:t xml:space="preserve">Актуализированная </w:t>
      </w:r>
      <w:r w:rsidR="00F76015" w:rsidRPr="009047F0">
        <w:rPr>
          <w:bCs/>
        </w:rPr>
        <w:t xml:space="preserve">редакция </w:t>
      </w:r>
      <w:hyperlink r:id="rId42" w:history="1">
        <w:r w:rsidRPr="009047F0">
          <w:rPr>
            <w:rStyle w:val="af1"/>
            <w:rFonts w:eastAsiaTheme="majorEastAsia"/>
            <w:bCs/>
            <w:color w:val="auto"/>
            <w:u w:val="none"/>
          </w:rPr>
          <w:t>СНиП 2.02.01-83</w:t>
        </w:r>
      </w:hyperlink>
      <w:r w:rsidR="00F76015" w:rsidRPr="009047F0">
        <w:rPr>
          <w:bCs/>
        </w:rPr>
        <w:t>*</w:t>
      </w:r>
    </w:p>
    <w:p w:rsidR="00EC6C36" w:rsidRPr="009047F0" w:rsidRDefault="00756792" w:rsidP="00EC6C36">
      <w:pPr>
        <w:pStyle w:val="formattext"/>
        <w:spacing w:before="0" w:beforeAutospacing="0" w:after="0" w:afterAutospacing="0"/>
        <w:ind w:firstLine="709"/>
        <w:jc w:val="both"/>
        <w:textAlignment w:val="baseline"/>
      </w:pPr>
      <w:r w:rsidRPr="009047F0">
        <w:rPr>
          <w:bCs/>
        </w:rPr>
        <w:t xml:space="preserve">СП </w:t>
      </w:r>
      <w:r w:rsidRPr="009047F0">
        <w:t>28.13330.2017 Свод правил. Защита строительных конструкций от коррозии.</w:t>
      </w:r>
      <w:r w:rsidR="00F76015" w:rsidRPr="009047F0">
        <w:rPr>
          <w:bCs/>
        </w:rPr>
        <w:t xml:space="preserve"> Актуализированная редакция </w:t>
      </w:r>
      <w:hyperlink r:id="rId43" w:history="1">
        <w:hyperlink r:id="rId44" w:anchor="7D20K3" w:history="1">
          <w:r w:rsidRPr="009047F0">
            <w:rPr>
              <w:rStyle w:val="af1"/>
              <w:rFonts w:eastAsiaTheme="majorEastAsia"/>
              <w:bCs/>
              <w:color w:val="auto"/>
              <w:u w:val="none"/>
            </w:rPr>
            <w:t>СНиП 2.03.11-85</w:t>
          </w:r>
        </w:hyperlink>
      </w:hyperlink>
    </w:p>
    <w:p w:rsidR="00EC6C36" w:rsidRPr="009047F0" w:rsidRDefault="00B0316B" w:rsidP="00EC6C36">
      <w:pPr>
        <w:pStyle w:val="formattext"/>
        <w:spacing w:before="0" w:beforeAutospacing="0" w:after="0" w:afterAutospacing="0"/>
        <w:ind w:firstLine="709"/>
        <w:jc w:val="both"/>
        <w:textAlignment w:val="baseline"/>
      </w:pPr>
      <w:hyperlink r:id="rId45" w:anchor="7D20K3" w:history="1">
        <w:r w:rsidR="00756792" w:rsidRPr="009047F0">
          <w:rPr>
            <w:rStyle w:val="af1"/>
            <w:rFonts w:eastAsiaTheme="majorEastAsia"/>
            <w:color w:val="auto"/>
            <w:u w:val="none"/>
          </w:rPr>
          <w:t>СП 30.13330.2021</w:t>
        </w:r>
      </w:hyperlink>
      <w:r w:rsidR="00756792" w:rsidRPr="009047F0">
        <w:rPr>
          <w:shd w:val="clear" w:color="auto" w:fill="FFFFFF"/>
        </w:rPr>
        <w:t xml:space="preserve"> Свод правил. Внутренний </w:t>
      </w:r>
      <w:r w:rsidR="00B37493" w:rsidRPr="009047F0">
        <w:rPr>
          <w:shd w:val="clear" w:color="auto" w:fill="FFFFFF"/>
        </w:rPr>
        <w:t>водопровод и канализация зданий</w:t>
      </w:r>
    </w:p>
    <w:p w:rsidR="00EC6C36" w:rsidRPr="009047F0" w:rsidRDefault="00B0316B" w:rsidP="00EC6C36">
      <w:pPr>
        <w:pStyle w:val="formattext"/>
        <w:spacing w:before="0" w:beforeAutospacing="0" w:after="0" w:afterAutospacing="0"/>
        <w:ind w:firstLine="709"/>
        <w:jc w:val="both"/>
        <w:textAlignment w:val="baseline"/>
      </w:pPr>
      <w:hyperlink r:id="rId46" w:anchor="7D20K3" w:history="1">
        <w:r w:rsidR="00756792" w:rsidRPr="009047F0">
          <w:rPr>
            <w:rStyle w:val="af1"/>
            <w:rFonts w:eastAsiaTheme="majorEastAsia"/>
            <w:color w:val="auto"/>
            <w:u w:val="none"/>
          </w:rPr>
          <w:t>СП 31.13330.2021</w:t>
        </w:r>
      </w:hyperlink>
      <w:r w:rsidR="00D735AB" w:rsidRPr="009047F0">
        <w:t xml:space="preserve"> </w:t>
      </w:r>
      <w:r w:rsidR="00756792" w:rsidRPr="009047F0">
        <w:t xml:space="preserve">Свод правил. </w:t>
      </w:r>
      <w:r w:rsidR="00756792" w:rsidRPr="009047F0">
        <w:rPr>
          <w:rStyle w:val="af1"/>
          <w:rFonts w:eastAsiaTheme="majorEastAsia"/>
          <w:color w:val="auto"/>
          <w:u w:val="none"/>
        </w:rPr>
        <w:t>«</w:t>
      </w:r>
      <w:r w:rsidR="00756792" w:rsidRPr="009047F0">
        <w:t>СНиП 2.04.02-84* Водоснабжен</w:t>
      </w:r>
      <w:r w:rsidR="00B37493" w:rsidRPr="009047F0">
        <w:t>ие. Наружные сети и сооружения»</w:t>
      </w:r>
    </w:p>
    <w:p w:rsidR="00EC6C36" w:rsidRPr="009047F0" w:rsidRDefault="00B0316B" w:rsidP="00EC6C36">
      <w:pPr>
        <w:pStyle w:val="formattext"/>
        <w:spacing w:before="0" w:beforeAutospacing="0" w:after="0" w:afterAutospacing="0"/>
        <w:ind w:firstLine="709"/>
        <w:jc w:val="both"/>
        <w:textAlignment w:val="baseline"/>
      </w:pPr>
      <w:hyperlink r:id="rId47" w:history="1">
        <w:r w:rsidR="00756792" w:rsidRPr="009047F0">
          <w:rPr>
            <w:rStyle w:val="af1"/>
            <w:rFonts w:eastAsiaTheme="majorEastAsia"/>
            <w:color w:val="auto"/>
            <w:u w:val="none"/>
          </w:rPr>
          <w:t>СП 32.13330.2018</w:t>
        </w:r>
      </w:hyperlink>
      <w:r w:rsidR="00756792" w:rsidRPr="009047F0">
        <w:t xml:space="preserve"> Свод правил. «СНиП 2.04.03-85 Канализация.</w:t>
      </w:r>
      <w:r w:rsidR="00EE2102" w:rsidRPr="009047F0">
        <w:t xml:space="preserve"> Наружные сети и сооружения» (с </w:t>
      </w:r>
      <w:hyperlink r:id="rId48" w:anchor="7D20K3" w:history="1">
        <w:r w:rsidR="00756792" w:rsidRPr="009047F0">
          <w:rPr>
            <w:rStyle w:val="af1"/>
            <w:rFonts w:eastAsiaTheme="majorEastAsia"/>
            <w:color w:val="auto"/>
            <w:u w:val="none"/>
          </w:rPr>
          <w:t>изменениями №1</w:t>
        </w:r>
      </w:hyperlink>
      <w:r w:rsidR="00AC2E4D" w:rsidRPr="009047F0">
        <w:t xml:space="preserve">, </w:t>
      </w:r>
      <w:hyperlink r:id="rId49" w:history="1">
        <w:r w:rsidR="00756792" w:rsidRPr="009047F0">
          <w:rPr>
            <w:rStyle w:val="af1"/>
            <w:rFonts w:eastAsiaTheme="majorEastAsia"/>
            <w:color w:val="auto"/>
            <w:u w:val="none"/>
          </w:rPr>
          <w:t>№2</w:t>
        </w:r>
      </w:hyperlink>
      <w:r w:rsidR="00B37493" w:rsidRPr="009047F0">
        <w:t>)</w:t>
      </w:r>
    </w:p>
    <w:p w:rsidR="00EC6C36" w:rsidRPr="009047F0" w:rsidRDefault="00B0316B" w:rsidP="00EC6C36">
      <w:pPr>
        <w:pStyle w:val="formattext"/>
        <w:spacing w:before="0" w:beforeAutospacing="0" w:after="0" w:afterAutospacing="0"/>
        <w:ind w:firstLine="709"/>
        <w:jc w:val="both"/>
        <w:textAlignment w:val="baseline"/>
      </w:pPr>
      <w:hyperlink r:id="rId50" w:anchor="7D20K3" w:history="1">
        <w:r w:rsidR="00B37493" w:rsidRPr="009047F0">
          <w:rPr>
            <w:rStyle w:val="af1"/>
            <w:rFonts w:eastAsiaTheme="majorEastAsia"/>
            <w:color w:val="auto"/>
            <w:u w:val="none"/>
          </w:rPr>
          <w:t xml:space="preserve">СП </w:t>
        </w:r>
        <w:r w:rsidR="00756792" w:rsidRPr="009047F0">
          <w:rPr>
            <w:rStyle w:val="af1"/>
            <w:rFonts w:eastAsiaTheme="majorEastAsia"/>
            <w:color w:val="auto"/>
            <w:u w:val="none"/>
          </w:rPr>
          <w:t>34.13330.2021</w:t>
        </w:r>
      </w:hyperlink>
      <w:r w:rsidR="00756792" w:rsidRPr="009047F0">
        <w:t xml:space="preserve"> Свод правил. «СНиП 2.</w:t>
      </w:r>
      <w:r w:rsidR="00B37493" w:rsidRPr="009047F0">
        <w:t>05.02-85* Автомобильные дороги»</w:t>
      </w:r>
    </w:p>
    <w:p w:rsidR="00EC6C36" w:rsidRPr="009047F0" w:rsidRDefault="00B0316B" w:rsidP="00EC6C36">
      <w:pPr>
        <w:pStyle w:val="formattext"/>
        <w:spacing w:before="0" w:beforeAutospacing="0" w:after="0" w:afterAutospacing="0"/>
        <w:ind w:firstLine="709"/>
        <w:jc w:val="both"/>
        <w:textAlignment w:val="baseline"/>
      </w:pPr>
      <w:hyperlink r:id="rId51" w:anchor="7D20K3" w:history="1">
        <w:r w:rsidR="00756792" w:rsidRPr="009047F0">
          <w:rPr>
            <w:rStyle w:val="af1"/>
            <w:rFonts w:eastAsiaTheme="majorEastAsia"/>
            <w:color w:val="auto"/>
            <w:u w:val="none"/>
          </w:rPr>
          <w:t>СП 36.13330.2012</w:t>
        </w:r>
      </w:hyperlink>
      <w:r w:rsidR="00756792" w:rsidRPr="009047F0">
        <w:t xml:space="preserve"> Свод правил. «СНиП 2.05.06-85*</w:t>
      </w:r>
      <w:r w:rsidR="00AC2E4D" w:rsidRPr="009047F0">
        <w:t xml:space="preserve"> Магистральные трубопроводы» (с </w:t>
      </w:r>
      <w:hyperlink r:id="rId52" w:anchor="7D20K3" w:history="1">
        <w:r w:rsidR="00756792" w:rsidRPr="009047F0">
          <w:rPr>
            <w:rStyle w:val="af1"/>
            <w:rFonts w:eastAsiaTheme="majorEastAsia"/>
            <w:color w:val="auto"/>
            <w:u w:val="none"/>
          </w:rPr>
          <w:t>изменениями №1</w:t>
        </w:r>
      </w:hyperlink>
      <w:r w:rsidR="00EC6C36" w:rsidRPr="009047F0">
        <w:t xml:space="preserve">, </w:t>
      </w:r>
      <w:hyperlink r:id="rId53" w:history="1">
        <w:r w:rsidR="00756792" w:rsidRPr="009047F0">
          <w:rPr>
            <w:rStyle w:val="af1"/>
            <w:rFonts w:eastAsiaTheme="majorEastAsia"/>
            <w:color w:val="auto"/>
            <w:u w:val="none"/>
          </w:rPr>
          <w:t>№2</w:t>
        </w:r>
      </w:hyperlink>
      <w:r w:rsidR="00756792" w:rsidRPr="009047F0">
        <w:rPr>
          <w:rStyle w:val="af1"/>
          <w:rFonts w:eastAsiaTheme="majorEastAsia"/>
          <w:color w:val="auto"/>
          <w:u w:val="none"/>
        </w:rPr>
        <w:t>, №3</w:t>
      </w:r>
      <w:r w:rsidR="00B37493" w:rsidRPr="009047F0">
        <w:t>)</w:t>
      </w:r>
    </w:p>
    <w:p w:rsidR="00EC6C36" w:rsidRPr="009047F0" w:rsidRDefault="00AC2E4D" w:rsidP="00EC6C36">
      <w:pPr>
        <w:pStyle w:val="formattext"/>
        <w:spacing w:before="0" w:beforeAutospacing="0" w:after="0" w:afterAutospacing="0"/>
        <w:ind w:firstLine="709"/>
        <w:jc w:val="both"/>
        <w:textAlignment w:val="baseline"/>
      </w:pPr>
      <w:r w:rsidRPr="009047F0">
        <w:rPr>
          <w:shd w:val="clear" w:color="auto" w:fill="FFFFFF"/>
        </w:rPr>
        <w:t>СП 37.13330.2012</w:t>
      </w:r>
      <w:r w:rsidR="00756792" w:rsidRPr="009047F0">
        <w:rPr>
          <w:shd w:val="clear" w:color="auto" w:fill="FFFFFF"/>
        </w:rPr>
        <w:t xml:space="preserve"> Свод правил. Промышленный транспорт. Актуализиров</w:t>
      </w:r>
      <w:r w:rsidR="00B37493" w:rsidRPr="009047F0">
        <w:rPr>
          <w:shd w:val="clear" w:color="auto" w:fill="FFFFFF"/>
        </w:rPr>
        <w:t>анная редакция СНиП 2.05.07-91*</w:t>
      </w:r>
    </w:p>
    <w:p w:rsidR="00EC6C36" w:rsidRPr="009047F0" w:rsidRDefault="00756792" w:rsidP="00EC6C36">
      <w:pPr>
        <w:pStyle w:val="formattext"/>
        <w:spacing w:before="0" w:beforeAutospacing="0" w:after="0" w:afterAutospacing="0"/>
        <w:ind w:firstLine="709"/>
        <w:jc w:val="both"/>
        <w:textAlignment w:val="baseline"/>
      </w:pPr>
      <w:r w:rsidRPr="009047F0">
        <w:rPr>
          <w:shd w:val="clear" w:color="auto" w:fill="FFFFFF"/>
        </w:rPr>
        <w:t xml:space="preserve">СП 42.13330.2016 </w:t>
      </w:r>
      <w:r w:rsidRPr="009047F0">
        <w:t xml:space="preserve">Свод правил. </w:t>
      </w:r>
      <w:r w:rsidRPr="009047F0">
        <w:rPr>
          <w:shd w:val="clear" w:color="auto" w:fill="FFFFFF"/>
        </w:rPr>
        <w:t>Градостроительство.</w:t>
      </w:r>
      <w:r w:rsidR="00B37493" w:rsidRPr="009047F0">
        <w:rPr>
          <w:shd w:val="clear" w:color="auto" w:fill="FFFFFF"/>
        </w:rPr>
        <w:t xml:space="preserve"> </w:t>
      </w:r>
      <w:r w:rsidRPr="009047F0">
        <w:rPr>
          <w:bCs/>
          <w:shd w:val="clear" w:color="auto" w:fill="FFFFFF"/>
        </w:rPr>
        <w:t>Планировка и застройка городских и сельских поселений</w:t>
      </w:r>
      <w:r w:rsidR="00AC2E4D" w:rsidRPr="009047F0">
        <w:t xml:space="preserve"> (с </w:t>
      </w:r>
      <w:hyperlink r:id="rId54" w:anchor="7D20K3" w:history="1">
        <w:r w:rsidRPr="009047F0">
          <w:rPr>
            <w:rStyle w:val="af1"/>
            <w:rFonts w:eastAsiaTheme="majorEastAsia"/>
            <w:color w:val="auto"/>
            <w:u w:val="none"/>
          </w:rPr>
          <w:t>изменениями №1</w:t>
        </w:r>
      </w:hyperlink>
      <w:r w:rsidR="001C26FA" w:rsidRPr="009047F0">
        <w:t xml:space="preserve">, </w:t>
      </w:r>
      <w:hyperlink r:id="rId55" w:history="1">
        <w:r w:rsidRPr="009047F0">
          <w:rPr>
            <w:rStyle w:val="af1"/>
            <w:rFonts w:eastAsiaTheme="majorEastAsia"/>
            <w:color w:val="auto"/>
            <w:u w:val="none"/>
          </w:rPr>
          <w:t>№2</w:t>
        </w:r>
      </w:hyperlink>
      <w:r w:rsidRPr="009047F0">
        <w:rPr>
          <w:rStyle w:val="af1"/>
          <w:rFonts w:eastAsiaTheme="majorEastAsia"/>
          <w:color w:val="auto"/>
          <w:u w:val="none"/>
        </w:rPr>
        <w:t>, №3</w:t>
      </w:r>
      <w:r w:rsidR="00B37493" w:rsidRPr="009047F0">
        <w:t xml:space="preserve">). </w:t>
      </w:r>
      <w:r w:rsidRPr="009047F0">
        <w:rPr>
          <w:bCs/>
          <w:shd w:val="clear" w:color="auto" w:fill="FFFFFF"/>
        </w:rPr>
        <w:t>Актуализированная редакция</w:t>
      </w:r>
      <w:r w:rsidR="00AC2E4D" w:rsidRPr="009047F0">
        <w:t xml:space="preserve"> СНиП 2.07.01-89*</w:t>
      </w:r>
    </w:p>
    <w:p w:rsidR="00EC6C36" w:rsidRPr="009047F0" w:rsidRDefault="00756792" w:rsidP="00EC6C36">
      <w:pPr>
        <w:pStyle w:val="formattext"/>
        <w:spacing w:before="0" w:beforeAutospacing="0" w:after="0" w:afterAutospacing="0"/>
        <w:ind w:firstLine="709"/>
        <w:jc w:val="both"/>
        <w:textAlignment w:val="baseline"/>
        <w:rPr>
          <w:rStyle w:val="af1"/>
          <w:color w:val="auto"/>
          <w:u w:val="none"/>
        </w:rPr>
      </w:pPr>
      <w:r w:rsidRPr="009047F0">
        <w:t>СП</w:t>
      </w:r>
      <w:r w:rsidR="00EE2102" w:rsidRPr="009047F0">
        <w:rPr>
          <w:shd w:val="clear" w:color="auto" w:fill="FFFFFF"/>
        </w:rPr>
        <w:t xml:space="preserve"> 44.13330.2011 </w:t>
      </w:r>
      <w:r w:rsidR="00AC2E4D" w:rsidRPr="009047F0">
        <w:t>Свод правил.</w:t>
      </w:r>
      <w:r w:rsidRPr="009047F0">
        <w:rPr>
          <w:shd w:val="clear" w:color="auto" w:fill="FFFFFF"/>
        </w:rPr>
        <w:t xml:space="preserve"> Административные и бытовые здания. </w:t>
      </w:r>
      <w:r w:rsidRPr="009047F0">
        <w:rPr>
          <w:bCs/>
          <w:shd w:val="clear" w:color="auto" w:fill="FFFFFF"/>
        </w:rPr>
        <w:t>Актуализированная редакция</w:t>
      </w:r>
      <w:r w:rsidRPr="009047F0">
        <w:t xml:space="preserve"> СНиП</w:t>
      </w:r>
      <w:hyperlink r:id="rId56" w:history="1">
        <w:r w:rsidRPr="009047F0">
          <w:rPr>
            <w:rStyle w:val="af1"/>
            <w:rFonts w:eastAsiaTheme="majorEastAsia"/>
            <w:bCs/>
            <w:color w:val="auto"/>
            <w:u w:val="none"/>
          </w:rPr>
          <w:t xml:space="preserve"> 2.09.04-87</w:t>
        </w:r>
      </w:hyperlink>
    </w:p>
    <w:p w:rsidR="00EC6C36" w:rsidRPr="009047F0" w:rsidRDefault="00756792" w:rsidP="00EC6C36">
      <w:pPr>
        <w:pStyle w:val="formattext"/>
        <w:spacing w:before="0" w:beforeAutospacing="0" w:after="0" w:afterAutospacing="0"/>
        <w:ind w:firstLine="709"/>
        <w:jc w:val="both"/>
        <w:textAlignment w:val="baseline"/>
        <w:rPr>
          <w:rStyle w:val="af1"/>
          <w:color w:val="auto"/>
          <w:u w:val="none"/>
        </w:rPr>
      </w:pPr>
      <w:r w:rsidRPr="009047F0">
        <w:rPr>
          <w:rStyle w:val="af1"/>
          <w:rFonts w:eastAsiaTheme="majorEastAsia"/>
          <w:bCs/>
          <w:color w:val="auto"/>
          <w:u w:val="none"/>
        </w:rPr>
        <w:t>С</w:t>
      </w:r>
      <w:r w:rsidRPr="009047F0">
        <w:t>П</w:t>
      </w:r>
      <w:r w:rsidR="00AC2E4D" w:rsidRPr="009047F0">
        <w:rPr>
          <w:shd w:val="clear" w:color="auto" w:fill="FFFFFF"/>
        </w:rPr>
        <w:t xml:space="preserve"> 45.13330.2017 </w:t>
      </w:r>
      <w:r w:rsidRPr="009047F0">
        <w:t xml:space="preserve">Свод правил. </w:t>
      </w:r>
      <w:r w:rsidRPr="009047F0">
        <w:rPr>
          <w:shd w:val="clear" w:color="auto" w:fill="FFFFFF"/>
        </w:rPr>
        <w:t xml:space="preserve">Земляные сооружения, основания и фундаменты. </w:t>
      </w:r>
      <w:r w:rsidRPr="009047F0">
        <w:rPr>
          <w:bCs/>
          <w:shd w:val="clear" w:color="auto" w:fill="FFFFFF"/>
        </w:rPr>
        <w:t>Актуализированная редакция</w:t>
      </w:r>
      <w:r w:rsidRPr="009047F0">
        <w:t xml:space="preserve"> СНиП</w:t>
      </w:r>
      <w:hyperlink r:id="rId57" w:history="1">
        <w:r w:rsidRPr="009047F0">
          <w:rPr>
            <w:rStyle w:val="af1"/>
            <w:rFonts w:eastAsiaTheme="majorEastAsia"/>
            <w:bCs/>
            <w:color w:val="auto"/>
            <w:u w:val="none"/>
          </w:rPr>
          <w:t xml:space="preserve"> 3.02.01-87</w:t>
        </w:r>
      </w:hyperlink>
    </w:p>
    <w:p w:rsidR="00EC6C36" w:rsidRPr="009047F0" w:rsidRDefault="00756792" w:rsidP="00EC6C36">
      <w:pPr>
        <w:pStyle w:val="formattext"/>
        <w:spacing w:before="0" w:beforeAutospacing="0" w:after="0" w:afterAutospacing="0"/>
        <w:ind w:firstLine="709"/>
        <w:jc w:val="both"/>
        <w:textAlignment w:val="baseline"/>
      </w:pPr>
      <w:r w:rsidRPr="009047F0">
        <w:rPr>
          <w:rStyle w:val="af1"/>
          <w:rFonts w:eastAsiaTheme="majorEastAsia"/>
          <w:bCs/>
          <w:color w:val="auto"/>
          <w:u w:val="none"/>
        </w:rPr>
        <w:t>С</w:t>
      </w:r>
      <w:hyperlink r:id="rId58" w:anchor="7D20K3" w:history="1">
        <w:r w:rsidRPr="009047F0">
          <w:rPr>
            <w:rStyle w:val="af1"/>
            <w:rFonts w:eastAsiaTheme="majorEastAsia"/>
            <w:color w:val="auto"/>
            <w:u w:val="none"/>
          </w:rPr>
          <w:t>П 47.13330.2016</w:t>
        </w:r>
      </w:hyperlink>
      <w:r w:rsidR="00BF0F39" w:rsidRPr="009047F0">
        <w:t xml:space="preserve"> </w:t>
      </w:r>
      <w:r w:rsidRPr="009047F0">
        <w:t>Свод правил. Инженерные изыскания для строительства. Основные положения Инженерные изыскания для строительства. Основные положения «СНиП 11-02-96 Инженерные изыскания для строит</w:t>
      </w:r>
      <w:r w:rsidR="00BF0F39" w:rsidRPr="009047F0">
        <w:t xml:space="preserve">ельства. Основные положения» (с </w:t>
      </w:r>
      <w:hyperlink r:id="rId59" w:anchor="7D20K3" w:history="1">
        <w:r w:rsidRPr="009047F0">
          <w:rPr>
            <w:rStyle w:val="af1"/>
            <w:rFonts w:eastAsiaTheme="majorEastAsia"/>
            <w:color w:val="auto"/>
            <w:u w:val="none"/>
          </w:rPr>
          <w:t>изменением №1</w:t>
        </w:r>
      </w:hyperlink>
      <w:r w:rsidR="00BF0F39" w:rsidRPr="009047F0">
        <w:t>)</w:t>
      </w:r>
    </w:p>
    <w:p w:rsidR="00EC6C36" w:rsidRPr="009047F0" w:rsidRDefault="00B0316B" w:rsidP="00EC6C36">
      <w:pPr>
        <w:pStyle w:val="formattext"/>
        <w:spacing w:before="0" w:beforeAutospacing="0" w:after="0" w:afterAutospacing="0"/>
        <w:ind w:firstLine="709"/>
        <w:jc w:val="both"/>
        <w:textAlignment w:val="baseline"/>
      </w:pPr>
      <w:hyperlink r:id="rId60" w:anchor="7D20K3" w:history="1">
        <w:r w:rsidR="00756792" w:rsidRPr="009047F0">
          <w:rPr>
            <w:rStyle w:val="af1"/>
            <w:rFonts w:eastAsiaTheme="majorEastAsia"/>
            <w:color w:val="auto"/>
            <w:u w:val="none"/>
          </w:rPr>
          <w:t>СП 51.13330.2011</w:t>
        </w:r>
      </w:hyperlink>
      <w:r w:rsidR="00756792" w:rsidRPr="009047F0">
        <w:t xml:space="preserve"> Свод правил. «СНи</w:t>
      </w:r>
      <w:r w:rsidR="00BF0F39" w:rsidRPr="009047F0">
        <w:t xml:space="preserve">П 23-03-2003 Защита от шума» (с </w:t>
      </w:r>
      <w:hyperlink r:id="rId61" w:anchor="7D20K3" w:history="1">
        <w:r w:rsidR="00756792" w:rsidRPr="009047F0">
          <w:rPr>
            <w:rStyle w:val="af1"/>
            <w:rFonts w:eastAsiaTheme="majorEastAsia"/>
            <w:color w:val="auto"/>
            <w:u w:val="none"/>
          </w:rPr>
          <w:t>изменениями №1</w:t>
        </w:r>
      </w:hyperlink>
      <w:r w:rsidR="00EC6C36" w:rsidRPr="009047F0">
        <w:t xml:space="preserve">, </w:t>
      </w:r>
      <w:hyperlink r:id="rId62" w:history="1">
        <w:r w:rsidR="00756792" w:rsidRPr="009047F0">
          <w:rPr>
            <w:rStyle w:val="af1"/>
            <w:rFonts w:eastAsiaTheme="majorEastAsia"/>
            <w:color w:val="auto"/>
            <w:u w:val="none"/>
          </w:rPr>
          <w:t>№2</w:t>
        </w:r>
      </w:hyperlink>
      <w:r w:rsidR="00BF0F39" w:rsidRPr="009047F0">
        <w:t>)</w:t>
      </w:r>
    </w:p>
    <w:p w:rsidR="00EC6C36" w:rsidRPr="009047F0" w:rsidRDefault="00B0316B" w:rsidP="00EC6C36">
      <w:pPr>
        <w:pStyle w:val="formattext"/>
        <w:spacing w:before="0" w:beforeAutospacing="0" w:after="0" w:afterAutospacing="0"/>
        <w:ind w:firstLine="709"/>
        <w:jc w:val="both"/>
        <w:textAlignment w:val="baseline"/>
      </w:pPr>
      <w:hyperlink r:id="rId63" w:anchor="7D20K3" w:history="1">
        <w:r w:rsidR="00756792" w:rsidRPr="009047F0">
          <w:rPr>
            <w:rStyle w:val="af1"/>
            <w:rFonts w:eastAsiaTheme="majorEastAsia"/>
            <w:color w:val="auto"/>
            <w:u w:val="none"/>
          </w:rPr>
          <w:t>СП 52.13330.2016</w:t>
        </w:r>
      </w:hyperlink>
      <w:r w:rsidR="00756792" w:rsidRPr="009047F0">
        <w:t xml:space="preserve"> Свод правил. «СНиП 23-05-95* Естественно</w:t>
      </w:r>
      <w:r w:rsidR="00BF0F39" w:rsidRPr="009047F0">
        <w:t xml:space="preserve">е и искусственное освещение» (с </w:t>
      </w:r>
      <w:hyperlink r:id="rId64" w:anchor="7D20K3" w:history="1">
        <w:r w:rsidR="00756792" w:rsidRPr="009047F0">
          <w:rPr>
            <w:rStyle w:val="af1"/>
            <w:rFonts w:eastAsiaTheme="majorEastAsia"/>
            <w:color w:val="auto"/>
            <w:u w:val="none"/>
          </w:rPr>
          <w:t>изменениями №1</w:t>
        </w:r>
      </w:hyperlink>
      <w:r w:rsidR="00EC6C36" w:rsidRPr="009047F0">
        <w:t xml:space="preserve">, </w:t>
      </w:r>
      <w:hyperlink r:id="rId65" w:history="1">
        <w:r w:rsidR="00756792" w:rsidRPr="009047F0">
          <w:rPr>
            <w:rStyle w:val="af1"/>
            <w:rFonts w:eastAsiaTheme="majorEastAsia"/>
            <w:color w:val="auto"/>
            <w:u w:val="none"/>
          </w:rPr>
          <w:t>№2</w:t>
        </w:r>
      </w:hyperlink>
      <w:r w:rsidR="00BF0F39" w:rsidRPr="009047F0">
        <w:t>)</w:t>
      </w:r>
    </w:p>
    <w:p w:rsidR="00EC6C36" w:rsidRPr="009047F0" w:rsidRDefault="00B0316B" w:rsidP="00EC6C36">
      <w:pPr>
        <w:pStyle w:val="formattext"/>
        <w:spacing w:before="0" w:beforeAutospacing="0" w:after="0" w:afterAutospacing="0"/>
        <w:ind w:firstLine="709"/>
        <w:jc w:val="both"/>
        <w:textAlignment w:val="baseline"/>
      </w:pPr>
      <w:hyperlink r:id="rId66" w:anchor="7D20K3" w:history="1">
        <w:r w:rsidR="00756792" w:rsidRPr="009047F0">
          <w:rPr>
            <w:rStyle w:val="af1"/>
            <w:rFonts w:eastAsiaTheme="majorEastAsia"/>
            <w:color w:val="auto"/>
            <w:u w:val="none"/>
          </w:rPr>
          <w:t>СП 53.13330.2019</w:t>
        </w:r>
      </w:hyperlink>
      <w:r w:rsidR="00756792" w:rsidRPr="009047F0">
        <w:t xml:space="preserve"> Свод правил. Планировка и застройка территорий ведения гражданами садоводства. Здания и сооружения (СНиП 30-02-97* Планировка и застройка территорий садоводческих (дачных) объединени</w:t>
      </w:r>
      <w:r w:rsidR="00BF0F39" w:rsidRPr="009047F0">
        <w:t>й граждан, здания и сооружения)</w:t>
      </w:r>
    </w:p>
    <w:p w:rsidR="00EC6C36" w:rsidRPr="009047F0" w:rsidRDefault="00B0316B" w:rsidP="00EC6C36">
      <w:pPr>
        <w:pStyle w:val="formattext"/>
        <w:spacing w:before="0" w:beforeAutospacing="0" w:after="0" w:afterAutospacing="0"/>
        <w:ind w:firstLine="709"/>
        <w:jc w:val="both"/>
        <w:textAlignment w:val="baseline"/>
      </w:pPr>
      <w:hyperlink r:id="rId67" w:anchor="7D20K3" w:history="1">
        <w:r w:rsidR="00756792" w:rsidRPr="009047F0">
          <w:rPr>
            <w:rStyle w:val="af1"/>
            <w:rFonts w:eastAsiaTheme="majorEastAsia"/>
            <w:color w:val="auto"/>
            <w:u w:val="none"/>
          </w:rPr>
          <w:t>СП 54.13330.2016</w:t>
        </w:r>
      </w:hyperlink>
      <w:r w:rsidR="00756792" w:rsidRPr="009047F0">
        <w:t xml:space="preserve"> «СНиП 31-01-2003 З</w:t>
      </w:r>
      <w:r w:rsidR="00BF0F39" w:rsidRPr="009047F0">
        <w:t xml:space="preserve">дания жилые многоквартирные» (с </w:t>
      </w:r>
      <w:hyperlink r:id="rId68" w:anchor="7D20K3" w:history="1">
        <w:r w:rsidR="00756792" w:rsidRPr="009047F0">
          <w:rPr>
            <w:rStyle w:val="af1"/>
            <w:rFonts w:eastAsiaTheme="majorEastAsia"/>
            <w:color w:val="auto"/>
            <w:u w:val="none"/>
          </w:rPr>
          <w:t>изменениями №1</w:t>
        </w:r>
      </w:hyperlink>
      <w:r w:rsidR="00756792" w:rsidRPr="009047F0">
        <w:t>, </w:t>
      </w:r>
      <w:hyperlink r:id="rId69" w:history="1">
        <w:r w:rsidR="00756792" w:rsidRPr="009047F0">
          <w:rPr>
            <w:rStyle w:val="af1"/>
            <w:rFonts w:eastAsiaTheme="majorEastAsia"/>
            <w:color w:val="auto"/>
            <w:u w:val="none"/>
          </w:rPr>
          <w:t>№2</w:t>
        </w:r>
      </w:hyperlink>
      <w:r w:rsidR="00756792" w:rsidRPr="009047F0">
        <w:rPr>
          <w:rStyle w:val="af1"/>
          <w:rFonts w:eastAsiaTheme="majorEastAsia"/>
          <w:color w:val="auto"/>
          <w:u w:val="none"/>
        </w:rPr>
        <w:t>, №3</w:t>
      </w:r>
      <w:r w:rsidR="00BF0F39" w:rsidRPr="009047F0">
        <w:t>)</w:t>
      </w:r>
    </w:p>
    <w:p w:rsidR="00EC6C36" w:rsidRPr="009047F0" w:rsidRDefault="00B0316B" w:rsidP="00EC6C36">
      <w:pPr>
        <w:pStyle w:val="formattext"/>
        <w:spacing w:before="0" w:beforeAutospacing="0" w:after="0" w:afterAutospacing="0"/>
        <w:ind w:firstLine="709"/>
        <w:jc w:val="both"/>
        <w:textAlignment w:val="baseline"/>
      </w:pPr>
      <w:hyperlink r:id="rId70" w:anchor="7D20K3" w:history="1">
        <w:r w:rsidR="00756792" w:rsidRPr="009047F0">
          <w:rPr>
            <w:rStyle w:val="af1"/>
            <w:rFonts w:eastAsiaTheme="majorEastAsia"/>
            <w:color w:val="auto"/>
            <w:u w:val="none"/>
          </w:rPr>
          <w:t>СП 55.13330.2016</w:t>
        </w:r>
      </w:hyperlink>
      <w:r w:rsidR="00756792" w:rsidRPr="009047F0">
        <w:t xml:space="preserve"> «СНиП 31-02-200</w:t>
      </w:r>
      <w:r w:rsidR="00BF0F39" w:rsidRPr="009047F0">
        <w:t xml:space="preserve">1 Дома жилые одноквартирные» (с </w:t>
      </w:r>
      <w:hyperlink r:id="rId71" w:anchor="7D20K3" w:history="1">
        <w:r w:rsidR="00756792" w:rsidRPr="009047F0">
          <w:rPr>
            <w:rStyle w:val="af1"/>
            <w:rFonts w:eastAsiaTheme="majorEastAsia"/>
            <w:color w:val="auto"/>
            <w:u w:val="none"/>
          </w:rPr>
          <w:t>изменением №1</w:t>
        </w:r>
      </w:hyperlink>
      <w:r w:rsidR="00BF0F39" w:rsidRPr="009047F0">
        <w:t>)</w:t>
      </w:r>
    </w:p>
    <w:p w:rsidR="00EC6C36" w:rsidRPr="009047F0" w:rsidRDefault="00BF0F39" w:rsidP="00EC6C36">
      <w:pPr>
        <w:pStyle w:val="formattext"/>
        <w:spacing w:before="0" w:beforeAutospacing="0" w:after="0" w:afterAutospacing="0"/>
        <w:ind w:firstLine="709"/>
        <w:jc w:val="both"/>
        <w:textAlignment w:val="baseline"/>
      </w:pPr>
      <w:r w:rsidRPr="009047F0">
        <w:t xml:space="preserve">СП 56.13330.2011 </w:t>
      </w:r>
      <w:r w:rsidR="00756792" w:rsidRPr="009047F0">
        <w:t>Свод пра</w:t>
      </w:r>
      <w:r w:rsidRPr="009047F0">
        <w:t xml:space="preserve">вил. Производственные здания (с </w:t>
      </w:r>
      <w:hyperlink r:id="rId72" w:anchor="7D20K3" w:history="1">
        <w:r w:rsidR="00756792" w:rsidRPr="009047F0">
          <w:rPr>
            <w:rStyle w:val="af1"/>
            <w:rFonts w:eastAsiaTheme="majorEastAsia"/>
            <w:color w:val="auto"/>
            <w:u w:val="none"/>
          </w:rPr>
          <w:t>изменениями №1</w:t>
        </w:r>
      </w:hyperlink>
      <w:r w:rsidRPr="009047F0">
        <w:t>, №2, №3)</w:t>
      </w:r>
    </w:p>
    <w:p w:rsidR="00EC6C36" w:rsidRPr="009047F0" w:rsidRDefault="00B0316B" w:rsidP="00EC6C36">
      <w:pPr>
        <w:pStyle w:val="formattext"/>
        <w:spacing w:before="0" w:beforeAutospacing="0" w:after="0" w:afterAutospacing="0"/>
        <w:ind w:firstLine="709"/>
        <w:jc w:val="both"/>
        <w:textAlignment w:val="baseline"/>
      </w:pPr>
      <w:hyperlink r:id="rId73" w:anchor="7D20K3" w:history="1">
        <w:r w:rsidR="00756792" w:rsidRPr="009047F0">
          <w:rPr>
            <w:rStyle w:val="af1"/>
            <w:rFonts w:eastAsiaTheme="majorEastAsia"/>
            <w:color w:val="auto"/>
            <w:u w:val="none"/>
          </w:rPr>
          <w:t>СП 58.13330.2019</w:t>
        </w:r>
      </w:hyperlink>
      <w:r w:rsidR="00756792" w:rsidRPr="009047F0">
        <w:t xml:space="preserve"> Свод правил. «СНиП 33-01-2003 Гидротехнические соо</w:t>
      </w:r>
      <w:r w:rsidR="00BF0F39" w:rsidRPr="009047F0">
        <w:t xml:space="preserve">ружения. Основные положения» (с </w:t>
      </w:r>
      <w:hyperlink r:id="rId74" w:anchor="7D20K3" w:history="1">
        <w:r w:rsidR="00756792" w:rsidRPr="009047F0">
          <w:rPr>
            <w:rStyle w:val="af1"/>
            <w:rFonts w:eastAsiaTheme="majorEastAsia"/>
            <w:color w:val="auto"/>
            <w:u w:val="none"/>
          </w:rPr>
          <w:t>изменением №1</w:t>
        </w:r>
      </w:hyperlink>
      <w:r w:rsidR="00BF0F39" w:rsidRPr="009047F0">
        <w:t>)</w:t>
      </w:r>
    </w:p>
    <w:p w:rsidR="00EC6C36" w:rsidRPr="009047F0" w:rsidRDefault="00B0316B" w:rsidP="00EC6C36">
      <w:pPr>
        <w:pStyle w:val="formattext"/>
        <w:spacing w:before="0" w:beforeAutospacing="0" w:after="0" w:afterAutospacing="0"/>
        <w:ind w:firstLine="709"/>
        <w:jc w:val="both"/>
        <w:textAlignment w:val="baseline"/>
      </w:pPr>
      <w:hyperlink r:id="rId75" w:anchor="7D20K3" w:history="1">
        <w:r w:rsidR="00756792" w:rsidRPr="009047F0">
          <w:rPr>
            <w:rStyle w:val="af1"/>
            <w:rFonts w:eastAsiaTheme="majorEastAsia"/>
            <w:color w:val="auto"/>
            <w:u w:val="none"/>
          </w:rPr>
          <w:t>СП 59.13330.2020</w:t>
        </w:r>
      </w:hyperlink>
      <w:r w:rsidR="00D735AB" w:rsidRPr="009047F0">
        <w:t xml:space="preserve"> </w:t>
      </w:r>
      <w:r w:rsidR="00756792" w:rsidRPr="009047F0">
        <w:t xml:space="preserve">Свод правил. </w:t>
      </w:r>
      <w:r w:rsidR="00756792" w:rsidRPr="009047F0">
        <w:rPr>
          <w:rStyle w:val="af1"/>
          <w:rFonts w:eastAsiaTheme="majorEastAsia"/>
          <w:color w:val="auto"/>
          <w:u w:val="none"/>
        </w:rPr>
        <w:t>«</w:t>
      </w:r>
      <w:r w:rsidR="00756792" w:rsidRPr="009047F0">
        <w:t>СНиП 35-01-2001 Доступность зданий и сооружений для</w:t>
      </w:r>
      <w:r w:rsidR="00BF0F39" w:rsidRPr="009047F0">
        <w:t xml:space="preserve"> маломобильных групп населения»</w:t>
      </w:r>
    </w:p>
    <w:p w:rsidR="00EC6C36" w:rsidRPr="009047F0" w:rsidRDefault="00B0316B" w:rsidP="00EC6C36">
      <w:pPr>
        <w:pStyle w:val="formattext"/>
        <w:spacing w:before="0" w:beforeAutospacing="0" w:after="0" w:afterAutospacing="0"/>
        <w:ind w:firstLine="709"/>
        <w:jc w:val="both"/>
        <w:textAlignment w:val="baseline"/>
      </w:pPr>
      <w:hyperlink r:id="rId76" w:anchor="7D20K3" w:history="1">
        <w:r w:rsidR="00756792" w:rsidRPr="009047F0">
          <w:rPr>
            <w:rStyle w:val="af1"/>
            <w:rFonts w:eastAsiaTheme="majorEastAsia"/>
            <w:color w:val="auto"/>
            <w:u w:val="none"/>
          </w:rPr>
          <w:t>СП 62.13330.2011</w:t>
        </w:r>
      </w:hyperlink>
      <w:r w:rsidR="00BF0F39" w:rsidRPr="009047F0">
        <w:t xml:space="preserve"> Свод правил. «СНиП 42-01-2002 </w:t>
      </w:r>
      <w:r w:rsidR="00756792" w:rsidRPr="009047F0">
        <w:t>Га</w:t>
      </w:r>
      <w:r w:rsidR="00BF0F39" w:rsidRPr="009047F0">
        <w:t xml:space="preserve">зораспределительные системы» (с </w:t>
      </w:r>
      <w:hyperlink r:id="rId77" w:anchor="7D20K3" w:history="1">
        <w:r w:rsidR="00756792" w:rsidRPr="009047F0">
          <w:rPr>
            <w:rStyle w:val="af1"/>
            <w:rFonts w:eastAsiaTheme="majorEastAsia"/>
            <w:color w:val="auto"/>
            <w:u w:val="none"/>
          </w:rPr>
          <w:t>изменениями №1</w:t>
        </w:r>
      </w:hyperlink>
      <w:r w:rsidR="00BF0F39" w:rsidRPr="009047F0">
        <w:t xml:space="preserve">, </w:t>
      </w:r>
      <w:hyperlink r:id="rId78" w:anchor="7D20K3" w:history="1">
        <w:r w:rsidR="00756792" w:rsidRPr="009047F0">
          <w:rPr>
            <w:rStyle w:val="af1"/>
            <w:rFonts w:eastAsiaTheme="majorEastAsia"/>
            <w:color w:val="auto"/>
            <w:u w:val="none"/>
          </w:rPr>
          <w:t>№2</w:t>
        </w:r>
      </w:hyperlink>
      <w:r w:rsidR="00BF0F39" w:rsidRPr="009047F0">
        <w:t xml:space="preserve">, </w:t>
      </w:r>
      <w:hyperlink r:id="rId79" w:history="1">
        <w:r w:rsidR="00756792" w:rsidRPr="009047F0">
          <w:rPr>
            <w:rStyle w:val="af1"/>
            <w:rFonts w:eastAsiaTheme="majorEastAsia"/>
            <w:color w:val="auto"/>
            <w:u w:val="none"/>
          </w:rPr>
          <w:t>№3</w:t>
        </w:r>
      </w:hyperlink>
      <w:r w:rsidR="00BF0F39" w:rsidRPr="009047F0">
        <w:t xml:space="preserve">, </w:t>
      </w:r>
      <w:hyperlink r:id="rId80" w:history="1">
        <w:r w:rsidR="00756792" w:rsidRPr="009047F0">
          <w:rPr>
            <w:rStyle w:val="af1"/>
            <w:rFonts w:eastAsiaTheme="majorEastAsia"/>
            <w:color w:val="auto"/>
            <w:u w:val="none"/>
          </w:rPr>
          <w:t>№4</w:t>
        </w:r>
      </w:hyperlink>
      <w:r w:rsidR="00756792" w:rsidRPr="009047F0">
        <w:t>).</w:t>
      </w:r>
    </w:p>
    <w:p w:rsidR="00EC6C36" w:rsidRPr="009047F0" w:rsidRDefault="00B0316B" w:rsidP="00EC6C36">
      <w:pPr>
        <w:pStyle w:val="formattext"/>
        <w:spacing w:before="0" w:beforeAutospacing="0" w:after="0" w:afterAutospacing="0"/>
        <w:ind w:firstLine="709"/>
        <w:jc w:val="both"/>
        <w:textAlignment w:val="baseline"/>
      </w:pPr>
      <w:hyperlink r:id="rId81" w:anchor="7D20K3" w:history="1">
        <w:r w:rsidR="00756792" w:rsidRPr="009047F0">
          <w:rPr>
            <w:rStyle w:val="af1"/>
            <w:rFonts w:eastAsiaTheme="majorEastAsia"/>
            <w:color w:val="auto"/>
            <w:u w:val="none"/>
          </w:rPr>
          <w:t>СП 76.13330.2016</w:t>
        </w:r>
      </w:hyperlink>
      <w:r w:rsidR="00D735AB" w:rsidRPr="009047F0">
        <w:t xml:space="preserve"> </w:t>
      </w:r>
      <w:r w:rsidR="00756792" w:rsidRPr="009047F0">
        <w:t>Свод прав</w:t>
      </w:r>
      <w:r w:rsidR="00BF0F39" w:rsidRPr="009047F0">
        <w:t>ил.</w:t>
      </w:r>
      <w:r w:rsidR="00756792" w:rsidRPr="009047F0">
        <w:t xml:space="preserve"> «СНиП 3.05.06-85</w:t>
      </w:r>
      <w:r w:rsidR="00BF0F39" w:rsidRPr="009047F0">
        <w:t xml:space="preserve"> Электротехнические устройства»</w:t>
      </w:r>
    </w:p>
    <w:p w:rsidR="00EC6C36" w:rsidRPr="009047F0" w:rsidRDefault="00756792" w:rsidP="00EC6C36">
      <w:pPr>
        <w:pStyle w:val="formattext"/>
        <w:spacing w:before="0" w:beforeAutospacing="0" w:after="0" w:afterAutospacing="0"/>
        <w:ind w:firstLine="709"/>
        <w:jc w:val="both"/>
        <w:textAlignment w:val="baseline"/>
      </w:pPr>
      <w:r w:rsidRPr="009047F0">
        <w:t>СП 82.13330.2016 Свод правил. Благоустройство территорий. Актуализиров</w:t>
      </w:r>
      <w:r w:rsidR="00BF0F39" w:rsidRPr="009047F0">
        <w:t xml:space="preserve">анная редакция СНиП III-10-75, (с </w:t>
      </w:r>
      <w:hyperlink r:id="rId82" w:anchor="7D20K3" w:history="1">
        <w:r w:rsidRPr="009047F0">
          <w:rPr>
            <w:rStyle w:val="af1"/>
            <w:rFonts w:eastAsiaTheme="majorEastAsia"/>
            <w:color w:val="auto"/>
            <w:u w:val="none"/>
          </w:rPr>
          <w:t>изменениями №1</w:t>
        </w:r>
      </w:hyperlink>
      <w:r w:rsidRPr="009047F0">
        <w:t>, </w:t>
      </w:r>
      <w:hyperlink r:id="rId83" w:history="1">
        <w:r w:rsidRPr="009047F0">
          <w:rPr>
            <w:rStyle w:val="af1"/>
            <w:rFonts w:eastAsiaTheme="majorEastAsia"/>
            <w:color w:val="auto"/>
            <w:u w:val="none"/>
          </w:rPr>
          <w:t>№2</w:t>
        </w:r>
      </w:hyperlink>
      <w:r w:rsidR="00546A28" w:rsidRPr="009047F0">
        <w:rPr>
          <w:rStyle w:val="af1"/>
          <w:rFonts w:eastAsiaTheme="majorEastAsia"/>
          <w:color w:val="auto"/>
          <w:u w:val="none"/>
        </w:rPr>
        <w:t>)</w:t>
      </w:r>
    </w:p>
    <w:p w:rsidR="00EC6C36" w:rsidRPr="009047F0" w:rsidRDefault="001234D8" w:rsidP="00EC6C36">
      <w:pPr>
        <w:pStyle w:val="formattext"/>
        <w:spacing w:before="0" w:beforeAutospacing="0" w:after="0" w:afterAutospacing="0"/>
        <w:ind w:firstLine="709"/>
        <w:jc w:val="both"/>
        <w:textAlignment w:val="baseline"/>
      </w:pPr>
      <w:r w:rsidRPr="009047F0">
        <w:t xml:space="preserve">СП 82.13330.2014 Свод правил. Защитные сооружения гражданской обороны. </w:t>
      </w:r>
      <w:r w:rsidR="000A1C4F" w:rsidRPr="009047F0">
        <w:rPr>
          <w:bCs/>
        </w:rPr>
        <w:t>Актуализированная редакция</w:t>
      </w:r>
      <w:r w:rsidR="00BF0F39" w:rsidRPr="009047F0">
        <w:rPr>
          <w:bCs/>
        </w:rPr>
        <w:t xml:space="preserve"> </w:t>
      </w:r>
      <w:hyperlink r:id="rId84" w:anchor="7D20K3" w:history="1">
        <w:r w:rsidR="000A1C4F" w:rsidRPr="009047F0">
          <w:rPr>
            <w:rStyle w:val="af1"/>
            <w:rFonts w:eastAsiaTheme="majorEastAsia"/>
            <w:color w:val="auto"/>
            <w:u w:val="none"/>
          </w:rPr>
          <w:t>СНиП II-11-77</w:t>
        </w:r>
      </w:hyperlink>
      <w:r w:rsidR="000A1C4F" w:rsidRPr="009047F0">
        <w:rPr>
          <w:bCs/>
        </w:rPr>
        <w:t>*</w:t>
      </w:r>
    </w:p>
    <w:p w:rsidR="00EC6C36" w:rsidRPr="009047F0" w:rsidRDefault="00B0316B" w:rsidP="00EC6C36">
      <w:pPr>
        <w:pStyle w:val="formattext"/>
        <w:spacing w:before="0" w:beforeAutospacing="0" w:after="0" w:afterAutospacing="0"/>
        <w:ind w:firstLine="709"/>
        <w:jc w:val="both"/>
        <w:textAlignment w:val="baseline"/>
      </w:pPr>
      <w:hyperlink r:id="rId85" w:anchor="7D20K3" w:history="1">
        <w:r w:rsidR="00756792" w:rsidRPr="009047F0">
          <w:rPr>
            <w:rStyle w:val="af1"/>
            <w:rFonts w:eastAsiaTheme="majorEastAsia"/>
            <w:color w:val="auto"/>
            <w:u w:val="none"/>
          </w:rPr>
          <w:t>СП 89.13330.2016</w:t>
        </w:r>
      </w:hyperlink>
      <w:r w:rsidR="00756792" w:rsidRPr="009047F0">
        <w:t xml:space="preserve"> Свод правил. «СНиП II</w:t>
      </w:r>
      <w:r w:rsidR="00BF0F39" w:rsidRPr="009047F0">
        <w:t xml:space="preserve">-35-76 Котельные установки», (с </w:t>
      </w:r>
      <w:hyperlink r:id="rId86" w:history="1">
        <w:r w:rsidR="00756792" w:rsidRPr="009047F0">
          <w:rPr>
            <w:rStyle w:val="af1"/>
            <w:rFonts w:eastAsiaTheme="majorEastAsia"/>
            <w:color w:val="auto"/>
            <w:u w:val="none"/>
          </w:rPr>
          <w:t>изменением №1</w:t>
        </w:r>
      </w:hyperlink>
      <w:r w:rsidR="00BF0F39" w:rsidRPr="009047F0">
        <w:t>)</w:t>
      </w:r>
    </w:p>
    <w:p w:rsidR="007E4E97" w:rsidRPr="009047F0" w:rsidRDefault="00B0316B" w:rsidP="007E4E97">
      <w:pPr>
        <w:pStyle w:val="formattext"/>
        <w:spacing w:before="0" w:beforeAutospacing="0" w:after="0" w:afterAutospacing="0"/>
        <w:ind w:firstLine="709"/>
        <w:jc w:val="both"/>
        <w:textAlignment w:val="baseline"/>
        <w:rPr>
          <w:rStyle w:val="af1"/>
          <w:color w:val="auto"/>
          <w:u w:val="none"/>
        </w:rPr>
      </w:pPr>
      <w:hyperlink r:id="rId87" w:anchor="7D20K3" w:history="1">
        <w:r w:rsidR="000A1C4F" w:rsidRPr="009047F0">
          <w:rPr>
            <w:rStyle w:val="af1"/>
            <w:rFonts w:eastAsiaTheme="majorEastAsia"/>
            <w:color w:val="auto"/>
            <w:u w:val="none"/>
          </w:rPr>
          <w:t>СП 91.13330.201</w:t>
        </w:r>
      </w:hyperlink>
      <w:r w:rsidR="000A1C4F" w:rsidRPr="009047F0">
        <w:rPr>
          <w:rStyle w:val="af1"/>
          <w:rFonts w:eastAsiaTheme="majorEastAsia"/>
          <w:color w:val="auto"/>
          <w:u w:val="none"/>
        </w:rPr>
        <w:t>2</w:t>
      </w:r>
      <w:r w:rsidR="00BF0F39" w:rsidRPr="009047F0">
        <w:rPr>
          <w:rStyle w:val="af1"/>
          <w:rFonts w:eastAsiaTheme="majorEastAsia"/>
          <w:color w:val="auto"/>
          <w:u w:val="none"/>
        </w:rPr>
        <w:t xml:space="preserve"> </w:t>
      </w:r>
      <w:r w:rsidR="001234D8" w:rsidRPr="009047F0">
        <w:t xml:space="preserve">Свод правил. Подземные горные выработки. </w:t>
      </w:r>
      <w:r w:rsidR="000A1C4F" w:rsidRPr="009047F0">
        <w:rPr>
          <w:bCs/>
        </w:rPr>
        <w:t>Актуализированная редакция</w:t>
      </w:r>
      <w:r w:rsidR="00BF0F39" w:rsidRPr="009047F0">
        <w:rPr>
          <w:bCs/>
        </w:rPr>
        <w:t xml:space="preserve"> </w:t>
      </w:r>
      <w:hyperlink r:id="rId88" w:anchor="7D20K3" w:history="1">
        <w:r w:rsidR="000A1C4F" w:rsidRPr="009047F0">
          <w:rPr>
            <w:rStyle w:val="af1"/>
            <w:rFonts w:eastAsiaTheme="majorEastAsia"/>
            <w:color w:val="auto"/>
            <w:u w:val="none"/>
          </w:rPr>
          <w:t>СНиП II-94-80</w:t>
        </w:r>
      </w:hyperlink>
    </w:p>
    <w:p w:rsidR="007E4E97" w:rsidRPr="009047F0" w:rsidRDefault="00B0316B" w:rsidP="007E4E97">
      <w:pPr>
        <w:pStyle w:val="formattext"/>
        <w:spacing w:before="0" w:beforeAutospacing="0" w:after="0" w:afterAutospacing="0"/>
        <w:ind w:firstLine="709"/>
        <w:jc w:val="both"/>
        <w:textAlignment w:val="baseline"/>
      </w:pPr>
      <w:hyperlink r:id="rId89" w:anchor="7D20K3" w:history="1">
        <w:r w:rsidR="00756792" w:rsidRPr="009047F0">
          <w:rPr>
            <w:rStyle w:val="af1"/>
            <w:rFonts w:eastAsiaTheme="majorEastAsia"/>
            <w:color w:val="auto"/>
            <w:u w:val="none"/>
          </w:rPr>
          <w:t>СП 113.13330.2016</w:t>
        </w:r>
      </w:hyperlink>
      <w:r w:rsidR="00756792" w:rsidRPr="009047F0">
        <w:t xml:space="preserve"> Свод правил. «СНиП 21-</w:t>
      </w:r>
      <w:r w:rsidR="00BF0F39" w:rsidRPr="009047F0">
        <w:t xml:space="preserve">02-99* Стоянки автомобилей», (с </w:t>
      </w:r>
      <w:hyperlink r:id="rId90" w:history="1">
        <w:r w:rsidR="00756792" w:rsidRPr="009047F0">
          <w:rPr>
            <w:rStyle w:val="af1"/>
            <w:rFonts w:eastAsiaTheme="majorEastAsia"/>
            <w:color w:val="auto"/>
            <w:u w:val="none"/>
          </w:rPr>
          <w:t>изменением №1</w:t>
        </w:r>
      </w:hyperlink>
      <w:r w:rsidR="00BF0F39" w:rsidRPr="009047F0">
        <w:t>)</w:t>
      </w:r>
    </w:p>
    <w:p w:rsidR="007E4E97" w:rsidRPr="009047F0" w:rsidRDefault="00BF0F39" w:rsidP="007E4E97">
      <w:pPr>
        <w:pStyle w:val="formattext"/>
        <w:spacing w:before="0" w:beforeAutospacing="0" w:after="0" w:afterAutospacing="0"/>
        <w:ind w:firstLine="709"/>
        <w:jc w:val="both"/>
        <w:textAlignment w:val="baseline"/>
      </w:pPr>
      <w:r w:rsidRPr="009047F0">
        <w:t>СП 115.13330.2016</w:t>
      </w:r>
      <w:r w:rsidR="00756792" w:rsidRPr="009047F0">
        <w:t xml:space="preserve"> Свод правил. Геофизика </w:t>
      </w:r>
      <w:r w:rsidRPr="009047F0">
        <w:t>опасных природных воздействий</w:t>
      </w:r>
    </w:p>
    <w:p w:rsidR="007E4E97" w:rsidRPr="009047F0" w:rsidRDefault="00B0316B" w:rsidP="007E4E97">
      <w:pPr>
        <w:pStyle w:val="formattext"/>
        <w:spacing w:before="0" w:beforeAutospacing="0" w:after="0" w:afterAutospacing="0"/>
        <w:ind w:firstLine="709"/>
        <w:jc w:val="both"/>
        <w:textAlignment w:val="baseline"/>
      </w:pPr>
      <w:hyperlink r:id="rId91" w:anchor="7D20K3" w:history="1">
        <w:r w:rsidR="00756792" w:rsidRPr="009047F0">
          <w:rPr>
            <w:rStyle w:val="af1"/>
            <w:rFonts w:eastAsiaTheme="majorEastAsia"/>
            <w:color w:val="auto"/>
            <w:u w:val="none"/>
          </w:rPr>
          <w:t>СП 116.13330.2012</w:t>
        </w:r>
      </w:hyperlink>
      <w:r w:rsidR="00BF0F39" w:rsidRPr="009047F0">
        <w:t xml:space="preserve"> </w:t>
      </w:r>
      <w:r w:rsidR="00756792" w:rsidRPr="009047F0">
        <w:t>Свод правил. «СНиП 22-02-2003 Инженерная защита территорий, зданий и сооружений от опасных геологических про</w:t>
      </w:r>
      <w:r w:rsidR="00BF0F39" w:rsidRPr="009047F0">
        <w:t xml:space="preserve">цессов. Основные положения» (с </w:t>
      </w:r>
      <w:hyperlink r:id="rId92" w:anchor="7D20K3" w:history="1">
        <w:r w:rsidR="00756792" w:rsidRPr="009047F0">
          <w:rPr>
            <w:rStyle w:val="af1"/>
            <w:rFonts w:eastAsiaTheme="majorEastAsia"/>
            <w:color w:val="auto"/>
            <w:u w:val="none"/>
          </w:rPr>
          <w:t>изменением №1</w:t>
        </w:r>
      </w:hyperlink>
      <w:r w:rsidR="00BF0F39" w:rsidRPr="009047F0">
        <w:t>)</w:t>
      </w:r>
    </w:p>
    <w:p w:rsidR="007E4E97" w:rsidRPr="009047F0" w:rsidRDefault="00B0316B" w:rsidP="007E4E97">
      <w:pPr>
        <w:pStyle w:val="formattext"/>
        <w:spacing w:before="0" w:beforeAutospacing="0" w:after="0" w:afterAutospacing="0"/>
        <w:ind w:firstLine="709"/>
        <w:jc w:val="both"/>
        <w:textAlignment w:val="baseline"/>
      </w:pPr>
      <w:hyperlink r:id="rId93" w:anchor="7D20K3" w:history="1">
        <w:r w:rsidR="00756792" w:rsidRPr="009047F0">
          <w:rPr>
            <w:rStyle w:val="af1"/>
            <w:rFonts w:eastAsiaTheme="majorEastAsia"/>
            <w:color w:val="auto"/>
            <w:u w:val="none"/>
          </w:rPr>
          <w:t>СП 118.13330.2012</w:t>
        </w:r>
      </w:hyperlink>
      <w:r w:rsidR="00756792" w:rsidRPr="009047F0">
        <w:t xml:space="preserve"> Свод правил. «СНиП 31-06-2009 Общест</w:t>
      </w:r>
      <w:r w:rsidR="00BF0F39" w:rsidRPr="009047F0">
        <w:t xml:space="preserve">венные здания и сооружения», (с </w:t>
      </w:r>
      <w:hyperlink r:id="rId94" w:anchor="7D20K3" w:history="1">
        <w:r w:rsidR="00756792" w:rsidRPr="009047F0">
          <w:rPr>
            <w:rStyle w:val="af1"/>
            <w:rFonts w:eastAsiaTheme="majorEastAsia"/>
            <w:color w:val="auto"/>
            <w:u w:val="none"/>
          </w:rPr>
          <w:t xml:space="preserve">изменениями </w:t>
        </w:r>
        <w:r w:rsidR="00F82897" w:rsidRPr="009047F0">
          <w:rPr>
            <w:rStyle w:val="af1"/>
            <w:rFonts w:eastAsiaTheme="majorEastAsia"/>
            <w:color w:val="auto"/>
            <w:u w:val="none"/>
          </w:rPr>
          <w:t>№</w:t>
        </w:r>
        <w:r w:rsidR="00756792" w:rsidRPr="009047F0">
          <w:rPr>
            <w:rStyle w:val="af1"/>
            <w:rFonts w:eastAsiaTheme="majorEastAsia"/>
            <w:color w:val="auto"/>
            <w:u w:val="none"/>
          </w:rPr>
          <w:t>1</w:t>
        </w:r>
      </w:hyperlink>
      <w:r w:rsidR="00BF0F39" w:rsidRPr="009047F0">
        <w:t xml:space="preserve">, </w:t>
      </w:r>
      <w:hyperlink r:id="rId95" w:anchor="7D20K3" w:history="1">
        <w:r w:rsidR="00F82897" w:rsidRPr="009047F0">
          <w:rPr>
            <w:rStyle w:val="af1"/>
            <w:rFonts w:eastAsiaTheme="majorEastAsia"/>
            <w:color w:val="auto"/>
            <w:u w:val="none"/>
          </w:rPr>
          <w:t>№</w:t>
        </w:r>
        <w:r w:rsidR="00756792" w:rsidRPr="009047F0">
          <w:rPr>
            <w:rStyle w:val="af1"/>
            <w:rFonts w:eastAsiaTheme="majorEastAsia"/>
            <w:color w:val="auto"/>
            <w:u w:val="none"/>
          </w:rPr>
          <w:t>2</w:t>
        </w:r>
      </w:hyperlink>
      <w:r w:rsidR="00BF0F39" w:rsidRPr="009047F0">
        <w:t xml:space="preserve">, </w:t>
      </w:r>
      <w:hyperlink r:id="rId96" w:anchor="7D20K3" w:history="1">
        <w:r w:rsidR="00F82897" w:rsidRPr="009047F0">
          <w:rPr>
            <w:rStyle w:val="af1"/>
            <w:rFonts w:eastAsiaTheme="majorEastAsia"/>
            <w:color w:val="auto"/>
            <w:u w:val="none"/>
          </w:rPr>
          <w:t>№</w:t>
        </w:r>
        <w:r w:rsidR="00756792" w:rsidRPr="009047F0">
          <w:rPr>
            <w:rStyle w:val="af1"/>
            <w:rFonts w:eastAsiaTheme="majorEastAsia"/>
            <w:color w:val="auto"/>
            <w:u w:val="none"/>
          </w:rPr>
          <w:t>3</w:t>
        </w:r>
      </w:hyperlink>
      <w:r w:rsidR="00BF0F39" w:rsidRPr="009047F0">
        <w:t xml:space="preserve">, </w:t>
      </w:r>
      <w:hyperlink r:id="rId97" w:history="1">
        <w:r w:rsidR="00F82897" w:rsidRPr="009047F0">
          <w:rPr>
            <w:rStyle w:val="af1"/>
            <w:rFonts w:eastAsiaTheme="majorEastAsia"/>
            <w:color w:val="auto"/>
            <w:u w:val="none"/>
          </w:rPr>
          <w:t>№</w:t>
        </w:r>
        <w:r w:rsidR="00756792" w:rsidRPr="009047F0">
          <w:rPr>
            <w:rStyle w:val="af1"/>
            <w:rFonts w:eastAsiaTheme="majorEastAsia"/>
            <w:color w:val="auto"/>
            <w:u w:val="none"/>
          </w:rPr>
          <w:t>4</w:t>
        </w:r>
      </w:hyperlink>
      <w:r w:rsidR="00BF0F39" w:rsidRPr="009047F0">
        <w:t>)</w:t>
      </w:r>
    </w:p>
    <w:p w:rsidR="007E4E97" w:rsidRPr="009047F0" w:rsidRDefault="00B0316B" w:rsidP="007E4E97">
      <w:pPr>
        <w:pStyle w:val="formattext"/>
        <w:spacing w:before="0" w:beforeAutospacing="0" w:after="0" w:afterAutospacing="0"/>
        <w:ind w:firstLine="709"/>
        <w:jc w:val="both"/>
        <w:textAlignment w:val="baseline"/>
      </w:pPr>
      <w:hyperlink r:id="rId98" w:anchor="7D20K3" w:history="1">
        <w:r w:rsidR="00756792" w:rsidRPr="009047F0">
          <w:rPr>
            <w:rStyle w:val="af1"/>
            <w:rFonts w:eastAsiaTheme="majorEastAsia"/>
            <w:color w:val="auto"/>
            <w:u w:val="none"/>
          </w:rPr>
          <w:t>СП 119.13330.2017 </w:t>
        </w:r>
      </w:hyperlink>
      <w:r w:rsidR="00756792" w:rsidRPr="009047F0">
        <w:t>Свод правил. «СНиП 32-01-95 Жел</w:t>
      </w:r>
      <w:r w:rsidR="00BF0F39" w:rsidRPr="009047F0">
        <w:t xml:space="preserve">езные дороги колеи 1520 мм», (с </w:t>
      </w:r>
      <w:hyperlink r:id="rId99" w:history="1">
        <w:r w:rsidR="00756792" w:rsidRPr="009047F0">
          <w:rPr>
            <w:rStyle w:val="af1"/>
            <w:rFonts w:eastAsiaTheme="majorEastAsia"/>
            <w:color w:val="auto"/>
            <w:u w:val="none"/>
          </w:rPr>
          <w:t xml:space="preserve">изменением </w:t>
        </w:r>
        <w:r w:rsidR="00F82897" w:rsidRPr="009047F0">
          <w:rPr>
            <w:rStyle w:val="af1"/>
            <w:rFonts w:eastAsiaTheme="majorEastAsia"/>
            <w:color w:val="auto"/>
            <w:u w:val="none"/>
          </w:rPr>
          <w:t>№</w:t>
        </w:r>
        <w:r w:rsidR="00756792" w:rsidRPr="009047F0">
          <w:rPr>
            <w:rStyle w:val="af1"/>
            <w:rFonts w:eastAsiaTheme="majorEastAsia"/>
            <w:color w:val="auto"/>
            <w:u w:val="none"/>
          </w:rPr>
          <w:t>1</w:t>
        </w:r>
      </w:hyperlink>
      <w:r w:rsidR="00BF0F39" w:rsidRPr="009047F0">
        <w:t>)</w:t>
      </w:r>
    </w:p>
    <w:p w:rsidR="007E4E97" w:rsidRPr="009047F0" w:rsidRDefault="00B0316B" w:rsidP="007E4E97">
      <w:pPr>
        <w:pStyle w:val="formattext"/>
        <w:spacing w:before="0" w:beforeAutospacing="0" w:after="0" w:afterAutospacing="0"/>
        <w:ind w:firstLine="709"/>
        <w:jc w:val="both"/>
        <w:textAlignment w:val="baseline"/>
      </w:pPr>
      <w:hyperlink r:id="rId100" w:anchor="7D20K3" w:history="1">
        <w:r w:rsidR="00756792" w:rsidRPr="009047F0">
          <w:rPr>
            <w:rStyle w:val="af1"/>
            <w:rFonts w:eastAsiaTheme="majorEastAsia"/>
            <w:color w:val="auto"/>
            <w:u w:val="none"/>
          </w:rPr>
          <w:t>СП 121.13330.2019</w:t>
        </w:r>
      </w:hyperlink>
      <w:r w:rsidR="00756792" w:rsidRPr="009047F0">
        <w:t xml:space="preserve"> Свод правил. «С</w:t>
      </w:r>
      <w:r w:rsidR="00BF0F39" w:rsidRPr="009047F0">
        <w:t>НиП 32-03-96 Аэродромы»</w:t>
      </w:r>
    </w:p>
    <w:p w:rsidR="007E4E97" w:rsidRPr="009047F0" w:rsidRDefault="00B0316B" w:rsidP="007E4E97">
      <w:pPr>
        <w:pStyle w:val="formattext"/>
        <w:spacing w:before="0" w:beforeAutospacing="0" w:after="0" w:afterAutospacing="0"/>
        <w:ind w:firstLine="709"/>
        <w:jc w:val="both"/>
        <w:textAlignment w:val="baseline"/>
      </w:pPr>
      <w:hyperlink r:id="rId101" w:anchor="7D20K3" w:history="1">
        <w:r w:rsidR="00756792" w:rsidRPr="009047F0">
          <w:rPr>
            <w:rStyle w:val="af1"/>
            <w:rFonts w:eastAsiaTheme="majorEastAsia"/>
            <w:color w:val="auto"/>
            <w:u w:val="none"/>
          </w:rPr>
          <w:t>СП 122.13330.2012</w:t>
        </w:r>
      </w:hyperlink>
      <w:r w:rsidR="00756792" w:rsidRPr="009047F0">
        <w:t xml:space="preserve"> Свод правил. «СНиП 32-04-97 Тоннели желе</w:t>
      </w:r>
      <w:r w:rsidR="00BF0F39" w:rsidRPr="009047F0">
        <w:t xml:space="preserve">знодорожные и автодорожные» (с </w:t>
      </w:r>
      <w:hyperlink r:id="rId102" w:anchor="7D20K3" w:history="1">
        <w:r w:rsidR="00756792" w:rsidRPr="009047F0">
          <w:rPr>
            <w:rStyle w:val="af1"/>
            <w:rFonts w:eastAsiaTheme="majorEastAsia"/>
            <w:color w:val="auto"/>
            <w:u w:val="none"/>
          </w:rPr>
          <w:t xml:space="preserve">изменениями </w:t>
        </w:r>
        <w:r w:rsidR="00F82897" w:rsidRPr="009047F0">
          <w:rPr>
            <w:rStyle w:val="af1"/>
            <w:rFonts w:eastAsiaTheme="majorEastAsia"/>
            <w:color w:val="auto"/>
            <w:u w:val="none"/>
          </w:rPr>
          <w:t>№</w:t>
        </w:r>
        <w:r w:rsidR="00756792" w:rsidRPr="009047F0">
          <w:rPr>
            <w:rStyle w:val="af1"/>
            <w:rFonts w:eastAsiaTheme="majorEastAsia"/>
            <w:color w:val="auto"/>
            <w:u w:val="none"/>
          </w:rPr>
          <w:t>1</w:t>
        </w:r>
      </w:hyperlink>
      <w:r w:rsidR="00BF0F39" w:rsidRPr="009047F0">
        <w:t xml:space="preserve">, </w:t>
      </w:r>
      <w:hyperlink r:id="rId103" w:anchor="7D20K3" w:history="1">
        <w:r w:rsidR="00F82897" w:rsidRPr="009047F0">
          <w:rPr>
            <w:rStyle w:val="af1"/>
            <w:rFonts w:eastAsiaTheme="majorEastAsia"/>
            <w:color w:val="auto"/>
            <w:u w:val="none"/>
          </w:rPr>
          <w:t>№</w:t>
        </w:r>
        <w:r w:rsidR="00756792" w:rsidRPr="009047F0">
          <w:rPr>
            <w:rStyle w:val="af1"/>
            <w:rFonts w:eastAsiaTheme="majorEastAsia"/>
            <w:color w:val="auto"/>
            <w:u w:val="none"/>
          </w:rPr>
          <w:t>2</w:t>
        </w:r>
      </w:hyperlink>
      <w:r w:rsidR="00756792" w:rsidRPr="009047F0">
        <w:t>)</w:t>
      </w:r>
    </w:p>
    <w:p w:rsidR="007E4E97" w:rsidRPr="009047F0" w:rsidRDefault="00B0316B" w:rsidP="007E4E97">
      <w:pPr>
        <w:pStyle w:val="formattext"/>
        <w:spacing w:before="0" w:beforeAutospacing="0" w:after="0" w:afterAutospacing="0"/>
        <w:ind w:firstLine="709"/>
        <w:jc w:val="both"/>
        <w:textAlignment w:val="baseline"/>
      </w:pPr>
      <w:hyperlink r:id="rId104" w:anchor="7D20K3" w:history="1">
        <w:r w:rsidR="00756792" w:rsidRPr="009047F0">
          <w:rPr>
            <w:rStyle w:val="af1"/>
            <w:rFonts w:eastAsiaTheme="majorEastAsia"/>
            <w:color w:val="auto"/>
            <w:u w:val="none"/>
          </w:rPr>
          <w:t>СП 124.13330.2012</w:t>
        </w:r>
      </w:hyperlink>
      <w:r w:rsidR="00756792" w:rsidRPr="009047F0">
        <w:t xml:space="preserve"> Свод правил. «</w:t>
      </w:r>
      <w:r w:rsidR="00BF0F39" w:rsidRPr="009047F0">
        <w:t xml:space="preserve">СНиП 41-02-2003 Тепловые сети» (с </w:t>
      </w:r>
      <w:hyperlink r:id="rId105" w:history="1">
        <w:r w:rsidR="00756792" w:rsidRPr="009047F0">
          <w:rPr>
            <w:rStyle w:val="af1"/>
            <w:rFonts w:eastAsiaTheme="majorEastAsia"/>
            <w:color w:val="auto"/>
            <w:u w:val="none"/>
          </w:rPr>
          <w:t xml:space="preserve">изменениями </w:t>
        </w:r>
        <w:r w:rsidR="00F82897" w:rsidRPr="009047F0">
          <w:rPr>
            <w:rStyle w:val="af1"/>
            <w:rFonts w:eastAsiaTheme="majorEastAsia"/>
            <w:color w:val="auto"/>
            <w:u w:val="none"/>
          </w:rPr>
          <w:t>№</w:t>
        </w:r>
        <w:r w:rsidR="00756792" w:rsidRPr="009047F0">
          <w:rPr>
            <w:rStyle w:val="af1"/>
            <w:rFonts w:eastAsiaTheme="majorEastAsia"/>
            <w:color w:val="auto"/>
            <w:u w:val="none"/>
          </w:rPr>
          <w:t>1</w:t>
        </w:r>
      </w:hyperlink>
      <w:r w:rsidR="00BF0F39" w:rsidRPr="009047F0">
        <w:t xml:space="preserve">, </w:t>
      </w:r>
      <w:hyperlink r:id="rId106" w:history="1">
        <w:r w:rsidR="00F82897" w:rsidRPr="009047F0">
          <w:rPr>
            <w:rStyle w:val="af1"/>
            <w:rFonts w:eastAsiaTheme="majorEastAsia"/>
            <w:color w:val="auto"/>
            <w:u w:val="none"/>
          </w:rPr>
          <w:t>№</w:t>
        </w:r>
        <w:r w:rsidR="00756792" w:rsidRPr="009047F0">
          <w:rPr>
            <w:rStyle w:val="af1"/>
            <w:rFonts w:eastAsiaTheme="majorEastAsia"/>
            <w:color w:val="auto"/>
            <w:u w:val="none"/>
          </w:rPr>
          <w:t>2</w:t>
        </w:r>
      </w:hyperlink>
      <w:r w:rsidR="00756792" w:rsidRPr="009047F0">
        <w:t>)</w:t>
      </w:r>
    </w:p>
    <w:p w:rsidR="007E4E97" w:rsidRPr="009047F0" w:rsidRDefault="00B0316B" w:rsidP="007E4E97">
      <w:pPr>
        <w:pStyle w:val="formattext"/>
        <w:spacing w:before="0" w:beforeAutospacing="0" w:after="0" w:afterAutospacing="0"/>
        <w:ind w:firstLine="709"/>
        <w:jc w:val="both"/>
        <w:textAlignment w:val="baseline"/>
      </w:pPr>
      <w:hyperlink r:id="rId107" w:anchor="7D20K3" w:history="1">
        <w:r w:rsidR="00756792" w:rsidRPr="009047F0">
          <w:rPr>
            <w:rStyle w:val="af1"/>
            <w:rFonts w:eastAsiaTheme="majorEastAsia"/>
            <w:color w:val="auto"/>
            <w:u w:val="none"/>
          </w:rPr>
          <w:t>СП 125.13330.2012</w:t>
        </w:r>
      </w:hyperlink>
      <w:r w:rsidR="00756792" w:rsidRPr="009047F0">
        <w:t xml:space="preserve"> Свод правил. «СНиП 2.05.13-90 Нефтепродуктопроводы, прокладываемые на территории город</w:t>
      </w:r>
      <w:r w:rsidR="00BF0F39" w:rsidRPr="009047F0">
        <w:t xml:space="preserve">ов и других населенных пунктов» (с </w:t>
      </w:r>
      <w:hyperlink r:id="rId108" w:anchor="7D20K3" w:history="1">
        <w:r w:rsidR="00756792" w:rsidRPr="009047F0">
          <w:rPr>
            <w:rStyle w:val="af1"/>
            <w:rFonts w:eastAsiaTheme="majorEastAsia"/>
            <w:color w:val="auto"/>
            <w:u w:val="none"/>
          </w:rPr>
          <w:t xml:space="preserve">изменением </w:t>
        </w:r>
        <w:r w:rsidR="00F82897" w:rsidRPr="009047F0">
          <w:rPr>
            <w:rStyle w:val="af1"/>
            <w:rFonts w:eastAsiaTheme="majorEastAsia"/>
            <w:color w:val="auto"/>
            <w:u w:val="none"/>
          </w:rPr>
          <w:t>№</w:t>
        </w:r>
        <w:r w:rsidR="00756792" w:rsidRPr="009047F0">
          <w:rPr>
            <w:rStyle w:val="af1"/>
            <w:rFonts w:eastAsiaTheme="majorEastAsia"/>
            <w:color w:val="auto"/>
            <w:u w:val="none"/>
          </w:rPr>
          <w:t>1</w:t>
        </w:r>
      </w:hyperlink>
      <w:r w:rsidR="00BF0F39" w:rsidRPr="009047F0">
        <w:t>)</w:t>
      </w:r>
    </w:p>
    <w:p w:rsidR="007E4E97" w:rsidRPr="009047F0" w:rsidRDefault="00BF0F39" w:rsidP="007E4E97">
      <w:pPr>
        <w:pStyle w:val="formattext"/>
        <w:spacing w:before="0" w:beforeAutospacing="0" w:after="0" w:afterAutospacing="0"/>
        <w:ind w:firstLine="709"/>
        <w:jc w:val="both"/>
        <w:textAlignment w:val="baseline"/>
      </w:pPr>
      <w:r w:rsidRPr="009047F0">
        <w:t xml:space="preserve">СП 127.13330.2017 Свод правил. </w:t>
      </w:r>
      <w:r w:rsidR="00756792" w:rsidRPr="009047F0">
        <w:t>П</w:t>
      </w:r>
      <w:r w:rsidR="00756792" w:rsidRPr="009047F0">
        <w:rPr>
          <w:bCs/>
        </w:rPr>
        <w:t>олигоны по обезвреживанию и захоронению токсичных промышленных отходов. Основные полож</w:t>
      </w:r>
      <w:r w:rsidRPr="009047F0">
        <w:rPr>
          <w:bCs/>
        </w:rPr>
        <w:t>ения по проектированию</w:t>
      </w:r>
    </w:p>
    <w:p w:rsidR="007E4E97" w:rsidRPr="009047F0" w:rsidRDefault="00B0316B" w:rsidP="007E4E97">
      <w:pPr>
        <w:pStyle w:val="formattext"/>
        <w:spacing w:before="0" w:beforeAutospacing="0" w:after="0" w:afterAutospacing="0"/>
        <w:ind w:firstLine="709"/>
        <w:jc w:val="both"/>
        <w:textAlignment w:val="baseline"/>
      </w:pPr>
      <w:hyperlink r:id="rId109" w:history="1">
        <w:r w:rsidR="00756792" w:rsidRPr="009047F0">
          <w:rPr>
            <w:rStyle w:val="af1"/>
            <w:rFonts w:eastAsiaTheme="majorEastAsia"/>
            <w:color w:val="auto"/>
            <w:u w:val="none"/>
          </w:rPr>
          <w:t>СП 131.13330.2020</w:t>
        </w:r>
      </w:hyperlink>
      <w:r w:rsidR="00756792" w:rsidRPr="009047F0">
        <w:t xml:space="preserve"> Свод правил. «СНиП 23-01</w:t>
      </w:r>
      <w:r w:rsidR="00BF0F39" w:rsidRPr="009047F0">
        <w:t>-99* Строительная климатология»</w:t>
      </w:r>
    </w:p>
    <w:p w:rsidR="007E4E97" w:rsidRPr="009047F0" w:rsidRDefault="00B0316B" w:rsidP="007E4E97">
      <w:pPr>
        <w:pStyle w:val="formattext"/>
        <w:spacing w:before="0" w:beforeAutospacing="0" w:after="0" w:afterAutospacing="0"/>
        <w:ind w:firstLine="709"/>
        <w:jc w:val="both"/>
        <w:textAlignment w:val="baseline"/>
      </w:pPr>
      <w:hyperlink r:id="rId110" w:anchor="7D20K3" w:history="1">
        <w:r w:rsidR="00756792" w:rsidRPr="009047F0">
          <w:rPr>
            <w:rStyle w:val="af1"/>
            <w:rFonts w:eastAsiaTheme="majorEastAsia"/>
            <w:color w:val="auto"/>
            <w:u w:val="none"/>
          </w:rPr>
          <w:t>СП 140.13330.2012</w:t>
        </w:r>
      </w:hyperlink>
      <w:r w:rsidR="00756792" w:rsidRPr="009047F0">
        <w:t xml:space="preserve"> Городская среда. Правила проектирования для м</w:t>
      </w:r>
      <w:r w:rsidR="00BF0F39" w:rsidRPr="009047F0">
        <w:t xml:space="preserve">аломобильных групп населения (с </w:t>
      </w:r>
      <w:hyperlink r:id="rId111" w:anchor="7D20K3" w:history="1">
        <w:r w:rsidR="00756792" w:rsidRPr="009047F0">
          <w:rPr>
            <w:rStyle w:val="af1"/>
            <w:rFonts w:eastAsiaTheme="majorEastAsia"/>
            <w:color w:val="auto"/>
            <w:u w:val="none"/>
          </w:rPr>
          <w:t>изменением №1</w:t>
        </w:r>
      </w:hyperlink>
      <w:r w:rsidR="00BF0F39" w:rsidRPr="009047F0">
        <w:t>)</w:t>
      </w:r>
    </w:p>
    <w:p w:rsidR="007E4E97" w:rsidRPr="009047F0" w:rsidRDefault="00B0316B" w:rsidP="007E4E97">
      <w:pPr>
        <w:pStyle w:val="formattext"/>
        <w:spacing w:before="0" w:beforeAutospacing="0" w:after="0" w:afterAutospacing="0"/>
        <w:ind w:firstLine="709"/>
        <w:jc w:val="both"/>
        <w:textAlignment w:val="baseline"/>
      </w:pPr>
      <w:hyperlink r:id="rId112" w:anchor="7D20K3" w:history="1">
        <w:r w:rsidR="00756792" w:rsidRPr="009047F0">
          <w:rPr>
            <w:rStyle w:val="af1"/>
            <w:rFonts w:eastAsiaTheme="majorEastAsia"/>
            <w:color w:val="auto"/>
            <w:u w:val="none"/>
          </w:rPr>
          <w:t>СП 145.13330.2020</w:t>
        </w:r>
      </w:hyperlink>
      <w:r w:rsidR="00BF0F39" w:rsidRPr="009047F0">
        <w:t xml:space="preserve"> </w:t>
      </w:r>
      <w:r w:rsidR="00756792" w:rsidRPr="009047F0">
        <w:t>Дома-интернаты. Правил</w:t>
      </w:r>
      <w:r w:rsidR="00BF0F39" w:rsidRPr="009047F0">
        <w:t>а проектирования</w:t>
      </w:r>
    </w:p>
    <w:p w:rsidR="007E4E97" w:rsidRPr="009047F0" w:rsidRDefault="00B0316B" w:rsidP="007E4E97">
      <w:pPr>
        <w:pStyle w:val="formattext"/>
        <w:spacing w:before="0" w:beforeAutospacing="0" w:after="0" w:afterAutospacing="0"/>
        <w:ind w:firstLine="709"/>
        <w:jc w:val="both"/>
        <w:textAlignment w:val="baseline"/>
      </w:pPr>
      <w:hyperlink r:id="rId113" w:anchor="7D20K3" w:history="1">
        <w:r w:rsidR="00756792" w:rsidRPr="009047F0">
          <w:rPr>
            <w:rStyle w:val="af1"/>
            <w:rFonts w:eastAsiaTheme="majorEastAsia"/>
            <w:color w:val="auto"/>
            <w:u w:val="none"/>
          </w:rPr>
          <w:t>СП 153.13130.2013</w:t>
        </w:r>
      </w:hyperlink>
      <w:r w:rsidR="00756792" w:rsidRPr="009047F0">
        <w:t xml:space="preserve"> Инфраструктура железнодорожного транспорта. Треб</w:t>
      </w:r>
      <w:r w:rsidR="00BF0F39" w:rsidRPr="009047F0">
        <w:t xml:space="preserve">ования пожарной безопасности (с </w:t>
      </w:r>
      <w:hyperlink r:id="rId114" w:anchor="7D20K3" w:history="1">
        <w:r w:rsidR="00756792" w:rsidRPr="009047F0">
          <w:rPr>
            <w:rStyle w:val="af1"/>
            <w:rFonts w:eastAsiaTheme="majorEastAsia"/>
            <w:color w:val="auto"/>
            <w:u w:val="none"/>
          </w:rPr>
          <w:t>изменением №1</w:t>
        </w:r>
      </w:hyperlink>
      <w:r w:rsidR="00BF0F39" w:rsidRPr="009047F0">
        <w:t>)</w:t>
      </w:r>
    </w:p>
    <w:p w:rsidR="007E4E97" w:rsidRPr="009047F0" w:rsidRDefault="00756792" w:rsidP="007E4E97">
      <w:pPr>
        <w:pStyle w:val="formattext"/>
        <w:spacing w:before="0" w:beforeAutospacing="0" w:after="0" w:afterAutospacing="0"/>
        <w:ind w:firstLine="709"/>
        <w:jc w:val="both"/>
        <w:textAlignment w:val="baseline"/>
      </w:pPr>
      <w:r w:rsidRPr="009047F0">
        <w:t>СП 154.13130.2013. Свод правил. Встроенные подземные автостоянки. Т</w:t>
      </w:r>
      <w:r w:rsidR="00BF0F39" w:rsidRPr="009047F0">
        <w:t>ребования пожарной безопасности</w:t>
      </w:r>
    </w:p>
    <w:p w:rsidR="007E4E97" w:rsidRPr="009047F0" w:rsidRDefault="00B0316B" w:rsidP="007E4E97">
      <w:pPr>
        <w:pStyle w:val="formattext"/>
        <w:spacing w:before="0" w:beforeAutospacing="0" w:after="0" w:afterAutospacing="0"/>
        <w:ind w:firstLine="709"/>
        <w:jc w:val="both"/>
        <w:textAlignment w:val="baseline"/>
      </w:pPr>
      <w:hyperlink r:id="rId115" w:anchor="7D20K3" w:history="1">
        <w:r w:rsidR="00756792" w:rsidRPr="009047F0">
          <w:rPr>
            <w:rStyle w:val="af1"/>
            <w:rFonts w:eastAsiaTheme="majorEastAsia"/>
            <w:color w:val="auto"/>
            <w:u w:val="none"/>
          </w:rPr>
          <w:t>СП 155.13130.2014</w:t>
        </w:r>
      </w:hyperlink>
      <w:r w:rsidR="00756792" w:rsidRPr="009047F0">
        <w:t xml:space="preserve"> Склады нефти и нефтепродуктов. Требования пожарной без</w:t>
      </w:r>
      <w:r w:rsidR="00BF0F39" w:rsidRPr="009047F0">
        <w:t xml:space="preserve">опасности (с </w:t>
      </w:r>
      <w:hyperlink r:id="rId116" w:anchor="7D20K3" w:history="1">
        <w:r w:rsidR="00756792" w:rsidRPr="009047F0">
          <w:rPr>
            <w:rStyle w:val="af1"/>
            <w:rFonts w:eastAsiaTheme="majorEastAsia"/>
            <w:color w:val="auto"/>
            <w:u w:val="none"/>
          </w:rPr>
          <w:t>изменением №1</w:t>
        </w:r>
      </w:hyperlink>
      <w:r w:rsidR="00BF0F39" w:rsidRPr="009047F0">
        <w:t>)</w:t>
      </w:r>
    </w:p>
    <w:p w:rsidR="007E4E97" w:rsidRPr="009047F0" w:rsidRDefault="00756792" w:rsidP="007E4E97">
      <w:pPr>
        <w:pStyle w:val="formattext"/>
        <w:spacing w:before="0" w:beforeAutospacing="0" w:after="0" w:afterAutospacing="0"/>
        <w:ind w:firstLine="709"/>
        <w:jc w:val="both"/>
        <w:textAlignment w:val="baseline"/>
      </w:pPr>
      <w:r w:rsidRPr="009047F0">
        <w:t>СП 156.13130.2014 Стоянки автомобильные заправочные. Т</w:t>
      </w:r>
      <w:r w:rsidR="00BF0F39" w:rsidRPr="009047F0">
        <w:t>ребования пожарной безопасности</w:t>
      </w:r>
    </w:p>
    <w:p w:rsidR="007E4E97" w:rsidRPr="009047F0" w:rsidRDefault="00B0316B" w:rsidP="007E4E97">
      <w:pPr>
        <w:pStyle w:val="formattext"/>
        <w:spacing w:before="0" w:beforeAutospacing="0" w:after="0" w:afterAutospacing="0"/>
        <w:ind w:firstLine="709"/>
        <w:jc w:val="both"/>
        <w:textAlignment w:val="baseline"/>
      </w:pPr>
      <w:hyperlink r:id="rId117" w:anchor="7D20K3" w:history="1">
        <w:r w:rsidR="00756792" w:rsidRPr="009047F0">
          <w:rPr>
            <w:rStyle w:val="af1"/>
            <w:rFonts w:eastAsiaTheme="majorEastAsia"/>
            <w:color w:val="auto"/>
            <w:u w:val="none"/>
          </w:rPr>
          <w:t>СП 158.13330.2014</w:t>
        </w:r>
      </w:hyperlink>
      <w:r w:rsidR="00756792" w:rsidRPr="009047F0">
        <w:t xml:space="preserve"> Здания и помещения медицинских организ</w:t>
      </w:r>
      <w:r w:rsidR="00BF0F39" w:rsidRPr="009047F0">
        <w:t xml:space="preserve">аций. Правила проектирования (с </w:t>
      </w:r>
      <w:hyperlink r:id="rId118" w:anchor="7D20K3" w:history="1">
        <w:r w:rsidR="00756792" w:rsidRPr="009047F0">
          <w:rPr>
            <w:rStyle w:val="af1"/>
            <w:rFonts w:eastAsiaTheme="majorEastAsia"/>
            <w:color w:val="auto"/>
            <w:u w:val="none"/>
          </w:rPr>
          <w:t>изменениями №1</w:t>
        </w:r>
      </w:hyperlink>
      <w:r w:rsidR="00BF0F39" w:rsidRPr="009047F0">
        <w:t xml:space="preserve">, </w:t>
      </w:r>
      <w:hyperlink r:id="rId119" w:history="1">
        <w:r w:rsidR="00756792" w:rsidRPr="009047F0">
          <w:rPr>
            <w:rStyle w:val="af1"/>
            <w:rFonts w:eastAsiaTheme="majorEastAsia"/>
            <w:color w:val="auto"/>
            <w:u w:val="none"/>
          </w:rPr>
          <w:t>№2</w:t>
        </w:r>
      </w:hyperlink>
      <w:r w:rsidR="00BF0F39" w:rsidRPr="009047F0">
        <w:t xml:space="preserve">, </w:t>
      </w:r>
      <w:hyperlink r:id="rId120" w:history="1">
        <w:r w:rsidR="00756792" w:rsidRPr="009047F0">
          <w:rPr>
            <w:rStyle w:val="af1"/>
            <w:rFonts w:eastAsiaTheme="majorEastAsia"/>
            <w:color w:val="auto"/>
            <w:u w:val="none"/>
          </w:rPr>
          <w:t>№3</w:t>
        </w:r>
      </w:hyperlink>
      <w:r w:rsidR="00BF0F39" w:rsidRPr="009047F0">
        <w:t>)</w:t>
      </w:r>
    </w:p>
    <w:p w:rsidR="007E4E97" w:rsidRPr="009047F0" w:rsidRDefault="00B0316B" w:rsidP="007E4E97">
      <w:pPr>
        <w:pStyle w:val="formattext"/>
        <w:spacing w:before="0" w:beforeAutospacing="0" w:after="0" w:afterAutospacing="0"/>
        <w:ind w:firstLine="709"/>
        <w:jc w:val="both"/>
        <w:textAlignment w:val="baseline"/>
      </w:pPr>
      <w:hyperlink r:id="rId121" w:anchor="7D20K3" w:history="1">
        <w:r w:rsidR="00756792" w:rsidRPr="009047F0">
          <w:rPr>
            <w:rStyle w:val="af1"/>
            <w:rFonts w:eastAsiaTheme="majorEastAsia"/>
            <w:color w:val="auto"/>
            <w:u w:val="none"/>
          </w:rPr>
          <w:t>СП 160.1325800.2014</w:t>
        </w:r>
      </w:hyperlink>
      <w:r w:rsidR="00BF0F39" w:rsidRPr="009047F0">
        <w:t xml:space="preserve"> </w:t>
      </w:r>
      <w:r w:rsidR="00756792" w:rsidRPr="009047F0">
        <w:t>Здания и комплексы многофункционал</w:t>
      </w:r>
      <w:r w:rsidR="00BF0F39" w:rsidRPr="009047F0">
        <w:t xml:space="preserve">ьные. Правила проектирования (с </w:t>
      </w:r>
      <w:hyperlink r:id="rId122" w:history="1">
        <w:r w:rsidR="00756792" w:rsidRPr="009047F0">
          <w:rPr>
            <w:rStyle w:val="af1"/>
            <w:rFonts w:eastAsiaTheme="majorEastAsia"/>
            <w:color w:val="auto"/>
            <w:u w:val="none"/>
          </w:rPr>
          <w:t>изменениями №1</w:t>
        </w:r>
      </w:hyperlink>
      <w:r w:rsidR="00BF0F39" w:rsidRPr="009047F0">
        <w:t xml:space="preserve">, </w:t>
      </w:r>
      <w:hyperlink r:id="rId123" w:history="1">
        <w:r w:rsidR="00756792" w:rsidRPr="009047F0">
          <w:rPr>
            <w:rStyle w:val="af1"/>
            <w:rFonts w:eastAsiaTheme="majorEastAsia"/>
            <w:color w:val="auto"/>
            <w:u w:val="none"/>
          </w:rPr>
          <w:t>№2</w:t>
        </w:r>
      </w:hyperlink>
      <w:r w:rsidR="00BF0F39" w:rsidRPr="009047F0">
        <w:t>)</w:t>
      </w:r>
    </w:p>
    <w:p w:rsidR="007E4E97" w:rsidRPr="009047F0" w:rsidRDefault="00B0316B" w:rsidP="007E4E97">
      <w:pPr>
        <w:pStyle w:val="formattext"/>
        <w:spacing w:before="0" w:beforeAutospacing="0" w:after="0" w:afterAutospacing="0"/>
        <w:ind w:firstLine="709"/>
        <w:jc w:val="both"/>
        <w:textAlignment w:val="baseline"/>
      </w:pPr>
      <w:hyperlink r:id="rId124" w:anchor="7D20K3" w:history="1">
        <w:r w:rsidR="00756792" w:rsidRPr="009047F0">
          <w:rPr>
            <w:rStyle w:val="af1"/>
            <w:rFonts w:eastAsiaTheme="majorEastAsia"/>
            <w:color w:val="auto"/>
            <w:u w:val="none"/>
          </w:rPr>
          <w:t>СП 165.1325800.2014</w:t>
        </w:r>
      </w:hyperlink>
      <w:r w:rsidR="00756792" w:rsidRPr="009047F0">
        <w:t xml:space="preserve"> Свод правил. «СНиП 2.01.51-90 Инженерно-технические меропри</w:t>
      </w:r>
      <w:r w:rsidR="00BF0F39" w:rsidRPr="009047F0">
        <w:t xml:space="preserve">ятия по гражданской обороне» (с </w:t>
      </w:r>
      <w:hyperlink r:id="rId125" w:anchor="7D20K3" w:history="1">
        <w:r w:rsidR="00756792" w:rsidRPr="009047F0">
          <w:rPr>
            <w:rStyle w:val="af1"/>
            <w:rFonts w:eastAsiaTheme="majorEastAsia"/>
            <w:color w:val="auto"/>
            <w:u w:val="none"/>
          </w:rPr>
          <w:t>изменениями №1</w:t>
        </w:r>
      </w:hyperlink>
      <w:r w:rsidR="00BF0F39" w:rsidRPr="009047F0">
        <w:t xml:space="preserve">, </w:t>
      </w:r>
      <w:hyperlink r:id="rId126" w:history="1">
        <w:r w:rsidR="00756792" w:rsidRPr="009047F0">
          <w:rPr>
            <w:rStyle w:val="af1"/>
            <w:rFonts w:eastAsiaTheme="majorEastAsia"/>
            <w:color w:val="auto"/>
            <w:u w:val="none"/>
          </w:rPr>
          <w:t>№2</w:t>
        </w:r>
      </w:hyperlink>
      <w:r w:rsidR="00BF0F39" w:rsidRPr="009047F0">
        <w:t>)</w:t>
      </w:r>
    </w:p>
    <w:p w:rsidR="007E4E97" w:rsidRPr="009047F0" w:rsidRDefault="00756792" w:rsidP="007E4E97">
      <w:pPr>
        <w:pStyle w:val="formattext"/>
        <w:spacing w:before="0" w:beforeAutospacing="0" w:after="0" w:afterAutospacing="0"/>
        <w:ind w:firstLine="709"/>
        <w:jc w:val="both"/>
        <w:textAlignment w:val="baseline"/>
      </w:pPr>
      <w:r w:rsidRPr="009047F0">
        <w:t>СП 166.1311500.2014 Свод правил. Городские автотранспортные тоннели и путепроводы тоннельного типа с длиной перекрытой части не более 300м. Т</w:t>
      </w:r>
      <w:r w:rsidR="00F6571B" w:rsidRPr="009047F0">
        <w:rPr>
          <w:bCs/>
        </w:rPr>
        <w:t>ребования пожарной безопасности</w:t>
      </w:r>
    </w:p>
    <w:p w:rsidR="007E4E97" w:rsidRPr="009047F0" w:rsidRDefault="00B0316B" w:rsidP="007E4E97">
      <w:pPr>
        <w:pStyle w:val="formattext"/>
        <w:spacing w:before="0" w:beforeAutospacing="0" w:after="0" w:afterAutospacing="0"/>
        <w:ind w:firstLine="709"/>
        <w:jc w:val="both"/>
        <w:textAlignment w:val="baseline"/>
      </w:pPr>
      <w:hyperlink r:id="rId127" w:anchor="7D20K3" w:history="1">
        <w:r w:rsidR="00756792" w:rsidRPr="009047F0">
          <w:rPr>
            <w:rStyle w:val="af1"/>
            <w:rFonts w:eastAsiaTheme="majorEastAsia"/>
            <w:color w:val="auto"/>
            <w:u w:val="none"/>
          </w:rPr>
          <w:t>СП 228.1325800.2014</w:t>
        </w:r>
      </w:hyperlink>
      <w:r w:rsidR="00756792" w:rsidRPr="009047F0">
        <w:t xml:space="preserve"> Свод правил. Здания и сооружения следственных органов. Правила проектирования</w:t>
      </w:r>
    </w:p>
    <w:p w:rsidR="007E4E97" w:rsidRPr="009047F0" w:rsidRDefault="00B0316B" w:rsidP="007E4E97">
      <w:pPr>
        <w:pStyle w:val="formattext"/>
        <w:spacing w:before="0" w:beforeAutospacing="0" w:after="0" w:afterAutospacing="0"/>
        <w:ind w:firstLine="709"/>
        <w:jc w:val="both"/>
        <w:textAlignment w:val="baseline"/>
        <w:rPr>
          <w:rStyle w:val="af1"/>
          <w:color w:val="auto"/>
          <w:u w:val="none"/>
        </w:rPr>
      </w:pPr>
      <w:hyperlink r:id="rId128" w:anchor="7D20K3" w:history="1">
        <w:r w:rsidR="00756792" w:rsidRPr="009047F0">
          <w:rPr>
            <w:rStyle w:val="af1"/>
            <w:rFonts w:eastAsiaTheme="majorEastAsia"/>
            <w:color w:val="auto"/>
            <w:u w:val="none"/>
          </w:rPr>
          <w:t>СП 250.1325800</w:t>
        </w:r>
      </w:hyperlink>
      <w:r w:rsidR="00F6571B" w:rsidRPr="009047F0">
        <w:rPr>
          <w:rStyle w:val="af1"/>
          <w:rFonts w:eastAsiaTheme="majorEastAsia"/>
          <w:color w:val="auto"/>
          <w:u w:val="none"/>
        </w:rPr>
        <w:t xml:space="preserve">.2016 </w:t>
      </w:r>
      <w:r w:rsidR="00756792" w:rsidRPr="009047F0">
        <w:t xml:space="preserve">Свод правил. </w:t>
      </w:r>
      <w:r w:rsidR="00756792" w:rsidRPr="009047F0">
        <w:rPr>
          <w:rStyle w:val="af1"/>
          <w:rFonts w:eastAsiaTheme="majorEastAsia"/>
          <w:color w:val="auto"/>
          <w:u w:val="none"/>
        </w:rPr>
        <w:t>Здания и соор</w:t>
      </w:r>
      <w:r w:rsidR="00F6571B" w:rsidRPr="009047F0">
        <w:rPr>
          <w:rStyle w:val="af1"/>
          <w:rFonts w:eastAsiaTheme="majorEastAsia"/>
          <w:color w:val="auto"/>
          <w:u w:val="none"/>
        </w:rPr>
        <w:t>ужения. Защита от подземных вод</w:t>
      </w:r>
    </w:p>
    <w:p w:rsidR="007E4E97" w:rsidRPr="009047F0" w:rsidRDefault="00B0316B" w:rsidP="007E4E97">
      <w:pPr>
        <w:pStyle w:val="formattext"/>
        <w:spacing w:before="0" w:beforeAutospacing="0" w:after="0" w:afterAutospacing="0"/>
        <w:ind w:firstLine="709"/>
        <w:jc w:val="both"/>
        <w:textAlignment w:val="baseline"/>
        <w:rPr>
          <w:rStyle w:val="af1"/>
          <w:color w:val="auto"/>
          <w:u w:val="none"/>
        </w:rPr>
      </w:pPr>
      <w:hyperlink r:id="rId129" w:anchor="7D20K3" w:history="1">
        <w:r w:rsidR="00756792" w:rsidRPr="009047F0">
          <w:rPr>
            <w:rStyle w:val="af1"/>
            <w:rFonts w:eastAsiaTheme="majorEastAsia"/>
            <w:color w:val="auto"/>
            <w:u w:val="none"/>
          </w:rPr>
          <w:t>СП 251.1325800</w:t>
        </w:r>
      </w:hyperlink>
      <w:r w:rsidR="00756792" w:rsidRPr="009047F0">
        <w:rPr>
          <w:rStyle w:val="af1"/>
          <w:rFonts w:eastAsiaTheme="majorEastAsia"/>
          <w:color w:val="auto"/>
          <w:u w:val="none"/>
        </w:rPr>
        <w:t>.2016</w:t>
      </w:r>
      <w:r w:rsidR="00F6571B" w:rsidRPr="009047F0">
        <w:rPr>
          <w:rStyle w:val="af1"/>
          <w:rFonts w:eastAsiaTheme="majorEastAsia"/>
          <w:color w:val="auto"/>
          <w:u w:val="none"/>
        </w:rPr>
        <w:t xml:space="preserve"> </w:t>
      </w:r>
      <w:r w:rsidR="00756792" w:rsidRPr="009047F0">
        <w:t xml:space="preserve">Свод правил. </w:t>
      </w:r>
      <w:r w:rsidR="00756792" w:rsidRPr="009047F0">
        <w:rPr>
          <w:rStyle w:val="af1"/>
          <w:rFonts w:eastAsiaTheme="majorEastAsia"/>
          <w:color w:val="auto"/>
          <w:u w:val="none"/>
        </w:rPr>
        <w:t xml:space="preserve">Здания общеобразовательных организаций. </w:t>
      </w:r>
      <w:r w:rsidR="00F6571B" w:rsidRPr="009047F0">
        <w:rPr>
          <w:bCs/>
        </w:rPr>
        <w:t>Правила проектирования</w:t>
      </w:r>
    </w:p>
    <w:p w:rsidR="007E4E97" w:rsidRPr="009047F0" w:rsidRDefault="00B0316B" w:rsidP="007E4E97">
      <w:pPr>
        <w:pStyle w:val="formattext"/>
        <w:spacing w:before="0" w:beforeAutospacing="0" w:after="0" w:afterAutospacing="0"/>
        <w:ind w:firstLine="709"/>
        <w:jc w:val="both"/>
        <w:textAlignment w:val="baseline"/>
        <w:rPr>
          <w:rStyle w:val="af1"/>
          <w:color w:val="auto"/>
          <w:u w:val="none"/>
        </w:rPr>
      </w:pPr>
      <w:hyperlink r:id="rId130" w:anchor="7D20K3" w:history="1">
        <w:r w:rsidR="00756792" w:rsidRPr="009047F0">
          <w:rPr>
            <w:rStyle w:val="af1"/>
            <w:rFonts w:eastAsiaTheme="majorEastAsia"/>
            <w:color w:val="auto"/>
            <w:u w:val="none"/>
          </w:rPr>
          <w:t>СП 252.1325800</w:t>
        </w:r>
      </w:hyperlink>
      <w:r w:rsidR="00756792" w:rsidRPr="009047F0">
        <w:rPr>
          <w:rStyle w:val="af1"/>
          <w:rFonts w:eastAsiaTheme="majorEastAsia"/>
          <w:color w:val="auto"/>
          <w:u w:val="none"/>
        </w:rPr>
        <w:t>.2016</w:t>
      </w:r>
      <w:r w:rsidR="00F6571B" w:rsidRPr="009047F0">
        <w:rPr>
          <w:rStyle w:val="af1"/>
          <w:rFonts w:eastAsiaTheme="majorEastAsia"/>
          <w:color w:val="auto"/>
          <w:u w:val="none"/>
        </w:rPr>
        <w:t xml:space="preserve"> </w:t>
      </w:r>
      <w:r w:rsidR="00756792" w:rsidRPr="009047F0">
        <w:t xml:space="preserve">Свод правил. </w:t>
      </w:r>
      <w:r w:rsidR="00756792" w:rsidRPr="009047F0">
        <w:rPr>
          <w:rStyle w:val="af1"/>
          <w:rFonts w:eastAsiaTheme="majorEastAsia"/>
          <w:color w:val="auto"/>
          <w:u w:val="none"/>
        </w:rPr>
        <w:t xml:space="preserve">Здания дошкольных образовательных организаций. </w:t>
      </w:r>
      <w:r w:rsidR="00756792" w:rsidRPr="009047F0">
        <w:rPr>
          <w:bCs/>
        </w:rPr>
        <w:t>Правила проектирования</w:t>
      </w:r>
    </w:p>
    <w:p w:rsidR="007E4E97" w:rsidRPr="009047F0" w:rsidRDefault="00B0316B" w:rsidP="007E4E97">
      <w:pPr>
        <w:pStyle w:val="formattext"/>
        <w:spacing w:before="0" w:beforeAutospacing="0" w:after="0" w:afterAutospacing="0"/>
        <w:ind w:firstLine="709"/>
        <w:jc w:val="both"/>
        <w:textAlignment w:val="baseline"/>
      </w:pPr>
      <w:hyperlink r:id="rId131" w:anchor="7D20K3" w:history="1">
        <w:r w:rsidR="00756792" w:rsidRPr="009047F0">
          <w:rPr>
            <w:rStyle w:val="af1"/>
            <w:rFonts w:eastAsiaTheme="majorEastAsia"/>
            <w:color w:val="auto"/>
            <w:u w:val="none"/>
          </w:rPr>
          <w:t>СП 254.13</w:t>
        </w:r>
      </w:hyperlink>
      <w:r w:rsidR="00756792" w:rsidRPr="009047F0">
        <w:rPr>
          <w:shd w:val="clear" w:color="auto" w:fill="FFFFFF"/>
        </w:rPr>
        <w:t xml:space="preserve">25800.2016 </w:t>
      </w:r>
      <w:r w:rsidR="00756792" w:rsidRPr="009047F0">
        <w:t xml:space="preserve">Свод правил. </w:t>
      </w:r>
      <w:r w:rsidR="00756792" w:rsidRPr="009047F0">
        <w:rPr>
          <w:shd w:val="clear" w:color="auto" w:fill="FFFFFF"/>
        </w:rPr>
        <w:t>Здания и территории. Правила проектирования з</w:t>
      </w:r>
      <w:r w:rsidR="00F6571B" w:rsidRPr="009047F0">
        <w:rPr>
          <w:shd w:val="clear" w:color="auto" w:fill="FFFFFF"/>
        </w:rPr>
        <w:t>ашиты от производственного шума</w:t>
      </w:r>
    </w:p>
    <w:p w:rsidR="007E4E97" w:rsidRPr="009047F0" w:rsidRDefault="00B0316B" w:rsidP="007E4E97">
      <w:pPr>
        <w:pStyle w:val="formattext"/>
        <w:spacing w:before="0" w:beforeAutospacing="0" w:after="0" w:afterAutospacing="0"/>
        <w:ind w:firstLine="709"/>
        <w:jc w:val="both"/>
        <w:textAlignment w:val="baseline"/>
      </w:pPr>
      <w:hyperlink r:id="rId132" w:anchor="7D20K3" w:history="1">
        <w:r w:rsidR="00756792" w:rsidRPr="009047F0">
          <w:rPr>
            <w:rStyle w:val="af1"/>
            <w:rFonts w:eastAsiaTheme="majorEastAsia"/>
            <w:color w:val="auto"/>
            <w:u w:val="none"/>
          </w:rPr>
          <w:t>СП 257.1325800.2020</w:t>
        </w:r>
      </w:hyperlink>
      <w:r w:rsidR="00756792" w:rsidRPr="009047F0">
        <w:t xml:space="preserve"> Свод правил. Здания гостиниц. Правила проектирования</w:t>
      </w:r>
    </w:p>
    <w:p w:rsidR="007E4E97" w:rsidRPr="009047F0" w:rsidRDefault="00B0316B" w:rsidP="007E4E97">
      <w:pPr>
        <w:pStyle w:val="formattext"/>
        <w:spacing w:before="0" w:beforeAutospacing="0" w:after="0" w:afterAutospacing="0"/>
        <w:ind w:firstLine="709"/>
        <w:jc w:val="both"/>
        <w:textAlignment w:val="baseline"/>
      </w:pPr>
      <w:hyperlink r:id="rId133" w:anchor="7D20K3" w:history="1">
        <w:r w:rsidR="00756792" w:rsidRPr="009047F0">
          <w:rPr>
            <w:rStyle w:val="af1"/>
            <w:rFonts w:eastAsiaTheme="majorEastAsia"/>
            <w:color w:val="auto"/>
            <w:u w:val="none"/>
          </w:rPr>
          <w:t>СП 265.1325800.2016</w:t>
        </w:r>
      </w:hyperlink>
      <w:r w:rsidR="00756792" w:rsidRPr="009047F0">
        <w:t xml:space="preserve"> Свод правил. Коллекторы коммуникационные Правила пр</w:t>
      </w:r>
      <w:r w:rsidR="00F6571B" w:rsidRPr="009047F0">
        <w:t xml:space="preserve">оектирования и строительства (с </w:t>
      </w:r>
      <w:hyperlink r:id="rId134" w:anchor="7D20K3" w:history="1">
        <w:r w:rsidR="00756792" w:rsidRPr="009047F0">
          <w:rPr>
            <w:rStyle w:val="af1"/>
            <w:rFonts w:eastAsiaTheme="majorEastAsia"/>
            <w:color w:val="auto"/>
            <w:u w:val="none"/>
          </w:rPr>
          <w:t>изменением №1</w:t>
        </w:r>
      </w:hyperlink>
      <w:r w:rsidR="00756792" w:rsidRPr="009047F0">
        <w:t>)</w:t>
      </w:r>
    </w:p>
    <w:p w:rsidR="007E4E97" w:rsidRPr="009047F0" w:rsidRDefault="00B0316B" w:rsidP="007E4E97">
      <w:pPr>
        <w:pStyle w:val="formattext"/>
        <w:spacing w:before="0" w:beforeAutospacing="0" w:after="0" w:afterAutospacing="0"/>
        <w:ind w:firstLine="709"/>
        <w:jc w:val="both"/>
        <w:textAlignment w:val="baseline"/>
      </w:pPr>
      <w:hyperlink r:id="rId135" w:anchor="7D20K3" w:history="1">
        <w:r w:rsidR="00756792" w:rsidRPr="009047F0">
          <w:rPr>
            <w:rStyle w:val="af1"/>
            <w:rFonts w:eastAsiaTheme="majorEastAsia"/>
            <w:color w:val="auto"/>
            <w:u w:val="none"/>
          </w:rPr>
          <w:t>СП 276.1325800.2016</w:t>
        </w:r>
      </w:hyperlink>
      <w:r w:rsidR="00F6571B" w:rsidRPr="009047F0">
        <w:t xml:space="preserve"> Свод правил. </w:t>
      </w:r>
      <w:r w:rsidR="00756792" w:rsidRPr="009047F0">
        <w:t>Здания и территории. Правила проектирования защи</w:t>
      </w:r>
      <w:r w:rsidR="00F6571B" w:rsidRPr="009047F0">
        <w:t>ты от шума транспортных потоков</w:t>
      </w:r>
    </w:p>
    <w:p w:rsidR="007E4E97" w:rsidRPr="009047F0" w:rsidRDefault="00756792" w:rsidP="007E4E97">
      <w:pPr>
        <w:pStyle w:val="formattext"/>
        <w:spacing w:before="0" w:beforeAutospacing="0" w:after="0" w:afterAutospacing="0"/>
        <w:ind w:firstLine="709"/>
        <w:jc w:val="both"/>
        <w:textAlignment w:val="baseline"/>
      </w:pPr>
      <w:r w:rsidRPr="009047F0">
        <w:t>С</w:t>
      </w:r>
      <w:r w:rsidR="00F6571B" w:rsidRPr="009047F0">
        <w:t>П 277.1325800.2016 Свод правил.</w:t>
      </w:r>
      <w:r w:rsidRPr="009047F0">
        <w:t xml:space="preserve"> Сооружения морские берегозащитные</w:t>
      </w:r>
      <w:r w:rsidR="00F6571B" w:rsidRPr="009047F0">
        <w:t>. Правила проектирования</w:t>
      </w:r>
    </w:p>
    <w:p w:rsidR="007E4E97" w:rsidRPr="009047F0" w:rsidRDefault="00B0316B" w:rsidP="007E4E97">
      <w:pPr>
        <w:pStyle w:val="formattext"/>
        <w:spacing w:before="0" w:beforeAutospacing="0" w:after="0" w:afterAutospacing="0"/>
        <w:ind w:firstLine="709"/>
        <w:jc w:val="both"/>
        <w:textAlignment w:val="baseline"/>
      </w:pPr>
      <w:hyperlink r:id="rId136" w:anchor="7D20K3" w:history="1">
        <w:r w:rsidR="00756792" w:rsidRPr="009047F0">
          <w:rPr>
            <w:rStyle w:val="af1"/>
            <w:rFonts w:eastAsiaTheme="majorEastAsia"/>
            <w:color w:val="auto"/>
            <w:u w:val="none"/>
          </w:rPr>
          <w:t>СП 283.1325800.2016</w:t>
        </w:r>
      </w:hyperlink>
      <w:r w:rsidR="00756792" w:rsidRPr="009047F0">
        <w:t xml:space="preserve"> Свод правил. Объекты строительные повышенной ответственности. Правила сейсмического микрорайонирования</w:t>
      </w:r>
    </w:p>
    <w:p w:rsidR="007E4E97" w:rsidRPr="009047F0" w:rsidRDefault="00B0316B" w:rsidP="007E4E97">
      <w:pPr>
        <w:pStyle w:val="formattext"/>
        <w:spacing w:before="0" w:beforeAutospacing="0" w:after="0" w:afterAutospacing="0"/>
        <w:ind w:firstLine="709"/>
        <w:jc w:val="both"/>
        <w:textAlignment w:val="baseline"/>
      </w:pPr>
      <w:hyperlink r:id="rId137" w:anchor="7D20K3" w:history="1">
        <w:r w:rsidR="00756792" w:rsidRPr="009047F0">
          <w:rPr>
            <w:rStyle w:val="af1"/>
            <w:rFonts w:eastAsiaTheme="majorEastAsia"/>
            <w:color w:val="auto"/>
            <w:u w:val="none"/>
          </w:rPr>
          <w:t>СП 284.1325800.2016</w:t>
        </w:r>
      </w:hyperlink>
      <w:r w:rsidR="00F6571B" w:rsidRPr="009047F0">
        <w:t xml:space="preserve"> </w:t>
      </w:r>
      <w:r w:rsidR="00756792" w:rsidRPr="009047F0">
        <w:t>Свод правил. Трубопроводы промысловые для нефти и газа. Правила проекти</w:t>
      </w:r>
      <w:r w:rsidR="00F6571B" w:rsidRPr="009047F0">
        <w:t xml:space="preserve">рования и производства работ (с </w:t>
      </w:r>
      <w:hyperlink r:id="rId138" w:anchor="7D20K3" w:history="1">
        <w:r w:rsidR="00756792" w:rsidRPr="009047F0">
          <w:rPr>
            <w:rStyle w:val="af1"/>
            <w:rFonts w:eastAsiaTheme="majorEastAsia"/>
            <w:color w:val="auto"/>
            <w:u w:val="none"/>
          </w:rPr>
          <w:t>изменением №1</w:t>
        </w:r>
      </w:hyperlink>
      <w:r w:rsidR="00756792" w:rsidRPr="009047F0">
        <w:t>)</w:t>
      </w:r>
    </w:p>
    <w:p w:rsidR="007E4E97" w:rsidRPr="009047F0" w:rsidRDefault="00B0316B" w:rsidP="007E4E97">
      <w:pPr>
        <w:pStyle w:val="formattext"/>
        <w:spacing w:before="0" w:beforeAutospacing="0" w:after="0" w:afterAutospacing="0"/>
        <w:ind w:firstLine="709"/>
        <w:jc w:val="both"/>
        <w:textAlignment w:val="baseline"/>
      </w:pPr>
      <w:hyperlink r:id="rId139" w:anchor="7D20K3" w:history="1">
        <w:r w:rsidR="00756792" w:rsidRPr="009047F0">
          <w:rPr>
            <w:rStyle w:val="af1"/>
            <w:rFonts w:eastAsiaTheme="majorEastAsia"/>
            <w:color w:val="auto"/>
            <w:u w:val="none"/>
          </w:rPr>
          <w:t>СП 285.1325800.2016</w:t>
        </w:r>
      </w:hyperlink>
      <w:r w:rsidR="00756792" w:rsidRPr="009047F0">
        <w:t xml:space="preserve"> Свод правил. Стадионы футбол</w:t>
      </w:r>
      <w:r w:rsidR="00F6571B" w:rsidRPr="009047F0">
        <w:t xml:space="preserve">ьные. Правила проектирования (с </w:t>
      </w:r>
      <w:hyperlink r:id="rId140" w:history="1">
        <w:r w:rsidR="00756792" w:rsidRPr="009047F0">
          <w:rPr>
            <w:rStyle w:val="af1"/>
            <w:rFonts w:eastAsiaTheme="majorEastAsia"/>
            <w:color w:val="auto"/>
            <w:u w:val="none"/>
          </w:rPr>
          <w:t>изменением №1</w:t>
        </w:r>
      </w:hyperlink>
      <w:r w:rsidR="00756792" w:rsidRPr="009047F0">
        <w:t>)</w:t>
      </w:r>
    </w:p>
    <w:p w:rsidR="007E4E97" w:rsidRPr="009047F0" w:rsidRDefault="00756792" w:rsidP="007E4E97">
      <w:pPr>
        <w:pStyle w:val="formattext"/>
        <w:spacing w:before="0" w:beforeAutospacing="0" w:after="0" w:afterAutospacing="0"/>
        <w:ind w:firstLine="709"/>
        <w:jc w:val="both"/>
        <w:textAlignment w:val="baseline"/>
      </w:pPr>
      <w:r w:rsidRPr="009047F0">
        <w:t>СП</w:t>
      </w:r>
      <w:r w:rsidR="00F6571B" w:rsidRPr="009047F0">
        <w:t xml:space="preserve"> 287.1325800.2016 Свод правил. </w:t>
      </w:r>
      <w:r w:rsidRPr="009047F0">
        <w:t>Сооружения морские причальные. Правила</w:t>
      </w:r>
      <w:r w:rsidR="00F6571B" w:rsidRPr="009047F0">
        <w:t xml:space="preserve"> проектирования и строительства</w:t>
      </w:r>
    </w:p>
    <w:p w:rsidR="007E4E97" w:rsidRPr="009047F0" w:rsidRDefault="00200874" w:rsidP="007E4E97">
      <w:pPr>
        <w:pStyle w:val="formattext"/>
        <w:spacing w:before="0" w:beforeAutospacing="0" w:after="0" w:afterAutospacing="0"/>
        <w:ind w:firstLine="709"/>
        <w:jc w:val="both"/>
        <w:textAlignment w:val="baseline"/>
      </w:pPr>
      <w:r w:rsidRPr="009047F0">
        <w:t>СП</w:t>
      </w:r>
      <w:r w:rsidR="00F6571B" w:rsidRPr="009047F0">
        <w:t xml:space="preserve"> 289.1325800.2017 Свод правил. </w:t>
      </w:r>
      <w:r w:rsidRPr="009047F0">
        <w:t>Сооружения животноводческих, птицеводчес</w:t>
      </w:r>
      <w:r w:rsidR="00F6571B" w:rsidRPr="009047F0">
        <w:t>ких, звероводческих предприятий. Правила проектирования</w:t>
      </w:r>
    </w:p>
    <w:p w:rsidR="007E4E97" w:rsidRPr="009047F0" w:rsidRDefault="00B0316B" w:rsidP="007E4E97">
      <w:pPr>
        <w:pStyle w:val="formattext"/>
        <w:spacing w:before="0" w:beforeAutospacing="0" w:after="0" w:afterAutospacing="0"/>
        <w:ind w:firstLine="709"/>
        <w:jc w:val="both"/>
        <w:textAlignment w:val="baseline"/>
      </w:pPr>
      <w:hyperlink r:id="rId141" w:anchor="7D20K3" w:history="1">
        <w:r w:rsidR="00756792" w:rsidRPr="009047F0">
          <w:rPr>
            <w:rStyle w:val="af1"/>
            <w:rFonts w:eastAsiaTheme="majorEastAsia"/>
            <w:color w:val="auto"/>
            <w:u w:val="none"/>
          </w:rPr>
          <w:t>СП 302.1325800.2017</w:t>
        </w:r>
      </w:hyperlink>
      <w:r w:rsidR="00756792" w:rsidRPr="009047F0">
        <w:t xml:space="preserve"> Свод правил. Склады для аварийно</w:t>
      </w:r>
      <w:r w:rsidR="00A9410A" w:rsidRPr="009047F0">
        <w:t>-</w:t>
      </w:r>
      <w:r w:rsidR="00756792" w:rsidRPr="009047F0">
        <w:t xml:space="preserve"> химически</w:t>
      </w:r>
      <w:r w:rsidR="00A9410A" w:rsidRPr="009047F0">
        <w:t>-</w:t>
      </w:r>
      <w:r w:rsidR="00756792" w:rsidRPr="009047F0">
        <w:t xml:space="preserve"> опасных веществ. Правила проектирования</w:t>
      </w:r>
    </w:p>
    <w:p w:rsidR="007E4E97" w:rsidRPr="009047F0" w:rsidRDefault="00B0316B" w:rsidP="007E4E97">
      <w:pPr>
        <w:pStyle w:val="formattext"/>
        <w:spacing w:before="0" w:beforeAutospacing="0" w:after="0" w:afterAutospacing="0"/>
        <w:ind w:firstLine="709"/>
        <w:jc w:val="both"/>
        <w:textAlignment w:val="baseline"/>
      </w:pPr>
      <w:hyperlink r:id="rId142" w:anchor="7D20K3" w:history="1">
        <w:r w:rsidR="00756792" w:rsidRPr="009047F0">
          <w:rPr>
            <w:rStyle w:val="af1"/>
            <w:rFonts w:eastAsiaTheme="majorEastAsia"/>
            <w:color w:val="auto"/>
            <w:u w:val="none"/>
          </w:rPr>
          <w:t>СП 308.1325800.2017</w:t>
        </w:r>
      </w:hyperlink>
      <w:r w:rsidR="00756792" w:rsidRPr="009047F0">
        <w:t xml:space="preserve"> Свод правил. Исправительные учреждения и центры уголовно-исполнительной системы. Правила проектирования (в двух частях)</w:t>
      </w:r>
    </w:p>
    <w:p w:rsidR="007E4E97" w:rsidRPr="009047F0" w:rsidRDefault="00B0316B" w:rsidP="007E4E97">
      <w:pPr>
        <w:pStyle w:val="formattext"/>
        <w:spacing w:before="0" w:beforeAutospacing="0" w:after="0" w:afterAutospacing="0"/>
        <w:ind w:firstLine="709"/>
        <w:jc w:val="both"/>
        <w:textAlignment w:val="baseline"/>
      </w:pPr>
      <w:hyperlink r:id="rId143" w:anchor="7D20K3" w:history="1">
        <w:r w:rsidR="00756792" w:rsidRPr="009047F0">
          <w:rPr>
            <w:rStyle w:val="af1"/>
            <w:rFonts w:eastAsiaTheme="majorEastAsia"/>
            <w:color w:val="auto"/>
            <w:u w:val="none"/>
          </w:rPr>
          <w:t>СП 309.1325800.2017</w:t>
        </w:r>
      </w:hyperlink>
      <w:r w:rsidR="00756792" w:rsidRPr="009047F0">
        <w:t xml:space="preserve"> Свод правил. Здания театрально-зр</w:t>
      </w:r>
      <w:r w:rsidR="00F6571B" w:rsidRPr="009047F0">
        <w:t>елищные. Правила проектирования</w:t>
      </w:r>
    </w:p>
    <w:p w:rsidR="007E4E97" w:rsidRPr="009047F0" w:rsidRDefault="00F6571B" w:rsidP="007E4E97">
      <w:pPr>
        <w:pStyle w:val="formattext"/>
        <w:spacing w:before="0" w:beforeAutospacing="0" w:after="0" w:afterAutospacing="0"/>
        <w:ind w:firstLine="709"/>
        <w:jc w:val="both"/>
        <w:textAlignment w:val="baseline"/>
      </w:pPr>
      <w:r w:rsidRPr="009047F0">
        <w:t>СП 320.1325800.2017</w:t>
      </w:r>
      <w:r w:rsidR="00756792" w:rsidRPr="009047F0">
        <w:t xml:space="preserve"> Свод правил. Полигоны для твёрдых коммунальных отходов. П</w:t>
      </w:r>
      <w:r w:rsidR="00756792" w:rsidRPr="009047F0">
        <w:rPr>
          <w:bCs/>
        </w:rPr>
        <w:t>роектировани</w:t>
      </w:r>
      <w:r w:rsidRPr="009047F0">
        <w:rPr>
          <w:bCs/>
        </w:rPr>
        <w:t>е, эксплуатация и рекультивация</w:t>
      </w:r>
    </w:p>
    <w:p w:rsidR="007E4E97" w:rsidRPr="009047F0" w:rsidRDefault="00B0316B" w:rsidP="007E4E97">
      <w:pPr>
        <w:pStyle w:val="formattext"/>
        <w:spacing w:before="0" w:beforeAutospacing="0" w:after="0" w:afterAutospacing="0"/>
        <w:ind w:firstLine="709"/>
        <w:jc w:val="both"/>
        <w:textAlignment w:val="baseline"/>
      </w:pPr>
      <w:hyperlink r:id="rId144" w:anchor="7D20K3" w:history="1">
        <w:r w:rsidR="00756792" w:rsidRPr="009047F0">
          <w:rPr>
            <w:rStyle w:val="af1"/>
            <w:rFonts w:eastAsiaTheme="majorEastAsia"/>
            <w:color w:val="auto"/>
            <w:u w:val="none"/>
          </w:rPr>
          <w:t>СП 338.1325800.2018</w:t>
        </w:r>
      </w:hyperlink>
      <w:r w:rsidR="00756792" w:rsidRPr="009047F0">
        <w:t xml:space="preserve"> Свод правил. Защита от шума для высокоскоростных железнодорожных линий. Правила проектировани</w:t>
      </w:r>
      <w:r w:rsidR="00F6571B" w:rsidRPr="009047F0">
        <w:t>я и строительства</w:t>
      </w:r>
    </w:p>
    <w:p w:rsidR="007E4E97" w:rsidRPr="009047F0" w:rsidRDefault="00B0316B" w:rsidP="007E4E97">
      <w:pPr>
        <w:pStyle w:val="formattext"/>
        <w:spacing w:before="0" w:beforeAutospacing="0" w:after="0" w:afterAutospacing="0"/>
        <w:ind w:firstLine="709"/>
        <w:jc w:val="both"/>
        <w:textAlignment w:val="baseline"/>
      </w:pPr>
      <w:hyperlink r:id="rId145" w:anchor="7D20K3" w:history="1">
        <w:r w:rsidR="00756792" w:rsidRPr="009047F0">
          <w:rPr>
            <w:rStyle w:val="af1"/>
            <w:rFonts w:eastAsiaTheme="majorEastAsia"/>
            <w:color w:val="auto"/>
            <w:u w:val="none"/>
          </w:rPr>
          <w:t>СП 348.1325800.2017</w:t>
        </w:r>
      </w:hyperlink>
      <w:r w:rsidR="00756792" w:rsidRPr="009047F0">
        <w:t xml:space="preserve"> Свод правил. Индустриальные парки и промышленные к</w:t>
      </w:r>
      <w:r w:rsidR="00F6571B" w:rsidRPr="009047F0">
        <w:t xml:space="preserve">ластеры. Правила проектирования (с </w:t>
      </w:r>
      <w:hyperlink r:id="rId146" w:history="1">
        <w:r w:rsidR="00756792" w:rsidRPr="009047F0">
          <w:rPr>
            <w:rStyle w:val="af1"/>
            <w:rFonts w:eastAsiaTheme="majorEastAsia"/>
            <w:color w:val="auto"/>
            <w:u w:val="none"/>
          </w:rPr>
          <w:t>изменением №1</w:t>
        </w:r>
      </w:hyperlink>
      <w:r w:rsidR="00F6571B" w:rsidRPr="009047F0">
        <w:t>)</w:t>
      </w:r>
    </w:p>
    <w:p w:rsidR="007E4E97" w:rsidRPr="009047F0" w:rsidRDefault="00B0316B" w:rsidP="007E4E97">
      <w:pPr>
        <w:pStyle w:val="formattext"/>
        <w:spacing w:before="0" w:beforeAutospacing="0" w:after="0" w:afterAutospacing="0"/>
        <w:ind w:firstLine="709"/>
        <w:jc w:val="both"/>
        <w:textAlignment w:val="baseline"/>
      </w:pPr>
      <w:hyperlink r:id="rId147" w:anchor="7D20K3" w:history="1">
        <w:r w:rsidR="00756792" w:rsidRPr="009047F0">
          <w:rPr>
            <w:rStyle w:val="af1"/>
            <w:rFonts w:eastAsiaTheme="majorEastAsia"/>
            <w:color w:val="auto"/>
            <w:u w:val="none"/>
          </w:rPr>
          <w:t>СП 376.1325800.2017</w:t>
        </w:r>
      </w:hyperlink>
      <w:r w:rsidR="00756792" w:rsidRPr="009047F0">
        <w:t xml:space="preserve"> Свод правил. Жилые здания и помещения для временного про</w:t>
      </w:r>
      <w:r w:rsidR="00F6571B" w:rsidRPr="009047F0">
        <w:t>живания. Правила проектирования</w:t>
      </w:r>
    </w:p>
    <w:p w:rsidR="007E4E97" w:rsidRPr="009047F0" w:rsidRDefault="00756792" w:rsidP="007E4E97">
      <w:pPr>
        <w:pStyle w:val="formattext"/>
        <w:spacing w:before="0" w:beforeAutospacing="0" w:after="0" w:afterAutospacing="0"/>
        <w:ind w:firstLine="709"/>
        <w:jc w:val="both"/>
        <w:textAlignment w:val="baseline"/>
      </w:pPr>
      <w:r w:rsidRPr="009047F0">
        <w:t>СП 380.1325800.2018 Свод правил. Здания пожарных депо. Правила проек</w:t>
      </w:r>
      <w:r w:rsidR="00F6571B" w:rsidRPr="009047F0">
        <w:t>тирования</w:t>
      </w:r>
    </w:p>
    <w:p w:rsidR="007E4E97" w:rsidRPr="009047F0" w:rsidRDefault="00B0316B" w:rsidP="007E4E97">
      <w:pPr>
        <w:pStyle w:val="formattext"/>
        <w:spacing w:before="0" w:beforeAutospacing="0" w:after="0" w:afterAutospacing="0"/>
        <w:ind w:firstLine="709"/>
        <w:jc w:val="both"/>
        <w:textAlignment w:val="baseline"/>
      </w:pPr>
      <w:hyperlink r:id="rId148" w:anchor="7D20K3" w:history="1">
        <w:r w:rsidR="00756792" w:rsidRPr="009047F0">
          <w:rPr>
            <w:rStyle w:val="af1"/>
            <w:rFonts w:eastAsiaTheme="majorEastAsia"/>
            <w:color w:val="auto"/>
            <w:u w:val="none"/>
          </w:rPr>
          <w:t>СП 391.1325800.2017</w:t>
        </w:r>
      </w:hyperlink>
      <w:r w:rsidR="00756792" w:rsidRPr="009047F0">
        <w:t xml:space="preserve"> Свод правил. Храмы право</w:t>
      </w:r>
      <w:r w:rsidR="00F6571B" w:rsidRPr="009047F0">
        <w:t>славные. Правила проектирования</w:t>
      </w:r>
    </w:p>
    <w:p w:rsidR="007E4E97" w:rsidRPr="009047F0" w:rsidRDefault="00B0316B" w:rsidP="007E4E97">
      <w:pPr>
        <w:pStyle w:val="formattext"/>
        <w:spacing w:before="0" w:beforeAutospacing="0" w:after="0" w:afterAutospacing="0"/>
        <w:ind w:firstLine="709"/>
        <w:jc w:val="both"/>
        <w:textAlignment w:val="baseline"/>
      </w:pPr>
      <w:hyperlink r:id="rId149" w:anchor="7D20K3" w:history="1">
        <w:r w:rsidR="00756792" w:rsidRPr="009047F0">
          <w:rPr>
            <w:rStyle w:val="af1"/>
            <w:rFonts w:eastAsiaTheme="majorEastAsia"/>
            <w:color w:val="auto"/>
            <w:u w:val="none"/>
          </w:rPr>
          <w:t>СП 395.1325800.2018</w:t>
        </w:r>
      </w:hyperlink>
      <w:r w:rsidR="00756792" w:rsidRPr="009047F0">
        <w:t xml:space="preserve"> Свод правил. Транспортно-пересадочн</w:t>
      </w:r>
      <w:r w:rsidR="00F6571B" w:rsidRPr="009047F0">
        <w:t>ые узлы. Правила проектирования</w:t>
      </w:r>
    </w:p>
    <w:p w:rsidR="007E4E97" w:rsidRPr="009047F0" w:rsidRDefault="00B0316B" w:rsidP="007E4E97">
      <w:pPr>
        <w:pStyle w:val="formattext"/>
        <w:spacing w:before="0" w:beforeAutospacing="0" w:after="0" w:afterAutospacing="0"/>
        <w:ind w:firstLine="709"/>
        <w:jc w:val="both"/>
        <w:textAlignment w:val="baseline"/>
      </w:pPr>
      <w:hyperlink r:id="rId150" w:anchor="7D20K3" w:history="1">
        <w:r w:rsidR="00756792" w:rsidRPr="009047F0">
          <w:rPr>
            <w:rStyle w:val="af1"/>
            <w:rFonts w:eastAsiaTheme="majorEastAsia"/>
            <w:color w:val="auto"/>
            <w:u w:val="none"/>
          </w:rPr>
          <w:t>СП 396.1325800.2018</w:t>
        </w:r>
      </w:hyperlink>
      <w:r w:rsidR="00756792" w:rsidRPr="009047F0">
        <w:t xml:space="preserve"> Свод правил. Улицы и дороги населенных пунктов. Правила градо</w:t>
      </w:r>
      <w:r w:rsidR="00F6571B" w:rsidRPr="009047F0">
        <w:t xml:space="preserve">строительного проектирования (с </w:t>
      </w:r>
      <w:hyperlink r:id="rId151" w:history="1">
        <w:r w:rsidR="00756792" w:rsidRPr="009047F0">
          <w:rPr>
            <w:rStyle w:val="af1"/>
            <w:rFonts w:eastAsiaTheme="majorEastAsia"/>
            <w:color w:val="auto"/>
            <w:u w:val="none"/>
          </w:rPr>
          <w:t>изменениями №1</w:t>
        </w:r>
      </w:hyperlink>
      <w:r w:rsidR="00F6571B" w:rsidRPr="009047F0">
        <w:t xml:space="preserve">, </w:t>
      </w:r>
      <w:hyperlink r:id="rId152" w:history="1">
        <w:r w:rsidR="00756792" w:rsidRPr="009047F0">
          <w:rPr>
            <w:rStyle w:val="af1"/>
            <w:rFonts w:eastAsiaTheme="majorEastAsia"/>
            <w:color w:val="auto"/>
            <w:u w:val="none"/>
          </w:rPr>
          <w:t>№2</w:t>
        </w:r>
      </w:hyperlink>
      <w:r w:rsidR="00F6571B" w:rsidRPr="009047F0">
        <w:t>)</w:t>
      </w:r>
    </w:p>
    <w:p w:rsidR="007E4E97" w:rsidRPr="009047F0" w:rsidRDefault="00B0316B" w:rsidP="007E4E97">
      <w:pPr>
        <w:pStyle w:val="formattext"/>
        <w:spacing w:before="0" w:beforeAutospacing="0" w:after="0" w:afterAutospacing="0"/>
        <w:ind w:firstLine="709"/>
        <w:jc w:val="both"/>
        <w:textAlignment w:val="baseline"/>
      </w:pPr>
      <w:hyperlink r:id="rId153" w:anchor="7D20K3" w:history="1">
        <w:r w:rsidR="00756792" w:rsidRPr="009047F0">
          <w:rPr>
            <w:rStyle w:val="af1"/>
            <w:rFonts w:eastAsiaTheme="majorEastAsia"/>
            <w:color w:val="auto"/>
            <w:u w:val="none"/>
          </w:rPr>
          <w:t>СП 399.1325800.2018</w:t>
        </w:r>
      </w:hyperlink>
      <w:r w:rsidR="00756792" w:rsidRPr="009047F0">
        <w:t xml:space="preserve"> Свод правил. Системы водоснабжения и канализации наружные из полимерных материалов. П</w:t>
      </w:r>
      <w:r w:rsidR="00F6571B" w:rsidRPr="009047F0">
        <w:t>равила проектирования и монтажа</w:t>
      </w:r>
    </w:p>
    <w:p w:rsidR="007E4E97" w:rsidRPr="009047F0" w:rsidRDefault="00B0316B" w:rsidP="007E4E97">
      <w:pPr>
        <w:pStyle w:val="formattext"/>
        <w:spacing w:before="0" w:beforeAutospacing="0" w:after="0" w:afterAutospacing="0"/>
        <w:ind w:firstLine="709"/>
        <w:jc w:val="both"/>
        <w:textAlignment w:val="baseline"/>
      </w:pPr>
      <w:hyperlink r:id="rId154" w:anchor="7D20K3" w:history="1">
        <w:r w:rsidR="00756792" w:rsidRPr="009047F0">
          <w:rPr>
            <w:rStyle w:val="af1"/>
            <w:rFonts w:eastAsiaTheme="majorEastAsia"/>
            <w:color w:val="auto"/>
            <w:u w:val="none"/>
          </w:rPr>
          <w:t>СП 403.1325800.2018</w:t>
        </w:r>
      </w:hyperlink>
      <w:r w:rsidR="00756792" w:rsidRPr="009047F0">
        <w:t xml:space="preserve"> Свод правил. Территории производственного назначения. Правила</w:t>
      </w:r>
      <w:r w:rsidR="00F6571B" w:rsidRPr="009047F0">
        <w:t xml:space="preserve"> проектирования благоустройства</w:t>
      </w:r>
    </w:p>
    <w:p w:rsidR="007E4E97" w:rsidRPr="009047F0" w:rsidRDefault="00B0316B" w:rsidP="007E4E97">
      <w:pPr>
        <w:pStyle w:val="formattext"/>
        <w:spacing w:before="0" w:beforeAutospacing="0" w:after="0" w:afterAutospacing="0"/>
        <w:ind w:firstLine="709"/>
        <w:jc w:val="both"/>
        <w:textAlignment w:val="baseline"/>
      </w:pPr>
      <w:hyperlink r:id="rId155" w:anchor="7D20K3" w:history="1">
        <w:r w:rsidR="00756792" w:rsidRPr="009047F0">
          <w:rPr>
            <w:rStyle w:val="af1"/>
            <w:rFonts w:eastAsiaTheme="majorEastAsia"/>
            <w:color w:val="auto"/>
            <w:u w:val="none"/>
          </w:rPr>
          <w:t>СП 416.1325800.2018</w:t>
        </w:r>
      </w:hyperlink>
      <w:r w:rsidR="00756792" w:rsidRPr="009047F0">
        <w:t xml:space="preserve"> Свод правил. Инженерная защита берегов приливны</w:t>
      </w:r>
      <w:r w:rsidR="00F6571B" w:rsidRPr="009047F0">
        <w:t>х морей. Правила проектирования</w:t>
      </w:r>
    </w:p>
    <w:p w:rsidR="007E4E97" w:rsidRPr="009047F0" w:rsidRDefault="00B0316B" w:rsidP="007E4E97">
      <w:pPr>
        <w:pStyle w:val="formattext"/>
        <w:spacing w:before="0" w:beforeAutospacing="0" w:after="0" w:afterAutospacing="0"/>
        <w:ind w:firstLine="709"/>
        <w:jc w:val="both"/>
        <w:textAlignment w:val="baseline"/>
      </w:pPr>
      <w:hyperlink r:id="rId156" w:anchor="7D20K3" w:history="1">
        <w:r w:rsidR="00756792" w:rsidRPr="009047F0">
          <w:rPr>
            <w:rStyle w:val="af1"/>
            <w:rFonts w:eastAsiaTheme="majorEastAsia"/>
            <w:color w:val="auto"/>
            <w:u w:val="none"/>
          </w:rPr>
          <w:t>СП 438.1325800.2019</w:t>
        </w:r>
      </w:hyperlink>
      <w:r w:rsidR="00F6571B" w:rsidRPr="009047F0">
        <w:t xml:space="preserve"> </w:t>
      </w:r>
      <w:r w:rsidR="00756792" w:rsidRPr="009047F0">
        <w:t>Свод правил. Инженерные изыскания при планиров</w:t>
      </w:r>
      <w:r w:rsidR="00F6571B" w:rsidRPr="009047F0">
        <w:t>ке территорий. Общие требования</w:t>
      </w:r>
    </w:p>
    <w:p w:rsidR="007E4E97" w:rsidRPr="009047F0" w:rsidRDefault="00B0316B" w:rsidP="007E4E97">
      <w:pPr>
        <w:pStyle w:val="formattext"/>
        <w:spacing w:before="0" w:beforeAutospacing="0" w:after="0" w:afterAutospacing="0"/>
        <w:ind w:firstLine="709"/>
        <w:jc w:val="both"/>
        <w:textAlignment w:val="baseline"/>
      </w:pPr>
      <w:hyperlink r:id="rId157" w:anchor="7D20K3" w:history="1">
        <w:r w:rsidR="00756792" w:rsidRPr="009047F0">
          <w:rPr>
            <w:rStyle w:val="af1"/>
            <w:rFonts w:eastAsiaTheme="majorEastAsia"/>
            <w:color w:val="auto"/>
            <w:u w:val="none"/>
          </w:rPr>
          <w:t>СП 450.1325800.2019</w:t>
        </w:r>
      </w:hyperlink>
      <w:r w:rsidR="00D735AB" w:rsidRPr="009047F0">
        <w:t xml:space="preserve"> </w:t>
      </w:r>
      <w:r w:rsidR="00756792" w:rsidRPr="009047F0">
        <w:t>Свод правил. Агропромышленные к</w:t>
      </w:r>
      <w:r w:rsidR="00F6571B" w:rsidRPr="009047F0">
        <w:t>ластеры. Правила проектирования</w:t>
      </w:r>
    </w:p>
    <w:p w:rsidR="007E4E97" w:rsidRPr="009047F0" w:rsidRDefault="00B0316B" w:rsidP="007E4E97">
      <w:pPr>
        <w:pStyle w:val="formattext"/>
        <w:spacing w:before="0" w:beforeAutospacing="0" w:after="0" w:afterAutospacing="0"/>
        <w:ind w:firstLine="709"/>
        <w:jc w:val="both"/>
        <w:textAlignment w:val="baseline"/>
      </w:pPr>
      <w:hyperlink r:id="rId158" w:anchor="7D20K3" w:history="1">
        <w:r w:rsidR="00756792" w:rsidRPr="009047F0">
          <w:rPr>
            <w:rStyle w:val="af1"/>
            <w:rFonts w:eastAsiaTheme="majorEastAsia"/>
            <w:color w:val="auto"/>
            <w:u w:val="none"/>
          </w:rPr>
          <w:t>СП 473.1325800.2019</w:t>
        </w:r>
      </w:hyperlink>
      <w:r w:rsidR="00F6571B" w:rsidRPr="009047F0">
        <w:t xml:space="preserve"> </w:t>
      </w:r>
      <w:r w:rsidR="00756792" w:rsidRPr="009047F0">
        <w:t>Свод правил. Здания, сооружения и комплексы подземные. Правила гр</w:t>
      </w:r>
      <w:r w:rsidR="00F6571B" w:rsidRPr="009047F0">
        <w:t>адостроительного проектирования</w:t>
      </w:r>
    </w:p>
    <w:p w:rsidR="007E4E97" w:rsidRPr="009047F0" w:rsidRDefault="00B0316B" w:rsidP="007E4E97">
      <w:pPr>
        <w:pStyle w:val="formattext"/>
        <w:spacing w:before="0" w:beforeAutospacing="0" w:after="0" w:afterAutospacing="0"/>
        <w:ind w:firstLine="709"/>
        <w:jc w:val="both"/>
        <w:textAlignment w:val="baseline"/>
      </w:pPr>
      <w:hyperlink r:id="rId159" w:anchor="7D20K3" w:history="1">
        <w:r w:rsidR="00756792" w:rsidRPr="009047F0">
          <w:rPr>
            <w:rStyle w:val="af1"/>
            <w:rFonts w:eastAsiaTheme="majorEastAsia"/>
            <w:color w:val="auto"/>
            <w:u w:val="none"/>
          </w:rPr>
          <w:t>СП 476.1325800.2020</w:t>
        </w:r>
      </w:hyperlink>
      <w:r w:rsidR="00756792" w:rsidRPr="009047F0">
        <w:t xml:space="preserve"> Свод правил. Территории городских и сельских поселений. Правила планировки, застройки и бла</w:t>
      </w:r>
      <w:r w:rsidR="00F6571B" w:rsidRPr="009047F0">
        <w:t>гоустройства жилых микрорайонов</w:t>
      </w:r>
    </w:p>
    <w:p w:rsidR="007E4E97" w:rsidRPr="009047F0" w:rsidRDefault="00B0316B" w:rsidP="007E4E97">
      <w:pPr>
        <w:pStyle w:val="formattext"/>
        <w:spacing w:before="0" w:beforeAutospacing="0" w:after="0" w:afterAutospacing="0"/>
        <w:ind w:firstLine="709"/>
        <w:jc w:val="both"/>
        <w:textAlignment w:val="baseline"/>
      </w:pPr>
      <w:hyperlink r:id="rId160" w:anchor="6560IO" w:history="1">
        <w:r w:rsidR="00756792" w:rsidRPr="009047F0">
          <w:rPr>
            <w:rStyle w:val="af1"/>
            <w:rFonts w:eastAsiaTheme="majorEastAsia"/>
            <w:color w:val="auto"/>
            <w:u w:val="none"/>
          </w:rPr>
          <w:t>СанПиН 2.6.1.2523</w:t>
        </w:r>
      </w:hyperlink>
      <w:r w:rsidR="00756792" w:rsidRPr="009047F0">
        <w:rPr>
          <w:rStyle w:val="af1"/>
          <w:rFonts w:eastAsiaTheme="majorEastAsia"/>
          <w:color w:val="auto"/>
          <w:u w:val="none"/>
        </w:rPr>
        <w:t>-09</w:t>
      </w:r>
      <w:r w:rsidR="00756792" w:rsidRPr="009047F0">
        <w:t xml:space="preserve"> </w:t>
      </w:r>
      <w:r w:rsidR="00756792" w:rsidRPr="009047F0">
        <w:rPr>
          <w:bCs/>
          <w:shd w:val="clear" w:color="auto" w:fill="FFFFFF"/>
        </w:rPr>
        <w:t>Нормы радиационной безопасности</w:t>
      </w:r>
      <w:r w:rsidR="00756792" w:rsidRPr="009047F0">
        <w:rPr>
          <w:b/>
          <w:bCs/>
          <w:shd w:val="clear" w:color="auto" w:fill="FFFFFF"/>
        </w:rPr>
        <w:t xml:space="preserve"> (</w:t>
      </w:r>
      <w:r w:rsidR="00F6571B" w:rsidRPr="009047F0">
        <w:t>НРБ-99/2009)</w:t>
      </w:r>
    </w:p>
    <w:p w:rsidR="007E4E97" w:rsidRPr="009047F0" w:rsidRDefault="00B0316B" w:rsidP="007E4E97">
      <w:pPr>
        <w:pStyle w:val="formattext"/>
        <w:spacing w:before="0" w:beforeAutospacing="0" w:after="0" w:afterAutospacing="0"/>
        <w:ind w:firstLine="709"/>
        <w:jc w:val="both"/>
        <w:textAlignment w:val="baseline"/>
      </w:pPr>
      <w:hyperlink r:id="rId161" w:anchor="6560IO" w:history="1">
        <w:r w:rsidR="00756792" w:rsidRPr="009047F0">
          <w:rPr>
            <w:rStyle w:val="af1"/>
            <w:rFonts w:eastAsiaTheme="majorEastAsia"/>
            <w:color w:val="auto"/>
            <w:u w:val="none"/>
          </w:rPr>
          <w:t>СанПиН 1.2.3685-21</w:t>
        </w:r>
      </w:hyperlink>
      <w:r w:rsidR="00756792" w:rsidRPr="009047F0">
        <w:t xml:space="preserve"> Гигиенические нормативы и требования к обеспечению безопасности и (или) безвредности для ч</w:t>
      </w:r>
      <w:r w:rsidR="00F6571B" w:rsidRPr="009047F0">
        <w:t>еловека факторов среды обитания</w:t>
      </w:r>
    </w:p>
    <w:p w:rsidR="007E4E97" w:rsidRPr="009047F0" w:rsidRDefault="00B0316B" w:rsidP="007E4E97">
      <w:pPr>
        <w:pStyle w:val="formattext"/>
        <w:spacing w:before="0" w:beforeAutospacing="0" w:after="0" w:afterAutospacing="0"/>
        <w:ind w:firstLine="709"/>
        <w:jc w:val="both"/>
        <w:textAlignment w:val="baseline"/>
      </w:pPr>
      <w:hyperlink r:id="rId162" w:anchor="7DI0K8" w:history="1">
        <w:r w:rsidR="00756792" w:rsidRPr="009047F0">
          <w:rPr>
            <w:rStyle w:val="af1"/>
            <w:rFonts w:eastAsiaTheme="majorEastAsia"/>
            <w:color w:val="auto"/>
            <w:u w:val="none"/>
          </w:rPr>
          <w:t>СанПиН 2.1.3684-21</w:t>
        </w:r>
      </w:hyperlink>
      <w:r w:rsidR="00756792" w:rsidRPr="009047F0">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 противоэпидемических (профилактических) </w:t>
      </w:r>
      <w:r w:rsidR="00756792" w:rsidRPr="009047F0">
        <w:rPr>
          <w:shd w:val="clear" w:color="auto" w:fill="FFFFFF"/>
        </w:rPr>
        <w:t>(с измен</w:t>
      </w:r>
      <w:r w:rsidR="00F6571B" w:rsidRPr="009047F0">
        <w:rPr>
          <w:shd w:val="clear" w:color="auto" w:fill="FFFFFF"/>
        </w:rPr>
        <w:t>ениями на 14 февраля 2022 года)</w:t>
      </w:r>
    </w:p>
    <w:p w:rsidR="007E4E97" w:rsidRPr="009047F0" w:rsidRDefault="00B0316B" w:rsidP="007E4E97">
      <w:pPr>
        <w:pStyle w:val="formattext"/>
        <w:spacing w:before="0" w:beforeAutospacing="0" w:after="0" w:afterAutospacing="0"/>
        <w:ind w:firstLine="709"/>
        <w:jc w:val="both"/>
        <w:textAlignment w:val="baseline"/>
      </w:pPr>
      <w:hyperlink r:id="rId163" w:anchor="6540IN" w:history="1">
        <w:r w:rsidR="00756792" w:rsidRPr="009047F0">
          <w:rPr>
            <w:rStyle w:val="af1"/>
            <w:rFonts w:eastAsiaTheme="majorEastAsia"/>
            <w:color w:val="auto"/>
            <w:u w:val="none"/>
          </w:rPr>
          <w:t>СанПиН 2.2.1/2.1.1.1200-03</w:t>
        </w:r>
      </w:hyperlink>
      <w:r w:rsidR="00756792" w:rsidRPr="009047F0">
        <w:t xml:space="preserve"> Санитарно-защитные зоны и санитарная классификация предприятий, сооружений и иных объектов с изменениями</w:t>
      </w:r>
      <w:r w:rsidR="00197C82" w:rsidRPr="009047F0">
        <w:t>,</w:t>
      </w:r>
      <w:r w:rsidR="00756792" w:rsidRPr="009047F0">
        <w:t xml:space="preserve"> дей</w:t>
      </w:r>
      <w:r w:rsidR="00197C82" w:rsidRPr="009047F0">
        <w:t>ствующ</w:t>
      </w:r>
      <w:r w:rsidR="00F6571B" w:rsidRPr="009047F0">
        <w:t>ими до 01.01.2025</w:t>
      </w:r>
    </w:p>
    <w:p w:rsidR="007E4E97" w:rsidRPr="009047F0" w:rsidRDefault="00B0316B" w:rsidP="007E4E97">
      <w:pPr>
        <w:pStyle w:val="formattext"/>
        <w:spacing w:before="0" w:beforeAutospacing="0" w:after="0" w:afterAutospacing="0"/>
        <w:ind w:firstLine="709"/>
        <w:jc w:val="both"/>
        <w:textAlignment w:val="baseline"/>
      </w:pPr>
      <w:hyperlink r:id="rId164" w:anchor="6560IO" w:history="1">
        <w:r w:rsidR="00756792" w:rsidRPr="009047F0">
          <w:rPr>
            <w:rStyle w:val="af1"/>
            <w:rFonts w:eastAsiaTheme="majorEastAsia"/>
            <w:color w:val="auto"/>
            <w:u w:val="none"/>
          </w:rPr>
          <w:t>СанПиН 2.6.1.2523-09</w:t>
        </w:r>
      </w:hyperlink>
      <w:r w:rsidR="00756792" w:rsidRPr="009047F0">
        <w:t xml:space="preserve"> Нормы радиационной безоп</w:t>
      </w:r>
      <w:r w:rsidR="00F6571B" w:rsidRPr="009047F0">
        <w:t>асности (НРБ-99/2009)</w:t>
      </w:r>
    </w:p>
    <w:p w:rsidR="007E4E97" w:rsidRPr="009047F0" w:rsidRDefault="00756792" w:rsidP="007E4E97">
      <w:pPr>
        <w:pStyle w:val="formattext"/>
        <w:spacing w:before="0" w:beforeAutospacing="0" w:after="0" w:afterAutospacing="0"/>
        <w:ind w:firstLine="709"/>
        <w:jc w:val="both"/>
        <w:textAlignment w:val="baseline"/>
      </w:pPr>
      <w:r w:rsidRPr="009047F0">
        <w:t>СанПиН 2.1.2882-11 Гигиенические требования к размещению, устройству и содержанию кладбищ, зданий и сооружений похоронного назначения</w:t>
      </w:r>
    </w:p>
    <w:p w:rsidR="007E4E97" w:rsidRPr="009047F0" w:rsidRDefault="00B0316B" w:rsidP="007E4E97">
      <w:pPr>
        <w:pStyle w:val="formattext"/>
        <w:spacing w:before="0" w:beforeAutospacing="0" w:after="0" w:afterAutospacing="0"/>
        <w:ind w:firstLine="709"/>
        <w:jc w:val="both"/>
        <w:textAlignment w:val="baseline"/>
      </w:pPr>
      <w:hyperlink r:id="rId165" w:anchor="6560IO" w:history="1">
        <w:r w:rsidR="00756792" w:rsidRPr="009047F0">
          <w:rPr>
            <w:rStyle w:val="af1"/>
            <w:rFonts w:eastAsiaTheme="majorEastAsia"/>
            <w:color w:val="auto"/>
            <w:u w:val="none"/>
          </w:rPr>
          <w:t>СП 2.1.3678-20</w:t>
        </w:r>
      </w:hyperlink>
      <w:r w:rsidR="00756792" w:rsidRPr="009047F0">
        <w:t xml:space="preserve"> Свод правил.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w:t>
      </w:r>
      <w:r w:rsidR="00F6571B" w:rsidRPr="009047F0">
        <w:t>лнение работ или оказание услуг</w:t>
      </w:r>
    </w:p>
    <w:p w:rsidR="007E4E97" w:rsidRPr="009047F0" w:rsidRDefault="00B0316B" w:rsidP="007E4E97">
      <w:pPr>
        <w:pStyle w:val="formattext"/>
        <w:spacing w:before="0" w:beforeAutospacing="0" w:after="0" w:afterAutospacing="0"/>
        <w:ind w:firstLine="709"/>
        <w:jc w:val="both"/>
        <w:textAlignment w:val="baseline"/>
      </w:pPr>
      <w:hyperlink r:id="rId166" w:anchor="6580IP" w:history="1">
        <w:r w:rsidR="00756792" w:rsidRPr="009047F0">
          <w:rPr>
            <w:rStyle w:val="af1"/>
            <w:rFonts w:eastAsiaTheme="majorEastAsia"/>
            <w:color w:val="auto"/>
            <w:u w:val="none"/>
          </w:rPr>
          <w:t>СП 2.4.3648-20</w:t>
        </w:r>
      </w:hyperlink>
      <w:r w:rsidR="00756792" w:rsidRPr="009047F0">
        <w:t xml:space="preserve"> Свод правил. Санитарно-эпидемиологические требования к организациям воспитания и обучения, отдыха </w:t>
      </w:r>
      <w:r w:rsidR="00F6571B" w:rsidRPr="009047F0">
        <w:t>и оздоровления детей и молодежи</w:t>
      </w:r>
    </w:p>
    <w:p w:rsidR="007E4E97" w:rsidRPr="009047F0" w:rsidRDefault="00756792" w:rsidP="007E4E97">
      <w:pPr>
        <w:pStyle w:val="formattext"/>
        <w:spacing w:before="0" w:beforeAutospacing="0" w:after="0" w:afterAutospacing="0"/>
        <w:ind w:firstLine="709"/>
        <w:jc w:val="both"/>
        <w:textAlignment w:val="baseline"/>
      </w:pPr>
      <w:r w:rsidRPr="009047F0">
        <w:t>СанПиН 2.2.4/2.1.8.055-96 Электромагнитные излучения радиочаст</w:t>
      </w:r>
      <w:r w:rsidR="00F6571B" w:rsidRPr="009047F0">
        <w:t>отного диапазона (ЭМИ РЧ)</w:t>
      </w:r>
    </w:p>
    <w:p w:rsidR="007E4E97" w:rsidRPr="009047F0" w:rsidRDefault="00B0316B" w:rsidP="007E4E97">
      <w:pPr>
        <w:pStyle w:val="formattext"/>
        <w:spacing w:before="0" w:beforeAutospacing="0" w:after="0" w:afterAutospacing="0"/>
        <w:ind w:firstLine="709"/>
        <w:jc w:val="both"/>
        <w:textAlignment w:val="baseline"/>
      </w:pPr>
      <w:hyperlink r:id="rId167" w:anchor="6540IN" w:history="1">
        <w:r w:rsidR="00612542" w:rsidRPr="009047F0">
          <w:rPr>
            <w:rStyle w:val="af1"/>
            <w:color w:val="auto"/>
            <w:u w:val="none"/>
          </w:rPr>
          <w:t>СанПиН 2.1.2.2645</w:t>
        </w:r>
      </w:hyperlink>
      <w:r w:rsidR="00612542" w:rsidRPr="009047F0">
        <w:rPr>
          <w:rStyle w:val="af1"/>
          <w:color w:val="auto"/>
          <w:u w:val="none"/>
        </w:rPr>
        <w:t>-10</w:t>
      </w:r>
      <w:r w:rsidR="00612542" w:rsidRPr="009047F0">
        <w:t xml:space="preserve"> </w:t>
      </w:r>
      <w:r w:rsidR="00612542" w:rsidRPr="009047F0">
        <w:rPr>
          <w:bCs/>
          <w:shd w:val="clear" w:color="auto" w:fill="FFFFFF"/>
        </w:rPr>
        <w:t>Санитарно-эпидемиологические требования к условиям проживания в жилых зданиях и помещениях</w:t>
      </w:r>
    </w:p>
    <w:p w:rsidR="007E4E97" w:rsidRPr="009047F0" w:rsidRDefault="008463DC" w:rsidP="007E4E97">
      <w:pPr>
        <w:pStyle w:val="formattext"/>
        <w:spacing w:before="0" w:beforeAutospacing="0" w:after="0" w:afterAutospacing="0"/>
        <w:ind w:firstLine="709"/>
        <w:jc w:val="both"/>
        <w:textAlignment w:val="baseline"/>
      </w:pPr>
      <w:r w:rsidRPr="009047F0">
        <w:rPr>
          <w:bCs/>
          <w:shd w:val="clear" w:color="auto" w:fill="FFFFFF"/>
        </w:rPr>
        <w:t>СанПиН 2.4.1.3049-13</w:t>
      </w:r>
      <w:r w:rsidR="00D33FCB" w:rsidRPr="009047F0">
        <w:rPr>
          <w:bCs/>
          <w:shd w:val="clear" w:color="auto" w:fill="FFFFFF"/>
        </w:rPr>
        <w:t xml:space="preserve"> </w:t>
      </w:r>
      <w:r w:rsidR="00065F01" w:rsidRPr="009047F0">
        <w:rPr>
          <w:bCs/>
          <w:shd w:val="clear" w:color="auto" w:fill="FFFFFF"/>
        </w:rPr>
        <w:t>Санитарно-эпидемиологические требования к устройству, содержанию и организации режима работы дошкольных образовательных организаций</w:t>
      </w:r>
      <w:r w:rsidR="00F6571B" w:rsidRPr="009047F0">
        <w:rPr>
          <w:bCs/>
          <w:shd w:val="clear" w:color="auto" w:fill="FFFFFF"/>
        </w:rPr>
        <w:t xml:space="preserve"> (с изменениями)</w:t>
      </w:r>
    </w:p>
    <w:p w:rsidR="00197C82" w:rsidRPr="009047F0" w:rsidRDefault="00065F01" w:rsidP="007E4E97">
      <w:pPr>
        <w:pStyle w:val="formattext"/>
        <w:spacing w:before="0" w:beforeAutospacing="0" w:after="0" w:afterAutospacing="0"/>
        <w:ind w:firstLine="709"/>
        <w:jc w:val="both"/>
        <w:textAlignment w:val="baseline"/>
      </w:pPr>
      <w:r w:rsidRPr="009047F0">
        <w:rPr>
          <w:shd w:val="clear" w:color="auto" w:fill="FFFFFF"/>
        </w:rPr>
        <w:t>СанПиН 2.4.2.2821-10 Санитарно-эпидемиологические требования к условиям и организации обучения в общеобразовательных учреждениях</w:t>
      </w:r>
      <w:r w:rsidR="00D33FCB" w:rsidRPr="009047F0">
        <w:rPr>
          <w:shd w:val="clear" w:color="auto" w:fill="FFFFFF"/>
        </w:rPr>
        <w:t xml:space="preserve"> </w:t>
      </w:r>
      <w:r w:rsidR="008463DC" w:rsidRPr="009047F0">
        <w:rPr>
          <w:bCs/>
          <w:shd w:val="clear" w:color="auto" w:fill="FFFFFF"/>
        </w:rPr>
        <w:t>(с и</w:t>
      </w:r>
      <w:r w:rsidR="00F6571B" w:rsidRPr="009047F0">
        <w:rPr>
          <w:bCs/>
          <w:shd w:val="clear" w:color="auto" w:fill="FFFFFF"/>
        </w:rPr>
        <w:t>зменениями)</w:t>
      </w:r>
    </w:p>
    <w:p w:rsidR="008463DC" w:rsidRPr="009047F0" w:rsidRDefault="008463DC" w:rsidP="008463DC">
      <w:pPr>
        <w:pStyle w:val="formattext"/>
        <w:spacing w:before="0" w:beforeAutospacing="0" w:after="0" w:afterAutospacing="0"/>
        <w:ind w:firstLine="480"/>
        <w:jc w:val="both"/>
        <w:textAlignment w:val="baseline"/>
        <w:rPr>
          <w:color w:val="444444"/>
        </w:rPr>
      </w:pPr>
    </w:p>
    <w:p w:rsidR="00490431" w:rsidRPr="009047F0" w:rsidRDefault="00490431" w:rsidP="007E4E97">
      <w:pPr>
        <w:pStyle w:val="formattext"/>
        <w:shd w:val="clear" w:color="auto" w:fill="FFFFFF"/>
        <w:spacing w:before="0" w:beforeAutospacing="0" w:after="0" w:afterAutospacing="0"/>
        <w:ind w:firstLine="709"/>
        <w:textAlignment w:val="baseline"/>
        <w:rPr>
          <w:b/>
        </w:rPr>
      </w:pPr>
      <w:r w:rsidRPr="009047F0">
        <w:rPr>
          <w:b/>
        </w:rPr>
        <w:t>С</w:t>
      </w:r>
      <w:r w:rsidR="00AA4DE3" w:rsidRPr="009047F0">
        <w:rPr>
          <w:b/>
        </w:rPr>
        <w:t xml:space="preserve">татья </w:t>
      </w:r>
      <w:r w:rsidR="00531F82" w:rsidRPr="009047F0">
        <w:rPr>
          <w:b/>
        </w:rPr>
        <w:t>3</w:t>
      </w:r>
      <w:r w:rsidR="00AA4DE3" w:rsidRPr="009047F0">
        <w:rPr>
          <w:b/>
        </w:rPr>
        <w:t>. Основные сокращения</w:t>
      </w:r>
      <w:r w:rsidR="00AA4DE3" w:rsidRPr="009047F0">
        <w:rPr>
          <w:b/>
          <w:i/>
        </w:rPr>
        <w:t xml:space="preserve">, </w:t>
      </w:r>
      <w:r w:rsidR="004F6AB7" w:rsidRPr="009047F0">
        <w:rPr>
          <w:b/>
        </w:rPr>
        <w:t xml:space="preserve">термины и </w:t>
      </w:r>
      <w:r w:rsidR="00CD3293" w:rsidRPr="009047F0">
        <w:rPr>
          <w:b/>
        </w:rPr>
        <w:t>определения</w:t>
      </w:r>
    </w:p>
    <w:p w:rsidR="00490431" w:rsidRPr="009047F0" w:rsidRDefault="00490431" w:rsidP="00490431">
      <w:pPr>
        <w:pStyle w:val="formattext"/>
        <w:shd w:val="clear" w:color="auto" w:fill="FFFFFF"/>
        <w:spacing w:before="0" w:beforeAutospacing="0" w:after="0" w:afterAutospacing="0"/>
        <w:ind w:firstLine="480"/>
        <w:textAlignment w:val="baseline"/>
        <w:rPr>
          <w:b/>
        </w:rPr>
      </w:pPr>
    </w:p>
    <w:p w:rsidR="00022331" w:rsidRPr="009047F0" w:rsidRDefault="00490431" w:rsidP="007E4E97">
      <w:pPr>
        <w:pStyle w:val="formattext"/>
        <w:shd w:val="clear" w:color="auto" w:fill="FFFFFF"/>
        <w:spacing w:before="0" w:beforeAutospacing="0" w:after="0" w:afterAutospacing="0"/>
        <w:ind w:firstLine="709"/>
        <w:textAlignment w:val="baseline"/>
      </w:pPr>
      <w:r w:rsidRPr="009047F0">
        <w:t xml:space="preserve">1. </w:t>
      </w:r>
      <w:r w:rsidR="00022331" w:rsidRPr="009047F0">
        <w:t>Основные сокращения:</w:t>
      </w:r>
    </w:p>
    <w:p w:rsidR="00527968" w:rsidRPr="009047F0" w:rsidRDefault="00527968" w:rsidP="007E4E97">
      <w:pPr>
        <w:pStyle w:val="formattext"/>
        <w:shd w:val="clear" w:color="auto" w:fill="FFFFFF"/>
        <w:spacing w:before="0" w:beforeAutospacing="0" w:after="0" w:afterAutospacing="0"/>
        <w:ind w:left="480" w:firstLine="709"/>
        <w:textAlignment w:val="baseline"/>
      </w:pPr>
      <w:r w:rsidRPr="009047F0">
        <w:t xml:space="preserve">а) </w:t>
      </w:r>
    </w:p>
    <w:p w:rsidR="006751D1" w:rsidRPr="009047F0" w:rsidRDefault="00E41294" w:rsidP="007E4E97">
      <w:pPr>
        <w:pStyle w:val="formattext"/>
        <w:shd w:val="clear" w:color="auto" w:fill="FFFFFF"/>
        <w:spacing w:before="0" w:beforeAutospacing="0" w:after="0" w:afterAutospacing="0"/>
        <w:ind w:left="480" w:firstLine="709"/>
        <w:textAlignment w:val="baseline"/>
      </w:pPr>
      <w:r w:rsidRPr="009047F0">
        <w:t>АЗС - автозаправочные станции;</w:t>
      </w:r>
    </w:p>
    <w:p w:rsidR="006751D1" w:rsidRPr="009047F0" w:rsidRDefault="006751D1" w:rsidP="007E4E97">
      <w:pPr>
        <w:pStyle w:val="formattext"/>
        <w:shd w:val="clear" w:color="auto" w:fill="FFFFFF"/>
        <w:spacing w:before="0" w:beforeAutospacing="0" w:after="0" w:afterAutospacing="0"/>
        <w:ind w:left="480" w:firstLine="709"/>
        <w:textAlignment w:val="baseline"/>
      </w:pPr>
      <w:r w:rsidRPr="009047F0">
        <w:lastRenderedPageBreak/>
        <w:t xml:space="preserve">ГГ - горючие </w:t>
      </w:r>
      <w:proofErr w:type="spellStart"/>
      <w:r w:rsidRPr="009047F0">
        <w:t>газы</w:t>
      </w:r>
      <w:proofErr w:type="spellEnd"/>
      <w:r w:rsidRPr="009047F0">
        <w:t>;</w:t>
      </w:r>
    </w:p>
    <w:p w:rsidR="004E1AC9" w:rsidRPr="009047F0" w:rsidRDefault="00022331" w:rsidP="007E4E97">
      <w:pPr>
        <w:pStyle w:val="formattext"/>
        <w:shd w:val="clear" w:color="auto" w:fill="FFFFFF"/>
        <w:spacing w:before="0" w:beforeAutospacing="0" w:after="0" w:afterAutospacing="0"/>
        <w:ind w:left="480" w:firstLine="709"/>
        <w:textAlignment w:val="baseline"/>
      </w:pPr>
      <w:r w:rsidRPr="009047F0">
        <w:t>ГН</w:t>
      </w:r>
      <w:r w:rsidR="004E1AC9" w:rsidRPr="009047F0">
        <w:t>С - газонаполнительные станции;</w:t>
      </w:r>
    </w:p>
    <w:p w:rsidR="004E1AC9" w:rsidRPr="009047F0" w:rsidRDefault="004E1AC9" w:rsidP="007E4E97">
      <w:pPr>
        <w:pStyle w:val="formattext"/>
        <w:shd w:val="clear" w:color="auto" w:fill="FFFFFF"/>
        <w:spacing w:before="0" w:beforeAutospacing="0" w:after="0" w:afterAutospacing="0"/>
        <w:ind w:left="480" w:firstLine="709"/>
        <w:textAlignment w:val="baseline"/>
      </w:pPr>
      <w:r w:rsidRPr="009047F0">
        <w:t>ГО - гражданская оборона;</w:t>
      </w:r>
    </w:p>
    <w:p w:rsidR="004E1AC9" w:rsidRPr="009047F0" w:rsidRDefault="00B0316B" w:rsidP="007E4E97">
      <w:pPr>
        <w:pStyle w:val="formattext"/>
        <w:shd w:val="clear" w:color="auto" w:fill="FFFFFF"/>
        <w:spacing w:before="0" w:beforeAutospacing="0" w:after="0" w:afterAutospacing="0"/>
        <w:ind w:left="480" w:firstLine="709"/>
        <w:textAlignment w:val="baseline"/>
      </w:pPr>
      <w:hyperlink r:id="rId168" w:anchor="64U0IK" w:history="1">
        <w:proofErr w:type="spellStart"/>
        <w:r w:rsidR="00022331" w:rsidRPr="009047F0">
          <w:rPr>
            <w:rStyle w:val="af1"/>
            <w:rFonts w:eastAsiaTheme="majorEastAsia"/>
            <w:color w:val="auto"/>
            <w:u w:val="none"/>
          </w:rPr>
          <w:t>ГрК</w:t>
        </w:r>
        <w:proofErr w:type="spellEnd"/>
        <w:r w:rsidR="00022331" w:rsidRPr="009047F0">
          <w:rPr>
            <w:rStyle w:val="af1"/>
            <w:rFonts w:eastAsiaTheme="majorEastAsia"/>
            <w:color w:val="auto"/>
            <w:u w:val="none"/>
          </w:rPr>
          <w:t xml:space="preserve"> РФ</w:t>
        </w:r>
      </w:hyperlink>
      <w:r w:rsidR="004E1AC9" w:rsidRPr="009047F0">
        <w:t xml:space="preserve"> - </w:t>
      </w:r>
      <w:hyperlink r:id="rId169" w:anchor="64U0IK" w:history="1">
        <w:r w:rsidR="00022331" w:rsidRPr="009047F0">
          <w:rPr>
            <w:rStyle w:val="af1"/>
            <w:rFonts w:eastAsiaTheme="majorEastAsia"/>
            <w:color w:val="auto"/>
            <w:u w:val="none"/>
          </w:rPr>
          <w:t>Градостроительный кодекс Российской Федерации</w:t>
        </w:r>
      </w:hyperlink>
      <w:r w:rsidR="004E1AC9" w:rsidRPr="009047F0">
        <w:t>;</w:t>
      </w:r>
    </w:p>
    <w:p w:rsidR="004E1AC9" w:rsidRPr="009047F0" w:rsidRDefault="004E1AC9" w:rsidP="007E4E97">
      <w:pPr>
        <w:pStyle w:val="formattext"/>
        <w:shd w:val="clear" w:color="auto" w:fill="FFFFFF"/>
        <w:spacing w:before="0" w:beforeAutospacing="0" w:after="0" w:afterAutospacing="0"/>
        <w:ind w:left="480" w:firstLine="709"/>
        <w:textAlignment w:val="baseline"/>
      </w:pPr>
      <w:r w:rsidRPr="009047F0">
        <w:t>ГРП - газорегуляторные пункты;</w:t>
      </w:r>
    </w:p>
    <w:p w:rsidR="004E1AC9" w:rsidRPr="009047F0" w:rsidRDefault="00022331" w:rsidP="007E4E97">
      <w:pPr>
        <w:pStyle w:val="formattext"/>
        <w:shd w:val="clear" w:color="auto" w:fill="FFFFFF"/>
        <w:spacing w:before="0" w:beforeAutospacing="0" w:after="0" w:afterAutospacing="0"/>
        <w:ind w:left="480" w:firstLine="709"/>
        <w:textAlignment w:val="baseline"/>
      </w:pPr>
      <w:r w:rsidRPr="009047F0">
        <w:t>ГРПБ - газорег</w:t>
      </w:r>
      <w:r w:rsidR="004E1AC9" w:rsidRPr="009047F0">
        <w:t>уляторные пункты блочного типа;</w:t>
      </w:r>
    </w:p>
    <w:p w:rsidR="004E1AC9" w:rsidRPr="009047F0" w:rsidRDefault="00022331" w:rsidP="007E4E97">
      <w:pPr>
        <w:pStyle w:val="formattext"/>
        <w:shd w:val="clear" w:color="auto" w:fill="FFFFFF"/>
        <w:spacing w:before="0" w:beforeAutospacing="0" w:after="0" w:afterAutospacing="0"/>
        <w:ind w:left="480" w:firstLine="709"/>
        <w:textAlignment w:val="baseline"/>
      </w:pPr>
      <w:r w:rsidRPr="009047F0">
        <w:t>ГРПШ - газорегуляторные пункты шкафного типа;</w:t>
      </w:r>
    </w:p>
    <w:p w:rsidR="004E1AC9" w:rsidRPr="009047F0" w:rsidRDefault="00022331" w:rsidP="007E4E97">
      <w:pPr>
        <w:pStyle w:val="formattext"/>
        <w:shd w:val="clear" w:color="auto" w:fill="FFFFFF"/>
        <w:spacing w:before="0" w:beforeAutospacing="0" w:after="0" w:afterAutospacing="0"/>
        <w:ind w:left="480" w:firstLine="709"/>
        <w:textAlignment w:val="baseline"/>
      </w:pPr>
      <w:r w:rsidRPr="009047F0">
        <w:t>ГРС -</w:t>
      </w:r>
      <w:r w:rsidR="004E1AC9" w:rsidRPr="009047F0">
        <w:t xml:space="preserve"> газораспределительная станция;</w:t>
      </w:r>
    </w:p>
    <w:p w:rsidR="004E1AC9" w:rsidRPr="009047F0" w:rsidRDefault="00022331" w:rsidP="007E4E97">
      <w:pPr>
        <w:pStyle w:val="formattext"/>
        <w:shd w:val="clear" w:color="auto" w:fill="FFFFFF"/>
        <w:spacing w:before="0" w:beforeAutospacing="0" w:after="0" w:afterAutospacing="0"/>
        <w:ind w:left="480" w:firstLine="709"/>
        <w:textAlignment w:val="baseline"/>
      </w:pPr>
      <w:r w:rsidRPr="009047F0">
        <w:t>ДОУ - дошколь</w:t>
      </w:r>
      <w:r w:rsidR="004E1AC9" w:rsidRPr="009047F0">
        <w:t>ное образовательное учреждение;</w:t>
      </w:r>
    </w:p>
    <w:p w:rsidR="004E1AC9" w:rsidRPr="009047F0" w:rsidRDefault="00022331" w:rsidP="007E4E97">
      <w:pPr>
        <w:pStyle w:val="formattext"/>
        <w:shd w:val="clear" w:color="auto" w:fill="FFFFFF"/>
        <w:spacing w:before="0" w:beforeAutospacing="0" w:after="0" w:afterAutospacing="0"/>
        <w:ind w:left="480" w:firstLine="709"/>
        <w:textAlignment w:val="baseline"/>
      </w:pPr>
      <w:r w:rsidRPr="009047F0">
        <w:t>ЕГРН - Единый госуд</w:t>
      </w:r>
      <w:r w:rsidR="004E1AC9" w:rsidRPr="009047F0">
        <w:t>арственный реестр недвижимости;</w:t>
      </w:r>
    </w:p>
    <w:p w:rsidR="004E1AC9" w:rsidRPr="009047F0" w:rsidRDefault="00022331" w:rsidP="007E4E97">
      <w:pPr>
        <w:pStyle w:val="formattext"/>
        <w:shd w:val="clear" w:color="auto" w:fill="FFFFFF"/>
        <w:spacing w:before="0" w:beforeAutospacing="0" w:after="0" w:afterAutospacing="0"/>
        <w:ind w:left="480" w:firstLine="709"/>
        <w:textAlignment w:val="baseline"/>
      </w:pPr>
      <w:r w:rsidRPr="009047F0">
        <w:t>ЗОУИТ - зоны с особыми усло</w:t>
      </w:r>
      <w:r w:rsidR="004E1AC9" w:rsidRPr="009047F0">
        <w:t>виями использования территории;</w:t>
      </w:r>
    </w:p>
    <w:p w:rsidR="004E1AC9" w:rsidRPr="009047F0" w:rsidRDefault="004E1AC9" w:rsidP="007E4E97">
      <w:pPr>
        <w:pStyle w:val="formattext"/>
        <w:shd w:val="clear" w:color="auto" w:fill="FFFFFF"/>
        <w:spacing w:before="0" w:beforeAutospacing="0" w:after="0" w:afterAutospacing="0"/>
        <w:ind w:left="480" w:firstLine="709"/>
        <w:textAlignment w:val="baseline"/>
      </w:pPr>
      <w:r w:rsidRPr="009047F0">
        <w:t>ЗСО - зона санитарной охраны;</w:t>
      </w:r>
    </w:p>
    <w:p w:rsidR="004E1AC9" w:rsidRPr="009047F0" w:rsidRDefault="00022331" w:rsidP="007E4E97">
      <w:pPr>
        <w:pStyle w:val="formattext"/>
        <w:shd w:val="clear" w:color="auto" w:fill="FFFFFF"/>
        <w:spacing w:before="0" w:beforeAutospacing="0" w:after="0" w:afterAutospacing="0"/>
        <w:ind w:left="480" w:firstLine="709"/>
        <w:textAlignment w:val="baseline"/>
      </w:pPr>
      <w:r w:rsidRPr="009047F0">
        <w:t>ИЖС - индивидуальное жил</w:t>
      </w:r>
      <w:r w:rsidR="004E1AC9" w:rsidRPr="009047F0">
        <w:t>ищное строительство;</w:t>
      </w:r>
    </w:p>
    <w:p w:rsidR="004E1AC9" w:rsidRPr="009047F0" w:rsidRDefault="00022331" w:rsidP="007E4E97">
      <w:pPr>
        <w:pStyle w:val="formattext"/>
        <w:shd w:val="clear" w:color="auto" w:fill="FFFFFF"/>
        <w:spacing w:before="0" w:beforeAutospacing="0" w:after="0" w:afterAutospacing="0"/>
        <w:ind w:left="480" w:firstLine="709"/>
        <w:textAlignment w:val="baseline"/>
      </w:pPr>
      <w:r w:rsidRPr="009047F0">
        <w:t xml:space="preserve">ИТП - </w:t>
      </w:r>
      <w:r w:rsidR="004E1AC9" w:rsidRPr="009047F0">
        <w:t>индивидуальные тепловые пункты;</w:t>
      </w:r>
    </w:p>
    <w:p w:rsidR="004E1AC9" w:rsidRPr="009047F0" w:rsidRDefault="00022331" w:rsidP="007E4E97">
      <w:pPr>
        <w:pStyle w:val="formattext"/>
        <w:shd w:val="clear" w:color="auto" w:fill="FFFFFF"/>
        <w:spacing w:before="0" w:beforeAutospacing="0" w:after="0" w:afterAutospacing="0"/>
        <w:ind w:left="480" w:firstLine="709"/>
        <w:textAlignment w:val="baseline"/>
      </w:pPr>
      <w:r w:rsidRPr="009047F0">
        <w:t>КЛ - к</w:t>
      </w:r>
      <w:r w:rsidR="004E1AC9" w:rsidRPr="009047F0">
        <w:t>абельная линия электропередачи;</w:t>
      </w:r>
    </w:p>
    <w:p w:rsidR="004E1AC9" w:rsidRPr="009047F0" w:rsidRDefault="00022331" w:rsidP="007E4E97">
      <w:pPr>
        <w:pStyle w:val="formattext"/>
        <w:shd w:val="clear" w:color="auto" w:fill="FFFFFF"/>
        <w:spacing w:before="0" w:beforeAutospacing="0" w:after="0" w:afterAutospacing="0"/>
        <w:ind w:left="480" w:firstLine="709"/>
        <w:textAlignment w:val="baseline"/>
      </w:pPr>
      <w:r w:rsidRPr="009047F0">
        <w:t>КНС - ка</w:t>
      </w:r>
      <w:r w:rsidR="004E1AC9" w:rsidRPr="009047F0">
        <w:t>нализационные насосные станции;</w:t>
      </w:r>
    </w:p>
    <w:p w:rsidR="004E1AC9" w:rsidRPr="009047F0" w:rsidRDefault="00022331" w:rsidP="007E4E97">
      <w:pPr>
        <w:pStyle w:val="formattext"/>
        <w:shd w:val="clear" w:color="auto" w:fill="FFFFFF"/>
        <w:spacing w:before="0" w:beforeAutospacing="0" w:after="0" w:afterAutospacing="0"/>
        <w:ind w:left="480" w:firstLine="709"/>
        <w:textAlignment w:val="baseline"/>
      </w:pPr>
      <w:r w:rsidRPr="009047F0">
        <w:t xml:space="preserve">ЛВЖ </w:t>
      </w:r>
      <w:r w:rsidR="004E1AC9" w:rsidRPr="009047F0">
        <w:t>- легковоспламеняющиеся жидкости;</w:t>
      </w:r>
    </w:p>
    <w:p w:rsidR="004E1AC9" w:rsidRPr="009047F0" w:rsidRDefault="004E1AC9" w:rsidP="007E4E97">
      <w:pPr>
        <w:pStyle w:val="formattext"/>
        <w:shd w:val="clear" w:color="auto" w:fill="FFFFFF"/>
        <w:spacing w:before="0" w:beforeAutospacing="0" w:after="0" w:afterAutospacing="0"/>
        <w:ind w:left="480" w:firstLine="709"/>
        <w:textAlignment w:val="baseline"/>
      </w:pPr>
      <w:r w:rsidRPr="009047F0">
        <w:t>ЛЖ - горючие жидкости;</w:t>
      </w:r>
    </w:p>
    <w:p w:rsidR="00E14EFA" w:rsidRPr="009047F0" w:rsidRDefault="00022331" w:rsidP="007E4E97">
      <w:pPr>
        <w:pStyle w:val="formattext"/>
        <w:shd w:val="clear" w:color="auto" w:fill="FFFFFF"/>
        <w:spacing w:before="0" w:beforeAutospacing="0" w:after="0" w:afterAutospacing="0"/>
        <w:ind w:left="480" w:firstLine="709"/>
        <w:textAlignment w:val="baseline"/>
      </w:pPr>
      <w:r w:rsidRPr="009047F0">
        <w:t>ЛЛОС - ливневые локальные очистные сооружения;</w:t>
      </w:r>
    </w:p>
    <w:p w:rsidR="006751D1" w:rsidRPr="009047F0" w:rsidRDefault="00E14EFA" w:rsidP="007E4E97">
      <w:pPr>
        <w:pStyle w:val="formattext"/>
        <w:shd w:val="clear" w:color="auto" w:fill="FFFFFF"/>
        <w:spacing w:before="0" w:beforeAutospacing="0" w:after="0" w:afterAutospacing="0"/>
        <w:ind w:left="480" w:firstLine="709"/>
        <w:textAlignment w:val="baseline"/>
      </w:pPr>
      <w:r w:rsidRPr="009047F0">
        <w:t>ЛКС</w:t>
      </w:r>
      <w:r w:rsidR="006751D1" w:rsidRPr="009047F0">
        <w:t xml:space="preserve"> -</w:t>
      </w:r>
      <w:r w:rsidR="00EB09A4" w:rsidRPr="009047F0">
        <w:t xml:space="preserve"> линейно кабельные сооружения</w:t>
      </w:r>
      <w:r w:rsidR="006751D1" w:rsidRPr="009047F0">
        <w:t>;</w:t>
      </w:r>
    </w:p>
    <w:p w:rsidR="00527968" w:rsidRPr="009047F0" w:rsidRDefault="006751D1" w:rsidP="007E4E97">
      <w:pPr>
        <w:pStyle w:val="formattext"/>
        <w:shd w:val="clear" w:color="auto" w:fill="FFFFFF"/>
        <w:spacing w:before="0" w:beforeAutospacing="0" w:after="0" w:afterAutospacing="0"/>
        <w:ind w:left="480" w:firstLine="709"/>
        <w:jc w:val="both"/>
        <w:textAlignment w:val="baseline"/>
        <w:rPr>
          <w:color w:val="202124"/>
          <w:shd w:val="clear" w:color="auto" w:fill="FFFFFF"/>
        </w:rPr>
      </w:pPr>
      <w:r w:rsidRPr="009047F0">
        <w:t>ЛКСТМК -</w:t>
      </w:r>
      <w:r w:rsidRPr="009047F0">
        <w:rPr>
          <w:color w:val="202124"/>
          <w:shd w:val="clear" w:color="auto" w:fill="FFFFFF"/>
        </w:rPr>
        <w:t xml:space="preserve">объекты инженерной инфраструктуры на основе </w:t>
      </w:r>
      <w:proofErr w:type="spellStart"/>
      <w:r w:rsidRPr="009047F0">
        <w:rPr>
          <w:color w:val="202124"/>
          <w:shd w:val="clear" w:color="auto" w:fill="FFFFFF"/>
        </w:rPr>
        <w:t>микротрубочной</w:t>
      </w:r>
      <w:proofErr w:type="spellEnd"/>
      <w:r w:rsidRPr="009047F0">
        <w:rPr>
          <w:color w:val="202124"/>
          <w:shd w:val="clear" w:color="auto" w:fill="FFFFFF"/>
        </w:rPr>
        <w:t xml:space="preserve"> многоканальной коммуникации, проложенной в том числе вдоль линейных транспортных объектов в мини-траншее для размещения в них кабелей различного назначения;</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ЛНС - ливневые насосные станции;</w:t>
      </w:r>
    </w:p>
    <w:p w:rsidR="006751D1"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ЛЭП - линии электропередачи;</w:t>
      </w:r>
    </w:p>
    <w:p w:rsidR="006751D1" w:rsidRPr="009047F0" w:rsidRDefault="00E41294" w:rsidP="007E4E97">
      <w:pPr>
        <w:pStyle w:val="formattext"/>
        <w:shd w:val="clear" w:color="auto" w:fill="FFFFFF"/>
        <w:spacing w:before="0" w:beforeAutospacing="0" w:after="0" w:afterAutospacing="0"/>
        <w:ind w:left="480" w:firstLine="709"/>
        <w:textAlignment w:val="baseline"/>
      </w:pPr>
      <w:r w:rsidRPr="009047F0">
        <w:t>МАФ - малые архитектурные формы;</w:t>
      </w:r>
    </w:p>
    <w:p w:rsidR="006751D1" w:rsidRPr="009047F0" w:rsidRDefault="00E41294" w:rsidP="007E4E97">
      <w:pPr>
        <w:pStyle w:val="formattext"/>
        <w:shd w:val="clear" w:color="auto" w:fill="FFFFFF"/>
        <w:spacing w:before="0" w:beforeAutospacing="0" w:after="0" w:afterAutospacing="0"/>
        <w:ind w:left="480" w:firstLine="709"/>
        <w:textAlignment w:val="baseline"/>
      </w:pPr>
      <w:r w:rsidRPr="009047F0">
        <w:t>МГН - маломобильные группы населения;</w:t>
      </w:r>
    </w:p>
    <w:p w:rsidR="006751D1"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МИСОГД - межведомственная информационная система обеспечения градостроительной деятельности;</w:t>
      </w:r>
    </w:p>
    <w:p w:rsidR="004E1AC9"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 xml:space="preserve">МЧС - Министерство Российской Федерации по делам гражданской обороны, чрезвычайным ситуациям и ликвидации </w:t>
      </w:r>
      <w:r w:rsidR="004E1AC9" w:rsidRPr="009047F0">
        <w:t>последствий стихийных бедствий;</w:t>
      </w:r>
    </w:p>
    <w:p w:rsidR="006751D1"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НПА - нормативный правовой акт;</w:t>
      </w:r>
    </w:p>
    <w:p w:rsidR="006751D1"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НТД - нормативно-техническая документация;</w:t>
      </w:r>
    </w:p>
    <w:p w:rsidR="006751D1"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ОАТС - опорные автоматические телефонные станции;</w:t>
      </w:r>
    </w:p>
    <w:p w:rsidR="006751D1"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ОБУВ - ориентировочные безопасные уровни воздействия;</w:t>
      </w:r>
    </w:p>
    <w:p w:rsidR="006751D1"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ООПТ - особо охраняемые природные территории;</w:t>
      </w:r>
    </w:p>
    <w:p w:rsidR="006751D1"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ОРШ - оптический распределительный шкаф;</w:t>
      </w:r>
    </w:p>
    <w:p w:rsidR="006751D1"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С - очистные сооружения;</w:t>
      </w:r>
    </w:p>
    <w:p w:rsidR="006751D1"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ОТОП - озелененные территории общего пользования;</w:t>
      </w:r>
    </w:p>
    <w:p w:rsidR="006751D1"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ОУС - опорно-усилительные станции;</w:t>
      </w:r>
    </w:p>
    <w:p w:rsidR="006751D1"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ПД - проектная документация;</w:t>
      </w:r>
    </w:p>
    <w:p w:rsidR="006751D1"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ПДК - предельно допустимые концентрации;</w:t>
      </w:r>
    </w:p>
    <w:p w:rsidR="006751D1"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ПКЛ - питающие кабельные линии электропередачи;</w:t>
      </w:r>
    </w:p>
    <w:p w:rsidR="006751D1"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ПП - переходный пункт от воздушных линий электропередачи на кабельные;</w:t>
      </w:r>
    </w:p>
    <w:p w:rsidR="006751D1"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ПРК - природно-рекреационный каркас;</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ПС - электроподстанция (питающий центр);</w:t>
      </w:r>
    </w:p>
    <w:p w:rsidR="00527968" w:rsidRPr="009047F0" w:rsidRDefault="00E14EFA" w:rsidP="007E4E97">
      <w:pPr>
        <w:pStyle w:val="formattext"/>
        <w:shd w:val="clear" w:color="auto" w:fill="FFFFFF"/>
        <w:spacing w:before="0" w:beforeAutospacing="0" w:after="0" w:afterAutospacing="0"/>
        <w:ind w:left="480" w:firstLine="709"/>
        <w:jc w:val="both"/>
        <w:textAlignment w:val="baseline"/>
      </w:pPr>
      <w:r w:rsidRPr="009047F0">
        <w:t>СБ</w:t>
      </w:r>
      <w:r w:rsidR="00E2417D" w:rsidRPr="009047F0">
        <w:t xml:space="preserve"> промежуточные склад баллонов</w:t>
      </w:r>
      <w:r w:rsidR="006751D1" w:rsidRPr="009047F0">
        <w:t>;</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ПУЭ - правила устройства электроустановок;</w:t>
      </w:r>
    </w:p>
    <w:p w:rsidR="00527968" w:rsidRPr="009047F0" w:rsidRDefault="00F13D78" w:rsidP="007E4E97">
      <w:pPr>
        <w:pStyle w:val="formattext"/>
        <w:shd w:val="clear" w:color="auto" w:fill="FFFFFF"/>
        <w:spacing w:before="0" w:beforeAutospacing="0" w:after="0" w:afterAutospacing="0"/>
        <w:ind w:left="480" w:firstLine="709"/>
        <w:jc w:val="both"/>
        <w:textAlignment w:val="baseline"/>
      </w:pPr>
      <w:r w:rsidRPr="009047F0">
        <w:t xml:space="preserve">РНГП - региональные, местные нормативы </w:t>
      </w:r>
      <w:proofErr w:type="gramStart"/>
      <w:r w:rsidRPr="009047F0">
        <w:t>градостроительного  проектирования</w:t>
      </w:r>
      <w:proofErr w:type="gramEnd"/>
      <w:r w:rsidRPr="009047F0">
        <w:t>;</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РК - районные котельные;</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РКЛ - распределительные кабельные линии электропередачи;</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РП - распределительный пункт;</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РР - регулирующие резервуары;</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РРС - радиорелейная связь;</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lastRenderedPageBreak/>
        <w:t>РСО - ресурсоснабжающая организация;</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РТП - распределительный пункт, совмещенный с трансформаторной подстанцией;</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РТПС - радиотелевизионная передающая станция;</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СВ - станции водоподготовки;</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СЗЗ - санитарно-защитная зона;</w:t>
      </w:r>
    </w:p>
    <w:p w:rsidR="00527968" w:rsidRPr="009047F0" w:rsidRDefault="00E14EFA" w:rsidP="007E4E97">
      <w:pPr>
        <w:pStyle w:val="formattext"/>
        <w:shd w:val="clear" w:color="auto" w:fill="FFFFFF"/>
        <w:spacing w:before="0" w:beforeAutospacing="0" w:after="0" w:afterAutospacing="0"/>
        <w:ind w:left="480" w:firstLine="709"/>
        <w:jc w:val="both"/>
        <w:textAlignment w:val="baseline"/>
        <w:rPr>
          <w:shd w:val="clear" w:color="auto" w:fill="FFFFFF"/>
        </w:rPr>
      </w:pPr>
      <w:r w:rsidRPr="009047F0">
        <w:t>СанПи</w:t>
      </w:r>
      <w:r w:rsidR="006751D1" w:rsidRPr="009047F0">
        <w:t xml:space="preserve">Н - </w:t>
      </w:r>
      <w:r w:rsidR="006751D1" w:rsidRPr="009047F0">
        <w:rPr>
          <w:shd w:val="clear" w:color="auto" w:fill="FFFFFF"/>
        </w:rPr>
        <w:t>санитарно-эпидемиологические правила и нормы</w:t>
      </w:r>
      <w:r w:rsidR="00527968" w:rsidRPr="009047F0">
        <w:rPr>
          <w:shd w:val="clear" w:color="auto" w:fill="FFFFFF"/>
        </w:rPr>
        <w:t>;</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СНиП - строительные нормы и правила;</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СНИС - согласованное направление инженерных сетей;</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СП - соединительный пункт;</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СПП ГНС - суммарная поэтажная площадь в габаритах наружных стен;</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СРТУ - станция радиотрансляционного узла;</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СТП - схемы территориального планирования;</w:t>
      </w:r>
    </w:p>
    <w:p w:rsidR="00527968" w:rsidRPr="009047F0" w:rsidRDefault="00F13D78" w:rsidP="007E4E97">
      <w:pPr>
        <w:pStyle w:val="formattext"/>
        <w:shd w:val="clear" w:color="auto" w:fill="FFFFFF"/>
        <w:spacing w:before="0" w:beforeAutospacing="0" w:after="0" w:afterAutospacing="0"/>
        <w:ind w:left="480" w:firstLine="709"/>
        <w:jc w:val="both"/>
        <w:textAlignment w:val="baseline"/>
      </w:pPr>
      <w:r w:rsidRPr="009047F0">
        <w:t xml:space="preserve">СУГ - сжиженные углеводородные </w:t>
      </w:r>
      <w:proofErr w:type="spellStart"/>
      <w:r w:rsidRPr="009047F0">
        <w:t>газы</w:t>
      </w:r>
      <w:proofErr w:type="spellEnd"/>
      <w:r w:rsidRPr="009047F0">
        <w:t>;</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ТКО - твердые коммунальные отходы;</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ТП - трансформаторная подстанция;</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ТПП - телефонный кабель с двойной полиэтиленовой оболочкой;</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ТПС - тип пространственной структуры;</w:t>
      </w:r>
    </w:p>
    <w:p w:rsidR="00527968" w:rsidRPr="009047F0" w:rsidRDefault="00F13D78" w:rsidP="007E4E97">
      <w:pPr>
        <w:pStyle w:val="formattext"/>
        <w:shd w:val="clear" w:color="auto" w:fill="FFFFFF"/>
        <w:spacing w:before="0" w:beforeAutospacing="0" w:after="0" w:afterAutospacing="0"/>
        <w:ind w:left="480" w:firstLine="709"/>
        <w:jc w:val="both"/>
        <w:textAlignment w:val="baseline"/>
      </w:pPr>
      <w:r w:rsidRPr="009047F0">
        <w:t xml:space="preserve">ТРК </w:t>
      </w:r>
      <w:r w:rsidR="00527968" w:rsidRPr="009047F0">
        <w:t>- топливно-раздаточный комплекс;</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ТУ - технические условия;</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ТЦКТ - технические центры кабельного телевидения;</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ТЭС - тепловые электростанции;</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ТЭЦ - теплоэлектроцентраль;</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УДС - улично-дорожная сеть;</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УРУТ - удельный расход условного топлива;</w:t>
      </w:r>
    </w:p>
    <w:p w:rsidR="00527968" w:rsidRPr="009047F0" w:rsidRDefault="005B03E1" w:rsidP="007E4E97">
      <w:pPr>
        <w:pStyle w:val="formattext"/>
        <w:shd w:val="clear" w:color="auto" w:fill="FFFFFF"/>
        <w:spacing w:before="0" w:beforeAutospacing="0" w:after="0" w:afterAutospacing="0"/>
        <w:ind w:left="480" w:firstLine="709"/>
        <w:jc w:val="both"/>
        <w:textAlignment w:val="baseline"/>
      </w:pPr>
      <w:r w:rsidRPr="009047F0">
        <w:t>РФ</w:t>
      </w:r>
      <w:r w:rsidR="004E1AC9" w:rsidRPr="009047F0">
        <w:t xml:space="preserve"> - </w:t>
      </w:r>
      <w:r w:rsidRPr="009047F0">
        <w:t>Российск</w:t>
      </w:r>
      <w:r w:rsidR="003445A9" w:rsidRPr="009047F0">
        <w:t>ая</w:t>
      </w:r>
      <w:r w:rsidRPr="009047F0">
        <w:t xml:space="preserve"> Федераци</w:t>
      </w:r>
      <w:r w:rsidR="003445A9" w:rsidRPr="009047F0">
        <w:t>я</w:t>
      </w:r>
      <w:r w:rsidR="00527968" w:rsidRPr="009047F0">
        <w:t>;</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ЦСПВ - центральная станция проводного вещания;</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ЦТП - центральные тепловые пункты;</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ЧТП - частотно-территориальны</w:t>
      </w:r>
      <w:r w:rsidR="00527968" w:rsidRPr="009047F0">
        <w:t>й</w:t>
      </w:r>
      <w:r w:rsidRPr="009047F0">
        <w:t xml:space="preserve"> план;</w:t>
      </w:r>
    </w:p>
    <w:p w:rsidR="00F13D78" w:rsidRPr="009047F0" w:rsidRDefault="00527968" w:rsidP="007E4E97">
      <w:pPr>
        <w:pStyle w:val="formattext"/>
        <w:shd w:val="clear" w:color="auto" w:fill="FFFFFF"/>
        <w:spacing w:before="0" w:beforeAutospacing="0" w:after="0" w:afterAutospacing="0"/>
        <w:ind w:left="480" w:firstLine="709"/>
        <w:jc w:val="both"/>
        <w:textAlignment w:val="baseline"/>
      </w:pPr>
      <w:r w:rsidRPr="009047F0">
        <w:t>ЭМП - электромагнитное поле;</w:t>
      </w:r>
    </w:p>
    <w:p w:rsidR="00527968" w:rsidRPr="009047F0" w:rsidRDefault="00527968" w:rsidP="007E4E97">
      <w:pPr>
        <w:pStyle w:val="formattext"/>
        <w:shd w:val="clear" w:color="auto" w:fill="FFFFFF"/>
        <w:spacing w:before="0" w:beforeAutospacing="0" w:after="0" w:afterAutospacing="0"/>
        <w:ind w:left="480" w:firstLine="709"/>
        <w:jc w:val="both"/>
        <w:textAlignment w:val="baseline"/>
      </w:pPr>
      <w:r w:rsidRPr="009047F0">
        <w:t>б)</w:t>
      </w:r>
    </w:p>
    <w:p w:rsidR="00527968" w:rsidRPr="009047F0" w:rsidRDefault="00527968" w:rsidP="007E4E97">
      <w:pPr>
        <w:pStyle w:val="formattext"/>
        <w:shd w:val="clear" w:color="auto" w:fill="FFFFFF"/>
        <w:spacing w:before="0" w:beforeAutospacing="0" w:after="0" w:afterAutospacing="0"/>
        <w:ind w:left="480" w:firstLine="709"/>
        <w:jc w:val="both"/>
        <w:textAlignment w:val="baseline"/>
      </w:pPr>
      <w:r w:rsidRPr="009047F0">
        <w:t xml:space="preserve">С - </w:t>
      </w:r>
      <w:r w:rsidR="00022331" w:rsidRPr="009047F0">
        <w:t>градус Цельсия;</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га-гектар;</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Гкал</w:t>
      </w:r>
      <w:r w:rsidR="00396801" w:rsidRPr="009047F0">
        <w:t>-</w:t>
      </w:r>
      <w:proofErr w:type="spellStart"/>
      <w:r w:rsidRPr="009047F0">
        <w:t>гигакалория</w:t>
      </w:r>
      <w:proofErr w:type="spellEnd"/>
      <w:r w:rsidRPr="009047F0">
        <w:t>;</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Гкал/ч</w:t>
      </w:r>
      <w:r w:rsidR="000D3B86" w:rsidRPr="009047F0">
        <w:t xml:space="preserve"> – </w:t>
      </w:r>
      <w:proofErr w:type="spellStart"/>
      <w:r w:rsidR="00396801" w:rsidRPr="009047F0">
        <w:t>гигакалория</w:t>
      </w:r>
      <w:proofErr w:type="spellEnd"/>
      <w:r w:rsidR="000D3B86" w:rsidRPr="009047F0">
        <w:t xml:space="preserve"> в </w:t>
      </w:r>
      <w:r w:rsidR="00396801" w:rsidRPr="009047F0">
        <w:t>час;</w:t>
      </w:r>
    </w:p>
    <w:p w:rsidR="00527968" w:rsidRPr="009047F0" w:rsidRDefault="00396801" w:rsidP="007E4E97">
      <w:pPr>
        <w:pStyle w:val="formattext"/>
        <w:shd w:val="clear" w:color="auto" w:fill="FFFFFF"/>
        <w:spacing w:before="0" w:beforeAutospacing="0" w:after="0" w:afterAutospacing="0"/>
        <w:ind w:left="480" w:firstLine="709"/>
        <w:jc w:val="both"/>
        <w:textAlignment w:val="baseline"/>
      </w:pPr>
      <w:r w:rsidRPr="009047F0">
        <w:t>ед.</w:t>
      </w:r>
      <w:r w:rsidR="004E1AC9" w:rsidRPr="009047F0">
        <w:t xml:space="preserve"> </w:t>
      </w:r>
      <w:r w:rsidR="00022331" w:rsidRPr="009047F0">
        <w:t>изм.</w:t>
      </w:r>
      <w:r w:rsidRPr="009047F0">
        <w:t>-</w:t>
      </w:r>
      <w:r w:rsidR="00022331" w:rsidRPr="009047F0">
        <w:t>единица</w:t>
      </w:r>
      <w:r w:rsidR="004E1AC9" w:rsidRPr="009047F0">
        <w:t xml:space="preserve"> измерения</w:t>
      </w:r>
      <w:r w:rsidR="00022331" w:rsidRPr="009047F0">
        <w:t>;</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proofErr w:type="spellStart"/>
      <w:r w:rsidRPr="009047F0">
        <w:t>кВ</w:t>
      </w:r>
      <w:proofErr w:type="spellEnd"/>
      <w:r w:rsidRPr="009047F0">
        <w:t xml:space="preserve"> - киловатт-час;</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кв. м - квадратный метр;</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proofErr w:type="spellStart"/>
      <w:r w:rsidRPr="009047F0">
        <w:t>кВ</w:t>
      </w:r>
      <w:proofErr w:type="spellEnd"/>
      <w:r w:rsidRPr="009047F0">
        <w:t>-А - киловольт-ампер;</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км - километр;</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км/ч - километры в час;</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куб. м - кубический метр;</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м - метр;</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МВт - мегаватт;</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мг/кг - миллиграмм на килограмм;</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мин. - минут;</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мм - миллиметр;</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МПа - мега паскаль;</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н/д - нет данных;</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п. м. - погонный метр;</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пл. пола - площадь пола;</w:t>
      </w:r>
    </w:p>
    <w:p w:rsidR="00527968" w:rsidRPr="009047F0" w:rsidRDefault="00042649" w:rsidP="007E4E97">
      <w:pPr>
        <w:pStyle w:val="formattext"/>
        <w:shd w:val="clear" w:color="auto" w:fill="FFFFFF"/>
        <w:spacing w:before="0" w:beforeAutospacing="0" w:after="0" w:afterAutospacing="0"/>
        <w:ind w:left="480" w:firstLine="709"/>
        <w:jc w:val="both"/>
        <w:textAlignment w:val="baseline"/>
      </w:pPr>
      <w:r w:rsidRPr="009047F0">
        <w:t>св.- свыше;</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см - сантиметр;</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т/год - тонн в год;</w:t>
      </w:r>
    </w:p>
    <w:p w:rsidR="00527968" w:rsidRPr="009047F0" w:rsidRDefault="00642124" w:rsidP="007E4E97">
      <w:pPr>
        <w:pStyle w:val="formattext"/>
        <w:shd w:val="clear" w:color="auto" w:fill="FFFFFF"/>
        <w:spacing w:before="0" w:beforeAutospacing="0" w:after="0" w:afterAutospacing="0"/>
        <w:ind w:left="480" w:firstLine="709"/>
        <w:jc w:val="both"/>
        <w:textAlignment w:val="baseline"/>
      </w:pPr>
      <w:r w:rsidRPr="009047F0">
        <w:t>торг.</w:t>
      </w:r>
      <w:r w:rsidR="004E1AC9" w:rsidRPr="009047F0">
        <w:t xml:space="preserve"> </w:t>
      </w:r>
      <w:r w:rsidRPr="009047F0">
        <w:t>пл. - торговой площади;</w:t>
      </w:r>
    </w:p>
    <w:p w:rsidR="00527968"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lastRenderedPageBreak/>
        <w:t>тыс. - тысяч;</w:t>
      </w:r>
    </w:p>
    <w:p w:rsidR="00527968" w:rsidRPr="009047F0" w:rsidRDefault="00042649" w:rsidP="007E4E97">
      <w:pPr>
        <w:pStyle w:val="formattext"/>
        <w:shd w:val="clear" w:color="auto" w:fill="FFFFFF"/>
        <w:spacing w:before="0" w:beforeAutospacing="0" w:after="0" w:afterAutospacing="0"/>
        <w:ind w:left="480" w:firstLine="709"/>
        <w:jc w:val="both"/>
        <w:textAlignment w:val="baseline"/>
      </w:pPr>
      <w:r w:rsidRPr="009047F0">
        <w:t>чел.-человек;</w:t>
      </w:r>
    </w:p>
    <w:p w:rsidR="00022331" w:rsidRPr="009047F0" w:rsidRDefault="00022331" w:rsidP="007E4E97">
      <w:pPr>
        <w:pStyle w:val="formattext"/>
        <w:shd w:val="clear" w:color="auto" w:fill="FFFFFF"/>
        <w:spacing w:before="0" w:beforeAutospacing="0" w:after="0" w:afterAutospacing="0"/>
        <w:ind w:left="480" w:firstLine="709"/>
        <w:jc w:val="both"/>
        <w:textAlignment w:val="baseline"/>
      </w:pPr>
      <w:r w:rsidRPr="009047F0">
        <w:t>шт. - штук.</w:t>
      </w:r>
    </w:p>
    <w:p w:rsidR="00490431" w:rsidRPr="009047F0" w:rsidRDefault="00490431" w:rsidP="00F13D78">
      <w:pPr>
        <w:pStyle w:val="formattext"/>
        <w:spacing w:before="0" w:beforeAutospacing="0" w:after="0" w:afterAutospacing="0"/>
        <w:ind w:left="708"/>
        <w:textAlignment w:val="baseline"/>
      </w:pPr>
    </w:p>
    <w:p w:rsidR="007E4E97" w:rsidRPr="009047F0" w:rsidRDefault="00490431"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shd w:val="clear" w:color="auto" w:fill="FFFFFF"/>
        </w:rPr>
        <w:t xml:space="preserve">2. </w:t>
      </w:r>
      <w:r w:rsidR="0000082E" w:rsidRPr="009047F0">
        <w:t>Основные термины и</w:t>
      </w:r>
      <w:r w:rsidRPr="009047F0">
        <w:t xml:space="preserve"> определения</w:t>
      </w:r>
    </w:p>
    <w:p w:rsidR="007E4E97" w:rsidRPr="009047F0" w:rsidRDefault="0099700E"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shd w:val="clear" w:color="auto" w:fill="FFFFFF"/>
        </w:rPr>
        <w:t>благоустройство территории</w:t>
      </w:r>
      <w:r w:rsidR="001B5F99" w:rsidRPr="009047F0">
        <w:rPr>
          <w:b/>
          <w:shd w:val="clear" w:color="auto" w:fill="FFFFFF"/>
        </w:rPr>
        <w:t>:</w:t>
      </w:r>
      <w:r w:rsidR="00B30805" w:rsidRPr="009047F0">
        <w:rPr>
          <w:b/>
          <w:shd w:val="clear" w:color="auto" w:fill="FFFFFF"/>
        </w:rPr>
        <w:t xml:space="preserve"> </w:t>
      </w:r>
      <w:r w:rsidR="00A8695B" w:rsidRPr="009047F0">
        <w:rPr>
          <w:shd w:val="clear" w:color="auto" w:fill="FFFFFF"/>
        </w:rPr>
        <w:t>Д</w:t>
      </w:r>
      <w:r w:rsidRPr="009047F0">
        <w:rPr>
          <w:shd w:val="clear" w:color="auto" w:fill="FFFFFF"/>
        </w:rPr>
        <w:t>еятельность по реализации компле</w:t>
      </w:r>
      <w:r w:rsidR="00B66075" w:rsidRPr="009047F0">
        <w:rPr>
          <w:shd w:val="clear" w:color="auto" w:fill="FFFFFF"/>
        </w:rPr>
        <w:t xml:space="preserve">кса мероприятий, установленного </w:t>
      </w:r>
      <w:hyperlink r:id="rId170" w:anchor="dst793" w:history="1">
        <w:r w:rsidRPr="009047F0">
          <w:rPr>
            <w:rStyle w:val="af1"/>
            <w:color w:val="auto"/>
            <w:u w:val="none"/>
            <w:shd w:val="clear" w:color="auto" w:fill="FFFFFF"/>
          </w:rPr>
          <w:t>правилами</w:t>
        </w:r>
      </w:hyperlink>
      <w:r w:rsidR="00B66075" w:rsidRPr="009047F0">
        <w:rPr>
          <w:shd w:val="clear" w:color="auto" w:fill="FFFFFF"/>
        </w:rPr>
        <w:t xml:space="preserve"> </w:t>
      </w:r>
      <w:r w:rsidRPr="009047F0">
        <w:rPr>
          <w:shd w:val="clear" w:color="auto" w:fill="FFFFFF"/>
        </w:rPr>
        <w:t>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rsidR="00A8695B" w:rsidRPr="009047F0">
        <w:rPr>
          <w:shd w:val="clear" w:color="auto" w:fill="FFFFFF"/>
        </w:rPr>
        <w:t>.</w:t>
      </w:r>
    </w:p>
    <w:p w:rsidR="007E4E97" w:rsidRPr="009047F0" w:rsidRDefault="00832EE7"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rPr>
        <w:t>гараж</w:t>
      </w:r>
      <w:r w:rsidR="00820C73" w:rsidRPr="009047F0">
        <w:rPr>
          <w:b/>
        </w:rPr>
        <w:t>:</w:t>
      </w:r>
      <w:r w:rsidRPr="009047F0">
        <w:t xml:space="preserve"> Здание, предназначенное для длительного хранения, парковки, </w:t>
      </w:r>
      <w:r w:rsidR="00820C73" w:rsidRPr="009047F0">
        <w:t>т</w:t>
      </w:r>
      <w:r w:rsidRPr="009047F0">
        <w:t>ехнического</w:t>
      </w:r>
      <w:r w:rsidR="00820C73" w:rsidRPr="009047F0">
        <w:t xml:space="preserve"> обслуживания автомобилей.</w:t>
      </w:r>
    </w:p>
    <w:p w:rsidR="007E4E97" w:rsidRPr="009047F0" w:rsidRDefault="00832EE7"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rPr>
        <w:t>главные улицы общегородского центра:</w:t>
      </w:r>
      <w:r w:rsidR="000E4CBA" w:rsidRPr="009047F0">
        <w:t xml:space="preserve"> </w:t>
      </w:r>
      <w:r w:rsidRPr="009047F0">
        <w:t>Основные улицы с преимущественным пешеходным движением в зоне общегородских центров, вдоль которых сосредоточены общественные здания и сооружения общегородского назначения с массовым посещением населения.</w:t>
      </w:r>
    </w:p>
    <w:p w:rsidR="00832EE7" w:rsidRPr="009047F0" w:rsidRDefault="00832EE7"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rPr>
        <w:t>градообразующий потенциал наследия:</w:t>
      </w:r>
      <w:r w:rsidR="000E4CBA" w:rsidRPr="009047F0">
        <w:t xml:space="preserve"> </w:t>
      </w:r>
      <w:r w:rsidRPr="009047F0">
        <w:t>Совокупность всего объема историко-культурного наследия в пределах административных границ населенного пункта, имеющего возможность повлиять как на социально-экономическое, так и территориальное развитие населенного пункта.</w:t>
      </w:r>
    </w:p>
    <w:p w:rsidR="00530254" w:rsidRPr="009047F0" w:rsidRDefault="00530254" w:rsidP="007E4E97">
      <w:pPr>
        <w:pStyle w:val="formattext"/>
        <w:spacing w:before="0" w:beforeAutospacing="0" w:after="0" w:afterAutospacing="0"/>
        <w:ind w:firstLine="709"/>
        <w:jc w:val="both"/>
        <w:textAlignment w:val="baseline"/>
        <w:rPr>
          <w:b/>
        </w:rPr>
      </w:pPr>
      <w:r w:rsidRPr="009047F0">
        <w:rPr>
          <w:b/>
          <w:shd w:val="clear" w:color="auto" w:fill="FFFFFF"/>
        </w:rPr>
        <w:t>градостроительная деятельность</w:t>
      </w:r>
      <w:r w:rsidR="001B5F99" w:rsidRPr="009047F0">
        <w:rPr>
          <w:b/>
          <w:shd w:val="clear" w:color="auto" w:fill="FFFFFF"/>
        </w:rPr>
        <w:t>:</w:t>
      </w:r>
      <w:r w:rsidR="00AB3D05" w:rsidRPr="009047F0">
        <w:rPr>
          <w:b/>
          <w:shd w:val="clear" w:color="auto" w:fill="FFFFFF"/>
        </w:rPr>
        <w:t xml:space="preserve"> </w:t>
      </w:r>
      <w:r w:rsidR="00A8695B" w:rsidRPr="009047F0">
        <w:rPr>
          <w:shd w:val="clear" w:color="auto" w:fill="FFFFFF"/>
        </w:rPr>
        <w:t>Д</w:t>
      </w:r>
      <w:r w:rsidRPr="009047F0">
        <w:rPr>
          <w:shd w:val="clear" w:color="auto" w:fill="FFFFFF"/>
        </w:rPr>
        <w:t>еятельность по развитию территорий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00A8695B" w:rsidRPr="009047F0">
        <w:rPr>
          <w:shd w:val="clear" w:color="auto" w:fill="FFFFFF"/>
        </w:rPr>
        <w:t>.</w:t>
      </w:r>
    </w:p>
    <w:p w:rsidR="00C141F7" w:rsidRPr="009047F0" w:rsidRDefault="00C141F7" w:rsidP="007E4E97">
      <w:pPr>
        <w:pStyle w:val="formattext"/>
        <w:spacing w:before="0" w:beforeAutospacing="0" w:after="0" w:afterAutospacing="0"/>
        <w:ind w:firstLine="709"/>
        <w:jc w:val="both"/>
        <w:textAlignment w:val="baseline"/>
        <w:rPr>
          <w:color w:val="000000"/>
        </w:rPr>
      </w:pPr>
      <w:r w:rsidRPr="009047F0">
        <w:rPr>
          <w:b/>
        </w:rPr>
        <w:t>градостроительное зонирование</w:t>
      </w:r>
      <w:r w:rsidRPr="009047F0">
        <w:t>: Зонирование территорий муниципальных образований в целях определения территориальных зон и установления градостроительных регламентов</w:t>
      </w:r>
      <w:r w:rsidR="00820C73" w:rsidRPr="009047F0">
        <w:t>.</w:t>
      </w:r>
    </w:p>
    <w:p w:rsidR="00DC651E" w:rsidRPr="009047F0" w:rsidRDefault="00DC651E" w:rsidP="007E4E97">
      <w:pPr>
        <w:pStyle w:val="formattext"/>
        <w:spacing w:before="0" w:beforeAutospacing="0" w:after="0" w:afterAutospacing="0"/>
        <w:ind w:firstLine="709"/>
        <w:jc w:val="both"/>
        <w:textAlignment w:val="baseline"/>
        <w:rPr>
          <w:color w:val="000000"/>
        </w:rPr>
      </w:pPr>
      <w:r w:rsidRPr="009047F0">
        <w:rPr>
          <w:b/>
          <w:color w:val="000000"/>
        </w:rPr>
        <w:t>градостроительная документация:</w:t>
      </w:r>
      <w:r w:rsidRPr="009047F0">
        <w:rPr>
          <w:color w:val="000000"/>
        </w:rPr>
        <w:t xml:space="preserve"> Общее наименование документов территориального планирования, градостроительного зонирования, документации по планировке территории, решения которых направлены на изменение сложившегося состояния территории.</w:t>
      </w:r>
    </w:p>
    <w:p w:rsidR="00530254" w:rsidRPr="009047F0" w:rsidRDefault="00530254" w:rsidP="007E4E97">
      <w:pPr>
        <w:pStyle w:val="formattext"/>
        <w:spacing w:before="0" w:beforeAutospacing="0" w:after="0" w:afterAutospacing="0"/>
        <w:ind w:firstLine="709"/>
        <w:jc w:val="both"/>
        <w:textAlignment w:val="baseline"/>
        <w:rPr>
          <w:color w:val="000000"/>
        </w:rPr>
      </w:pPr>
      <w:r w:rsidRPr="009047F0">
        <w:rPr>
          <w:b/>
          <w:color w:val="000000"/>
          <w:shd w:val="clear" w:color="auto" w:fill="FFFFFF"/>
        </w:rPr>
        <w:t>градостроительный регламент</w:t>
      </w:r>
      <w:r w:rsidR="001B5F99" w:rsidRPr="009047F0">
        <w:rPr>
          <w:b/>
          <w:color w:val="000000"/>
          <w:shd w:val="clear" w:color="auto" w:fill="FFFFFF"/>
        </w:rPr>
        <w:t>:</w:t>
      </w:r>
      <w:r w:rsidR="00AB3D05" w:rsidRPr="009047F0">
        <w:rPr>
          <w:b/>
          <w:color w:val="000000"/>
          <w:shd w:val="clear" w:color="auto" w:fill="FFFFFF"/>
        </w:rPr>
        <w:t xml:space="preserve"> </w:t>
      </w:r>
      <w:r w:rsidR="00A8695B" w:rsidRPr="009047F0">
        <w:rPr>
          <w:color w:val="000000"/>
          <w:shd w:val="clear" w:color="auto" w:fill="FFFFFF"/>
        </w:rPr>
        <w:t>У</w:t>
      </w:r>
      <w:r w:rsidRPr="009047F0">
        <w:rPr>
          <w:color w:val="000000"/>
          <w:shd w:val="clear" w:color="auto" w:fill="FFFFFF"/>
        </w:rPr>
        <w:t>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00A8695B" w:rsidRPr="009047F0">
        <w:rPr>
          <w:color w:val="000000"/>
          <w:shd w:val="clear" w:color="auto" w:fill="FFFFFF"/>
        </w:rPr>
        <w:t>.</w:t>
      </w:r>
    </w:p>
    <w:p w:rsidR="00DC651E" w:rsidRPr="009047F0" w:rsidRDefault="00DC651E" w:rsidP="007E4E97">
      <w:pPr>
        <w:pStyle w:val="formattext"/>
        <w:spacing w:before="0" w:beforeAutospacing="0" w:after="0" w:afterAutospacing="0"/>
        <w:ind w:firstLine="709"/>
        <w:jc w:val="both"/>
        <w:textAlignment w:val="baseline"/>
        <w:rPr>
          <w:shd w:val="clear" w:color="auto" w:fill="FFFFFF"/>
        </w:rPr>
      </w:pPr>
      <w:r w:rsidRPr="009047F0">
        <w:rPr>
          <w:b/>
        </w:rPr>
        <w:t xml:space="preserve">граница </w:t>
      </w:r>
      <w:r w:rsidRPr="009047F0">
        <w:rPr>
          <w:b/>
          <w:bCs/>
          <w:bdr w:val="none" w:sz="0" w:space="0" w:color="auto" w:frame="1"/>
          <w:shd w:val="clear" w:color="auto" w:fill="FFFFFF"/>
        </w:rPr>
        <w:t>сельского населенного пункта</w:t>
      </w:r>
      <w:proofErr w:type="gramStart"/>
      <w:r w:rsidRPr="009047F0">
        <w:rPr>
          <w:b/>
          <w:bCs/>
          <w:bdr w:val="none" w:sz="0" w:space="0" w:color="auto" w:frame="1"/>
          <w:shd w:val="clear" w:color="auto" w:fill="FFFFFF"/>
        </w:rPr>
        <w:t>:</w:t>
      </w:r>
      <w:r w:rsidR="000E4CBA" w:rsidRPr="009047F0">
        <w:rPr>
          <w:rFonts w:ascii="Arial" w:hAnsi="Arial" w:cs="Arial"/>
          <w:shd w:val="clear" w:color="auto" w:fill="FFFFFF"/>
        </w:rPr>
        <w:t xml:space="preserve"> </w:t>
      </w:r>
      <w:r w:rsidRPr="009047F0">
        <w:rPr>
          <w:shd w:val="clear" w:color="auto" w:fill="FFFFFF"/>
        </w:rPr>
        <w:t>Законодательно</w:t>
      </w:r>
      <w:proofErr w:type="gramEnd"/>
      <w:r w:rsidRPr="009047F0">
        <w:rPr>
          <w:shd w:val="clear" w:color="auto" w:fill="FFFFFF"/>
        </w:rPr>
        <w:t xml:space="preserve"> установленная документами территориального планирования муниципального образования линия, отделяющая земли сельского населенного пункта от земель иных категорий.</w:t>
      </w:r>
    </w:p>
    <w:p w:rsidR="002027B1" w:rsidRPr="009047F0" w:rsidRDefault="002027B1" w:rsidP="007E4E97">
      <w:pPr>
        <w:pStyle w:val="formattext"/>
        <w:spacing w:before="0" w:beforeAutospacing="0" w:after="0" w:afterAutospacing="0"/>
        <w:ind w:firstLine="709"/>
        <w:jc w:val="both"/>
        <w:textAlignment w:val="baseline"/>
        <w:rPr>
          <w:color w:val="000000"/>
        </w:rPr>
      </w:pPr>
      <w:r w:rsidRPr="009047F0">
        <w:rPr>
          <w:b/>
          <w:bCs/>
          <w:bdr w:val="none" w:sz="0" w:space="0" w:color="auto" w:frame="1"/>
          <w:shd w:val="clear" w:color="auto" w:fill="FFFFFF"/>
        </w:rPr>
        <w:t xml:space="preserve">гостевая стоянка </w:t>
      </w:r>
      <w:r w:rsidR="00187937" w:rsidRPr="009047F0">
        <w:rPr>
          <w:b/>
          <w:bCs/>
          <w:bdr w:val="none" w:sz="0" w:space="0" w:color="auto" w:frame="1"/>
          <w:shd w:val="clear" w:color="auto" w:fill="FFFFFF"/>
        </w:rPr>
        <w:t xml:space="preserve">автомобилей: </w:t>
      </w:r>
      <w:r w:rsidR="00187937" w:rsidRPr="009047F0">
        <w:rPr>
          <w:color w:val="000000"/>
        </w:rPr>
        <w:t>Открытая</w:t>
      </w:r>
      <w:r w:rsidRPr="009047F0">
        <w:rPr>
          <w:color w:val="000000"/>
        </w:rPr>
        <w:t xml:space="preserve"> площадка, предназначенная для временного паркования легковых автомобилей посетителей жилых зон на незакрепленных за конкретными владельцами </w:t>
      </w:r>
      <w:proofErr w:type="spellStart"/>
      <w:r w:rsidRPr="009047F0">
        <w:rPr>
          <w:color w:val="000000"/>
        </w:rPr>
        <w:t>машино</w:t>
      </w:r>
      <w:proofErr w:type="spellEnd"/>
      <w:r w:rsidRPr="009047F0">
        <w:rPr>
          <w:color w:val="000000"/>
        </w:rPr>
        <w:t>-местах.</w:t>
      </w:r>
    </w:p>
    <w:p w:rsidR="0099700E" w:rsidRPr="009047F0" w:rsidRDefault="0099700E" w:rsidP="007E4E97">
      <w:pPr>
        <w:pStyle w:val="formattext"/>
        <w:spacing w:before="0" w:beforeAutospacing="0" w:after="0" w:afterAutospacing="0"/>
        <w:ind w:firstLine="709"/>
        <w:jc w:val="both"/>
        <w:textAlignment w:val="baseline"/>
        <w:rPr>
          <w:shd w:val="clear" w:color="auto" w:fill="FFFFFF"/>
        </w:rPr>
      </w:pPr>
      <w:r w:rsidRPr="009047F0">
        <w:rPr>
          <w:b/>
          <w:color w:val="000000"/>
          <w:shd w:val="clear" w:color="auto" w:fill="FFFFFF"/>
        </w:rPr>
        <w:lastRenderedPageBreak/>
        <w:t>дом блокированной застройки</w:t>
      </w:r>
      <w:r w:rsidR="001B5F99" w:rsidRPr="009047F0">
        <w:rPr>
          <w:b/>
          <w:color w:val="000000"/>
          <w:shd w:val="clear" w:color="auto" w:fill="FFFFFF"/>
        </w:rPr>
        <w:t>:</w:t>
      </w:r>
      <w:r w:rsidR="00187937" w:rsidRPr="009047F0">
        <w:rPr>
          <w:color w:val="000000"/>
          <w:shd w:val="clear" w:color="auto" w:fill="FFFFFF"/>
        </w:rPr>
        <w:t xml:space="preserve"> </w:t>
      </w:r>
      <w:r w:rsidR="00D735AB" w:rsidRPr="009047F0">
        <w:rPr>
          <w:color w:val="000000"/>
          <w:shd w:val="clear" w:color="auto" w:fill="FFFFFF"/>
        </w:rPr>
        <w:t>Ж</w:t>
      </w:r>
      <w:r w:rsidRPr="009047F0">
        <w:rPr>
          <w:color w:val="000000"/>
          <w:shd w:val="clear" w:color="auto" w:fill="FFFFFF"/>
        </w:rPr>
        <w:t>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rsidR="00EA65CF" w:rsidRPr="009047F0" w:rsidRDefault="00EA65CF" w:rsidP="007E4E97">
      <w:pPr>
        <w:pStyle w:val="formattext"/>
        <w:spacing w:before="0" w:beforeAutospacing="0" w:after="0" w:afterAutospacing="0"/>
        <w:ind w:firstLine="709"/>
        <w:jc w:val="both"/>
        <w:textAlignment w:val="baseline"/>
        <w:rPr>
          <w:b/>
          <w:bCs/>
          <w:bdr w:val="none" w:sz="0" w:space="0" w:color="auto" w:frame="1"/>
          <w:shd w:val="clear" w:color="auto" w:fill="FFFFFF"/>
        </w:rPr>
      </w:pPr>
      <w:r w:rsidRPr="009047F0">
        <w:rPr>
          <w:b/>
          <w:bCs/>
          <w:bdr w:val="none" w:sz="0" w:space="0" w:color="auto" w:frame="1"/>
          <w:shd w:val="clear" w:color="auto" w:fill="FFFFFF"/>
        </w:rPr>
        <w:t>естественная экологическая система (экосистема):</w:t>
      </w:r>
      <w:r w:rsidR="000E4CBA" w:rsidRPr="009047F0">
        <w:rPr>
          <w:shd w:val="clear" w:color="auto" w:fill="FFFFFF"/>
        </w:rPr>
        <w:t xml:space="preserve"> </w:t>
      </w:r>
      <w:r w:rsidRPr="009047F0">
        <w:rPr>
          <w:shd w:val="clear" w:color="auto" w:fill="FFFFFF"/>
        </w:rPr>
        <w:t>Объективно существующая часть природной среды, которая имеет пространственно-территориальные границы, в которой живые (растения, животные и другие организмы) и неживые ее элементы взаимодействуют</w:t>
      </w:r>
      <w:r w:rsidR="00B5533A" w:rsidRPr="009047F0">
        <w:rPr>
          <w:shd w:val="clear" w:color="auto" w:fill="FFFFFF"/>
        </w:rPr>
        <w:t>,</w:t>
      </w:r>
      <w:r w:rsidRPr="009047F0">
        <w:rPr>
          <w:shd w:val="clear" w:color="auto" w:fill="FFFFFF"/>
        </w:rPr>
        <w:t xml:space="preserve"> как единое функциональное целое и связаны между собой обменом веществ и энергией</w:t>
      </w:r>
      <w:r w:rsidRPr="009047F0">
        <w:rPr>
          <w:rFonts w:ascii="Arial" w:hAnsi="Arial" w:cs="Arial"/>
          <w:shd w:val="clear" w:color="auto" w:fill="FFFFFF"/>
        </w:rPr>
        <w:t>.</w:t>
      </w:r>
    </w:p>
    <w:p w:rsidR="000D3B86" w:rsidRPr="009047F0" w:rsidRDefault="00820C73" w:rsidP="007E4E97">
      <w:pPr>
        <w:pStyle w:val="formattext"/>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жилой район:</w:t>
      </w:r>
      <w:r w:rsidR="000E4CBA" w:rsidRPr="009047F0">
        <w:rPr>
          <w:shd w:val="clear" w:color="auto" w:fill="FFFFFF"/>
        </w:rPr>
        <w:t xml:space="preserve"> </w:t>
      </w:r>
      <w:r w:rsidRPr="009047F0">
        <w:rPr>
          <w:shd w:val="clear" w:color="auto" w:fill="FFFFFF"/>
        </w:rPr>
        <w:t>Архитектурно-планировочный структурный элемент жилой застройки, состоящий из нескольких микрорайонов, объединенных общественным центром, огра</w:t>
      </w:r>
      <w:r w:rsidR="000D3B86" w:rsidRPr="009047F0">
        <w:rPr>
          <w:shd w:val="clear" w:color="auto" w:fill="FFFFFF"/>
        </w:rPr>
        <w:t>ниченный магистральными улицами.</w:t>
      </w:r>
    </w:p>
    <w:p w:rsidR="00C730B1" w:rsidRPr="009047F0" w:rsidRDefault="00C730B1" w:rsidP="007E4E97">
      <w:pPr>
        <w:pStyle w:val="formattext"/>
        <w:spacing w:before="0" w:beforeAutospacing="0" w:after="0" w:afterAutospacing="0"/>
        <w:ind w:firstLine="709"/>
        <w:jc w:val="both"/>
        <w:textAlignment w:val="baseline"/>
      </w:pPr>
      <w:r w:rsidRPr="009047F0">
        <w:rPr>
          <w:b/>
          <w:bCs/>
          <w:bdr w:val="none" w:sz="0" w:space="0" w:color="auto" w:frame="1"/>
          <w:shd w:val="clear" w:color="auto" w:fill="FFFFFF"/>
        </w:rPr>
        <w:t>жилищный фонд:</w:t>
      </w:r>
      <w:r w:rsidR="000E4CBA" w:rsidRPr="009047F0">
        <w:rPr>
          <w:shd w:val="clear" w:color="auto" w:fill="FFFFFF"/>
        </w:rPr>
        <w:t xml:space="preserve"> </w:t>
      </w:r>
      <w:r w:rsidRPr="009047F0">
        <w:rPr>
          <w:shd w:val="clear" w:color="auto" w:fill="FFFFFF"/>
        </w:rPr>
        <w:t>Совокупность всех жилых помещений, находящихся на территории</w:t>
      </w:r>
      <w:r w:rsidR="000D3B86" w:rsidRPr="009047F0">
        <w:rPr>
          <w:shd w:val="clear" w:color="auto" w:fill="FFFFFF"/>
        </w:rPr>
        <w:t>.</w:t>
      </w:r>
    </w:p>
    <w:p w:rsidR="00C141F7" w:rsidRPr="009047F0" w:rsidRDefault="00820C73" w:rsidP="007E4E97">
      <w:pPr>
        <w:pStyle w:val="formattext"/>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зеленая зона:</w:t>
      </w:r>
      <w:r w:rsidR="000E4CBA" w:rsidRPr="009047F0">
        <w:rPr>
          <w:shd w:val="clear" w:color="auto" w:fill="FFFFFF"/>
        </w:rPr>
        <w:t xml:space="preserve"> </w:t>
      </w:r>
      <w:r w:rsidRPr="009047F0">
        <w:rPr>
          <w:shd w:val="clear" w:color="auto" w:fill="FFFFFF"/>
        </w:rPr>
        <w:t>Территория, включающая озелененные территории общего пользования (лесопарки, парки, сады, скверы, бульвары, городские леса) и другие озелененные территории, выполняющие защитные санитарно-гигиенические и рекреационные функции, в т.ч. зоны отдыха населения.</w:t>
      </w:r>
    </w:p>
    <w:p w:rsidR="00EA65CF" w:rsidRPr="009047F0" w:rsidRDefault="000E4CBA" w:rsidP="007E4E97">
      <w:pPr>
        <w:pStyle w:val="formattext"/>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 xml:space="preserve">зоны с особыми условиями использования </w:t>
      </w:r>
      <w:r w:rsidR="00EA65CF" w:rsidRPr="009047F0">
        <w:rPr>
          <w:b/>
          <w:bCs/>
          <w:bdr w:val="none" w:sz="0" w:space="0" w:color="auto" w:frame="1"/>
          <w:shd w:val="clear" w:color="auto" w:fill="FFFFFF"/>
        </w:rPr>
        <w:t>территорий:</w:t>
      </w:r>
      <w:r w:rsidRPr="009047F0">
        <w:rPr>
          <w:shd w:val="clear" w:color="auto" w:fill="FFFFFF"/>
        </w:rPr>
        <w:t xml:space="preserve"> </w:t>
      </w:r>
      <w:r w:rsidR="00EA65CF" w:rsidRPr="009047F0">
        <w:rPr>
          <w:shd w:val="clear" w:color="auto" w:fill="FFFFFF"/>
        </w:rPr>
        <w:t xml:space="preserve">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00EA65CF" w:rsidRPr="009047F0">
        <w:rPr>
          <w:shd w:val="clear" w:color="auto" w:fill="FFFFFF"/>
        </w:rPr>
        <w:t>приаэродромная</w:t>
      </w:r>
      <w:proofErr w:type="spellEnd"/>
      <w:r w:rsidR="00EA65CF" w:rsidRPr="009047F0">
        <w:rPr>
          <w:shd w:val="clear" w:color="auto" w:fill="FFFFFF"/>
        </w:rPr>
        <w:t xml:space="preserve"> территория, иные зоны, устанавливаемые в соответствии с законодательством Российской Федерации.</w:t>
      </w:r>
    </w:p>
    <w:p w:rsidR="00EA65CF" w:rsidRPr="009047F0" w:rsidRDefault="00EA65CF" w:rsidP="007E4E97">
      <w:pPr>
        <w:pStyle w:val="formattext"/>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зоны (территории) исторической застройки:</w:t>
      </w:r>
      <w:r w:rsidR="000E4CBA" w:rsidRPr="009047F0">
        <w:rPr>
          <w:shd w:val="clear" w:color="auto" w:fill="FFFFFF"/>
        </w:rPr>
        <w:t xml:space="preserve"> </w:t>
      </w:r>
      <w:r w:rsidRPr="009047F0">
        <w:rPr>
          <w:shd w:val="clear" w:color="auto" w:fill="FFFFFF"/>
        </w:rPr>
        <w:t>Земли историко-культурного назначения: земли объектов культурного наследия (памятников, ансамблей, достопримечательных мест), исторических поселений, объемно-планировочная и объемно-пространственная структуры которых обладают признаками исторической и эстетической ценности.</w:t>
      </w:r>
    </w:p>
    <w:p w:rsidR="002027B1" w:rsidRPr="009047F0" w:rsidRDefault="002027B1" w:rsidP="007E4E97">
      <w:pPr>
        <w:pStyle w:val="formattext"/>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интенсивность движения:</w:t>
      </w:r>
      <w:r w:rsidR="000E4CBA" w:rsidRPr="009047F0">
        <w:rPr>
          <w:shd w:val="clear" w:color="auto" w:fill="FFFFFF"/>
        </w:rPr>
        <w:t xml:space="preserve"> </w:t>
      </w:r>
      <w:r w:rsidRPr="009047F0">
        <w:rPr>
          <w:shd w:val="clear" w:color="auto" w:fill="FFFFFF"/>
        </w:rPr>
        <w:t>Количество транспортных средств, проходящих через поперечное сечение автомобильной дороги в единицу времени (за сутки или за один час).</w:t>
      </w:r>
    </w:p>
    <w:p w:rsidR="002027B1" w:rsidRPr="009047F0" w:rsidRDefault="002027B1" w:rsidP="007E4E97">
      <w:pPr>
        <w:pStyle w:val="formattext"/>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интенсивность пешеходного движения:</w:t>
      </w:r>
      <w:r w:rsidR="000E4CBA" w:rsidRPr="009047F0">
        <w:rPr>
          <w:shd w:val="clear" w:color="auto" w:fill="FFFFFF"/>
        </w:rPr>
        <w:t xml:space="preserve"> </w:t>
      </w:r>
      <w:r w:rsidRPr="009047F0">
        <w:rPr>
          <w:shd w:val="clear" w:color="auto" w:fill="FFFFFF"/>
        </w:rPr>
        <w:t>Количество пешеходов, проходящих через поперечное сечение пешеходных коммуникаций в единицу времени (за сутки или за один час) в двух направлениях.</w:t>
      </w:r>
    </w:p>
    <w:p w:rsidR="00530254" w:rsidRPr="009047F0" w:rsidRDefault="00530254" w:rsidP="007E4E97">
      <w:pPr>
        <w:pStyle w:val="formattext"/>
        <w:spacing w:before="0" w:beforeAutospacing="0" w:after="0" w:afterAutospacing="0"/>
        <w:ind w:firstLine="709"/>
        <w:jc w:val="both"/>
        <w:textAlignment w:val="baseline"/>
        <w:rPr>
          <w:shd w:val="clear" w:color="auto" w:fill="FFFFFF"/>
        </w:rPr>
      </w:pPr>
      <w:r w:rsidRPr="009047F0">
        <w:rPr>
          <w:b/>
          <w:color w:val="000000"/>
          <w:shd w:val="clear" w:color="auto" w:fill="FFFFFF"/>
        </w:rPr>
        <w:t>инженерные изыскания</w:t>
      </w:r>
      <w:r w:rsidR="001B5F99" w:rsidRPr="009047F0">
        <w:rPr>
          <w:b/>
          <w:color w:val="000000"/>
          <w:shd w:val="clear" w:color="auto" w:fill="FFFFFF"/>
        </w:rPr>
        <w:t>:</w:t>
      </w:r>
      <w:r w:rsidR="00B5533A" w:rsidRPr="009047F0">
        <w:rPr>
          <w:b/>
          <w:color w:val="000000"/>
          <w:shd w:val="clear" w:color="auto" w:fill="FFFFFF"/>
        </w:rPr>
        <w:t xml:space="preserve"> </w:t>
      </w:r>
      <w:r w:rsidR="00A8695B" w:rsidRPr="009047F0">
        <w:rPr>
          <w:color w:val="000000"/>
          <w:shd w:val="clear" w:color="auto" w:fill="FFFFFF"/>
        </w:rPr>
        <w:t>И</w:t>
      </w:r>
      <w:r w:rsidRPr="009047F0">
        <w:rPr>
          <w:color w:val="000000"/>
          <w:shd w:val="clear" w:color="auto" w:fill="FFFFFF"/>
        </w:rPr>
        <w:t>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r w:rsidR="00A8695B" w:rsidRPr="009047F0">
        <w:rPr>
          <w:color w:val="000000"/>
          <w:shd w:val="clear" w:color="auto" w:fill="FFFFFF"/>
        </w:rPr>
        <w:t>.</w:t>
      </w:r>
    </w:p>
    <w:p w:rsidR="00D7516C" w:rsidRPr="009047F0" w:rsidRDefault="00D7516C" w:rsidP="007E4E97">
      <w:pPr>
        <w:pStyle w:val="formattext"/>
        <w:spacing w:before="0" w:beforeAutospacing="0" w:after="0" w:afterAutospacing="0"/>
        <w:ind w:firstLine="709"/>
        <w:jc w:val="both"/>
        <w:textAlignment w:val="baseline"/>
        <w:rPr>
          <w:shd w:val="clear" w:color="auto" w:fill="FFFFFF"/>
        </w:rPr>
      </w:pPr>
      <w:r w:rsidRPr="009047F0">
        <w:rPr>
          <w:b/>
          <w:color w:val="000000"/>
        </w:rPr>
        <w:t>инженерная инфраструктура:</w:t>
      </w:r>
      <w:r w:rsidR="00B5533A" w:rsidRPr="009047F0">
        <w:rPr>
          <w:b/>
          <w:color w:val="000000"/>
        </w:rPr>
        <w:t xml:space="preserve"> </w:t>
      </w:r>
      <w:r w:rsidRPr="009047F0">
        <w:rPr>
          <w:color w:val="000000"/>
        </w:rPr>
        <w:t>Комплекс инженерных коммуникаций, зданий и сооружений, входящий в состав систем, обеспечивающих снабжение территории, застройки ресурсами водоснабжения, канализации, дождевой канализации, теплоснабжения, энергоснабжения, газоснабжения, связи.</w:t>
      </w:r>
    </w:p>
    <w:p w:rsidR="00D7516C" w:rsidRPr="009047F0" w:rsidRDefault="00D7516C" w:rsidP="007E4E97">
      <w:pPr>
        <w:pStyle w:val="formattext"/>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историческое поселение:</w:t>
      </w:r>
      <w:r w:rsidR="000E4CBA" w:rsidRPr="009047F0">
        <w:rPr>
          <w:shd w:val="clear" w:color="auto" w:fill="FFFFFF"/>
        </w:rPr>
        <w:t xml:space="preserve"> </w:t>
      </w:r>
      <w:r w:rsidRPr="009047F0">
        <w:rPr>
          <w:shd w:val="clear" w:color="auto" w:fill="FFFFFF"/>
        </w:rPr>
        <w:t xml:space="preserve">Включенные в перечень исторических поселений федерального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w:t>
      </w:r>
      <w:r w:rsidR="000E4CBA" w:rsidRPr="009047F0">
        <w:rPr>
          <w:shd w:val="clear" w:color="auto" w:fill="FFFFFF"/>
        </w:rPr>
        <w:t>объекты,</w:t>
      </w:r>
      <w:r w:rsidRPr="009047F0">
        <w:rPr>
          <w:shd w:val="clear" w:color="auto" w:fill="FFFFFF"/>
        </w:rPr>
        <w:t xml:space="preserve"> составляющие предмет охраны исторического поселения.</w:t>
      </w:r>
    </w:p>
    <w:p w:rsidR="00BF3B13" w:rsidRPr="009047F0" w:rsidRDefault="00BF3B13" w:rsidP="007E4E97">
      <w:pPr>
        <w:pStyle w:val="formattext"/>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квартал:</w:t>
      </w:r>
      <w:r w:rsidR="000E4CBA" w:rsidRPr="009047F0">
        <w:rPr>
          <w:shd w:val="clear" w:color="auto" w:fill="FFFFFF"/>
        </w:rPr>
        <w:t xml:space="preserve"> </w:t>
      </w:r>
      <w:r w:rsidRPr="009047F0">
        <w:rPr>
          <w:shd w:val="clear" w:color="auto" w:fill="FFFFFF"/>
        </w:rPr>
        <w:t>Элемент планировочной структуры функциональных зон (жилых, общественно-деловых, производственных зон и др.) в границах красных линий, естественных границах природных объектов и иных границах.</w:t>
      </w:r>
    </w:p>
    <w:p w:rsidR="00BF3B13" w:rsidRPr="009047F0" w:rsidRDefault="00BF3B13" w:rsidP="007E4E97">
      <w:pPr>
        <w:pStyle w:val="formattext"/>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комплексное развитие территорий:</w:t>
      </w:r>
      <w:r w:rsidR="000E4CBA" w:rsidRPr="009047F0">
        <w:rPr>
          <w:shd w:val="clear" w:color="auto" w:fill="FFFFFF"/>
        </w:rPr>
        <w:t xml:space="preserve"> </w:t>
      </w:r>
      <w:r w:rsidRPr="009047F0">
        <w:rPr>
          <w:shd w:val="clear" w:color="auto" w:fill="FFFFFF"/>
        </w:rPr>
        <w:t>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r w:rsidR="00F64E08" w:rsidRPr="009047F0">
        <w:rPr>
          <w:shd w:val="clear" w:color="auto" w:fill="FFFFFF"/>
        </w:rPr>
        <w:t xml:space="preserve">, </w:t>
      </w:r>
      <w:r w:rsidR="00F64E08" w:rsidRPr="009047F0">
        <w:rPr>
          <w:color w:val="000000"/>
          <w:shd w:val="clear" w:color="auto" w:fill="FFFFFF"/>
        </w:rPr>
        <w:t>городских округов</w:t>
      </w:r>
      <w:r w:rsidRPr="009047F0">
        <w:rPr>
          <w:shd w:val="clear" w:color="auto" w:fill="FFFFFF"/>
        </w:rPr>
        <w:t>.</w:t>
      </w:r>
    </w:p>
    <w:p w:rsidR="002A524B" w:rsidRPr="009047F0" w:rsidRDefault="002A524B" w:rsidP="007E4E97">
      <w:pPr>
        <w:pStyle w:val="formattext"/>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lastRenderedPageBreak/>
        <w:t>кооперированные стоянки:</w:t>
      </w:r>
      <w:r w:rsidR="000E4CBA" w:rsidRPr="009047F0">
        <w:rPr>
          <w:shd w:val="clear" w:color="auto" w:fill="FFFFFF"/>
        </w:rPr>
        <w:t xml:space="preserve"> </w:t>
      </w:r>
      <w:r w:rsidRPr="009047F0">
        <w:rPr>
          <w:shd w:val="clear" w:color="auto" w:fill="FFFFFF"/>
        </w:rPr>
        <w:t>Стоянки для обслуживания групп объектов, размещаемые с увеличенными радиусами пешеходной доступности.</w:t>
      </w:r>
    </w:p>
    <w:p w:rsidR="0075314C" w:rsidRPr="009047F0" w:rsidRDefault="0075314C" w:rsidP="007E4E97">
      <w:pPr>
        <w:pStyle w:val="formattext"/>
        <w:spacing w:before="0" w:beforeAutospacing="0" w:after="0" w:afterAutospacing="0"/>
        <w:ind w:firstLine="709"/>
        <w:jc w:val="both"/>
        <w:textAlignment w:val="baseline"/>
      </w:pPr>
      <w:r w:rsidRPr="009047F0">
        <w:rPr>
          <w:b/>
        </w:rPr>
        <w:t>коэффициент застройки:</w:t>
      </w:r>
      <w:r w:rsidR="000E4CBA" w:rsidRPr="009047F0">
        <w:rPr>
          <w:b/>
        </w:rPr>
        <w:t xml:space="preserve"> </w:t>
      </w:r>
      <w:r w:rsidRPr="009047F0">
        <w:t>Отношение площади, занятой под зданиями и сооружениями, к площади территории;</w:t>
      </w:r>
    </w:p>
    <w:p w:rsidR="0075314C" w:rsidRPr="009047F0" w:rsidRDefault="0075314C" w:rsidP="007E4E97">
      <w:pPr>
        <w:pStyle w:val="formattext"/>
        <w:spacing w:before="0" w:beforeAutospacing="0" w:after="0" w:afterAutospacing="0"/>
        <w:ind w:firstLine="709"/>
        <w:jc w:val="both"/>
        <w:textAlignment w:val="baseline"/>
        <w:rPr>
          <w:b/>
          <w:bCs/>
          <w:bdr w:val="none" w:sz="0" w:space="0" w:color="auto" w:frame="1"/>
          <w:shd w:val="clear" w:color="auto" w:fill="FFFFFF"/>
        </w:rPr>
      </w:pPr>
      <w:r w:rsidRPr="009047F0">
        <w:rPr>
          <w:b/>
        </w:rPr>
        <w:t>коэффициент плотности застройки:</w:t>
      </w:r>
      <w:r w:rsidRPr="009047F0">
        <w:t xml:space="preserve"> Отношение суммарной поэтажной площади зданий и сооружений к площади территории.</w:t>
      </w:r>
    </w:p>
    <w:p w:rsidR="00BF3B13" w:rsidRPr="009047F0" w:rsidRDefault="00BF3B13" w:rsidP="007E4E97">
      <w:pPr>
        <w:pStyle w:val="formattext"/>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красные линии:</w:t>
      </w:r>
      <w:r w:rsidR="00F64E08" w:rsidRPr="009047F0">
        <w:rPr>
          <w:shd w:val="clear" w:color="auto" w:fill="FFFFFF"/>
        </w:rPr>
        <w:t xml:space="preserve"> </w:t>
      </w:r>
      <w:r w:rsidRPr="009047F0">
        <w:rPr>
          <w:shd w:val="clear" w:color="auto" w:fill="FFFFFF"/>
        </w:rPr>
        <w:t>Линии, которые обозначают границы территорий общего пользования и подлежат установлению, изменению или отмене в документации по планировке территорий.</w:t>
      </w:r>
    </w:p>
    <w:p w:rsidR="00530254" w:rsidRPr="009047F0" w:rsidRDefault="00530254" w:rsidP="007E4E97">
      <w:pPr>
        <w:pStyle w:val="formattext"/>
        <w:spacing w:before="0" w:beforeAutospacing="0" w:after="0" w:afterAutospacing="0"/>
        <w:ind w:firstLine="709"/>
        <w:jc w:val="both"/>
        <w:textAlignment w:val="baseline"/>
        <w:rPr>
          <w:color w:val="000000"/>
          <w:shd w:val="clear" w:color="auto" w:fill="FFFFFF"/>
        </w:rPr>
      </w:pPr>
      <w:r w:rsidRPr="009047F0">
        <w:rPr>
          <w:b/>
          <w:color w:val="000000"/>
          <w:shd w:val="clear" w:color="auto" w:fill="FFFFFF"/>
        </w:rPr>
        <w:t>линейные объекты</w:t>
      </w:r>
      <w:r w:rsidR="001B5F99" w:rsidRPr="009047F0">
        <w:rPr>
          <w:b/>
          <w:color w:val="000000"/>
          <w:shd w:val="clear" w:color="auto" w:fill="FFFFFF"/>
        </w:rPr>
        <w:t>:</w:t>
      </w:r>
      <w:r w:rsidR="00CB2E18" w:rsidRPr="009047F0">
        <w:rPr>
          <w:b/>
          <w:color w:val="000000"/>
          <w:shd w:val="clear" w:color="auto" w:fill="FFFFFF"/>
        </w:rPr>
        <w:t xml:space="preserve"> </w:t>
      </w:r>
      <w:r w:rsidR="00A8695B" w:rsidRPr="009047F0">
        <w:rPr>
          <w:color w:val="000000"/>
          <w:shd w:val="clear" w:color="auto" w:fill="FFFFFF"/>
        </w:rPr>
        <w:t>Л</w:t>
      </w:r>
      <w:r w:rsidRPr="009047F0">
        <w:rPr>
          <w:color w:val="000000"/>
          <w:shd w:val="clear" w:color="auto" w:fill="FFFFFF"/>
        </w:rPr>
        <w:t>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00A8695B" w:rsidRPr="009047F0">
        <w:rPr>
          <w:color w:val="000000"/>
          <w:shd w:val="clear" w:color="auto" w:fill="FFFFFF"/>
        </w:rPr>
        <w:t>.</w:t>
      </w:r>
    </w:p>
    <w:p w:rsidR="0099700E" w:rsidRPr="009047F0" w:rsidRDefault="0099700E" w:rsidP="007E4E97">
      <w:pPr>
        <w:pStyle w:val="formattext"/>
        <w:spacing w:before="0" w:beforeAutospacing="0" w:after="0" w:afterAutospacing="0"/>
        <w:ind w:firstLine="709"/>
        <w:jc w:val="both"/>
        <w:textAlignment w:val="baseline"/>
        <w:rPr>
          <w:b/>
          <w:shd w:val="clear" w:color="auto" w:fill="FFFFFF"/>
        </w:rPr>
      </w:pPr>
      <w:proofErr w:type="spellStart"/>
      <w:r w:rsidRPr="009047F0">
        <w:rPr>
          <w:b/>
          <w:color w:val="000000"/>
          <w:shd w:val="clear" w:color="auto" w:fill="FFFFFF"/>
        </w:rPr>
        <w:t>машино</w:t>
      </w:r>
      <w:proofErr w:type="spellEnd"/>
      <w:r w:rsidRPr="009047F0">
        <w:rPr>
          <w:b/>
          <w:color w:val="000000"/>
          <w:shd w:val="clear" w:color="auto" w:fill="FFFFFF"/>
        </w:rPr>
        <w:t>-место</w:t>
      </w:r>
      <w:r w:rsidR="001B5F99" w:rsidRPr="009047F0">
        <w:rPr>
          <w:color w:val="000000"/>
          <w:shd w:val="clear" w:color="auto" w:fill="FFFFFF"/>
        </w:rPr>
        <w:t>:</w:t>
      </w:r>
      <w:r w:rsidR="00B5533A" w:rsidRPr="009047F0">
        <w:rPr>
          <w:color w:val="000000"/>
          <w:shd w:val="clear" w:color="auto" w:fill="FFFFFF"/>
        </w:rPr>
        <w:t xml:space="preserve"> </w:t>
      </w:r>
      <w:r w:rsidR="00A8695B" w:rsidRPr="009047F0">
        <w:rPr>
          <w:color w:val="000000"/>
          <w:shd w:val="clear" w:color="auto" w:fill="FFFFFF"/>
        </w:rPr>
        <w:t>П</w:t>
      </w:r>
      <w:r w:rsidRPr="009047F0">
        <w:rPr>
          <w:color w:val="000000"/>
          <w:shd w:val="clear" w:color="auto" w:fill="FFFFFF"/>
        </w:rPr>
        <w:t>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w:t>
      </w:r>
    </w:p>
    <w:p w:rsidR="002A524B" w:rsidRPr="009047F0" w:rsidRDefault="00CB2E18" w:rsidP="007E4E97">
      <w:pPr>
        <w:pStyle w:val="formattext"/>
        <w:spacing w:before="0" w:beforeAutospacing="0" w:after="0" w:afterAutospacing="0"/>
        <w:ind w:firstLine="709"/>
        <w:jc w:val="both"/>
        <w:textAlignment w:val="baseline"/>
        <w:rPr>
          <w:shd w:val="clear" w:color="auto" w:fill="FFFFFF"/>
        </w:rPr>
      </w:pPr>
      <w:r w:rsidRPr="009047F0">
        <w:rPr>
          <w:b/>
          <w:shd w:val="clear" w:color="auto" w:fill="FFFFFF"/>
        </w:rPr>
        <w:t>м</w:t>
      </w:r>
      <w:r w:rsidRPr="009047F0">
        <w:rPr>
          <w:b/>
          <w:bCs/>
          <w:bdr w:val="none" w:sz="0" w:space="0" w:color="auto" w:frame="1"/>
          <w:shd w:val="clear" w:color="auto" w:fill="FFFFFF"/>
        </w:rPr>
        <w:t>еж магистральные</w:t>
      </w:r>
      <w:r w:rsidR="002A524B" w:rsidRPr="009047F0">
        <w:rPr>
          <w:b/>
          <w:bCs/>
          <w:bdr w:val="none" w:sz="0" w:space="0" w:color="auto" w:frame="1"/>
          <w:shd w:val="clear" w:color="auto" w:fill="FFFFFF"/>
        </w:rPr>
        <w:t xml:space="preserve"> территории:</w:t>
      </w:r>
      <w:r w:rsidRPr="009047F0">
        <w:rPr>
          <w:shd w:val="clear" w:color="auto" w:fill="FFFFFF"/>
        </w:rPr>
        <w:t xml:space="preserve"> </w:t>
      </w:r>
      <w:r w:rsidR="002A524B" w:rsidRPr="009047F0">
        <w:rPr>
          <w:shd w:val="clear" w:color="auto" w:fill="FFFFFF"/>
        </w:rPr>
        <w:t xml:space="preserve">Территории, ограниченные красными линиями магистральных улиц общегородского значения, границами территорий городских транспортных узлов и </w:t>
      </w:r>
      <w:proofErr w:type="spellStart"/>
      <w:r w:rsidR="002A524B" w:rsidRPr="009047F0">
        <w:rPr>
          <w:shd w:val="clear" w:color="auto" w:fill="FFFFFF"/>
        </w:rPr>
        <w:t>примагистральных</w:t>
      </w:r>
      <w:proofErr w:type="spellEnd"/>
      <w:r w:rsidR="002A524B" w:rsidRPr="009047F0">
        <w:rPr>
          <w:shd w:val="clear" w:color="auto" w:fill="FFFFFF"/>
        </w:rPr>
        <w:t xml:space="preserve"> территорий.</w:t>
      </w:r>
    </w:p>
    <w:p w:rsidR="002A524B" w:rsidRPr="009047F0" w:rsidRDefault="002A524B" w:rsidP="007E4E97">
      <w:pPr>
        <w:pStyle w:val="formattext"/>
        <w:spacing w:before="0" w:beforeAutospacing="0" w:after="0" w:afterAutospacing="0"/>
        <w:ind w:firstLine="709"/>
        <w:jc w:val="both"/>
        <w:textAlignment w:val="baseline"/>
        <w:rPr>
          <w:shd w:val="clear" w:color="auto" w:fill="FFFFFF"/>
        </w:rPr>
      </w:pPr>
      <w:r w:rsidRPr="009047F0">
        <w:rPr>
          <w:b/>
          <w:shd w:val="clear" w:color="auto" w:fill="FFFFFF"/>
        </w:rPr>
        <w:t>м</w:t>
      </w:r>
      <w:r w:rsidRPr="009047F0">
        <w:rPr>
          <w:b/>
          <w:bCs/>
          <w:bdr w:val="none" w:sz="0" w:space="0" w:color="auto" w:frame="1"/>
          <w:shd w:val="clear" w:color="auto" w:fill="FFFFFF"/>
        </w:rPr>
        <w:t>алоэтажная жилая застройка:</w:t>
      </w:r>
      <w:r w:rsidR="00CB2E18" w:rsidRPr="009047F0">
        <w:rPr>
          <w:shd w:val="clear" w:color="auto" w:fill="FFFFFF"/>
        </w:rPr>
        <w:t xml:space="preserve"> </w:t>
      </w:r>
      <w:r w:rsidRPr="009047F0">
        <w:rPr>
          <w:shd w:val="clear" w:color="auto" w:fill="FFFFFF"/>
        </w:rPr>
        <w:t>Жилая застройка, в которой размещают многоквартирные жилые здания (до четырех этажей, включая мансардный), в т.ч. блокированные и индивидуальные жилые дома, преимущественно с земельными участками при домах (квартирах).</w:t>
      </w:r>
    </w:p>
    <w:p w:rsidR="002A524B" w:rsidRPr="009047F0" w:rsidRDefault="002A524B" w:rsidP="007E4E97">
      <w:pPr>
        <w:pStyle w:val="formattext"/>
        <w:spacing w:before="0" w:beforeAutospacing="0" w:after="0" w:afterAutospacing="0"/>
        <w:ind w:firstLine="709"/>
        <w:jc w:val="both"/>
        <w:textAlignment w:val="baseline"/>
        <w:rPr>
          <w:shd w:val="clear" w:color="auto" w:fill="FFFFFF"/>
        </w:rPr>
      </w:pPr>
      <w:proofErr w:type="spellStart"/>
      <w:r w:rsidRPr="009047F0">
        <w:rPr>
          <w:b/>
          <w:bCs/>
          <w:bdr w:val="none" w:sz="0" w:space="0" w:color="auto" w:frame="1"/>
          <w:shd w:val="clear" w:color="auto" w:fill="FFFFFF"/>
        </w:rPr>
        <w:t>морфотипы</w:t>
      </w:r>
      <w:proofErr w:type="spellEnd"/>
      <w:r w:rsidRPr="009047F0">
        <w:rPr>
          <w:b/>
          <w:bCs/>
          <w:bdr w:val="none" w:sz="0" w:space="0" w:color="auto" w:frame="1"/>
          <w:shd w:val="clear" w:color="auto" w:fill="FFFFFF"/>
        </w:rPr>
        <w:t>:</w:t>
      </w:r>
      <w:r w:rsidR="00CB2E18" w:rsidRPr="009047F0">
        <w:rPr>
          <w:shd w:val="clear" w:color="auto" w:fill="FFFFFF"/>
        </w:rPr>
        <w:t xml:space="preserve"> </w:t>
      </w:r>
      <w:r w:rsidRPr="009047F0">
        <w:rPr>
          <w:shd w:val="clear" w:color="auto" w:fill="FFFFFF"/>
        </w:rPr>
        <w:t>Типы застройки, сложившиеся в период эволюционного развития городских и сельских населенных пунктов.</w:t>
      </w:r>
    </w:p>
    <w:p w:rsidR="002A524B" w:rsidRPr="009047F0" w:rsidRDefault="002A524B" w:rsidP="007E4E97">
      <w:pPr>
        <w:pStyle w:val="formattext"/>
        <w:spacing w:before="0" w:beforeAutospacing="0" w:after="0" w:afterAutospacing="0"/>
        <w:ind w:firstLine="709"/>
        <w:jc w:val="both"/>
        <w:textAlignment w:val="baseline"/>
        <w:rPr>
          <w:shd w:val="clear" w:color="auto" w:fill="FFFFFF"/>
        </w:rPr>
      </w:pPr>
      <w:r w:rsidRPr="009047F0">
        <w:rPr>
          <w:b/>
          <w:shd w:val="clear" w:color="auto" w:fill="FFFFFF"/>
        </w:rPr>
        <w:t>н</w:t>
      </w:r>
      <w:r w:rsidRPr="009047F0">
        <w:rPr>
          <w:b/>
          <w:bCs/>
          <w:bdr w:val="none" w:sz="0" w:space="0" w:color="auto" w:frame="1"/>
          <w:shd w:val="clear" w:color="auto" w:fill="FFFFFF"/>
        </w:rPr>
        <w:t>арушенная историческая среда:</w:t>
      </w:r>
      <w:r w:rsidR="00CB2E18" w:rsidRPr="009047F0">
        <w:rPr>
          <w:shd w:val="clear" w:color="auto" w:fill="FFFFFF"/>
        </w:rPr>
        <w:t xml:space="preserve"> </w:t>
      </w:r>
      <w:r w:rsidRPr="009047F0">
        <w:rPr>
          <w:shd w:val="clear" w:color="auto" w:fill="FFFFFF"/>
        </w:rPr>
        <w:t>Среда, утратившая достоверность и аутентичность историческим параметрам и характеристикам.</w:t>
      </w:r>
    </w:p>
    <w:p w:rsidR="002A524B" w:rsidRPr="009047F0" w:rsidRDefault="002A524B" w:rsidP="007E4E97">
      <w:pPr>
        <w:pStyle w:val="formattext"/>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населенный пункт:</w:t>
      </w:r>
      <w:r w:rsidR="00CB2E18" w:rsidRPr="009047F0">
        <w:rPr>
          <w:shd w:val="clear" w:color="auto" w:fill="FFFFFF"/>
        </w:rPr>
        <w:t xml:space="preserve"> </w:t>
      </w:r>
      <w:r w:rsidRPr="009047F0">
        <w:rPr>
          <w:shd w:val="clear" w:color="auto" w:fill="FFFFFF"/>
        </w:rPr>
        <w:t>Пространственно-планировочное образование постоянного проживания населения, имеющее необходимые для обеспечения жизнедеятельности граждан жилые и иные здания и сооружения, собственное наименование и установленные в соответствующем порядке территориальные границы.</w:t>
      </w:r>
    </w:p>
    <w:p w:rsidR="00A8695B" w:rsidRPr="009047F0" w:rsidRDefault="00A8695B" w:rsidP="007E4E97">
      <w:pPr>
        <w:pStyle w:val="formattext"/>
        <w:spacing w:before="0" w:beforeAutospacing="0" w:after="0" w:afterAutospacing="0"/>
        <w:ind w:firstLine="709"/>
        <w:jc w:val="both"/>
        <w:textAlignment w:val="baseline"/>
        <w:rPr>
          <w:shd w:val="clear" w:color="auto" w:fill="FFFFFF"/>
        </w:rPr>
      </w:pPr>
      <w:r w:rsidRPr="009047F0">
        <w:rPr>
          <w:b/>
        </w:rPr>
        <w:t>нормативы</w:t>
      </w:r>
      <w:r w:rsidR="00B5533A" w:rsidRPr="009047F0">
        <w:rPr>
          <w:color w:val="000000"/>
          <w:shd w:val="clear" w:color="auto" w:fill="FFFFFF"/>
        </w:rPr>
        <w:t xml:space="preserve"> </w:t>
      </w:r>
      <w:r w:rsidRPr="009047F0">
        <w:rPr>
          <w:b/>
          <w:color w:val="000000"/>
          <w:shd w:val="clear" w:color="auto" w:fill="FFFFFF"/>
        </w:rPr>
        <w:t>градостроительного проектирования</w:t>
      </w:r>
      <w:r w:rsidRPr="009047F0">
        <w:rPr>
          <w:color w:val="000000"/>
          <w:shd w:val="clear" w:color="auto" w:fill="FFFFFF"/>
        </w:rPr>
        <w:t>: совокупность расчетных показателей, установленных в соответствии с Градостроительным кодексом Российской Федерации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rsidR="00530254" w:rsidRPr="009047F0" w:rsidRDefault="00530254" w:rsidP="007E4E97">
      <w:pPr>
        <w:pStyle w:val="formattext"/>
        <w:spacing w:before="0" w:beforeAutospacing="0" w:after="0" w:afterAutospacing="0"/>
        <w:ind w:firstLine="709"/>
        <w:jc w:val="both"/>
        <w:textAlignment w:val="baseline"/>
        <w:rPr>
          <w:color w:val="000000"/>
          <w:shd w:val="clear" w:color="auto" w:fill="FFFFFF"/>
        </w:rPr>
      </w:pPr>
      <w:r w:rsidRPr="009047F0">
        <w:rPr>
          <w:b/>
          <w:color w:val="000000"/>
          <w:shd w:val="clear" w:color="auto" w:fill="FFFFFF"/>
        </w:rPr>
        <w:t>объект капитального строительства</w:t>
      </w:r>
      <w:r w:rsidR="00A8695B" w:rsidRPr="009047F0">
        <w:rPr>
          <w:b/>
          <w:color w:val="000000"/>
          <w:shd w:val="clear" w:color="auto" w:fill="FFFFFF"/>
        </w:rPr>
        <w:t>:</w:t>
      </w:r>
      <w:r w:rsidR="00B5533A" w:rsidRPr="009047F0">
        <w:rPr>
          <w:b/>
          <w:color w:val="000000"/>
          <w:shd w:val="clear" w:color="auto" w:fill="FFFFFF"/>
        </w:rPr>
        <w:t xml:space="preserve"> </w:t>
      </w:r>
      <w:r w:rsidR="00A8695B" w:rsidRPr="009047F0">
        <w:rPr>
          <w:color w:val="000000"/>
          <w:shd w:val="clear" w:color="auto" w:fill="FFFFFF"/>
        </w:rPr>
        <w:t>З</w:t>
      </w:r>
      <w:r w:rsidRPr="009047F0">
        <w:rPr>
          <w:color w:val="000000"/>
          <w:shd w:val="clear" w:color="auto" w:fill="FFFFFF"/>
        </w:rPr>
        <w:t>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00A8695B" w:rsidRPr="009047F0">
        <w:rPr>
          <w:color w:val="000000"/>
          <w:shd w:val="clear" w:color="auto" w:fill="FFFFFF"/>
        </w:rPr>
        <w:t>.</w:t>
      </w:r>
    </w:p>
    <w:p w:rsidR="0099700E" w:rsidRPr="009047F0" w:rsidRDefault="0099700E" w:rsidP="007E4E97">
      <w:pPr>
        <w:pStyle w:val="formattext"/>
        <w:spacing w:before="0" w:beforeAutospacing="0" w:after="0" w:afterAutospacing="0"/>
        <w:ind w:firstLine="709"/>
        <w:jc w:val="both"/>
        <w:textAlignment w:val="baseline"/>
        <w:rPr>
          <w:shd w:val="clear" w:color="auto" w:fill="FFFFFF"/>
        </w:rPr>
      </w:pPr>
      <w:r w:rsidRPr="009047F0">
        <w:rPr>
          <w:b/>
          <w:shd w:val="clear" w:color="auto" w:fill="FFFFFF"/>
        </w:rPr>
        <w:t>объект индивидуального жилищного строительства</w:t>
      </w:r>
      <w:r w:rsidR="00A8695B" w:rsidRPr="009047F0">
        <w:rPr>
          <w:b/>
          <w:shd w:val="clear" w:color="auto" w:fill="FFFFFF"/>
        </w:rPr>
        <w:t>:</w:t>
      </w:r>
      <w:r w:rsidR="00B5533A" w:rsidRPr="009047F0">
        <w:rPr>
          <w:b/>
          <w:shd w:val="clear" w:color="auto" w:fill="FFFFFF"/>
        </w:rPr>
        <w:t xml:space="preserve"> </w:t>
      </w:r>
      <w:r w:rsidR="00872C3E" w:rsidRPr="009047F0">
        <w:rPr>
          <w:shd w:val="clear" w:color="auto" w:fill="FFFFFF"/>
        </w:rPr>
        <w:t>О</w:t>
      </w:r>
      <w:r w:rsidRPr="009047F0">
        <w:rPr>
          <w:shd w:val="clear" w:color="auto" w:fill="FFFFFF"/>
        </w:rPr>
        <w:t xml:space="preserve">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w:t>
      </w:r>
      <w:r w:rsidR="00A8695B" w:rsidRPr="009047F0">
        <w:rPr>
          <w:shd w:val="clear" w:color="auto" w:fill="FFFFFF"/>
        </w:rPr>
        <w:t>«</w:t>
      </w:r>
      <w:r w:rsidRPr="009047F0">
        <w:rPr>
          <w:shd w:val="clear" w:color="auto" w:fill="FFFFFF"/>
        </w:rPr>
        <w:t>объект индивидуального жилищного строительства</w:t>
      </w:r>
      <w:r w:rsidR="00A8695B" w:rsidRPr="009047F0">
        <w:rPr>
          <w:shd w:val="clear" w:color="auto" w:fill="FFFFFF"/>
        </w:rPr>
        <w:t>»</w:t>
      </w:r>
      <w:r w:rsidRPr="009047F0">
        <w:rPr>
          <w:shd w:val="clear" w:color="auto" w:fill="FFFFFF"/>
        </w:rPr>
        <w:t xml:space="preserve">, </w:t>
      </w:r>
      <w:r w:rsidR="00A8695B" w:rsidRPr="009047F0">
        <w:rPr>
          <w:shd w:val="clear" w:color="auto" w:fill="FFFFFF"/>
        </w:rPr>
        <w:t>«</w:t>
      </w:r>
      <w:r w:rsidRPr="009047F0">
        <w:rPr>
          <w:shd w:val="clear" w:color="auto" w:fill="FFFFFF"/>
        </w:rPr>
        <w:t>жилой дом</w:t>
      </w:r>
      <w:r w:rsidR="00A8695B" w:rsidRPr="009047F0">
        <w:rPr>
          <w:shd w:val="clear" w:color="auto" w:fill="FFFFFF"/>
        </w:rPr>
        <w:t>»</w:t>
      </w:r>
      <w:r w:rsidRPr="009047F0">
        <w:rPr>
          <w:shd w:val="clear" w:color="auto" w:fill="FFFFFF"/>
        </w:rPr>
        <w:t xml:space="preserve"> и </w:t>
      </w:r>
      <w:r w:rsidR="00A8695B" w:rsidRPr="009047F0">
        <w:rPr>
          <w:shd w:val="clear" w:color="auto" w:fill="FFFFFF"/>
        </w:rPr>
        <w:t>«</w:t>
      </w:r>
      <w:r w:rsidRPr="009047F0">
        <w:rPr>
          <w:shd w:val="clear" w:color="auto" w:fill="FFFFFF"/>
        </w:rPr>
        <w:t>индивидуальный жилой дом</w:t>
      </w:r>
      <w:r w:rsidR="00A8695B" w:rsidRPr="009047F0">
        <w:rPr>
          <w:shd w:val="clear" w:color="auto" w:fill="FFFFFF"/>
        </w:rPr>
        <w:t>»</w:t>
      </w:r>
      <w:r w:rsidRPr="009047F0">
        <w:rPr>
          <w:shd w:val="clear" w:color="auto" w:fill="FFFFFF"/>
        </w:rPr>
        <w:t xml:space="preserve"> применяются в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в </w:t>
      </w:r>
      <w:r w:rsidR="00CB2E18" w:rsidRPr="009047F0">
        <w:rPr>
          <w:shd w:val="clear" w:color="auto" w:fill="FFFFFF"/>
        </w:rPr>
        <w:t>равной степени,</w:t>
      </w:r>
      <w:r w:rsidRPr="009047F0">
        <w:rPr>
          <w:shd w:val="clear" w:color="auto" w:fill="FFFFFF"/>
        </w:rPr>
        <w:t xml:space="preserve">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r w:rsidR="00872C3E" w:rsidRPr="009047F0">
        <w:rPr>
          <w:shd w:val="clear" w:color="auto" w:fill="FFFFFF"/>
        </w:rPr>
        <w:t>.</w:t>
      </w:r>
    </w:p>
    <w:p w:rsidR="00A8695B" w:rsidRPr="009047F0" w:rsidRDefault="00A8695B" w:rsidP="007E4E97">
      <w:pPr>
        <w:pStyle w:val="formattext"/>
        <w:spacing w:before="0" w:beforeAutospacing="0" w:after="0" w:afterAutospacing="0"/>
        <w:ind w:firstLine="709"/>
        <w:jc w:val="both"/>
        <w:textAlignment w:val="baseline"/>
        <w:rPr>
          <w:color w:val="000000"/>
          <w:shd w:val="clear" w:color="auto" w:fill="FFFFFF"/>
        </w:rPr>
      </w:pPr>
      <w:r w:rsidRPr="009047F0">
        <w:rPr>
          <w:b/>
          <w:color w:val="000000"/>
          <w:shd w:val="clear" w:color="auto" w:fill="FFFFFF"/>
        </w:rPr>
        <w:t>объекты местного значения</w:t>
      </w:r>
      <w:r w:rsidRPr="009047F0">
        <w:rPr>
          <w:color w:val="000000"/>
          <w:shd w:val="clear" w:color="auto" w:fill="FFFFFF"/>
        </w:rPr>
        <w:t>:</w:t>
      </w:r>
      <w:r w:rsidR="005B24AC" w:rsidRPr="009047F0">
        <w:rPr>
          <w:color w:val="000000"/>
          <w:shd w:val="clear" w:color="auto" w:fill="FFFFFF"/>
        </w:rPr>
        <w:t xml:space="preserve"> </w:t>
      </w:r>
      <w:r w:rsidRPr="009047F0">
        <w:rPr>
          <w:color w:val="000000"/>
          <w:shd w:val="clear" w:color="auto" w:fill="FFFFFF"/>
        </w:rPr>
        <w:t xml:space="preserve">Объекты капитального строительства, иные объекты, территории, которые необходимы для осуществления органами местного самоуправления </w:t>
      </w:r>
      <w:r w:rsidRPr="009047F0">
        <w:rPr>
          <w:color w:val="000000"/>
          <w:shd w:val="clear" w:color="auto" w:fill="FFFFFF"/>
        </w:rPr>
        <w:lastRenderedPageBreak/>
        <w:t>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поселений, городских округов.</w:t>
      </w:r>
    </w:p>
    <w:p w:rsidR="00A8695B" w:rsidRPr="009047F0" w:rsidRDefault="00A8695B" w:rsidP="007E4E97">
      <w:pPr>
        <w:pStyle w:val="formattext"/>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озелененные территории:</w:t>
      </w:r>
      <w:r w:rsidR="00CB2E18" w:rsidRPr="009047F0">
        <w:rPr>
          <w:shd w:val="clear" w:color="auto" w:fill="FFFFFF"/>
        </w:rPr>
        <w:t xml:space="preserve"> </w:t>
      </w:r>
      <w:r w:rsidRPr="009047F0">
        <w:rPr>
          <w:shd w:val="clear" w:color="auto" w:fill="FFFFFF"/>
        </w:rPr>
        <w:t>Территории общего пользования, расположенные в границах населенных пунктов, сформированные участками естественных и искусственно созданных ландшафтов (парк, сад, сквер, парковая аллея, бульвар и другие участки озеленения, в т.ч. с водопроницаемыми покрытиями), обеспечивающие рекреационную связь жилых, общественно-деловых и других функциональных зон, и не менее 70% поверхности которых занято зелеными насаждениями и другим растительным покровом.</w:t>
      </w:r>
    </w:p>
    <w:p w:rsidR="00850EA4" w:rsidRPr="009047F0" w:rsidRDefault="00215F77"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особо охраняемые природные территории:</w:t>
      </w:r>
      <w:r w:rsidR="00CB2E18" w:rsidRPr="009047F0">
        <w:rPr>
          <w:shd w:val="clear" w:color="auto" w:fill="FFFFFF"/>
        </w:rPr>
        <w:t xml:space="preserve"> </w:t>
      </w:r>
      <w:r w:rsidRPr="009047F0">
        <w:rPr>
          <w:shd w:val="clear" w:color="auto" w:fill="FFFFFF"/>
        </w:rPr>
        <w:t>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w:t>
      </w:r>
    </w:p>
    <w:p w:rsidR="00530254" w:rsidRPr="009047F0" w:rsidRDefault="00530254"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color w:val="000000"/>
          <w:shd w:val="clear" w:color="auto" w:fill="FFFFFF"/>
        </w:rPr>
        <w:t>парковка (парковочное место)</w:t>
      </w:r>
      <w:r w:rsidR="00872C3E" w:rsidRPr="009047F0">
        <w:rPr>
          <w:b/>
          <w:color w:val="000000"/>
          <w:shd w:val="clear" w:color="auto" w:fill="FFFFFF"/>
        </w:rPr>
        <w:t>:</w:t>
      </w:r>
      <w:r w:rsidRPr="009047F0">
        <w:rPr>
          <w:color w:val="000000"/>
          <w:shd w:val="clear" w:color="auto" w:fill="FFFFFF"/>
        </w:rPr>
        <w:t xml:space="preserve"> специально обозначенное и при необходимости обустроенное и оборудованное место, являющееся</w:t>
      </w:r>
      <w:r w:rsidR="005B24AC" w:rsidRPr="009047F0">
        <w:rPr>
          <w:color w:val="000000"/>
          <w:shd w:val="clear" w:color="auto" w:fill="FFFFFF"/>
        </w:rPr>
        <w:t xml:space="preserve">, </w:t>
      </w:r>
      <w:r w:rsidRPr="009047F0">
        <w:rPr>
          <w:color w:val="000000"/>
          <w:shd w:val="clear" w:color="auto" w:fill="FFFFFF"/>
        </w:rPr>
        <w:t xml:space="preserve">в том числе частью автомобильной дороги и (или) примыкающее к проезжей части и (или) тротуару, обочине, эстакаде или мосту либо являющееся частью </w:t>
      </w:r>
      <w:r w:rsidR="00CB2E18" w:rsidRPr="009047F0">
        <w:rPr>
          <w:color w:val="000000"/>
          <w:shd w:val="clear" w:color="auto" w:fill="FFFFFF"/>
        </w:rPr>
        <w:t>под эстакадных</w:t>
      </w:r>
      <w:r w:rsidRPr="009047F0">
        <w:rPr>
          <w:color w:val="000000"/>
          <w:shd w:val="clear" w:color="auto" w:fill="FFFFFF"/>
        </w:rPr>
        <w:t xml:space="preserve"> или </w:t>
      </w:r>
      <w:r w:rsidR="00CB2E18" w:rsidRPr="009047F0">
        <w:rPr>
          <w:color w:val="000000"/>
          <w:shd w:val="clear" w:color="auto" w:fill="FFFFFF"/>
        </w:rPr>
        <w:t>под мостовых</w:t>
      </w:r>
      <w:r w:rsidRPr="009047F0">
        <w:rPr>
          <w:color w:val="000000"/>
          <w:shd w:val="clear" w:color="auto" w:fill="FFFFFF"/>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215F77" w:rsidRPr="009047F0" w:rsidRDefault="00215F77"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перехватывающие стоянки:</w:t>
      </w:r>
      <w:r w:rsidR="00CB2E18" w:rsidRPr="009047F0">
        <w:rPr>
          <w:shd w:val="clear" w:color="auto" w:fill="FFFFFF"/>
        </w:rPr>
        <w:t xml:space="preserve"> </w:t>
      </w:r>
      <w:r w:rsidRPr="009047F0">
        <w:rPr>
          <w:shd w:val="clear" w:color="auto" w:fill="FFFFFF"/>
        </w:rPr>
        <w:t xml:space="preserve">Гаражи-стоянки или открытые площадки автомобилей, расположенные в транспортно-пересадочных, станций пересадок наземного железнодорожного транспорта, экспресс-автобусов, предназначенные для разгрузки основных улиц и дорог населенных пунктов и снижения потребности в </w:t>
      </w:r>
      <w:proofErr w:type="spellStart"/>
      <w:r w:rsidRPr="009047F0">
        <w:rPr>
          <w:shd w:val="clear" w:color="auto" w:fill="FFFFFF"/>
        </w:rPr>
        <w:t>машино</w:t>
      </w:r>
      <w:proofErr w:type="spellEnd"/>
      <w:r w:rsidRPr="009047F0">
        <w:rPr>
          <w:shd w:val="clear" w:color="auto" w:fill="FFFFFF"/>
        </w:rPr>
        <w:t>-местах для паркования автомобилей в центральной части населенных пунктов.</w:t>
      </w:r>
    </w:p>
    <w:p w:rsidR="00215F77" w:rsidRPr="009047F0" w:rsidRDefault="00215F77"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пешеходная зона:</w:t>
      </w:r>
      <w:r w:rsidR="00CB2E18" w:rsidRPr="009047F0">
        <w:rPr>
          <w:shd w:val="clear" w:color="auto" w:fill="FFFFFF"/>
        </w:rPr>
        <w:t xml:space="preserve"> </w:t>
      </w:r>
      <w:r w:rsidRPr="009047F0">
        <w:rPr>
          <w:shd w:val="clear" w:color="auto" w:fill="FFFFFF"/>
        </w:rPr>
        <w:t>Территория, предназначенная для передвижения пешеходов, на которой не допускается движение транспорта, за исключением специального, обслуживающего эту территорию.</w:t>
      </w:r>
    </w:p>
    <w:p w:rsidR="00215F77" w:rsidRPr="009047F0" w:rsidRDefault="00CB2E18"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 xml:space="preserve">пешеходные </w:t>
      </w:r>
      <w:r w:rsidR="00215F77" w:rsidRPr="009047F0">
        <w:rPr>
          <w:b/>
          <w:bCs/>
          <w:bdr w:val="none" w:sz="0" w:space="0" w:color="auto" w:frame="1"/>
          <w:shd w:val="clear" w:color="auto" w:fill="FFFFFF"/>
        </w:rPr>
        <w:t>галереи:</w:t>
      </w:r>
      <w:r w:rsidRPr="009047F0">
        <w:rPr>
          <w:shd w:val="clear" w:color="auto" w:fill="FFFFFF"/>
        </w:rPr>
        <w:t xml:space="preserve"> </w:t>
      </w:r>
      <w:r w:rsidR="00215F77" w:rsidRPr="009047F0">
        <w:rPr>
          <w:shd w:val="clear" w:color="auto" w:fill="FFFFFF"/>
        </w:rPr>
        <w:t>Коммуникации для пешеходного движения закрытого типа или с неполным наружным ограждением, проходящие по самостоятельным трассам или встроенные в здания и сооружения.</w:t>
      </w:r>
    </w:p>
    <w:p w:rsidR="00215F77" w:rsidRPr="009047F0" w:rsidRDefault="00B14242"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 xml:space="preserve">пешеходные </w:t>
      </w:r>
      <w:r w:rsidR="00215F77" w:rsidRPr="009047F0">
        <w:rPr>
          <w:b/>
          <w:bCs/>
          <w:bdr w:val="none" w:sz="0" w:space="0" w:color="auto" w:frame="1"/>
          <w:shd w:val="clear" w:color="auto" w:fill="FFFFFF"/>
        </w:rPr>
        <w:t>эспланады:</w:t>
      </w:r>
      <w:r w:rsidRPr="009047F0">
        <w:rPr>
          <w:shd w:val="clear" w:color="auto" w:fill="FFFFFF"/>
        </w:rPr>
        <w:t xml:space="preserve"> </w:t>
      </w:r>
      <w:r w:rsidR="00215F77" w:rsidRPr="009047F0">
        <w:rPr>
          <w:shd w:val="clear" w:color="auto" w:fill="FFFFFF"/>
        </w:rPr>
        <w:t>Тротуары, устраиваемые в уровне земли, в надземном или подземном уровне, представляющие собой широкие, пешеходные дороги, размещаемые, как правило, с одной стороны улицы (при сохранении движения транспорта) или над улицами, с элементами благоустройства и озеленения.</w:t>
      </w:r>
    </w:p>
    <w:p w:rsidR="00215F77" w:rsidRPr="009047F0" w:rsidRDefault="00A3780F"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площадь</w:t>
      </w:r>
      <w:r w:rsidR="00BD7E0D" w:rsidRPr="009047F0">
        <w:rPr>
          <w:b/>
          <w:shd w:val="clear" w:color="auto" w:fill="FFFFFF"/>
        </w:rPr>
        <w:t>:</w:t>
      </w:r>
      <w:r w:rsidRPr="009047F0">
        <w:rPr>
          <w:shd w:val="clear" w:color="auto" w:fill="FFFFFF"/>
        </w:rPr>
        <w:t xml:space="preserve"> Открытое организованное пространство на улично-дорожной сети населенных пунктов, предназначенное для движения транспорта и (или) пешеходов.</w:t>
      </w:r>
    </w:p>
    <w:p w:rsidR="00A3780F" w:rsidRPr="009047F0" w:rsidRDefault="00A3780F"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плотность населения:</w:t>
      </w:r>
      <w:r w:rsidR="00B14242" w:rsidRPr="009047F0">
        <w:rPr>
          <w:shd w:val="clear" w:color="auto" w:fill="FFFFFF"/>
        </w:rPr>
        <w:t xml:space="preserve"> </w:t>
      </w:r>
      <w:r w:rsidRPr="009047F0">
        <w:rPr>
          <w:shd w:val="clear" w:color="auto" w:fill="FFFFFF"/>
        </w:rPr>
        <w:t>Количество проживающих, приходящееся на единицу территории (1 га).</w:t>
      </w:r>
    </w:p>
    <w:p w:rsidR="00530254" w:rsidRPr="009047F0" w:rsidRDefault="00530254"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color w:val="000000"/>
          <w:shd w:val="clear" w:color="auto" w:fill="FFFFFF"/>
        </w:rPr>
        <w:t>правила землепользования и застройки</w:t>
      </w:r>
      <w:r w:rsidR="00872C3E" w:rsidRPr="009047F0">
        <w:rPr>
          <w:b/>
          <w:color w:val="000000"/>
          <w:shd w:val="clear" w:color="auto" w:fill="FFFFFF"/>
        </w:rPr>
        <w:t>:</w:t>
      </w:r>
      <w:r w:rsidRPr="009047F0">
        <w:rPr>
          <w:color w:val="000000"/>
          <w:shd w:val="clear" w:color="auto" w:fill="FFFFFF"/>
        </w:rPr>
        <w:t xml:space="preserve">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Санкт-Петербурга и Севастополя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00872C3E" w:rsidRPr="009047F0">
        <w:rPr>
          <w:color w:val="000000"/>
          <w:shd w:val="clear" w:color="auto" w:fill="FFFFFF"/>
        </w:rPr>
        <w:t>.</w:t>
      </w:r>
    </w:p>
    <w:p w:rsidR="00A3780F" w:rsidRPr="009047F0" w:rsidRDefault="00A3780F" w:rsidP="007E4E97">
      <w:pPr>
        <w:pStyle w:val="formattext"/>
        <w:shd w:val="clear" w:color="auto" w:fill="FFFFFF"/>
        <w:spacing w:before="0" w:beforeAutospacing="0" w:after="0" w:afterAutospacing="0"/>
        <w:ind w:firstLine="709"/>
        <w:jc w:val="both"/>
        <w:textAlignment w:val="baseline"/>
        <w:rPr>
          <w:shd w:val="clear" w:color="auto" w:fill="FFFFFF"/>
        </w:rPr>
      </w:pPr>
      <w:proofErr w:type="spellStart"/>
      <w:r w:rsidRPr="009047F0">
        <w:rPr>
          <w:b/>
          <w:bCs/>
          <w:bdr w:val="none" w:sz="0" w:space="0" w:color="auto" w:frame="1"/>
          <w:shd w:val="clear" w:color="auto" w:fill="FFFFFF"/>
        </w:rPr>
        <w:t>примагистральная</w:t>
      </w:r>
      <w:proofErr w:type="spellEnd"/>
      <w:r w:rsidRPr="009047F0">
        <w:rPr>
          <w:b/>
          <w:bCs/>
          <w:bdr w:val="none" w:sz="0" w:space="0" w:color="auto" w:frame="1"/>
          <w:shd w:val="clear" w:color="auto" w:fill="FFFFFF"/>
        </w:rPr>
        <w:t xml:space="preserve"> территория:</w:t>
      </w:r>
      <w:r w:rsidR="00B14242" w:rsidRPr="009047F0">
        <w:rPr>
          <w:shd w:val="clear" w:color="auto" w:fill="FFFFFF"/>
        </w:rPr>
        <w:t xml:space="preserve"> </w:t>
      </w:r>
      <w:r w:rsidRPr="009047F0">
        <w:rPr>
          <w:shd w:val="clear" w:color="auto" w:fill="FFFFFF"/>
        </w:rPr>
        <w:t>Территория, примыкающая к магистральным улицам общегородского значения на отрезках, соединяющих центральную часть населенного пункта с общественными центрами деловой, финансовой и общественной активности или соединяющих общественные центры деловой, финансовой и общественной активности между собой.</w:t>
      </w:r>
    </w:p>
    <w:p w:rsidR="00A3780F" w:rsidRPr="009047F0" w:rsidRDefault="00A3780F" w:rsidP="007E4E97">
      <w:pPr>
        <w:pStyle w:val="formattext"/>
        <w:shd w:val="clear" w:color="auto" w:fill="FFFFFF"/>
        <w:spacing w:before="0" w:beforeAutospacing="0" w:after="0" w:afterAutospacing="0"/>
        <w:ind w:firstLine="709"/>
        <w:jc w:val="both"/>
        <w:textAlignment w:val="baseline"/>
        <w:rPr>
          <w:shd w:val="clear" w:color="auto" w:fill="FFFFFF"/>
        </w:rPr>
      </w:pPr>
      <w:proofErr w:type="spellStart"/>
      <w:r w:rsidRPr="009047F0">
        <w:rPr>
          <w:b/>
          <w:bCs/>
          <w:bdr w:val="none" w:sz="0" w:space="0" w:color="auto" w:frame="1"/>
          <w:shd w:val="clear" w:color="auto" w:fill="FFFFFF"/>
        </w:rPr>
        <w:lastRenderedPageBreak/>
        <w:t>приобъектная</w:t>
      </w:r>
      <w:proofErr w:type="spellEnd"/>
      <w:r w:rsidRPr="009047F0">
        <w:rPr>
          <w:b/>
          <w:bCs/>
          <w:bdr w:val="none" w:sz="0" w:space="0" w:color="auto" w:frame="1"/>
          <w:shd w:val="clear" w:color="auto" w:fill="FFFFFF"/>
        </w:rPr>
        <w:t xml:space="preserve"> стоянка автомобилей:</w:t>
      </w:r>
      <w:r w:rsidR="00B14242" w:rsidRPr="009047F0">
        <w:rPr>
          <w:shd w:val="clear" w:color="auto" w:fill="FFFFFF"/>
        </w:rPr>
        <w:t xml:space="preserve"> </w:t>
      </w:r>
      <w:r w:rsidRPr="009047F0">
        <w:rPr>
          <w:shd w:val="clear" w:color="auto" w:fill="FFFFFF"/>
        </w:rPr>
        <w:t>Открытая площадка или гараж-стоянка (наземная, подземная, встроенная), предназначенные для паркования легковых автомобилей посетителей объектов различного функционального назначения.</w:t>
      </w:r>
    </w:p>
    <w:p w:rsidR="00A3780F" w:rsidRPr="009047F0" w:rsidRDefault="00A3780F"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природный объект:</w:t>
      </w:r>
      <w:r w:rsidR="00B14242" w:rsidRPr="009047F0">
        <w:rPr>
          <w:shd w:val="clear" w:color="auto" w:fill="FFFFFF"/>
        </w:rPr>
        <w:t xml:space="preserve"> </w:t>
      </w:r>
      <w:r w:rsidRPr="009047F0">
        <w:rPr>
          <w:shd w:val="clear" w:color="auto" w:fill="FFFFFF"/>
        </w:rPr>
        <w:t>Естественная экологическая система, природный ландшафт и составляющие их элементы, сохранившие свои природные свойства.</w:t>
      </w:r>
    </w:p>
    <w:p w:rsidR="00A3780F" w:rsidRPr="009047F0" w:rsidRDefault="00A3780F"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разворотные площадки:</w:t>
      </w:r>
      <w:r w:rsidR="00B14242" w:rsidRPr="009047F0">
        <w:rPr>
          <w:shd w:val="clear" w:color="auto" w:fill="FFFFFF"/>
        </w:rPr>
        <w:t xml:space="preserve"> </w:t>
      </w:r>
      <w:r w:rsidRPr="009047F0">
        <w:rPr>
          <w:shd w:val="clear" w:color="auto" w:fill="FFFFFF"/>
        </w:rPr>
        <w:t>Площадки, предназначенные для разворота транспортных средств.</w:t>
      </w:r>
    </w:p>
    <w:p w:rsidR="0099700E" w:rsidRPr="009047F0" w:rsidRDefault="0099700E"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color w:val="000000"/>
          <w:shd w:val="clear" w:color="auto" w:fill="FFFFFF"/>
        </w:rPr>
        <w:t>система коммунальной инфраструктуры</w:t>
      </w:r>
      <w:r w:rsidR="00872C3E" w:rsidRPr="009047F0">
        <w:rPr>
          <w:b/>
          <w:color w:val="000000"/>
          <w:shd w:val="clear" w:color="auto" w:fill="FFFFFF"/>
        </w:rPr>
        <w:t>:</w:t>
      </w:r>
      <w:r w:rsidR="005B24AC" w:rsidRPr="009047F0">
        <w:rPr>
          <w:b/>
          <w:color w:val="000000"/>
          <w:shd w:val="clear" w:color="auto" w:fill="FFFFFF"/>
        </w:rPr>
        <w:t xml:space="preserve"> </w:t>
      </w:r>
      <w:r w:rsidR="00872C3E" w:rsidRPr="009047F0">
        <w:rPr>
          <w:color w:val="000000"/>
          <w:shd w:val="clear" w:color="auto" w:fill="FFFFFF"/>
        </w:rPr>
        <w:t>К</w:t>
      </w:r>
      <w:r w:rsidRPr="009047F0">
        <w:rPr>
          <w:color w:val="000000"/>
          <w:shd w:val="clear" w:color="auto" w:fill="FFFFFF"/>
        </w:rPr>
        <w:t>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r w:rsidR="00872C3E" w:rsidRPr="009047F0">
        <w:rPr>
          <w:color w:val="000000"/>
          <w:shd w:val="clear" w:color="auto" w:fill="FFFFFF"/>
        </w:rPr>
        <w:t>.</w:t>
      </w:r>
    </w:p>
    <w:p w:rsidR="00A3780F" w:rsidRPr="009047F0" w:rsidRDefault="00A3780F"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сложные градостроительные условия:</w:t>
      </w:r>
      <w:r w:rsidR="00B14242" w:rsidRPr="009047F0">
        <w:rPr>
          <w:shd w:val="clear" w:color="auto" w:fill="FFFFFF"/>
        </w:rPr>
        <w:t xml:space="preserve"> </w:t>
      </w:r>
      <w:r w:rsidRPr="009047F0">
        <w:rPr>
          <w:shd w:val="clear" w:color="auto" w:fill="FFFFFF"/>
        </w:rPr>
        <w:t>Существующие условия подлежащей освоению территории населенных пунктов, характеризующиеся сложным рельефом, ландшафтными преградами, природно-климатическими и другими факторами отрицательного воздействия на пространственное и планировочное развитие территории.</w:t>
      </w:r>
    </w:p>
    <w:p w:rsidR="00BD7E0D" w:rsidRPr="009047F0" w:rsidRDefault="00BD7E0D" w:rsidP="007E4E97">
      <w:pPr>
        <w:pStyle w:val="formattext"/>
        <w:shd w:val="clear" w:color="auto" w:fill="FFFFFF"/>
        <w:spacing w:before="0" w:beforeAutospacing="0" w:after="0" w:afterAutospacing="0"/>
        <w:ind w:firstLine="709"/>
        <w:jc w:val="both"/>
        <w:textAlignment w:val="baseline"/>
      </w:pPr>
      <w:r w:rsidRPr="009047F0">
        <w:rPr>
          <w:b/>
          <w:bCs/>
          <w:bdr w:val="none" w:sz="0" w:space="0" w:color="auto" w:frame="1"/>
          <w:shd w:val="clear" w:color="auto" w:fill="FFFFFF"/>
        </w:rPr>
        <w:t>сельское поселение:</w:t>
      </w:r>
      <w:r w:rsidR="00B14242" w:rsidRPr="009047F0">
        <w:rPr>
          <w:shd w:val="clear" w:color="auto" w:fill="FFFFFF"/>
        </w:rPr>
        <w:t xml:space="preserve"> </w:t>
      </w:r>
      <w:r w:rsidRPr="009047F0">
        <w:rPr>
          <w:shd w:val="clear" w:color="auto" w:fill="FFFFFF"/>
        </w:rPr>
        <w:t>Территория одного или нескольких, объединенных общей территорией, сельских населенных пунктов (поселков, сел, станиц, деревень, хуторов, аулов и других сельских населенных пунктов), включая территории, предназначенные для развития их социальной, транспортной и иной инфраструктуры.</w:t>
      </w:r>
    </w:p>
    <w:p w:rsidR="00A3780F" w:rsidRPr="009047F0" w:rsidRDefault="00A3780F" w:rsidP="007E4E97">
      <w:pPr>
        <w:pStyle w:val="formattext"/>
        <w:shd w:val="clear" w:color="auto" w:fill="FFFFFF"/>
        <w:spacing w:before="0" w:beforeAutospacing="0" w:after="0" w:afterAutospacing="0"/>
        <w:ind w:firstLine="709"/>
        <w:jc w:val="both"/>
        <w:textAlignment w:val="baseline"/>
      </w:pPr>
      <w:r w:rsidRPr="009047F0">
        <w:rPr>
          <w:b/>
          <w:bCs/>
          <w:bdr w:val="none" w:sz="0" w:space="0" w:color="auto" w:frame="1"/>
        </w:rPr>
        <w:t>стесненные условия:</w:t>
      </w:r>
      <w:r w:rsidR="00B14242" w:rsidRPr="009047F0">
        <w:t xml:space="preserve"> </w:t>
      </w:r>
      <w:r w:rsidRPr="009047F0">
        <w:t>Существующие условия сложившейся застройки, имеющей плотность выше нормативной, и (или) условия, исключающие возможность существенно изменять планировочные параметры размещаемых объектов. Плотность застройки может и</w:t>
      </w:r>
      <w:r w:rsidR="00BD7E0D" w:rsidRPr="009047F0">
        <w:t xml:space="preserve">змеряться в абсолютных единицах </w:t>
      </w:r>
      <w:r w:rsidRPr="009047F0">
        <w:t>(</w:t>
      </w:r>
      <w:r w:rsidR="00BD7E0D" w:rsidRPr="009047F0">
        <w:t>кв.</w:t>
      </w:r>
      <w:r w:rsidR="00B14242" w:rsidRPr="009047F0">
        <w:t xml:space="preserve"> </w:t>
      </w:r>
      <w:r w:rsidR="00BD7E0D" w:rsidRPr="009047F0">
        <w:t>м</w:t>
      </w:r>
      <w:r w:rsidR="00B14242" w:rsidRPr="009047F0">
        <w:t xml:space="preserve"> </w:t>
      </w:r>
      <w:r w:rsidRPr="009047F0">
        <w:t>зданий/га) или в процентах застройки в границах элементов планировочной структуры: отношение суммарной площади, застроенной объектами капитального строительства (площадь застройки), ко всей площади территории</w:t>
      </w:r>
      <w:r w:rsidR="00BD7E0D" w:rsidRPr="009047F0">
        <w:t>.</w:t>
      </w:r>
    </w:p>
    <w:p w:rsidR="00A3780F" w:rsidRPr="009047F0" w:rsidRDefault="00A3780F"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стоянка автомобилей (стоянка, паркинг, парковка, гараж, гараж-стоянка):</w:t>
      </w:r>
      <w:r w:rsidR="00B14242" w:rsidRPr="009047F0">
        <w:rPr>
          <w:shd w:val="clear" w:color="auto" w:fill="FFFFFF"/>
        </w:rPr>
        <w:t xml:space="preserve"> </w:t>
      </w:r>
      <w:r w:rsidRPr="009047F0">
        <w:rPr>
          <w:shd w:val="clear" w:color="auto" w:fill="FFFFFF"/>
        </w:rPr>
        <w:t xml:space="preserve">Здание, сооружение (часть здания, сооружения) или специальная открытая площадка, предназначенная для хранения (стоянки) легковых автомобилей и других </w:t>
      </w:r>
      <w:proofErr w:type="spellStart"/>
      <w:r w:rsidRPr="009047F0">
        <w:rPr>
          <w:shd w:val="clear" w:color="auto" w:fill="FFFFFF"/>
        </w:rPr>
        <w:t>мототранспортных</w:t>
      </w:r>
      <w:proofErr w:type="spellEnd"/>
      <w:r w:rsidRPr="009047F0">
        <w:rPr>
          <w:shd w:val="clear" w:color="auto" w:fill="FFFFFF"/>
        </w:rPr>
        <w:t xml:space="preserve"> средств (мотоциклов, мотороллеров, мотоколясок, мопедов, скутеров и т.п.).</w:t>
      </w:r>
    </w:p>
    <w:p w:rsidR="00A3780F" w:rsidRPr="009047F0" w:rsidRDefault="00A3780F"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стоянка маломерных судов:</w:t>
      </w:r>
      <w:r w:rsidR="00B14242" w:rsidRPr="009047F0">
        <w:rPr>
          <w:shd w:val="clear" w:color="auto" w:fill="FFFFFF"/>
        </w:rPr>
        <w:t xml:space="preserve"> </w:t>
      </w:r>
      <w:r w:rsidRPr="009047F0">
        <w:rPr>
          <w:shd w:val="clear" w:color="auto" w:fill="FFFFFF"/>
        </w:rPr>
        <w:t xml:space="preserve">Береговые и/или плавучие сооружения, расположенные на берегу и акватории поверхностного водного объекта, предназначенные для швартовки малых судов, погрузки/выгрузки грузов, посадки/высадки людей и/или хранения малых судов и других </w:t>
      </w:r>
      <w:r w:rsidR="00B14242" w:rsidRPr="009047F0">
        <w:rPr>
          <w:shd w:val="clear" w:color="auto" w:fill="FFFFFF"/>
        </w:rPr>
        <w:t>плав средств</w:t>
      </w:r>
      <w:r w:rsidRPr="009047F0">
        <w:rPr>
          <w:shd w:val="clear" w:color="auto" w:fill="FFFFFF"/>
        </w:rPr>
        <w:t>.</w:t>
      </w:r>
    </w:p>
    <w:p w:rsidR="00A3780F" w:rsidRPr="009047F0" w:rsidRDefault="004F1FA9"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shd w:val="clear" w:color="auto" w:fill="FFFFFF"/>
        </w:rPr>
        <w:t>с</w:t>
      </w:r>
      <w:r w:rsidRPr="009047F0">
        <w:rPr>
          <w:b/>
          <w:bCs/>
          <w:bdr w:val="none" w:sz="0" w:space="0" w:color="auto" w:frame="1"/>
          <w:shd w:val="clear" w:color="auto" w:fill="FFFFFF"/>
        </w:rPr>
        <w:t>уммарная поэтажная площадь здания:</w:t>
      </w:r>
      <w:r w:rsidR="00B14242" w:rsidRPr="009047F0">
        <w:rPr>
          <w:shd w:val="clear" w:color="auto" w:fill="FFFFFF"/>
        </w:rPr>
        <w:t xml:space="preserve"> </w:t>
      </w:r>
      <w:r w:rsidRPr="009047F0">
        <w:rPr>
          <w:shd w:val="clear" w:color="auto" w:fill="FFFFFF"/>
        </w:rPr>
        <w:t>Сумма площадей всех наземных этажей зданий в габаритах наружных стен, включая технический, мансардный, а также цокольный этаж, если верх его перекрытия находится выше средней планировочной отметки земли не менее чем на 2 м, в которую также включается площадь антресолей, галерей, зрительных балконов и других залов, веранд, балконов летних помещений, наружных застекленных галерей, а также переходов в другие здания, применяемая для расчета плотности застройки функциональных зон.</w:t>
      </w:r>
    </w:p>
    <w:p w:rsidR="004F1FA9" w:rsidRPr="009047F0" w:rsidRDefault="004F1FA9"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территориальные зоны:</w:t>
      </w:r>
      <w:r w:rsidR="00B14242" w:rsidRPr="009047F0">
        <w:rPr>
          <w:shd w:val="clear" w:color="auto" w:fill="FFFFFF"/>
        </w:rPr>
        <w:t xml:space="preserve"> </w:t>
      </w:r>
      <w:r w:rsidRPr="009047F0">
        <w:rPr>
          <w:shd w:val="clear" w:color="auto" w:fill="FFFFFF"/>
        </w:rPr>
        <w:t>Зоны, для которых в правилах землепользования и застройки определены границы и установлены градостроительные регламенты.</w:t>
      </w:r>
    </w:p>
    <w:p w:rsidR="00530254" w:rsidRPr="009047F0" w:rsidRDefault="00530254"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color w:val="000000"/>
          <w:shd w:val="clear" w:color="auto" w:fill="FFFFFF"/>
        </w:rPr>
        <w:t>территориальное планирование</w:t>
      </w:r>
      <w:r w:rsidRPr="009047F0">
        <w:rPr>
          <w:color w:val="000000"/>
          <w:shd w:val="clear" w:color="auto" w:fill="FFFFFF"/>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4F1FA9" w:rsidRPr="009047F0" w:rsidRDefault="004F1FA9"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транспортная инфраструктура:</w:t>
      </w:r>
      <w:r w:rsidR="00B14242" w:rsidRPr="009047F0">
        <w:rPr>
          <w:shd w:val="clear" w:color="auto" w:fill="FFFFFF"/>
        </w:rPr>
        <w:t xml:space="preserve"> </w:t>
      </w:r>
      <w:r w:rsidRPr="009047F0">
        <w:rPr>
          <w:shd w:val="clear" w:color="auto" w:fill="FFFFFF"/>
        </w:rPr>
        <w:t>Комплекс объектов и сооружений, обеспечивающих потребности физических лиц, юридических лиц и государства в пассажирских и грузовых транспортных перевозках.</w:t>
      </w:r>
    </w:p>
    <w:p w:rsidR="004F1FA9" w:rsidRPr="009047F0" w:rsidRDefault="00B14242"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 xml:space="preserve">транспортно-пересадочный </w:t>
      </w:r>
      <w:r w:rsidR="004F1FA9" w:rsidRPr="009047F0">
        <w:rPr>
          <w:b/>
          <w:bCs/>
          <w:bdr w:val="none" w:sz="0" w:space="0" w:color="auto" w:frame="1"/>
          <w:shd w:val="clear" w:color="auto" w:fill="FFFFFF"/>
        </w:rPr>
        <w:t>узел:</w:t>
      </w:r>
      <w:r w:rsidRPr="009047F0">
        <w:rPr>
          <w:shd w:val="clear" w:color="auto" w:fill="FFFFFF"/>
        </w:rPr>
        <w:t xml:space="preserve"> </w:t>
      </w:r>
      <w:r w:rsidR="004F1FA9" w:rsidRPr="009047F0">
        <w:rPr>
          <w:shd w:val="clear" w:color="auto" w:fill="FFFFFF"/>
        </w:rPr>
        <w:t xml:space="preserve">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w:t>
      </w:r>
      <w:r w:rsidR="004F1FA9" w:rsidRPr="009047F0">
        <w:rPr>
          <w:shd w:val="clear" w:color="auto" w:fill="FFFFFF"/>
        </w:rPr>
        <w:lastRenderedPageBreak/>
        <w:t>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4F1FA9" w:rsidRPr="009047F0" w:rsidRDefault="004F1FA9"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тротуар:</w:t>
      </w:r>
      <w:r w:rsidR="00B14242" w:rsidRPr="009047F0">
        <w:rPr>
          <w:shd w:val="clear" w:color="auto" w:fill="FFFFFF"/>
        </w:rPr>
        <w:t xml:space="preserve"> </w:t>
      </w:r>
      <w:r w:rsidRPr="009047F0">
        <w:rPr>
          <w:shd w:val="clear" w:color="auto" w:fill="FFFFFF"/>
        </w:rPr>
        <w:t>Территория улиц и дорог, сформированная вдоль проезжей части, входящая в состав поперечного профиля улиц, отделенная бортовым камнем и приподнятая над проезжей частью или обозначенная разметкой (или отделенная другим способом), предназначенная для движения пешеходов, размещения опор освещения, элементов благоустройства, озеленения.</w:t>
      </w:r>
    </w:p>
    <w:p w:rsidR="004F1FA9" w:rsidRPr="009047F0" w:rsidRDefault="004F1FA9"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улица:</w:t>
      </w:r>
      <w:r w:rsidR="00B14242" w:rsidRPr="009047F0">
        <w:rPr>
          <w:shd w:val="clear" w:color="auto" w:fill="FFFFFF"/>
        </w:rPr>
        <w:t xml:space="preserve"> </w:t>
      </w:r>
      <w:r w:rsidRPr="009047F0">
        <w:rPr>
          <w:shd w:val="clear" w:color="auto" w:fill="FFFFFF"/>
        </w:rPr>
        <w:t>Территория общего пользования, ограниченная красными линиями улично-дорожной сети населенного пункта.</w:t>
      </w:r>
    </w:p>
    <w:p w:rsidR="00B6547D" w:rsidRPr="009047F0" w:rsidRDefault="004F1FA9"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shd w:val="clear" w:color="auto" w:fill="FFFFFF"/>
        </w:rPr>
        <w:t>у</w:t>
      </w:r>
      <w:r w:rsidR="00BD7E0D" w:rsidRPr="009047F0">
        <w:rPr>
          <w:b/>
          <w:shd w:val="clear" w:color="auto" w:fill="FFFFFF"/>
        </w:rPr>
        <w:t>л</w:t>
      </w:r>
      <w:r w:rsidRPr="009047F0">
        <w:rPr>
          <w:b/>
          <w:bCs/>
          <w:bdr w:val="none" w:sz="0" w:space="0" w:color="auto" w:frame="1"/>
          <w:shd w:val="clear" w:color="auto" w:fill="FFFFFF"/>
        </w:rPr>
        <w:t>ично-дорожная сеть</w:t>
      </w:r>
      <w:r w:rsidR="005B24AC" w:rsidRPr="009047F0">
        <w:rPr>
          <w:b/>
          <w:bCs/>
          <w:bdr w:val="none" w:sz="0" w:space="0" w:color="auto" w:frame="1"/>
          <w:shd w:val="clear" w:color="auto" w:fill="FFFFFF"/>
        </w:rPr>
        <w:t xml:space="preserve"> (</w:t>
      </w:r>
      <w:r w:rsidRPr="009047F0">
        <w:rPr>
          <w:b/>
          <w:shd w:val="clear" w:color="auto" w:fill="FFFFFF"/>
        </w:rPr>
        <w:t>УДС</w:t>
      </w:r>
      <w:r w:rsidR="005B24AC" w:rsidRPr="009047F0">
        <w:rPr>
          <w:b/>
          <w:shd w:val="clear" w:color="auto" w:fill="FFFFFF"/>
        </w:rPr>
        <w:t>)</w:t>
      </w:r>
      <w:r w:rsidRPr="009047F0">
        <w:rPr>
          <w:b/>
          <w:shd w:val="clear" w:color="auto" w:fill="FFFFFF"/>
        </w:rPr>
        <w:t>:</w:t>
      </w:r>
      <w:r w:rsidRPr="009047F0">
        <w:rPr>
          <w:shd w:val="clear" w:color="auto" w:fill="FFFFFF"/>
        </w:rPr>
        <w:t xml:space="preserve"> Система объектов капитального строительства, включая улицы и дороги различных категорий и входящие в их состав объекты дорожно-мостового строительства (путепроводы, мосты, туннели, эстакады и другие подобные сооружения), предназначенные для движения транспортных средств и пешеходов, проектируемые с учетом перспективного роста интенсивности движения транспорта и обеспечения возможности прокладки инженерных коммуникаций. Границы УДС закрепляются красными линиями. Территория, занимаемая УДС, относится к землям общего пользования транспортного назначения.</w:t>
      </w:r>
    </w:p>
    <w:p w:rsidR="004F1FA9" w:rsidRPr="009047F0" w:rsidRDefault="00B6547D"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shd w:val="clear" w:color="auto" w:fill="FFFFFF"/>
        </w:rPr>
        <w:t>х</w:t>
      </w:r>
      <w:r w:rsidRPr="009047F0">
        <w:rPr>
          <w:b/>
          <w:color w:val="000000"/>
        </w:rPr>
        <w:t>озяйственные постройки:</w:t>
      </w:r>
      <w:r w:rsidRPr="009047F0">
        <w:rPr>
          <w:color w:val="000000"/>
        </w:rPr>
        <w:t xml:space="preserve"> Сараи, бани, теплицы, навесы, погреба, колодцы и </w:t>
      </w:r>
      <w:proofErr w:type="gramStart"/>
      <w:r w:rsidRPr="009047F0">
        <w:rPr>
          <w:color w:val="000000"/>
        </w:rPr>
        <w:t>другие сооружения</w:t>
      </w:r>
      <w:proofErr w:type="gramEnd"/>
      <w:r w:rsidRPr="009047F0">
        <w:rPr>
          <w:color w:val="000000"/>
        </w:rPr>
        <w:t xml:space="preserve"> и постройки (в том числе временные), предназначенные для удовлетворения гражданами бытовых и иных нужд.</w:t>
      </w:r>
    </w:p>
    <w:p w:rsidR="004F1FA9" w:rsidRPr="009047F0" w:rsidRDefault="004F1FA9" w:rsidP="007E4E97">
      <w:pPr>
        <w:pStyle w:val="formattext"/>
        <w:shd w:val="clear" w:color="auto" w:fill="FFFFFF"/>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целостная историческая среда:</w:t>
      </w:r>
      <w:r w:rsidR="00B14242" w:rsidRPr="009047F0">
        <w:rPr>
          <w:shd w:val="clear" w:color="auto" w:fill="FFFFFF"/>
        </w:rPr>
        <w:t xml:space="preserve"> </w:t>
      </w:r>
      <w:r w:rsidRPr="009047F0">
        <w:rPr>
          <w:shd w:val="clear" w:color="auto" w:fill="FFFFFF"/>
        </w:rPr>
        <w:t>Среда населенного пункта, сохранившая историческую достоверность и аутентичность историческим периодам существования населенного пункта.</w:t>
      </w:r>
    </w:p>
    <w:p w:rsidR="002A1CAE" w:rsidRPr="009047F0" w:rsidRDefault="004F1FA9" w:rsidP="007E4E97">
      <w:pPr>
        <w:pStyle w:val="formattext"/>
        <w:spacing w:before="0" w:beforeAutospacing="0" w:after="0" w:afterAutospacing="0"/>
        <w:ind w:firstLine="709"/>
        <w:jc w:val="both"/>
        <w:textAlignment w:val="baseline"/>
        <w:rPr>
          <w:shd w:val="clear" w:color="auto" w:fill="FFFFFF"/>
        </w:rPr>
      </w:pPr>
      <w:r w:rsidRPr="009047F0">
        <w:rPr>
          <w:b/>
          <w:bCs/>
          <w:bdr w:val="none" w:sz="0" w:space="0" w:color="auto" w:frame="1"/>
          <w:shd w:val="clear" w:color="auto" w:fill="FFFFFF"/>
        </w:rPr>
        <w:t>функциональные зоны:</w:t>
      </w:r>
      <w:r w:rsidR="00B14242" w:rsidRPr="009047F0">
        <w:rPr>
          <w:shd w:val="clear" w:color="auto" w:fill="FFFFFF"/>
        </w:rPr>
        <w:t xml:space="preserve"> </w:t>
      </w:r>
      <w:r w:rsidRPr="009047F0">
        <w:rPr>
          <w:shd w:val="clear" w:color="auto" w:fill="FFFFFF"/>
        </w:rPr>
        <w:t>Зоны, для которых документами территориального планирования определены границы и функциональное назначение.</w:t>
      </w:r>
    </w:p>
    <w:p w:rsidR="00D7516C" w:rsidRPr="009047F0" w:rsidRDefault="0099700E" w:rsidP="007E4E97">
      <w:pPr>
        <w:pStyle w:val="formattext"/>
        <w:spacing w:before="0" w:beforeAutospacing="0" w:after="0" w:afterAutospacing="0"/>
        <w:ind w:firstLine="709"/>
        <w:jc w:val="both"/>
        <w:textAlignment w:val="baseline"/>
        <w:rPr>
          <w:color w:val="000000"/>
          <w:shd w:val="clear" w:color="auto" w:fill="FFFFFF"/>
        </w:rPr>
      </w:pPr>
      <w:r w:rsidRPr="009047F0">
        <w:rPr>
          <w:b/>
          <w:color w:val="000000"/>
          <w:shd w:val="clear" w:color="auto" w:fill="FFFFFF"/>
        </w:rPr>
        <w:t>элемент планировочной структуры</w:t>
      </w:r>
      <w:r w:rsidR="00872C3E" w:rsidRPr="009047F0">
        <w:rPr>
          <w:color w:val="000000"/>
          <w:shd w:val="clear" w:color="auto" w:fill="FFFFFF"/>
        </w:rPr>
        <w:t>:</w:t>
      </w:r>
      <w:r w:rsidRPr="009047F0">
        <w:rPr>
          <w:color w:val="000000"/>
          <w:shd w:val="clear" w:color="auto" w:fill="FFFFFF"/>
        </w:rPr>
        <w:t xml:space="preserve"> часть территории поселения</w:t>
      </w:r>
      <w:r w:rsidR="00872C3E" w:rsidRPr="009047F0">
        <w:rPr>
          <w:color w:val="000000"/>
          <w:shd w:val="clear" w:color="auto" w:fill="FFFFFF"/>
        </w:rPr>
        <w:t>.</w:t>
      </w:r>
    </w:p>
    <w:p w:rsidR="003B15FF" w:rsidRPr="009047F0" w:rsidRDefault="003B15FF" w:rsidP="004F1FA9">
      <w:pPr>
        <w:pStyle w:val="formattext"/>
        <w:spacing w:before="0" w:beforeAutospacing="0" w:after="0" w:afterAutospacing="0"/>
        <w:ind w:firstLine="480"/>
        <w:jc w:val="both"/>
        <w:textAlignment w:val="baseline"/>
        <w:rPr>
          <w:color w:val="000000"/>
          <w:shd w:val="clear" w:color="auto" w:fill="FFFFFF"/>
        </w:rPr>
      </w:pPr>
    </w:p>
    <w:p w:rsidR="003B15FF" w:rsidRPr="00EC3B97" w:rsidRDefault="003B15FF" w:rsidP="00085C05">
      <w:pPr>
        <w:pStyle w:val="formattext"/>
        <w:spacing w:before="0" w:beforeAutospacing="0" w:after="0" w:afterAutospacing="0"/>
        <w:ind w:firstLine="709"/>
        <w:jc w:val="both"/>
        <w:textAlignment w:val="baseline"/>
        <w:rPr>
          <w:b/>
        </w:rPr>
      </w:pPr>
      <w:r w:rsidRPr="009047F0">
        <w:rPr>
          <w:b/>
          <w:color w:val="000000"/>
          <w:shd w:val="clear" w:color="auto" w:fill="FFFFFF"/>
        </w:rPr>
        <w:t>Г</w:t>
      </w:r>
      <w:r w:rsidR="009E4614" w:rsidRPr="009047F0">
        <w:rPr>
          <w:b/>
        </w:rPr>
        <w:t xml:space="preserve">лава 2. </w:t>
      </w:r>
      <w:r w:rsidR="004E1FCB" w:rsidRPr="009047F0">
        <w:rPr>
          <w:b/>
        </w:rPr>
        <w:t>Организация</w:t>
      </w:r>
      <w:r w:rsidR="00B14242" w:rsidRPr="009047F0">
        <w:rPr>
          <w:b/>
        </w:rPr>
        <w:t xml:space="preserve"> </w:t>
      </w:r>
      <w:r w:rsidR="00B14242" w:rsidRPr="00EC3B97">
        <w:rPr>
          <w:b/>
        </w:rPr>
        <w:t>территории сельского поселения</w:t>
      </w:r>
      <w:r w:rsidR="00E348CB" w:rsidRPr="00EC3B97">
        <w:rPr>
          <w:b/>
        </w:rPr>
        <w:t xml:space="preserve"> </w:t>
      </w:r>
    </w:p>
    <w:p w:rsidR="003B15FF" w:rsidRPr="00EC3B97" w:rsidRDefault="003B15FF" w:rsidP="003B15FF">
      <w:pPr>
        <w:pStyle w:val="formattext"/>
        <w:spacing w:before="0" w:beforeAutospacing="0" w:after="0" w:afterAutospacing="0"/>
        <w:ind w:firstLine="480"/>
        <w:jc w:val="both"/>
        <w:textAlignment w:val="baseline"/>
        <w:rPr>
          <w:b/>
        </w:rPr>
      </w:pPr>
    </w:p>
    <w:p w:rsidR="003B15FF" w:rsidRPr="00EC3B97" w:rsidRDefault="002C122F" w:rsidP="00085C05">
      <w:pPr>
        <w:pStyle w:val="formattext"/>
        <w:spacing w:before="0" w:beforeAutospacing="0" w:after="0" w:afterAutospacing="0"/>
        <w:ind w:firstLine="709"/>
        <w:jc w:val="both"/>
        <w:textAlignment w:val="baseline"/>
        <w:rPr>
          <w:b/>
        </w:rPr>
      </w:pPr>
      <w:r w:rsidRPr="00EC3B97">
        <w:rPr>
          <w:b/>
        </w:rPr>
        <w:t>Статья</w:t>
      </w:r>
      <w:r w:rsidR="00410CBC" w:rsidRPr="00EC3B97">
        <w:rPr>
          <w:b/>
        </w:rPr>
        <w:t xml:space="preserve"> </w:t>
      </w:r>
      <w:r w:rsidR="00531F82" w:rsidRPr="00EC3B97">
        <w:rPr>
          <w:b/>
        </w:rPr>
        <w:t>4</w:t>
      </w:r>
      <w:r w:rsidR="00D7158B" w:rsidRPr="00EC3B97">
        <w:rPr>
          <w:b/>
        </w:rPr>
        <w:t xml:space="preserve">. </w:t>
      </w:r>
      <w:r w:rsidR="00550009" w:rsidRPr="00EC3B97">
        <w:rPr>
          <w:b/>
        </w:rPr>
        <w:t>Концепция развития и ф</w:t>
      </w:r>
      <w:r w:rsidR="00D7158B" w:rsidRPr="00EC3B97">
        <w:rPr>
          <w:b/>
        </w:rPr>
        <w:t>ункционально-планировочная организация территории</w:t>
      </w:r>
    </w:p>
    <w:p w:rsidR="003B15FF" w:rsidRPr="00EC3B97" w:rsidRDefault="003B15FF" w:rsidP="00085C05">
      <w:pPr>
        <w:pStyle w:val="formattext"/>
        <w:spacing w:before="0" w:beforeAutospacing="0" w:after="0" w:afterAutospacing="0"/>
        <w:ind w:firstLine="709"/>
        <w:jc w:val="both"/>
        <w:textAlignment w:val="baseline"/>
        <w:rPr>
          <w:b/>
        </w:rPr>
      </w:pPr>
    </w:p>
    <w:p w:rsidR="00C75F16" w:rsidRPr="009047F0" w:rsidRDefault="003B15FF" w:rsidP="00085C05">
      <w:pPr>
        <w:pStyle w:val="formattext"/>
        <w:spacing w:before="0" w:beforeAutospacing="0" w:after="0" w:afterAutospacing="0"/>
        <w:ind w:firstLine="709"/>
        <w:jc w:val="both"/>
        <w:textAlignment w:val="baseline"/>
      </w:pPr>
      <w:r w:rsidRPr="00EC3B97">
        <w:t>1.</w:t>
      </w:r>
      <w:r w:rsidR="00E44B85" w:rsidRPr="00EC3B97">
        <w:t xml:space="preserve"> </w:t>
      </w:r>
      <w:r w:rsidR="00C75F16" w:rsidRPr="00EC3B97">
        <w:t xml:space="preserve">Территории для развития </w:t>
      </w:r>
      <w:r w:rsidR="0098108A" w:rsidRPr="00EC3B97">
        <w:t xml:space="preserve">сельского поселения и </w:t>
      </w:r>
      <w:r w:rsidR="00C75F16" w:rsidRPr="00EC3B97">
        <w:t>сельских населенных пунктов необходимо выбирать с учетом возможности рационального функционального использования на основе сравнения вариантов архитектурно-планировочных решений, технико-экономических, санитарно-гигиенических показателей, топливно-энергетических, водных, территориальных ресурсов, состояния окружающей природной</w:t>
      </w:r>
      <w:r w:rsidR="00C75F16" w:rsidRPr="009047F0">
        <w:t xml:space="preserve"> среды с учетом прогноза изменения на перспективу природных и других условий. При этом необходимо учитывать предельно допустимые нагрузки на окружающую природную среду на основе определения ее потенциальных возможностей, режима рационального использования территориальных и природных ресурсов в целях обеспечения наиболее благоприятных условий жизни населения, недопущения разрушения естественных экологических систем и необратимых изменений в окружающей природной среде.</w:t>
      </w:r>
    </w:p>
    <w:p w:rsidR="00C75F16" w:rsidRPr="00EC3B97" w:rsidRDefault="00F55F8B" w:rsidP="00085C05">
      <w:pPr>
        <w:pStyle w:val="formattext"/>
        <w:spacing w:before="0" w:beforeAutospacing="0" w:after="0" w:afterAutospacing="0"/>
        <w:ind w:firstLine="709"/>
        <w:jc w:val="both"/>
        <w:textAlignment w:val="baseline"/>
      </w:pPr>
      <w:r w:rsidRPr="00EC3B97">
        <w:t xml:space="preserve">2. </w:t>
      </w:r>
      <w:r w:rsidR="00C75F16" w:rsidRPr="00EC3B97">
        <w:t>Сельские населенные пункты в зависимости от общей численности постоянного населения подразделяются на группы в соответствии с таблицей 1.</w:t>
      </w:r>
    </w:p>
    <w:p w:rsidR="00085C05" w:rsidRPr="00EC3B97" w:rsidRDefault="00085C05" w:rsidP="009F0310">
      <w:pPr>
        <w:keepNext/>
        <w:suppressAutoHyphens/>
        <w:spacing w:after="0" w:line="240" w:lineRule="auto"/>
        <w:jc w:val="both"/>
        <w:outlineLvl w:val="1"/>
        <w:rPr>
          <w:rFonts w:ascii="Times New Roman" w:eastAsia="Times New Roman" w:hAnsi="Times New Roman" w:cs="Times New Roman"/>
          <w:sz w:val="24"/>
          <w:szCs w:val="24"/>
          <w:lang w:eastAsia="ru-RU"/>
        </w:rPr>
      </w:pPr>
    </w:p>
    <w:p w:rsidR="004E03BF" w:rsidRPr="00EC3B97" w:rsidRDefault="004E03BF" w:rsidP="00085C05">
      <w:pPr>
        <w:keepNext/>
        <w:suppressAutoHyphens/>
        <w:spacing w:after="0" w:line="240" w:lineRule="auto"/>
        <w:ind w:firstLine="709"/>
        <w:jc w:val="both"/>
        <w:outlineLvl w:val="1"/>
        <w:rPr>
          <w:rFonts w:ascii="Times New Roman" w:hAnsi="Times New Roman" w:cs="Times New Roman"/>
          <w:sz w:val="24"/>
          <w:szCs w:val="24"/>
          <w:lang w:eastAsia="ar-SA"/>
        </w:rPr>
      </w:pPr>
      <w:r w:rsidRPr="00EC3B97">
        <w:rPr>
          <w:rFonts w:ascii="Times New Roman" w:hAnsi="Times New Roman" w:cs="Times New Roman"/>
          <w:sz w:val="24"/>
          <w:szCs w:val="24"/>
          <w:lang w:eastAsia="ar-SA"/>
        </w:rPr>
        <w:t>Таблица 1</w:t>
      </w:r>
      <w:r w:rsidR="00531F82" w:rsidRPr="00EC3B97">
        <w:rPr>
          <w:rFonts w:ascii="Times New Roman" w:hAnsi="Times New Roman" w:cs="Times New Roman"/>
          <w:sz w:val="24"/>
          <w:szCs w:val="24"/>
          <w:lang w:eastAsia="ar-SA"/>
        </w:rPr>
        <w:t>.</w:t>
      </w:r>
      <w:r w:rsidR="009F0310" w:rsidRPr="00EC3B97">
        <w:rPr>
          <w:rFonts w:ascii="Times New Roman" w:hAnsi="Times New Roman" w:cs="Times New Roman"/>
          <w:sz w:val="24"/>
          <w:szCs w:val="24"/>
          <w:lang w:eastAsia="ar-SA"/>
        </w:rPr>
        <w:t xml:space="preserve"> Типология </w:t>
      </w:r>
      <w:r w:rsidR="00633693" w:rsidRPr="00EC3B97">
        <w:rPr>
          <w:rFonts w:ascii="Times New Roman" w:hAnsi="Times New Roman" w:cs="Times New Roman"/>
          <w:sz w:val="24"/>
          <w:szCs w:val="24"/>
          <w:lang w:eastAsia="ar-SA"/>
        </w:rPr>
        <w:t xml:space="preserve">сельских </w:t>
      </w:r>
      <w:r w:rsidR="009F0310" w:rsidRPr="00EC3B97">
        <w:rPr>
          <w:rFonts w:ascii="Times New Roman" w:hAnsi="Times New Roman" w:cs="Times New Roman"/>
          <w:sz w:val="24"/>
          <w:szCs w:val="24"/>
          <w:lang w:eastAsia="ar-SA"/>
        </w:rPr>
        <w:t>населенных пунктов</w:t>
      </w:r>
    </w:p>
    <w:p w:rsidR="004E03BF" w:rsidRPr="00EC3B97" w:rsidRDefault="004E03BF" w:rsidP="004E03BF">
      <w:pPr>
        <w:spacing w:after="0" w:line="240" w:lineRule="auto"/>
        <w:jc w:val="both"/>
        <w:rPr>
          <w:rFonts w:ascii="Times New Roman" w:hAnsi="Times New Roman" w:cs="Times New Roman"/>
          <w:sz w:val="24"/>
          <w:szCs w:val="24"/>
        </w:rPr>
      </w:pPr>
    </w:p>
    <w:tbl>
      <w:tblPr>
        <w:tblStyle w:val="a8"/>
        <w:tblW w:w="9639" w:type="dxa"/>
        <w:tblInd w:w="108" w:type="dxa"/>
        <w:tblLayout w:type="fixed"/>
        <w:tblLook w:val="04A0" w:firstRow="1" w:lastRow="0" w:firstColumn="1" w:lastColumn="0" w:noHBand="0" w:noVBand="1"/>
      </w:tblPr>
      <w:tblGrid>
        <w:gridCol w:w="1927"/>
        <w:gridCol w:w="1928"/>
        <w:gridCol w:w="1928"/>
        <w:gridCol w:w="1928"/>
        <w:gridCol w:w="1928"/>
      </w:tblGrid>
      <w:tr w:rsidR="004E03BF" w:rsidRPr="00EC3B97" w:rsidTr="00F55F8B">
        <w:tc>
          <w:tcPr>
            <w:tcW w:w="1927" w:type="dxa"/>
          </w:tcPr>
          <w:p w:rsidR="004E03BF" w:rsidRPr="00EC3B97" w:rsidRDefault="004E03BF" w:rsidP="004275E8">
            <w:pPr>
              <w:jc w:val="both"/>
              <w:rPr>
                <w:rFonts w:ascii="Times New Roman" w:hAnsi="Times New Roman" w:cs="Times New Roman"/>
                <w:sz w:val="24"/>
                <w:szCs w:val="24"/>
              </w:rPr>
            </w:pPr>
            <w:r w:rsidRPr="00EC3B97">
              <w:rPr>
                <w:rFonts w:ascii="Times New Roman" w:eastAsia="Times New Roman" w:hAnsi="Times New Roman" w:cs="Times New Roman"/>
                <w:bCs/>
                <w:iCs/>
                <w:sz w:val="24"/>
                <w:szCs w:val="24"/>
                <w:lang w:eastAsia="ar-SA"/>
              </w:rPr>
              <w:t>Сельские населенные пункты</w:t>
            </w:r>
          </w:p>
        </w:tc>
        <w:tc>
          <w:tcPr>
            <w:tcW w:w="1928" w:type="dxa"/>
          </w:tcPr>
          <w:p w:rsidR="004E03BF" w:rsidRPr="00EC3B97" w:rsidRDefault="004E03BF" w:rsidP="004275E8">
            <w:pPr>
              <w:jc w:val="both"/>
              <w:rPr>
                <w:rFonts w:ascii="Times New Roman" w:hAnsi="Times New Roman" w:cs="Times New Roman"/>
                <w:sz w:val="24"/>
                <w:szCs w:val="24"/>
              </w:rPr>
            </w:pPr>
            <w:r w:rsidRPr="00EC3B97">
              <w:rPr>
                <w:rFonts w:ascii="Times New Roman" w:hAnsi="Times New Roman" w:cs="Times New Roman"/>
                <w:sz w:val="24"/>
                <w:szCs w:val="24"/>
              </w:rPr>
              <w:t>Крупные</w:t>
            </w:r>
          </w:p>
        </w:tc>
        <w:tc>
          <w:tcPr>
            <w:tcW w:w="1928" w:type="dxa"/>
          </w:tcPr>
          <w:p w:rsidR="004E03BF" w:rsidRPr="00EC3B97" w:rsidRDefault="004E03BF" w:rsidP="004275E8">
            <w:pPr>
              <w:snapToGrid w:val="0"/>
              <w:jc w:val="both"/>
              <w:rPr>
                <w:rFonts w:ascii="Times New Roman" w:hAnsi="Times New Roman" w:cs="Times New Roman"/>
                <w:sz w:val="24"/>
                <w:szCs w:val="24"/>
              </w:rPr>
            </w:pPr>
            <w:r w:rsidRPr="00EC3B97">
              <w:rPr>
                <w:rFonts w:ascii="Times New Roman" w:hAnsi="Times New Roman" w:cs="Times New Roman"/>
                <w:sz w:val="24"/>
                <w:szCs w:val="24"/>
              </w:rPr>
              <w:t>Большие</w:t>
            </w:r>
          </w:p>
        </w:tc>
        <w:tc>
          <w:tcPr>
            <w:tcW w:w="1928" w:type="dxa"/>
          </w:tcPr>
          <w:p w:rsidR="004E03BF" w:rsidRPr="00EC3B97" w:rsidRDefault="004E03BF" w:rsidP="004275E8">
            <w:pPr>
              <w:snapToGrid w:val="0"/>
              <w:jc w:val="both"/>
              <w:rPr>
                <w:rFonts w:ascii="Times New Roman" w:hAnsi="Times New Roman" w:cs="Times New Roman"/>
                <w:sz w:val="24"/>
                <w:szCs w:val="24"/>
              </w:rPr>
            </w:pPr>
            <w:r w:rsidRPr="00EC3B97">
              <w:rPr>
                <w:rFonts w:ascii="Times New Roman" w:hAnsi="Times New Roman" w:cs="Times New Roman"/>
                <w:sz w:val="24"/>
                <w:szCs w:val="24"/>
              </w:rPr>
              <w:t>Средние</w:t>
            </w:r>
          </w:p>
        </w:tc>
        <w:tc>
          <w:tcPr>
            <w:tcW w:w="1928" w:type="dxa"/>
          </w:tcPr>
          <w:p w:rsidR="004E03BF" w:rsidRPr="00EC3B97" w:rsidRDefault="004E03BF" w:rsidP="004275E8">
            <w:pPr>
              <w:snapToGrid w:val="0"/>
              <w:jc w:val="both"/>
              <w:rPr>
                <w:rFonts w:ascii="Times New Roman" w:hAnsi="Times New Roman" w:cs="Times New Roman"/>
                <w:sz w:val="24"/>
                <w:szCs w:val="24"/>
              </w:rPr>
            </w:pPr>
            <w:r w:rsidRPr="00EC3B97">
              <w:rPr>
                <w:rFonts w:ascii="Times New Roman" w:hAnsi="Times New Roman" w:cs="Times New Roman"/>
                <w:sz w:val="24"/>
                <w:szCs w:val="24"/>
              </w:rPr>
              <w:t>Малые</w:t>
            </w:r>
          </w:p>
        </w:tc>
      </w:tr>
      <w:tr w:rsidR="004E03BF" w:rsidRPr="0002150B" w:rsidTr="00F55F8B">
        <w:tc>
          <w:tcPr>
            <w:tcW w:w="1927" w:type="dxa"/>
          </w:tcPr>
          <w:p w:rsidR="004E03BF" w:rsidRPr="00EC3B97" w:rsidRDefault="004E03BF" w:rsidP="004275E8">
            <w:pPr>
              <w:jc w:val="both"/>
              <w:rPr>
                <w:rFonts w:ascii="Times New Roman" w:hAnsi="Times New Roman" w:cs="Times New Roman"/>
                <w:sz w:val="24"/>
                <w:szCs w:val="24"/>
              </w:rPr>
            </w:pPr>
            <w:r w:rsidRPr="00EC3B97">
              <w:rPr>
                <w:rFonts w:ascii="Times New Roman" w:eastAsia="Times New Roman" w:hAnsi="Times New Roman" w:cs="Times New Roman"/>
                <w:sz w:val="24"/>
                <w:szCs w:val="24"/>
                <w:lang w:eastAsia="ru-RU"/>
              </w:rPr>
              <w:t>Население, тыс. чел.</w:t>
            </w:r>
          </w:p>
        </w:tc>
        <w:tc>
          <w:tcPr>
            <w:tcW w:w="1928" w:type="dxa"/>
          </w:tcPr>
          <w:p w:rsidR="004E03BF" w:rsidRPr="00EC3B97" w:rsidRDefault="004E03BF" w:rsidP="004275E8">
            <w:pPr>
              <w:jc w:val="both"/>
              <w:rPr>
                <w:rFonts w:ascii="Times New Roman" w:hAnsi="Times New Roman" w:cs="Times New Roman"/>
                <w:sz w:val="24"/>
                <w:szCs w:val="24"/>
              </w:rPr>
            </w:pPr>
            <w:r w:rsidRPr="00EC3B97">
              <w:rPr>
                <w:rFonts w:ascii="Times New Roman" w:hAnsi="Times New Roman" w:cs="Times New Roman"/>
                <w:sz w:val="24"/>
                <w:szCs w:val="24"/>
              </w:rPr>
              <w:t>Св.5</w:t>
            </w:r>
          </w:p>
        </w:tc>
        <w:tc>
          <w:tcPr>
            <w:tcW w:w="1928" w:type="dxa"/>
          </w:tcPr>
          <w:p w:rsidR="004E03BF" w:rsidRPr="00EC3B97" w:rsidRDefault="004E03BF" w:rsidP="004275E8">
            <w:pPr>
              <w:jc w:val="both"/>
              <w:rPr>
                <w:rFonts w:ascii="Times New Roman" w:hAnsi="Times New Roman" w:cs="Times New Roman"/>
                <w:sz w:val="24"/>
                <w:szCs w:val="24"/>
              </w:rPr>
            </w:pPr>
            <w:r w:rsidRPr="00EC3B97">
              <w:rPr>
                <w:rFonts w:ascii="Times New Roman" w:eastAsia="Times New Roman" w:hAnsi="Times New Roman" w:cs="Times New Roman"/>
                <w:sz w:val="24"/>
                <w:szCs w:val="24"/>
                <w:lang w:eastAsia="ru-RU"/>
              </w:rPr>
              <w:t>От 1 до 5 включительно</w:t>
            </w:r>
          </w:p>
        </w:tc>
        <w:tc>
          <w:tcPr>
            <w:tcW w:w="1928" w:type="dxa"/>
          </w:tcPr>
          <w:p w:rsidR="004E03BF" w:rsidRPr="00EC3B97" w:rsidRDefault="004E03BF" w:rsidP="004275E8">
            <w:pPr>
              <w:spacing w:after="300"/>
              <w:rPr>
                <w:rFonts w:ascii="Times New Roman" w:eastAsia="Times New Roman" w:hAnsi="Times New Roman" w:cs="Times New Roman"/>
                <w:sz w:val="24"/>
                <w:szCs w:val="24"/>
                <w:lang w:eastAsia="ru-RU"/>
              </w:rPr>
            </w:pPr>
            <w:r w:rsidRPr="00EC3B97">
              <w:rPr>
                <w:rFonts w:ascii="Times New Roman" w:eastAsia="Times New Roman" w:hAnsi="Times New Roman" w:cs="Times New Roman"/>
                <w:sz w:val="24"/>
                <w:szCs w:val="24"/>
                <w:lang w:eastAsia="ru-RU"/>
              </w:rPr>
              <w:t>От 0,2 до 1 включительно</w:t>
            </w:r>
          </w:p>
        </w:tc>
        <w:tc>
          <w:tcPr>
            <w:tcW w:w="1928" w:type="dxa"/>
          </w:tcPr>
          <w:p w:rsidR="004E03BF" w:rsidRPr="0002150B" w:rsidRDefault="004E03BF" w:rsidP="004275E8">
            <w:pPr>
              <w:spacing w:after="300"/>
              <w:rPr>
                <w:rFonts w:ascii="Times New Roman" w:eastAsia="Times New Roman" w:hAnsi="Times New Roman" w:cs="Times New Roman"/>
                <w:sz w:val="24"/>
                <w:szCs w:val="24"/>
                <w:lang w:eastAsia="ru-RU"/>
              </w:rPr>
            </w:pPr>
            <w:r w:rsidRPr="00EC3B97">
              <w:rPr>
                <w:rFonts w:ascii="Times New Roman" w:eastAsia="Times New Roman" w:hAnsi="Times New Roman" w:cs="Times New Roman"/>
                <w:sz w:val="24"/>
                <w:szCs w:val="24"/>
                <w:lang w:eastAsia="ru-RU"/>
              </w:rPr>
              <w:t>От 0,05 до 0,2</w:t>
            </w:r>
          </w:p>
        </w:tc>
      </w:tr>
    </w:tbl>
    <w:p w:rsidR="000A1001" w:rsidRPr="009047F0" w:rsidRDefault="00531F82" w:rsidP="00085C05">
      <w:pPr>
        <w:pStyle w:val="formattext"/>
        <w:spacing w:before="0" w:beforeAutospacing="0" w:after="0" w:afterAutospacing="0"/>
        <w:ind w:firstLine="709"/>
        <w:jc w:val="both"/>
        <w:textAlignment w:val="baseline"/>
      </w:pPr>
      <w:r w:rsidRPr="009047F0">
        <w:lastRenderedPageBreak/>
        <w:t>3</w:t>
      </w:r>
      <w:r w:rsidR="004E03BF" w:rsidRPr="009047F0">
        <w:t>.</w:t>
      </w:r>
      <w:r w:rsidR="000A1001" w:rsidRPr="009047F0">
        <w:t xml:space="preserve"> Численность населения на срок </w:t>
      </w:r>
      <w:r w:rsidRPr="009047F0">
        <w:t xml:space="preserve">реализации </w:t>
      </w:r>
      <w:r w:rsidR="00633693" w:rsidRPr="009047F0">
        <w:t xml:space="preserve">документов территориального планирования </w:t>
      </w:r>
      <w:r w:rsidR="000A1001" w:rsidRPr="009047F0">
        <w:t>следует определять на основе данных о перспективах развития населенного пункта с учетом демографического прогноза естественного и механического прироста</w:t>
      </w:r>
      <w:r w:rsidR="006D312F" w:rsidRPr="009047F0">
        <w:t xml:space="preserve"> (убыли)</w:t>
      </w:r>
      <w:r w:rsidR="000A1001" w:rsidRPr="009047F0">
        <w:t xml:space="preserve"> населения и маятниковых миграций. Перспективы развития сельского </w:t>
      </w:r>
      <w:r w:rsidR="00F565A7" w:rsidRPr="009047F0">
        <w:t>поселения</w:t>
      </w:r>
      <w:r w:rsidR="000A1001" w:rsidRPr="009047F0">
        <w:t xml:space="preserve"> должны быть определены на основе схем</w:t>
      </w:r>
      <w:r w:rsidR="00C75F16" w:rsidRPr="009047F0">
        <w:t>ы</w:t>
      </w:r>
      <w:r w:rsidR="000A1001" w:rsidRPr="009047F0">
        <w:t xml:space="preserve"> территориального планирования муниципальн</w:t>
      </w:r>
      <w:r w:rsidR="00C75F16" w:rsidRPr="009047F0">
        <w:t>ого</w:t>
      </w:r>
      <w:r w:rsidR="000A1001" w:rsidRPr="009047F0">
        <w:t xml:space="preserve"> район</w:t>
      </w:r>
      <w:r w:rsidR="00C75F16" w:rsidRPr="009047F0">
        <w:t>а</w:t>
      </w:r>
      <w:r w:rsidR="000A1001" w:rsidRPr="009047F0">
        <w:t>, генеральн</w:t>
      </w:r>
      <w:r w:rsidR="00C75F16" w:rsidRPr="009047F0">
        <w:t>ого</w:t>
      </w:r>
      <w:r w:rsidR="000A1001" w:rsidRPr="009047F0">
        <w:t xml:space="preserve"> план</w:t>
      </w:r>
      <w:r w:rsidR="00C75F16" w:rsidRPr="009047F0">
        <w:t>а</w:t>
      </w:r>
      <w:r w:rsidR="000A1001" w:rsidRPr="009047F0">
        <w:t xml:space="preserve"> сельск</w:t>
      </w:r>
      <w:r w:rsidR="00C75F16" w:rsidRPr="009047F0">
        <w:t>ого</w:t>
      </w:r>
      <w:r w:rsidR="000A1001" w:rsidRPr="009047F0">
        <w:t xml:space="preserve"> поселени</w:t>
      </w:r>
      <w:r w:rsidR="00C75F16" w:rsidRPr="009047F0">
        <w:t>я</w:t>
      </w:r>
      <w:r w:rsidR="000A1001" w:rsidRPr="009047F0">
        <w:t xml:space="preserve"> в увязке с формированием агропромышленного и рекреационного комплексов, а также с учетом размещения подсобных сельских хозяйств предприятий, организаций и учреждений.</w:t>
      </w:r>
    </w:p>
    <w:p w:rsidR="000A1001" w:rsidRPr="009047F0" w:rsidRDefault="00531F82" w:rsidP="00085C05">
      <w:pPr>
        <w:pStyle w:val="formattext"/>
        <w:spacing w:before="0" w:beforeAutospacing="0" w:after="0" w:afterAutospacing="0"/>
        <w:ind w:firstLine="709"/>
        <w:jc w:val="both"/>
        <w:textAlignment w:val="baseline"/>
      </w:pPr>
      <w:r w:rsidRPr="009047F0">
        <w:t>4</w:t>
      </w:r>
      <w:r w:rsidR="00085C05" w:rsidRPr="009047F0">
        <w:t xml:space="preserve">. </w:t>
      </w:r>
      <w:r w:rsidR="000A1001" w:rsidRPr="009047F0">
        <w:t>При разработке генеральных планов необходимо исходить из оценки их экономико-географического, социального, производственного, историко-культурного и природно-ресурсного потенциала территории. При этом следует:</w:t>
      </w:r>
    </w:p>
    <w:p w:rsidR="000A1001" w:rsidRPr="009047F0" w:rsidRDefault="000A1001" w:rsidP="00085C05">
      <w:pPr>
        <w:pStyle w:val="formattext"/>
        <w:spacing w:before="0" w:beforeAutospacing="0" w:after="0" w:afterAutospacing="0"/>
        <w:ind w:firstLine="709"/>
        <w:jc w:val="both"/>
        <w:textAlignment w:val="baseline"/>
      </w:pPr>
      <w:r w:rsidRPr="009047F0">
        <w:t>- учитывать административный статус сельских населенных пунктов, прогнозируемую численность населения, экономическую базу, а также природно-климатические, социально-демографические, национально-бытовые и другие местные особенности;</w:t>
      </w:r>
    </w:p>
    <w:p w:rsidR="000A1001" w:rsidRPr="009047F0" w:rsidRDefault="000A1001" w:rsidP="00085C05">
      <w:pPr>
        <w:pStyle w:val="formattext"/>
        <w:spacing w:before="0" w:beforeAutospacing="0" w:after="0" w:afterAutospacing="0"/>
        <w:ind w:firstLine="709"/>
        <w:jc w:val="both"/>
        <w:textAlignment w:val="baseline"/>
      </w:pPr>
      <w:r w:rsidRPr="009047F0">
        <w:t>- исходить из комплексной оценки территории, рационального использования имеющихся ресурсов (природных, водных, энергетических, трудовых, рекреационных), прогнозов изменения экономической базы, состояния окружающей среды и ее влияния на условия жизни и здоровья населения, социально-демографической ситуации, включая межгосударственную и межрегиональную миграцию населения;</w:t>
      </w:r>
    </w:p>
    <w:p w:rsidR="000A1001" w:rsidRPr="009047F0" w:rsidRDefault="000A1001" w:rsidP="00085C05">
      <w:pPr>
        <w:pStyle w:val="formattext"/>
        <w:spacing w:before="0" w:beforeAutospacing="0" w:after="0" w:afterAutospacing="0"/>
        <w:ind w:firstLine="709"/>
        <w:jc w:val="both"/>
        <w:textAlignment w:val="baseline"/>
      </w:pPr>
      <w:r w:rsidRPr="009047F0">
        <w:t>- предусматривать улучшение экологического и санитарно-гигиенического состояния окружающей среды, сохранение историко-культурного наследия, активно включаемого в процессы жизнедеятельности;</w:t>
      </w:r>
    </w:p>
    <w:p w:rsidR="000A1001" w:rsidRPr="009047F0" w:rsidRDefault="000A1001" w:rsidP="00085C05">
      <w:pPr>
        <w:pStyle w:val="formattext"/>
        <w:spacing w:before="0" w:beforeAutospacing="0" w:after="0" w:afterAutospacing="0"/>
        <w:ind w:firstLine="709"/>
        <w:jc w:val="both"/>
        <w:textAlignment w:val="baseline"/>
      </w:pPr>
      <w:r w:rsidRPr="009047F0">
        <w:t>- определять рациональные пути развития территорий с выделением первоочередных (приоритетных) и перспективных социальных, экономических и экологических проблем;</w:t>
      </w:r>
    </w:p>
    <w:p w:rsidR="000A1001" w:rsidRPr="009047F0" w:rsidRDefault="000A1001" w:rsidP="00085C05">
      <w:pPr>
        <w:pStyle w:val="formattext"/>
        <w:spacing w:before="0" w:beforeAutospacing="0" w:after="0" w:afterAutospacing="0"/>
        <w:ind w:firstLine="709"/>
        <w:jc w:val="both"/>
        <w:textAlignment w:val="baseline"/>
      </w:pPr>
      <w:r w:rsidRPr="009047F0">
        <w:t>- учитывать перспективы развития рынка недвижимости, возможность освоения территорий через привлечение негосударственных инвестиций и продажу гражданам и юридическим лицам земельных участков, расположенных на территории городских и сельских поселений, или права их аренды;</w:t>
      </w:r>
    </w:p>
    <w:p w:rsidR="000A1001" w:rsidRPr="009047F0" w:rsidRDefault="000A1001" w:rsidP="00085C05">
      <w:pPr>
        <w:pStyle w:val="formattext"/>
        <w:spacing w:before="0" w:beforeAutospacing="0" w:after="0" w:afterAutospacing="0"/>
        <w:ind w:firstLine="709"/>
        <w:jc w:val="both"/>
        <w:textAlignment w:val="baseline"/>
      </w:pPr>
      <w:r w:rsidRPr="009047F0">
        <w:t>- предусматривать оценку экономической эффективности реализации мероприятий градостроительного развития территорий и подготовку плана реализации генерального плана, отражающего сроки и ориентировочную стоимость реализации мероприятий, а также источники их финансирования.</w:t>
      </w:r>
    </w:p>
    <w:p w:rsidR="009F0310" w:rsidRPr="009047F0" w:rsidRDefault="00531F82" w:rsidP="00085C05">
      <w:pPr>
        <w:pStyle w:val="formattext"/>
        <w:spacing w:before="0" w:beforeAutospacing="0" w:after="0" w:afterAutospacing="0"/>
        <w:ind w:firstLine="709"/>
        <w:jc w:val="both"/>
        <w:textAlignment w:val="baseline"/>
      </w:pPr>
      <w:r w:rsidRPr="009047F0">
        <w:t>5</w:t>
      </w:r>
      <w:r w:rsidR="009F0310" w:rsidRPr="009047F0">
        <w:t>.</w:t>
      </w:r>
      <w:r w:rsidR="000A1001" w:rsidRPr="009047F0">
        <w:t xml:space="preserve"> Планировочную структуру сельск</w:t>
      </w:r>
      <w:r w:rsidR="009F0310" w:rsidRPr="009047F0">
        <w:t>ого</w:t>
      </w:r>
      <w:r w:rsidR="000A1001" w:rsidRPr="009047F0">
        <w:t xml:space="preserve"> </w:t>
      </w:r>
      <w:r w:rsidR="006F6DA1" w:rsidRPr="009047F0">
        <w:t>поселения и</w:t>
      </w:r>
      <w:r w:rsidR="009F0310" w:rsidRPr="009047F0">
        <w:t xml:space="preserve"> населенных пунктов </w:t>
      </w:r>
      <w:r w:rsidR="000A1001" w:rsidRPr="009047F0">
        <w:t>следует формировать, предусматривая:</w:t>
      </w:r>
    </w:p>
    <w:p w:rsidR="009F0310" w:rsidRPr="009047F0" w:rsidRDefault="000A1001" w:rsidP="00085C05">
      <w:pPr>
        <w:pStyle w:val="formattext"/>
        <w:spacing w:before="0" w:beforeAutospacing="0" w:after="0" w:afterAutospacing="0"/>
        <w:ind w:firstLine="709"/>
        <w:jc w:val="both"/>
        <w:textAlignment w:val="baseline"/>
      </w:pPr>
      <w:r w:rsidRPr="009047F0">
        <w:t>- компактное размещение и взаимосвязь функциональных зон с учетом их допустимой совместимости</w:t>
      </w:r>
      <w:r w:rsidR="006D312F" w:rsidRPr="009047F0">
        <w:t>;</w:t>
      </w:r>
    </w:p>
    <w:p w:rsidR="009F0310" w:rsidRPr="009047F0" w:rsidRDefault="000A1001" w:rsidP="00085C05">
      <w:pPr>
        <w:pStyle w:val="formattext"/>
        <w:spacing w:before="0" w:beforeAutospacing="0" w:after="0" w:afterAutospacing="0"/>
        <w:ind w:firstLine="709"/>
        <w:jc w:val="both"/>
        <w:textAlignment w:val="baseline"/>
      </w:pPr>
      <w:r w:rsidRPr="009047F0">
        <w:t>- зонирование и структурное членение территории в увязке с системой общественных центров, транспортной и инженерной инфраструктурой;</w:t>
      </w:r>
    </w:p>
    <w:p w:rsidR="00CE7D12" w:rsidRPr="009047F0" w:rsidRDefault="000A1001" w:rsidP="00085C05">
      <w:pPr>
        <w:pStyle w:val="formattext"/>
        <w:spacing w:before="0" w:beforeAutospacing="0" w:after="0" w:afterAutospacing="0"/>
        <w:ind w:firstLine="709"/>
        <w:jc w:val="both"/>
        <w:textAlignment w:val="baseline"/>
      </w:pPr>
      <w:r w:rsidRPr="009047F0">
        <w:t>- эффективное использование территорий в зависимости от ее градостроительной ценности, допустимой плотности застройки, размеров земельных участков;</w:t>
      </w:r>
    </w:p>
    <w:p w:rsidR="009F0310" w:rsidRPr="009047F0" w:rsidRDefault="000A1001" w:rsidP="00085C05">
      <w:pPr>
        <w:pStyle w:val="formattext"/>
        <w:spacing w:before="0" w:beforeAutospacing="0" w:after="0" w:afterAutospacing="0"/>
        <w:ind w:firstLine="709"/>
        <w:jc w:val="both"/>
        <w:textAlignment w:val="baseline"/>
      </w:pPr>
      <w:r w:rsidRPr="009047F0">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9F0310" w:rsidRPr="009047F0" w:rsidRDefault="000A1001" w:rsidP="00085C05">
      <w:pPr>
        <w:pStyle w:val="formattext"/>
        <w:spacing w:before="0" w:beforeAutospacing="0" w:after="0" w:afterAutospacing="0"/>
        <w:ind w:firstLine="709"/>
        <w:jc w:val="both"/>
        <w:textAlignment w:val="baseline"/>
      </w:pPr>
      <w:r w:rsidRPr="009047F0">
        <w:t>- эффективное функционирование и развитие систем жизнеобеспечения, экономию топливно-энергетических и водных ресурсов;</w:t>
      </w:r>
    </w:p>
    <w:p w:rsidR="009F0310" w:rsidRPr="009047F0" w:rsidRDefault="000A1001" w:rsidP="00085C05">
      <w:pPr>
        <w:pStyle w:val="formattext"/>
        <w:spacing w:before="0" w:beforeAutospacing="0" w:after="0" w:afterAutospacing="0"/>
        <w:ind w:firstLine="709"/>
        <w:jc w:val="both"/>
        <w:textAlignment w:val="baseline"/>
      </w:pPr>
      <w:r w:rsidRPr="009047F0">
        <w:t>- охрану окружающей среды, памятников истории и культуры;</w:t>
      </w:r>
    </w:p>
    <w:p w:rsidR="009F0310" w:rsidRPr="009047F0" w:rsidRDefault="000A1001" w:rsidP="00085C05">
      <w:pPr>
        <w:pStyle w:val="formattext"/>
        <w:spacing w:before="0" w:beforeAutospacing="0" w:after="0" w:afterAutospacing="0"/>
        <w:ind w:firstLine="709"/>
        <w:jc w:val="both"/>
        <w:textAlignment w:val="baseline"/>
      </w:pPr>
      <w:r w:rsidRPr="009047F0">
        <w:t>- охрану недр и рациональное использование природных ресурсов;</w:t>
      </w:r>
    </w:p>
    <w:p w:rsidR="00F55F8B" w:rsidRPr="009047F0" w:rsidRDefault="000A1001" w:rsidP="00085C05">
      <w:pPr>
        <w:pStyle w:val="formattext"/>
        <w:spacing w:before="0" w:beforeAutospacing="0" w:after="0" w:afterAutospacing="0"/>
        <w:ind w:firstLine="709"/>
        <w:jc w:val="both"/>
        <w:textAlignment w:val="baseline"/>
      </w:pPr>
      <w:r w:rsidRPr="009047F0">
        <w:t xml:space="preserve">- условия для беспрепятственного доступа </w:t>
      </w:r>
      <w:r w:rsidR="00CE1971" w:rsidRPr="009047F0">
        <w:t>маломобильных групп населения</w:t>
      </w:r>
      <w:r w:rsidRPr="009047F0">
        <w:t xml:space="preserve"> к жилищу, рекреации, местам приложения труда, объектам социальной, транспортной и инженерной инфраструктуры в соответствии с требованиями нормативных документов.</w:t>
      </w:r>
    </w:p>
    <w:p w:rsidR="00F55F8B" w:rsidRPr="009047F0" w:rsidRDefault="00F55F8B" w:rsidP="00085C05">
      <w:pPr>
        <w:pStyle w:val="formattext"/>
        <w:spacing w:before="0" w:beforeAutospacing="0" w:after="0" w:afterAutospacing="0"/>
        <w:ind w:firstLine="709"/>
        <w:jc w:val="both"/>
        <w:textAlignment w:val="baseline"/>
        <w:rPr>
          <w:shd w:val="clear" w:color="auto" w:fill="FFFFFF"/>
        </w:rPr>
      </w:pPr>
      <w:r w:rsidRPr="009047F0">
        <w:t>6.</w:t>
      </w:r>
      <w:r w:rsidR="009619DD" w:rsidRPr="009047F0">
        <w:t xml:space="preserve"> </w:t>
      </w:r>
      <w:r w:rsidR="005F176D" w:rsidRPr="009047F0">
        <w:rPr>
          <w:shd w:val="clear" w:color="auto" w:fill="FFFFFF"/>
        </w:rPr>
        <w:t>При градостроительном зонировании выделяются следующие виды территориальных зон:</w:t>
      </w:r>
    </w:p>
    <w:p w:rsidR="00F55F8B" w:rsidRPr="009047F0" w:rsidRDefault="00FA691E" w:rsidP="00085C05">
      <w:pPr>
        <w:pStyle w:val="formattext"/>
        <w:spacing w:before="0" w:beforeAutospacing="0" w:after="0" w:afterAutospacing="0"/>
        <w:ind w:firstLine="709"/>
        <w:jc w:val="both"/>
        <w:textAlignment w:val="baseline"/>
        <w:rPr>
          <w:shd w:val="clear" w:color="auto" w:fill="FFFFFF"/>
        </w:rPr>
      </w:pPr>
      <w:r w:rsidRPr="009047F0">
        <w:rPr>
          <w:shd w:val="clear" w:color="auto" w:fill="FFFFFF"/>
        </w:rPr>
        <w:t xml:space="preserve">- </w:t>
      </w:r>
      <w:r w:rsidR="005F176D" w:rsidRPr="009047F0">
        <w:rPr>
          <w:shd w:val="clear" w:color="auto" w:fill="FFFFFF"/>
        </w:rPr>
        <w:t xml:space="preserve">жилые, </w:t>
      </w:r>
    </w:p>
    <w:p w:rsidR="00F55F8B" w:rsidRPr="009047F0" w:rsidRDefault="00FA691E" w:rsidP="00085C05">
      <w:pPr>
        <w:pStyle w:val="formattext"/>
        <w:spacing w:before="0" w:beforeAutospacing="0" w:after="0" w:afterAutospacing="0"/>
        <w:ind w:firstLine="709"/>
        <w:jc w:val="both"/>
        <w:textAlignment w:val="baseline"/>
        <w:rPr>
          <w:shd w:val="clear" w:color="auto" w:fill="FFFFFF"/>
        </w:rPr>
      </w:pPr>
      <w:r w:rsidRPr="009047F0">
        <w:rPr>
          <w:shd w:val="clear" w:color="auto" w:fill="FFFFFF"/>
        </w:rPr>
        <w:t xml:space="preserve">- </w:t>
      </w:r>
      <w:r w:rsidR="005F176D" w:rsidRPr="009047F0">
        <w:rPr>
          <w:shd w:val="clear" w:color="auto" w:fill="FFFFFF"/>
        </w:rPr>
        <w:t>общественно-деловые,</w:t>
      </w:r>
    </w:p>
    <w:p w:rsidR="00F55F8B" w:rsidRPr="009047F0" w:rsidRDefault="00FA691E" w:rsidP="00085C05">
      <w:pPr>
        <w:pStyle w:val="formattext"/>
        <w:spacing w:before="0" w:beforeAutospacing="0" w:after="0" w:afterAutospacing="0"/>
        <w:ind w:firstLine="709"/>
        <w:jc w:val="both"/>
        <w:textAlignment w:val="baseline"/>
        <w:rPr>
          <w:shd w:val="clear" w:color="auto" w:fill="FFFFFF"/>
        </w:rPr>
      </w:pPr>
      <w:r w:rsidRPr="009047F0">
        <w:rPr>
          <w:shd w:val="clear" w:color="auto" w:fill="FFFFFF"/>
        </w:rPr>
        <w:t xml:space="preserve">- </w:t>
      </w:r>
      <w:r w:rsidR="005F176D" w:rsidRPr="009047F0">
        <w:rPr>
          <w:shd w:val="clear" w:color="auto" w:fill="FFFFFF"/>
        </w:rPr>
        <w:t xml:space="preserve">зоны рекреационного назначения, </w:t>
      </w:r>
    </w:p>
    <w:p w:rsidR="00F55F8B" w:rsidRPr="009047F0" w:rsidRDefault="00FA691E" w:rsidP="00085C05">
      <w:pPr>
        <w:pStyle w:val="formattext"/>
        <w:spacing w:before="0" w:beforeAutospacing="0" w:after="0" w:afterAutospacing="0"/>
        <w:ind w:firstLine="709"/>
        <w:jc w:val="both"/>
        <w:textAlignment w:val="baseline"/>
        <w:rPr>
          <w:shd w:val="clear" w:color="auto" w:fill="FFFFFF"/>
        </w:rPr>
      </w:pPr>
      <w:r w:rsidRPr="009047F0">
        <w:rPr>
          <w:shd w:val="clear" w:color="auto" w:fill="FFFFFF"/>
        </w:rPr>
        <w:lastRenderedPageBreak/>
        <w:t xml:space="preserve">- </w:t>
      </w:r>
      <w:r w:rsidR="005F176D" w:rsidRPr="009047F0">
        <w:rPr>
          <w:shd w:val="clear" w:color="auto" w:fill="FFFFFF"/>
        </w:rPr>
        <w:t xml:space="preserve">зоны </w:t>
      </w:r>
      <w:r w:rsidR="00F55F8B" w:rsidRPr="009047F0">
        <w:rPr>
          <w:shd w:val="clear" w:color="auto" w:fill="FFFFFF"/>
        </w:rPr>
        <w:t>с особыми условиями использования территории, особо охраняемые</w:t>
      </w:r>
      <w:r w:rsidR="005F176D" w:rsidRPr="009047F0">
        <w:rPr>
          <w:shd w:val="clear" w:color="auto" w:fill="FFFFFF"/>
        </w:rPr>
        <w:t xml:space="preserve"> территори</w:t>
      </w:r>
      <w:r w:rsidR="00F55F8B" w:rsidRPr="009047F0">
        <w:rPr>
          <w:shd w:val="clear" w:color="auto" w:fill="FFFFFF"/>
        </w:rPr>
        <w:t>и</w:t>
      </w:r>
      <w:r w:rsidR="005F176D" w:rsidRPr="009047F0">
        <w:rPr>
          <w:shd w:val="clear" w:color="auto" w:fill="FFFFFF"/>
        </w:rPr>
        <w:t>, в т.</w:t>
      </w:r>
      <w:r w:rsidR="001C5B56" w:rsidRPr="009047F0">
        <w:rPr>
          <w:shd w:val="clear" w:color="auto" w:fill="FFFFFF"/>
        </w:rPr>
        <w:t xml:space="preserve"> </w:t>
      </w:r>
      <w:r w:rsidR="005F176D" w:rsidRPr="009047F0">
        <w:rPr>
          <w:shd w:val="clear" w:color="auto" w:fill="FFFFFF"/>
        </w:rPr>
        <w:t>ч. земли историко-ку</w:t>
      </w:r>
      <w:r w:rsidR="001C5B56" w:rsidRPr="009047F0">
        <w:rPr>
          <w:shd w:val="clear" w:color="auto" w:fill="FFFFFF"/>
        </w:rPr>
        <w:t>льтурного назначения,</w:t>
      </w:r>
    </w:p>
    <w:p w:rsidR="00F55F8B" w:rsidRPr="009047F0" w:rsidRDefault="00B74698" w:rsidP="00085C05">
      <w:pPr>
        <w:pStyle w:val="formattext"/>
        <w:spacing w:before="0" w:beforeAutospacing="0" w:after="0" w:afterAutospacing="0"/>
        <w:ind w:firstLine="709"/>
        <w:jc w:val="both"/>
        <w:textAlignment w:val="baseline"/>
        <w:rPr>
          <w:shd w:val="clear" w:color="auto" w:fill="FFFFFF"/>
        </w:rPr>
      </w:pPr>
      <w:r w:rsidRPr="009047F0">
        <w:rPr>
          <w:shd w:val="clear" w:color="auto" w:fill="FFFFFF"/>
        </w:rPr>
        <w:t xml:space="preserve">- </w:t>
      </w:r>
      <w:r w:rsidR="001C5B56" w:rsidRPr="009047F0">
        <w:rPr>
          <w:shd w:val="clear" w:color="auto" w:fill="FFFFFF"/>
        </w:rPr>
        <w:t>производственные зоны,</w:t>
      </w:r>
    </w:p>
    <w:p w:rsidR="00F55F8B" w:rsidRPr="00EC3B97" w:rsidRDefault="00B74698" w:rsidP="00085C05">
      <w:pPr>
        <w:pStyle w:val="formattext"/>
        <w:spacing w:before="0" w:beforeAutospacing="0" w:after="0" w:afterAutospacing="0"/>
        <w:ind w:firstLine="709"/>
        <w:jc w:val="both"/>
        <w:textAlignment w:val="baseline"/>
        <w:rPr>
          <w:shd w:val="clear" w:color="auto" w:fill="FFFFFF"/>
        </w:rPr>
      </w:pPr>
      <w:r w:rsidRPr="009047F0">
        <w:rPr>
          <w:shd w:val="clear" w:color="auto" w:fill="FFFFFF"/>
        </w:rPr>
        <w:t xml:space="preserve">- зоны </w:t>
      </w:r>
      <w:r w:rsidRPr="00EC3B97">
        <w:rPr>
          <w:shd w:val="clear" w:color="auto" w:fill="FFFFFF"/>
        </w:rPr>
        <w:t>инженерно</w:t>
      </w:r>
      <w:r w:rsidR="001C5B56" w:rsidRPr="00EC3B97">
        <w:rPr>
          <w:shd w:val="clear" w:color="auto" w:fill="FFFFFF"/>
        </w:rPr>
        <w:t>й и транспортной инфраструктур,</w:t>
      </w:r>
    </w:p>
    <w:p w:rsidR="00F55F8B" w:rsidRPr="00EC3B97" w:rsidRDefault="00B74698" w:rsidP="00085C05">
      <w:pPr>
        <w:pStyle w:val="formattext"/>
        <w:spacing w:before="0" w:beforeAutospacing="0" w:after="0" w:afterAutospacing="0"/>
        <w:ind w:firstLine="709"/>
        <w:jc w:val="both"/>
        <w:textAlignment w:val="baseline"/>
        <w:rPr>
          <w:shd w:val="clear" w:color="auto" w:fill="FFFFFF"/>
        </w:rPr>
      </w:pPr>
      <w:r w:rsidRPr="00EC3B97">
        <w:rPr>
          <w:shd w:val="clear" w:color="auto" w:fill="FFFFFF"/>
        </w:rPr>
        <w:t>- зоны сельс</w:t>
      </w:r>
      <w:r w:rsidR="001C5B56" w:rsidRPr="00EC3B97">
        <w:rPr>
          <w:shd w:val="clear" w:color="auto" w:fill="FFFFFF"/>
        </w:rPr>
        <w:t>кохозяйственного использования,</w:t>
      </w:r>
    </w:p>
    <w:p w:rsidR="00F55F8B" w:rsidRPr="00EC3B97" w:rsidRDefault="00B74698" w:rsidP="00085C05">
      <w:pPr>
        <w:pStyle w:val="formattext"/>
        <w:spacing w:before="0" w:beforeAutospacing="0" w:after="0" w:afterAutospacing="0"/>
        <w:ind w:firstLine="709"/>
        <w:jc w:val="both"/>
        <w:textAlignment w:val="baseline"/>
        <w:rPr>
          <w:shd w:val="clear" w:color="auto" w:fill="FFFFFF"/>
        </w:rPr>
      </w:pPr>
      <w:r w:rsidRPr="00EC3B97">
        <w:rPr>
          <w:shd w:val="clear" w:color="auto" w:fill="FFFFFF"/>
        </w:rPr>
        <w:t xml:space="preserve">- </w:t>
      </w:r>
      <w:r w:rsidR="001C5B56" w:rsidRPr="00EC3B97">
        <w:rPr>
          <w:shd w:val="clear" w:color="auto" w:fill="FFFFFF"/>
        </w:rPr>
        <w:t>зоны специального назначения,</w:t>
      </w:r>
    </w:p>
    <w:p w:rsidR="00F55F8B" w:rsidRPr="00EC3B97" w:rsidRDefault="00FA691E" w:rsidP="00085C05">
      <w:pPr>
        <w:pStyle w:val="formattext"/>
        <w:spacing w:before="0" w:beforeAutospacing="0" w:after="0" w:afterAutospacing="0"/>
        <w:ind w:firstLine="709"/>
        <w:jc w:val="both"/>
        <w:textAlignment w:val="baseline"/>
        <w:rPr>
          <w:shd w:val="clear" w:color="auto" w:fill="FFFFFF"/>
        </w:rPr>
      </w:pPr>
      <w:r w:rsidRPr="00EC3B97">
        <w:rPr>
          <w:shd w:val="clear" w:color="auto" w:fill="FFFFFF"/>
        </w:rPr>
        <w:t xml:space="preserve">- </w:t>
      </w:r>
      <w:r w:rsidR="005F176D" w:rsidRPr="00EC3B97">
        <w:rPr>
          <w:shd w:val="clear" w:color="auto" w:fill="FFFFFF"/>
        </w:rPr>
        <w:t>зоны размещения военных объектов</w:t>
      </w:r>
      <w:r w:rsidRPr="00EC3B97">
        <w:rPr>
          <w:shd w:val="clear" w:color="auto" w:fill="FFFFFF"/>
        </w:rPr>
        <w:t>,</w:t>
      </w:r>
    </w:p>
    <w:p w:rsidR="00F55F8B" w:rsidRPr="00EC3B97" w:rsidRDefault="00FA691E" w:rsidP="00085C05">
      <w:pPr>
        <w:pStyle w:val="formattext"/>
        <w:spacing w:before="0" w:beforeAutospacing="0" w:after="0" w:afterAutospacing="0"/>
        <w:ind w:firstLine="709"/>
        <w:jc w:val="both"/>
        <w:textAlignment w:val="baseline"/>
        <w:rPr>
          <w:shd w:val="clear" w:color="auto" w:fill="FFFFFF"/>
        </w:rPr>
      </w:pPr>
      <w:r w:rsidRPr="00EC3B97">
        <w:rPr>
          <w:shd w:val="clear" w:color="auto" w:fill="FFFFFF"/>
        </w:rPr>
        <w:t>-</w:t>
      </w:r>
      <w:r w:rsidR="001C5B56" w:rsidRPr="00EC3B97">
        <w:rPr>
          <w:shd w:val="clear" w:color="auto" w:fill="FFFFFF"/>
        </w:rPr>
        <w:t xml:space="preserve"> </w:t>
      </w:r>
      <w:r w:rsidR="005F176D" w:rsidRPr="00EC3B97">
        <w:rPr>
          <w:shd w:val="clear" w:color="auto" w:fill="FFFFFF"/>
        </w:rPr>
        <w:t xml:space="preserve">иные виды </w:t>
      </w:r>
      <w:r w:rsidR="001C5B56" w:rsidRPr="00EC3B97">
        <w:rPr>
          <w:shd w:val="clear" w:color="auto" w:fill="FFFFFF"/>
        </w:rPr>
        <w:t>территориальных зон</w:t>
      </w:r>
      <w:r w:rsidR="00732C9A" w:rsidRPr="00EC3B97">
        <w:rPr>
          <w:shd w:val="clear" w:color="auto" w:fill="FFFFFF"/>
        </w:rPr>
        <w:t>.</w:t>
      </w:r>
    </w:p>
    <w:p w:rsidR="00F55F8B" w:rsidRPr="00EC3B97" w:rsidRDefault="00274D25" w:rsidP="00085C05">
      <w:pPr>
        <w:pStyle w:val="formattext"/>
        <w:spacing w:before="0" w:beforeAutospacing="0" w:after="0" w:afterAutospacing="0"/>
        <w:ind w:firstLine="709"/>
        <w:jc w:val="both"/>
        <w:textAlignment w:val="baseline"/>
      </w:pPr>
      <w:r w:rsidRPr="00EC3B97">
        <w:t>7</w:t>
      </w:r>
      <w:r w:rsidR="00E01904" w:rsidRPr="00EC3B97">
        <w:t xml:space="preserve">. </w:t>
      </w:r>
      <w:r w:rsidR="005F176D" w:rsidRPr="00EC3B97">
        <w:t xml:space="preserve">Состав территориальных зон, а также особенности использования их земельных участков </w:t>
      </w:r>
      <w:r w:rsidR="00F55F8B" w:rsidRPr="00EC3B97">
        <w:t>устанавливаются в градостроительном регламенте</w:t>
      </w:r>
      <w:r w:rsidR="00B414BA" w:rsidRPr="00EC3B97">
        <w:t xml:space="preserve"> </w:t>
      </w:r>
      <w:r w:rsidR="00F55F8B" w:rsidRPr="00EC3B97">
        <w:t>П</w:t>
      </w:r>
      <w:r w:rsidR="005F176D" w:rsidRPr="00EC3B97">
        <w:t>равил землепользования и застройки</w:t>
      </w:r>
      <w:r w:rsidR="00F55F8B" w:rsidRPr="00EC3B97">
        <w:t xml:space="preserve"> сельского поселения</w:t>
      </w:r>
      <w:r w:rsidR="005F176D" w:rsidRPr="00EC3B97">
        <w:t xml:space="preserve"> с учетом ограничений, установленных градостроительным, земельным, водным, лесным, природоохранным, санитарным и другим законодательством </w:t>
      </w:r>
      <w:r w:rsidR="006B7A79" w:rsidRPr="00EC3B97">
        <w:t xml:space="preserve">Российской Федерации </w:t>
      </w:r>
      <w:r w:rsidR="005F176D" w:rsidRPr="00EC3B97">
        <w:t>и настоящим</w:t>
      </w:r>
      <w:r w:rsidR="00F55F8B" w:rsidRPr="00EC3B97">
        <w:t>и</w:t>
      </w:r>
      <w:bookmarkStart w:id="0" w:name="l93"/>
      <w:bookmarkEnd w:id="0"/>
      <w:r w:rsidR="001C5B56" w:rsidRPr="00EC3B97">
        <w:t xml:space="preserve"> </w:t>
      </w:r>
      <w:r w:rsidR="00F55F8B" w:rsidRPr="00EC3B97">
        <w:t>нормативами</w:t>
      </w:r>
      <w:r w:rsidR="00732C9A" w:rsidRPr="00EC3B97">
        <w:t>.</w:t>
      </w:r>
    </w:p>
    <w:p w:rsidR="00F908DC" w:rsidRPr="00EC3B97" w:rsidRDefault="00F908DC" w:rsidP="00085C05">
      <w:pPr>
        <w:pStyle w:val="formattext"/>
        <w:spacing w:before="0" w:beforeAutospacing="0" w:after="0" w:afterAutospacing="0"/>
        <w:ind w:firstLine="709"/>
        <w:jc w:val="both"/>
        <w:textAlignment w:val="baseline"/>
      </w:pPr>
      <w:r w:rsidRPr="00EC3B97">
        <w:t xml:space="preserve">Зона перспективного развития жилых зон предназначается для обеспечения правовых условий формирования селитебных территорий. Зонирование таких территорий осуществляется при необходимости, и </w:t>
      </w:r>
      <w:r w:rsidR="00757952" w:rsidRPr="00EC3B97">
        <w:t xml:space="preserve">в соответствии с действующим законодательством </w:t>
      </w:r>
      <w:r w:rsidRPr="00EC3B97">
        <w:t xml:space="preserve">вносятся изменения </w:t>
      </w:r>
      <w:r w:rsidR="00757952" w:rsidRPr="00EC3B97">
        <w:t>в Правила землепользования и застройки сельского поселения.</w:t>
      </w:r>
    </w:p>
    <w:p w:rsidR="00F55F8B" w:rsidRPr="00EC3B97" w:rsidRDefault="00274D25" w:rsidP="00085C05">
      <w:pPr>
        <w:pStyle w:val="formattext"/>
        <w:spacing w:before="0" w:beforeAutospacing="0" w:after="0" w:afterAutospacing="0"/>
        <w:ind w:firstLine="709"/>
        <w:jc w:val="both"/>
        <w:textAlignment w:val="baseline"/>
      </w:pPr>
      <w:r w:rsidRPr="00EC3B97">
        <w:t xml:space="preserve">8. </w:t>
      </w:r>
      <w:r w:rsidR="00CE563A" w:rsidRPr="00EC3B97">
        <w:t xml:space="preserve">В составе территориальных зон могут выделяться земельные участки общего </w:t>
      </w:r>
      <w:r w:rsidR="001C5B56" w:rsidRPr="00EC3B97">
        <w:t>пользования, занятые</w:t>
      </w:r>
      <w:r w:rsidR="00CE563A" w:rsidRPr="00EC3B97">
        <w:t xml:space="preserve"> площадями, улицами, проездами, дорогами, набережными, скверами, бульварами, водоемами и другими объектами, предназначенными для удовлетворения общественных интересов населения. Порядок использования территорий общего пользования определяется органами местного самоуправления.</w:t>
      </w:r>
    </w:p>
    <w:p w:rsidR="00F55F8B" w:rsidRPr="009047F0" w:rsidRDefault="00274D25" w:rsidP="00085C05">
      <w:pPr>
        <w:pStyle w:val="formattext"/>
        <w:spacing w:before="0" w:beforeAutospacing="0" w:after="0" w:afterAutospacing="0"/>
        <w:ind w:firstLine="709"/>
        <w:jc w:val="both"/>
        <w:textAlignment w:val="baseline"/>
      </w:pPr>
      <w:r w:rsidRPr="00EC3B97">
        <w:t>9. Нормативные показатели соотношения территорий</w:t>
      </w:r>
      <w:r w:rsidRPr="009047F0">
        <w:t xml:space="preserve"> различного функционального назначения в составе жилой застройки рекомендуется принимать по таблице 2.</w:t>
      </w:r>
    </w:p>
    <w:p w:rsidR="005F09E2" w:rsidRPr="009047F0" w:rsidRDefault="00F55F8B" w:rsidP="00085C05">
      <w:pPr>
        <w:pStyle w:val="formattext"/>
        <w:spacing w:before="0" w:beforeAutospacing="0" w:after="0" w:afterAutospacing="0"/>
        <w:ind w:firstLine="709"/>
        <w:jc w:val="both"/>
        <w:textAlignment w:val="baseline"/>
      </w:pPr>
      <w:r w:rsidRPr="009047F0">
        <w:t>Т</w:t>
      </w:r>
      <w:r w:rsidR="00274D25" w:rsidRPr="009047F0">
        <w:t xml:space="preserve">аблица 2. Нормативное соотношение земельных участков различного функционального использования </w:t>
      </w:r>
      <w:r w:rsidRPr="009047F0">
        <w:t>в составе жилой застройки</w:t>
      </w:r>
    </w:p>
    <w:tbl>
      <w:tblPr>
        <w:tblW w:w="0" w:type="auto"/>
        <w:tblCellMar>
          <w:left w:w="0" w:type="dxa"/>
          <w:right w:w="0" w:type="dxa"/>
        </w:tblCellMar>
        <w:tblLook w:val="04A0" w:firstRow="1" w:lastRow="0" w:firstColumn="1" w:lastColumn="0" w:noHBand="0" w:noVBand="1"/>
      </w:tblPr>
      <w:tblGrid>
        <w:gridCol w:w="3127"/>
        <w:gridCol w:w="1632"/>
        <w:gridCol w:w="1763"/>
        <w:gridCol w:w="1558"/>
        <w:gridCol w:w="1559"/>
      </w:tblGrid>
      <w:tr w:rsidR="00274D25" w:rsidRPr="00F63006" w:rsidTr="00274D25">
        <w:trPr>
          <w:trHeight w:val="15"/>
        </w:trPr>
        <w:tc>
          <w:tcPr>
            <w:tcW w:w="3287" w:type="dxa"/>
            <w:tcBorders>
              <w:top w:val="nil"/>
              <w:left w:val="nil"/>
              <w:bottom w:val="nil"/>
              <w:right w:val="nil"/>
            </w:tcBorders>
            <w:shd w:val="clear" w:color="auto" w:fill="auto"/>
            <w:hideMark/>
          </w:tcPr>
          <w:p w:rsidR="00274D25" w:rsidRPr="00F63006" w:rsidRDefault="00274D25" w:rsidP="00274D25">
            <w:pPr>
              <w:rPr>
                <w:sz w:val="2"/>
                <w:szCs w:val="24"/>
              </w:rPr>
            </w:pPr>
          </w:p>
        </w:tc>
        <w:tc>
          <w:tcPr>
            <w:tcW w:w="1670" w:type="dxa"/>
            <w:tcBorders>
              <w:top w:val="nil"/>
              <w:left w:val="nil"/>
              <w:bottom w:val="nil"/>
              <w:right w:val="nil"/>
            </w:tcBorders>
            <w:shd w:val="clear" w:color="auto" w:fill="auto"/>
            <w:hideMark/>
          </w:tcPr>
          <w:p w:rsidR="00274D25" w:rsidRPr="00F63006" w:rsidRDefault="00274D25" w:rsidP="00274D25">
            <w:pPr>
              <w:rPr>
                <w:sz w:val="2"/>
                <w:szCs w:val="24"/>
              </w:rPr>
            </w:pPr>
          </w:p>
        </w:tc>
        <w:tc>
          <w:tcPr>
            <w:tcW w:w="1778" w:type="dxa"/>
            <w:tcBorders>
              <w:top w:val="nil"/>
              <w:left w:val="nil"/>
              <w:bottom w:val="nil"/>
              <w:right w:val="nil"/>
            </w:tcBorders>
            <w:shd w:val="clear" w:color="auto" w:fill="auto"/>
            <w:hideMark/>
          </w:tcPr>
          <w:p w:rsidR="00274D25" w:rsidRPr="00F63006" w:rsidRDefault="00274D25" w:rsidP="00274D25">
            <w:pPr>
              <w:rPr>
                <w:sz w:val="2"/>
                <w:szCs w:val="24"/>
              </w:rPr>
            </w:pPr>
          </w:p>
        </w:tc>
        <w:tc>
          <w:tcPr>
            <w:tcW w:w="1576" w:type="dxa"/>
            <w:tcBorders>
              <w:top w:val="nil"/>
              <w:left w:val="nil"/>
              <w:bottom w:val="nil"/>
              <w:right w:val="nil"/>
            </w:tcBorders>
            <w:shd w:val="clear" w:color="auto" w:fill="auto"/>
            <w:hideMark/>
          </w:tcPr>
          <w:p w:rsidR="00274D25" w:rsidRPr="00F63006" w:rsidRDefault="00274D25" w:rsidP="00274D25">
            <w:pPr>
              <w:rPr>
                <w:sz w:val="2"/>
                <w:szCs w:val="24"/>
              </w:rPr>
            </w:pPr>
          </w:p>
        </w:tc>
        <w:tc>
          <w:tcPr>
            <w:tcW w:w="1610" w:type="dxa"/>
            <w:tcBorders>
              <w:top w:val="nil"/>
              <w:left w:val="nil"/>
              <w:bottom w:val="nil"/>
              <w:right w:val="nil"/>
            </w:tcBorders>
            <w:shd w:val="clear" w:color="auto" w:fill="auto"/>
            <w:hideMark/>
          </w:tcPr>
          <w:p w:rsidR="00274D25" w:rsidRPr="00F63006" w:rsidRDefault="00274D25" w:rsidP="00274D25">
            <w:pPr>
              <w:rPr>
                <w:sz w:val="2"/>
                <w:szCs w:val="24"/>
              </w:rPr>
            </w:pPr>
          </w:p>
        </w:tc>
      </w:tr>
      <w:tr w:rsidR="00274D25" w:rsidRPr="00F63006" w:rsidTr="00274D25">
        <w:tc>
          <w:tcPr>
            <w:tcW w:w="32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274D25" w:rsidRPr="00F63006" w:rsidRDefault="00274D25" w:rsidP="00274D25">
            <w:pPr>
              <w:pStyle w:val="formattext"/>
              <w:spacing w:before="0" w:beforeAutospacing="0" w:after="0" w:afterAutospacing="0"/>
              <w:jc w:val="center"/>
              <w:textAlignment w:val="baseline"/>
            </w:pPr>
            <w:r w:rsidRPr="00F63006">
              <w:t>Вид жилого образования</w:t>
            </w:r>
          </w:p>
        </w:tc>
        <w:tc>
          <w:tcPr>
            <w:tcW w:w="16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274D25" w:rsidRPr="00F63006" w:rsidRDefault="00274D25" w:rsidP="00274D25">
            <w:pPr>
              <w:pStyle w:val="formattext"/>
              <w:spacing w:before="0" w:beforeAutospacing="0" w:after="0" w:afterAutospacing="0"/>
              <w:jc w:val="center"/>
              <w:textAlignment w:val="baseline"/>
            </w:pPr>
            <w:r w:rsidRPr="00F63006">
              <w:t>Земельные участки жилой застройки</w:t>
            </w:r>
          </w:p>
        </w:tc>
        <w:tc>
          <w:tcPr>
            <w:tcW w:w="17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274D25" w:rsidRPr="00F63006" w:rsidRDefault="00274D25" w:rsidP="00274D25">
            <w:pPr>
              <w:pStyle w:val="formattext"/>
              <w:spacing w:before="0" w:beforeAutospacing="0" w:after="0" w:afterAutospacing="0"/>
              <w:jc w:val="center"/>
              <w:textAlignment w:val="baseline"/>
            </w:pPr>
            <w:r w:rsidRPr="00F63006">
              <w:t>Земельные участки общественной застройки</w:t>
            </w:r>
          </w:p>
        </w:tc>
        <w:tc>
          <w:tcPr>
            <w:tcW w:w="157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274D25" w:rsidRPr="00F63006" w:rsidRDefault="00274D25" w:rsidP="00274D25">
            <w:pPr>
              <w:pStyle w:val="formattext"/>
              <w:spacing w:before="0" w:beforeAutospacing="0" w:after="0" w:afterAutospacing="0"/>
              <w:jc w:val="center"/>
              <w:textAlignment w:val="baseline"/>
            </w:pPr>
            <w:r w:rsidRPr="00F63006">
              <w:t>Территории зеленых насаждений</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274D25" w:rsidRPr="00F63006" w:rsidRDefault="00274D25" w:rsidP="00274D25">
            <w:pPr>
              <w:pStyle w:val="formattext"/>
              <w:spacing w:before="0" w:beforeAutospacing="0" w:after="0" w:afterAutospacing="0"/>
              <w:jc w:val="center"/>
              <w:textAlignment w:val="baseline"/>
            </w:pPr>
            <w:r w:rsidRPr="00F63006">
              <w:t>Улицы, проезды, стоянки</w:t>
            </w:r>
          </w:p>
        </w:tc>
      </w:tr>
      <w:tr w:rsidR="00274D25" w:rsidRPr="00F63006" w:rsidTr="00274D25">
        <w:tc>
          <w:tcPr>
            <w:tcW w:w="32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274D25" w:rsidRPr="00F63006" w:rsidRDefault="00274D25" w:rsidP="00274D25">
            <w:pPr>
              <w:pStyle w:val="formattext"/>
              <w:spacing w:before="0" w:beforeAutospacing="0" w:after="0" w:afterAutospacing="0"/>
              <w:textAlignment w:val="baseline"/>
            </w:pPr>
            <w:r w:rsidRPr="00F63006">
              <w:t>Застройка в границах микрорайона</w:t>
            </w:r>
            <w:r w:rsidR="005F09E2">
              <w:t>, квартала</w:t>
            </w:r>
          </w:p>
        </w:tc>
        <w:tc>
          <w:tcPr>
            <w:tcW w:w="16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274D25" w:rsidRPr="00F63006" w:rsidRDefault="00274D25" w:rsidP="00274D25">
            <w:pPr>
              <w:pStyle w:val="formattext"/>
              <w:spacing w:before="0" w:beforeAutospacing="0" w:after="0" w:afterAutospacing="0"/>
              <w:jc w:val="center"/>
              <w:textAlignment w:val="baseline"/>
            </w:pPr>
            <w:r w:rsidRPr="00F63006">
              <w:t>Не более 75%</w:t>
            </w:r>
          </w:p>
        </w:tc>
        <w:tc>
          <w:tcPr>
            <w:tcW w:w="17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274D25" w:rsidRPr="00F63006" w:rsidRDefault="00274D25" w:rsidP="00274D25">
            <w:pPr>
              <w:pStyle w:val="formattext"/>
              <w:spacing w:before="0" w:beforeAutospacing="0" w:after="0" w:afterAutospacing="0"/>
              <w:jc w:val="center"/>
              <w:textAlignment w:val="baseline"/>
            </w:pPr>
            <w:r w:rsidRPr="00F63006">
              <w:t>3,0%-8,0%</w:t>
            </w:r>
          </w:p>
        </w:tc>
        <w:tc>
          <w:tcPr>
            <w:tcW w:w="157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274D25" w:rsidRPr="00F63006" w:rsidRDefault="00274D25" w:rsidP="00274D25">
            <w:pPr>
              <w:pStyle w:val="formattext"/>
              <w:spacing w:before="0" w:beforeAutospacing="0" w:after="0" w:afterAutospacing="0"/>
              <w:jc w:val="center"/>
              <w:textAlignment w:val="baseline"/>
            </w:pPr>
            <w:r w:rsidRPr="00F63006">
              <w:t>Не менее 3,0%</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274D25" w:rsidRPr="00F63006" w:rsidRDefault="00274D25" w:rsidP="00274D25">
            <w:pPr>
              <w:pStyle w:val="formattext"/>
              <w:spacing w:before="0" w:beforeAutospacing="0" w:after="0" w:afterAutospacing="0"/>
              <w:jc w:val="center"/>
              <w:textAlignment w:val="baseline"/>
            </w:pPr>
            <w:r w:rsidRPr="00F63006">
              <w:t>14,0%-16,0%</w:t>
            </w:r>
          </w:p>
        </w:tc>
      </w:tr>
      <w:tr w:rsidR="00274D25" w:rsidRPr="00F63006" w:rsidTr="00274D25">
        <w:tc>
          <w:tcPr>
            <w:tcW w:w="32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274D25" w:rsidRPr="00F63006" w:rsidRDefault="00274D25" w:rsidP="00274D25">
            <w:pPr>
              <w:pStyle w:val="formattext"/>
              <w:spacing w:before="0" w:beforeAutospacing="0" w:after="0" w:afterAutospacing="0"/>
              <w:textAlignment w:val="baseline"/>
            </w:pPr>
            <w:r w:rsidRPr="00F63006">
              <w:t>Застройка в границах жилого района</w:t>
            </w:r>
          </w:p>
        </w:tc>
        <w:tc>
          <w:tcPr>
            <w:tcW w:w="16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274D25" w:rsidRPr="00F63006" w:rsidRDefault="00274D25" w:rsidP="00274D25">
            <w:pPr>
              <w:pStyle w:val="formattext"/>
              <w:spacing w:before="0" w:beforeAutospacing="0" w:after="0" w:afterAutospacing="0"/>
              <w:jc w:val="center"/>
              <w:textAlignment w:val="baseline"/>
            </w:pPr>
            <w:r w:rsidRPr="00F63006">
              <w:t>Не более 85%</w:t>
            </w:r>
          </w:p>
        </w:tc>
        <w:tc>
          <w:tcPr>
            <w:tcW w:w="17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274D25" w:rsidRPr="00F63006" w:rsidRDefault="00274D25" w:rsidP="00274D25">
            <w:pPr>
              <w:pStyle w:val="formattext"/>
              <w:spacing w:before="0" w:beforeAutospacing="0" w:after="0" w:afterAutospacing="0"/>
              <w:jc w:val="center"/>
              <w:textAlignment w:val="baseline"/>
            </w:pPr>
            <w:r w:rsidRPr="00F63006">
              <w:t>3,0%-5,0%</w:t>
            </w:r>
          </w:p>
        </w:tc>
        <w:tc>
          <w:tcPr>
            <w:tcW w:w="157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274D25" w:rsidRPr="00F63006" w:rsidRDefault="00274D25" w:rsidP="00274D25">
            <w:pPr>
              <w:pStyle w:val="formattext"/>
              <w:spacing w:before="0" w:beforeAutospacing="0" w:after="0" w:afterAutospacing="0"/>
              <w:jc w:val="center"/>
              <w:textAlignment w:val="baseline"/>
            </w:pPr>
            <w:r w:rsidRPr="00F63006">
              <w:t>Не менее 3,0%</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274D25" w:rsidRPr="00F63006" w:rsidRDefault="00274D25" w:rsidP="00274D25">
            <w:pPr>
              <w:pStyle w:val="formattext"/>
              <w:spacing w:before="0" w:beforeAutospacing="0" w:after="0" w:afterAutospacing="0"/>
              <w:jc w:val="center"/>
              <w:textAlignment w:val="baseline"/>
            </w:pPr>
            <w:r w:rsidRPr="00F63006">
              <w:t>5,0%-7,0%</w:t>
            </w:r>
          </w:p>
        </w:tc>
      </w:tr>
    </w:tbl>
    <w:p w:rsidR="00F55F8B" w:rsidRPr="009047F0" w:rsidRDefault="00F55F8B" w:rsidP="00085C05">
      <w:pPr>
        <w:pStyle w:val="formattext"/>
        <w:spacing w:before="0" w:beforeAutospacing="0" w:after="0" w:afterAutospacing="0"/>
        <w:ind w:firstLine="709"/>
        <w:jc w:val="both"/>
        <w:textAlignment w:val="baseline"/>
      </w:pPr>
      <w:r w:rsidRPr="009047F0">
        <w:t>10.</w:t>
      </w:r>
      <w:r w:rsidR="009F0310" w:rsidRPr="009047F0">
        <w:t xml:space="preserve"> Г</w:t>
      </w:r>
      <w:r w:rsidR="000A1001" w:rsidRPr="009047F0">
        <w:t xml:space="preserve">раницы территориальных зон устанавливаются при подготовке </w:t>
      </w:r>
      <w:r w:rsidR="00B414BA" w:rsidRPr="009047F0">
        <w:t>П</w:t>
      </w:r>
      <w:r w:rsidR="000A1001" w:rsidRPr="009047F0">
        <w:t>равил</w:t>
      </w:r>
      <w:r w:rsidR="009F0310" w:rsidRPr="009047F0">
        <w:t xml:space="preserve"> землепользования и застройки</w:t>
      </w:r>
      <w:r w:rsidR="00B414BA" w:rsidRPr="009047F0">
        <w:t xml:space="preserve"> сельского поселения</w:t>
      </w:r>
      <w:r w:rsidR="009032FA" w:rsidRPr="009047F0">
        <w:t xml:space="preserve"> с учетом требов</w:t>
      </w:r>
      <w:r w:rsidR="001C5B56" w:rsidRPr="009047F0">
        <w:t xml:space="preserve">аний </w:t>
      </w:r>
      <w:proofErr w:type="spellStart"/>
      <w:r w:rsidR="009032FA" w:rsidRPr="009047F0">
        <w:t>ГрК</w:t>
      </w:r>
      <w:proofErr w:type="spellEnd"/>
      <w:r w:rsidR="009032FA" w:rsidRPr="009047F0">
        <w:t xml:space="preserve"> РФ:</w:t>
      </w:r>
    </w:p>
    <w:p w:rsidR="00F55F8B" w:rsidRPr="009047F0" w:rsidRDefault="009032FA" w:rsidP="00085C05">
      <w:pPr>
        <w:pStyle w:val="formattext"/>
        <w:spacing w:before="0" w:beforeAutospacing="0" w:after="0" w:afterAutospacing="0"/>
        <w:ind w:firstLine="709"/>
        <w:jc w:val="both"/>
        <w:textAlignment w:val="baseline"/>
      </w:pPr>
      <w:r w:rsidRPr="009047F0">
        <w:t>а) возможности сочетания в пределах одной территориальной зоны различных видов существующего и планируемого ис</w:t>
      </w:r>
      <w:r w:rsidR="001C5B56" w:rsidRPr="009047F0">
        <w:t>пользования земельных участков;</w:t>
      </w:r>
    </w:p>
    <w:p w:rsidR="00F55F8B" w:rsidRPr="009047F0" w:rsidRDefault="00DE40C4" w:rsidP="00085C05">
      <w:pPr>
        <w:pStyle w:val="formattext"/>
        <w:spacing w:before="0" w:beforeAutospacing="0" w:after="0" w:afterAutospacing="0"/>
        <w:ind w:firstLine="709"/>
        <w:jc w:val="both"/>
        <w:textAlignment w:val="baseline"/>
      </w:pPr>
      <w:r w:rsidRPr="009047F0">
        <w:t>б</w:t>
      </w:r>
      <w:r w:rsidR="009032FA" w:rsidRPr="009047F0">
        <w:t>) функциональных зон и параметров их планировочного развития, определенных генеральным планом поселения (за исклю</w:t>
      </w:r>
      <w:r w:rsidR="001C5B56" w:rsidRPr="009047F0">
        <w:t xml:space="preserve">чением случая, установленного </w:t>
      </w:r>
      <w:proofErr w:type="gramStart"/>
      <w:r w:rsidR="001C5B56" w:rsidRPr="009047F0">
        <w:t xml:space="preserve">в </w:t>
      </w:r>
      <w:proofErr w:type="spellStart"/>
      <w:r w:rsidR="001C5B56" w:rsidRPr="009047F0">
        <w:t>ГрК</w:t>
      </w:r>
      <w:proofErr w:type="spellEnd"/>
      <w:r w:rsidR="001C5B56" w:rsidRPr="009047F0">
        <w:t xml:space="preserve"> РФ</w:t>
      </w:r>
      <w:proofErr w:type="gramEnd"/>
      <w:r w:rsidR="001C5B56" w:rsidRPr="009047F0">
        <w:t xml:space="preserve"> </w:t>
      </w:r>
      <w:r w:rsidR="009032FA" w:rsidRPr="009047F0">
        <w:t>статья 18, часть6</w:t>
      </w:r>
      <w:r w:rsidR="00274D25" w:rsidRPr="009047F0">
        <w:t>)</w:t>
      </w:r>
      <w:r w:rsidR="001C5B56" w:rsidRPr="009047F0">
        <w:t>;</w:t>
      </w:r>
    </w:p>
    <w:p w:rsidR="00F55F8B" w:rsidRPr="009047F0" w:rsidRDefault="009032FA" w:rsidP="00085C05">
      <w:pPr>
        <w:pStyle w:val="formattext"/>
        <w:spacing w:before="0" w:beforeAutospacing="0" w:after="0" w:afterAutospacing="0"/>
        <w:ind w:firstLine="709"/>
        <w:jc w:val="both"/>
        <w:textAlignment w:val="baseline"/>
      </w:pPr>
      <w:r w:rsidRPr="009047F0">
        <w:t>в)</w:t>
      </w:r>
      <w:r w:rsidR="00282D7F" w:rsidRPr="009047F0">
        <w:t xml:space="preserve"> </w:t>
      </w:r>
      <w:r w:rsidRPr="009047F0">
        <w:t>сложившейся планировки территории и существующего землепол</w:t>
      </w:r>
      <w:r w:rsidR="00DE40C4" w:rsidRPr="009047F0">
        <w:t>ьзования;</w:t>
      </w:r>
    </w:p>
    <w:p w:rsidR="00F55F8B" w:rsidRPr="009047F0" w:rsidRDefault="009032FA" w:rsidP="00085C05">
      <w:pPr>
        <w:pStyle w:val="formattext"/>
        <w:spacing w:before="0" w:beforeAutospacing="0" w:after="0" w:afterAutospacing="0"/>
        <w:ind w:firstLine="709"/>
        <w:jc w:val="both"/>
        <w:textAlignment w:val="baseline"/>
      </w:pPr>
      <w:r w:rsidRPr="009047F0">
        <w:t>г) планируемых изменений границ земель различных категорий;</w:t>
      </w:r>
    </w:p>
    <w:p w:rsidR="00F55F8B" w:rsidRPr="009047F0" w:rsidRDefault="009032FA" w:rsidP="00085C05">
      <w:pPr>
        <w:pStyle w:val="formattext"/>
        <w:spacing w:before="0" w:beforeAutospacing="0" w:after="0" w:afterAutospacing="0"/>
        <w:ind w:firstLine="709"/>
        <w:jc w:val="both"/>
        <w:textAlignment w:val="baseline"/>
      </w:pPr>
      <w:r w:rsidRPr="009047F0">
        <w:t>д) предотвращения возможности причинения вреда объектам капитального строительства, расположенным в том числе на смежных земельных участках;</w:t>
      </w:r>
    </w:p>
    <w:p w:rsidR="00546610" w:rsidRPr="009047F0" w:rsidRDefault="00662678" w:rsidP="00085C05">
      <w:pPr>
        <w:pStyle w:val="formattext"/>
        <w:spacing w:before="0" w:beforeAutospacing="0" w:after="0" w:afterAutospacing="0"/>
        <w:ind w:firstLine="709"/>
        <w:jc w:val="both"/>
        <w:textAlignment w:val="baseline"/>
      </w:pPr>
      <w:r w:rsidRPr="009047F0">
        <w:t>1</w:t>
      </w:r>
      <w:r w:rsidR="005C7FD6" w:rsidRPr="009047F0">
        <w:t>1</w:t>
      </w:r>
      <w:r w:rsidRPr="009047F0">
        <w:t>. Границы территориальных зон уст</w:t>
      </w:r>
      <w:r w:rsidR="001C5B56" w:rsidRPr="009047F0">
        <w:t xml:space="preserve">анавливаются в соответствии со </w:t>
      </w:r>
      <w:hyperlink r:id="rId171" w:anchor="8QO0M6" w:history="1">
        <w:r w:rsidRPr="009047F0">
          <w:rPr>
            <w:rStyle w:val="af1"/>
            <w:color w:val="auto"/>
            <w:u w:val="none"/>
          </w:rPr>
          <w:t>стать</w:t>
        </w:r>
        <w:r w:rsidRPr="009047F0">
          <w:rPr>
            <w:rStyle w:val="af1"/>
            <w:rFonts w:eastAsiaTheme="majorEastAsia"/>
            <w:color w:val="auto"/>
            <w:u w:val="none"/>
          </w:rPr>
          <w:t xml:space="preserve">ёй 34 </w:t>
        </w:r>
      </w:hyperlink>
      <w:proofErr w:type="spellStart"/>
      <w:r w:rsidRPr="009047F0">
        <w:t>ГрК</w:t>
      </w:r>
      <w:proofErr w:type="spellEnd"/>
      <w:r w:rsidRPr="009047F0">
        <w:t xml:space="preserve"> РФ:</w:t>
      </w:r>
    </w:p>
    <w:p w:rsidR="00546610" w:rsidRPr="009047F0" w:rsidRDefault="00662678" w:rsidP="00085C05">
      <w:pPr>
        <w:pStyle w:val="formattext"/>
        <w:spacing w:before="0" w:beforeAutospacing="0" w:after="0" w:afterAutospacing="0"/>
        <w:ind w:firstLine="709"/>
        <w:jc w:val="both"/>
        <w:textAlignment w:val="baseline"/>
      </w:pPr>
      <w:r w:rsidRPr="009047F0">
        <w:t>а) по линиям магистралей, улиц, проездов, разделяющим транспортные потоки противоположных направлений;</w:t>
      </w:r>
      <w:r w:rsidRPr="009047F0">
        <w:tab/>
      </w:r>
    </w:p>
    <w:p w:rsidR="00546610" w:rsidRPr="009047F0" w:rsidRDefault="00DE40C4" w:rsidP="00085C05">
      <w:pPr>
        <w:pStyle w:val="formattext"/>
        <w:spacing w:before="0" w:beforeAutospacing="0" w:after="0" w:afterAutospacing="0"/>
        <w:ind w:firstLine="709"/>
        <w:jc w:val="both"/>
        <w:textAlignment w:val="baseline"/>
      </w:pPr>
      <w:r w:rsidRPr="009047F0">
        <w:t>б)</w:t>
      </w:r>
      <w:r w:rsidR="00662678" w:rsidRPr="009047F0">
        <w:t xml:space="preserve"> красным линиям;</w:t>
      </w:r>
    </w:p>
    <w:p w:rsidR="00546610" w:rsidRPr="009047F0" w:rsidRDefault="00662678" w:rsidP="00085C05">
      <w:pPr>
        <w:pStyle w:val="formattext"/>
        <w:spacing w:before="0" w:beforeAutospacing="0" w:after="0" w:afterAutospacing="0"/>
        <w:ind w:firstLine="709"/>
        <w:jc w:val="both"/>
        <w:textAlignment w:val="baseline"/>
      </w:pPr>
      <w:r w:rsidRPr="009047F0">
        <w:t>в) границам земельных участков;</w:t>
      </w:r>
    </w:p>
    <w:p w:rsidR="00546610" w:rsidRPr="009047F0" w:rsidRDefault="00662678" w:rsidP="00085C05">
      <w:pPr>
        <w:pStyle w:val="formattext"/>
        <w:spacing w:before="0" w:beforeAutospacing="0" w:after="0" w:afterAutospacing="0"/>
        <w:ind w:firstLine="709"/>
        <w:jc w:val="both"/>
        <w:textAlignment w:val="baseline"/>
      </w:pPr>
      <w:r w:rsidRPr="009047F0">
        <w:t>г) границам населенных пунктов в пределах муниципальных образований;</w:t>
      </w:r>
    </w:p>
    <w:p w:rsidR="00546610" w:rsidRPr="009047F0" w:rsidRDefault="00662678" w:rsidP="00085C05">
      <w:pPr>
        <w:pStyle w:val="formattext"/>
        <w:spacing w:before="0" w:beforeAutospacing="0" w:after="0" w:afterAutospacing="0"/>
        <w:ind w:firstLine="709"/>
        <w:jc w:val="both"/>
        <w:textAlignment w:val="baseline"/>
      </w:pPr>
      <w:r w:rsidRPr="009047F0">
        <w:t>д) границам муниципальных образований;</w:t>
      </w:r>
    </w:p>
    <w:p w:rsidR="00662678" w:rsidRPr="009047F0" w:rsidRDefault="00662678" w:rsidP="00085C05">
      <w:pPr>
        <w:pStyle w:val="formattext"/>
        <w:spacing w:before="0" w:beforeAutospacing="0" w:after="0" w:afterAutospacing="0"/>
        <w:ind w:firstLine="709"/>
        <w:jc w:val="both"/>
        <w:textAlignment w:val="baseline"/>
      </w:pPr>
      <w:r w:rsidRPr="009047F0">
        <w:t>е) естествен</w:t>
      </w:r>
      <w:r w:rsidR="00531966" w:rsidRPr="009047F0">
        <w:t>ным границам природных объектов.</w:t>
      </w:r>
    </w:p>
    <w:p w:rsidR="00546610" w:rsidRPr="009047F0" w:rsidRDefault="00546610" w:rsidP="00085C05">
      <w:pPr>
        <w:pStyle w:val="formattext"/>
        <w:spacing w:before="0" w:beforeAutospacing="0" w:after="0" w:afterAutospacing="0"/>
        <w:ind w:firstLine="709"/>
        <w:jc w:val="both"/>
        <w:textAlignment w:val="baseline"/>
      </w:pPr>
      <w:r w:rsidRPr="009047F0">
        <w:lastRenderedPageBreak/>
        <w:t>12.</w:t>
      </w:r>
      <w:r w:rsidR="009619DD" w:rsidRPr="009047F0">
        <w:t xml:space="preserve"> </w:t>
      </w:r>
      <w:r w:rsidR="00662678" w:rsidRPr="009047F0">
        <w:t>При размещении жилой застройки, торгово-развлекательных и иных объектов социального назначения вблизи железнодорожных путей необходимо проводить мероприятия, обеспечивающие допустимые уровни шума и вибрации, санитарно-эпидемиологические требования, а также обеспечить условия по безопасному проезду транспорта и переходу людей через железнодорожные пути (устройство мостов тоннелей, регулируемых переходов в одном уровне и т.п.).</w:t>
      </w:r>
    </w:p>
    <w:p w:rsidR="00546610" w:rsidRPr="009047F0" w:rsidRDefault="00547424" w:rsidP="00085C05">
      <w:pPr>
        <w:pStyle w:val="formattext"/>
        <w:spacing w:before="0" w:beforeAutospacing="0" w:after="0" w:afterAutospacing="0"/>
        <w:ind w:firstLine="709"/>
        <w:jc w:val="both"/>
        <w:textAlignment w:val="baseline"/>
      </w:pPr>
      <w:r w:rsidRPr="009047F0">
        <w:t>1</w:t>
      </w:r>
      <w:r w:rsidR="00CE1971" w:rsidRPr="009047F0">
        <w:t>3</w:t>
      </w:r>
      <w:r w:rsidRPr="009047F0">
        <w:t>.</w:t>
      </w:r>
      <w:r w:rsidR="00282D7F" w:rsidRPr="009047F0">
        <w:t xml:space="preserve"> </w:t>
      </w:r>
      <w:r w:rsidR="000A1001" w:rsidRPr="009047F0">
        <w:t>Границы земель историко-культурного назначения, границы территорий объектов культурного наследия (памятники, ансамбли, достопримечательные места), территории зон охраны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546610" w:rsidRPr="009047F0" w:rsidRDefault="00547424" w:rsidP="00085C05">
      <w:pPr>
        <w:pStyle w:val="formattext"/>
        <w:spacing w:before="0" w:beforeAutospacing="0" w:after="0" w:afterAutospacing="0"/>
        <w:ind w:firstLine="709"/>
        <w:jc w:val="both"/>
        <w:textAlignment w:val="baseline"/>
      </w:pPr>
      <w:r w:rsidRPr="009047F0">
        <w:t>1</w:t>
      </w:r>
      <w:r w:rsidR="00CE1971" w:rsidRPr="009047F0">
        <w:t>4</w:t>
      </w:r>
      <w:r w:rsidRPr="009047F0">
        <w:t xml:space="preserve">. </w:t>
      </w:r>
      <w:r w:rsidR="000A1001" w:rsidRPr="009047F0">
        <w:t>При планировке и застройке сельск</w:t>
      </w:r>
      <w:r w:rsidRPr="009047F0">
        <w:t>ого</w:t>
      </w:r>
      <w:r w:rsidR="000A1001" w:rsidRPr="009047F0">
        <w:t xml:space="preserve"> </w:t>
      </w:r>
      <w:r w:rsidR="00E56F0E" w:rsidRPr="009047F0">
        <w:t>поселения и</w:t>
      </w:r>
      <w:r w:rsidR="00550009" w:rsidRPr="009047F0">
        <w:t xml:space="preserve"> сельских населённых пунктов </w:t>
      </w:r>
      <w:r w:rsidR="000A1001" w:rsidRPr="009047F0">
        <w:t xml:space="preserve">необходимо обеспечивать условия для беспрепятственного передвижения </w:t>
      </w:r>
      <w:r w:rsidRPr="009047F0">
        <w:t>маломобильных групп населения</w:t>
      </w:r>
      <w:r w:rsidR="00E56F0E" w:rsidRPr="009047F0">
        <w:t xml:space="preserve"> в соответствии с требованиями </w:t>
      </w:r>
      <w:hyperlink r:id="rId172" w:anchor="7D20K3" w:history="1">
        <w:r w:rsidR="000A1001" w:rsidRPr="009047F0">
          <w:rPr>
            <w:rStyle w:val="af1"/>
            <w:rFonts w:eastAsiaTheme="majorEastAsia"/>
            <w:color w:val="auto"/>
            <w:u w:val="none"/>
          </w:rPr>
          <w:t>СП 59.13330</w:t>
        </w:r>
      </w:hyperlink>
      <w:r w:rsidR="000A1001" w:rsidRPr="009047F0">
        <w:t>.</w:t>
      </w:r>
      <w:r w:rsidR="00546610" w:rsidRPr="009047F0">
        <w:t>2020.</w:t>
      </w:r>
    </w:p>
    <w:p w:rsidR="00546610" w:rsidRPr="00EC3B97" w:rsidRDefault="00547424" w:rsidP="00085C05">
      <w:pPr>
        <w:pStyle w:val="formattext"/>
        <w:spacing w:before="0" w:beforeAutospacing="0" w:after="0" w:afterAutospacing="0"/>
        <w:ind w:firstLine="709"/>
        <w:jc w:val="both"/>
        <w:textAlignment w:val="baseline"/>
      </w:pPr>
      <w:r w:rsidRPr="009047F0">
        <w:t>1</w:t>
      </w:r>
      <w:r w:rsidR="00CE1971" w:rsidRPr="009047F0">
        <w:t>5</w:t>
      </w:r>
      <w:r w:rsidRPr="009047F0">
        <w:t xml:space="preserve">. </w:t>
      </w:r>
      <w:r w:rsidR="000A1001" w:rsidRPr="009047F0">
        <w:t>В районах, подверженных действию опасных и катастрофических природных явлений (землетрясения, наводнения, оползни и обвалы), зонирование территории</w:t>
      </w:r>
      <w:r w:rsidRPr="009047F0">
        <w:t xml:space="preserve"> сельского </w:t>
      </w:r>
      <w:r w:rsidR="000A1001" w:rsidRPr="009047F0">
        <w:t>поселени</w:t>
      </w:r>
      <w:r w:rsidRPr="009047F0">
        <w:t xml:space="preserve">я </w:t>
      </w:r>
      <w:r w:rsidR="000A1001" w:rsidRPr="009047F0">
        <w:t xml:space="preserve">следует предусматривать с учетом уменьшения степени риска и обеспечения устойчивости функционирования при возможности, обеспечивая ее защиту за счет сооружений, снижающих или исключающих опасные факторы природных воздействий. В районах со </w:t>
      </w:r>
      <w:r w:rsidR="000A1001" w:rsidRPr="00EC3B97">
        <w:t>сложными инженерно-геологическими условиями под застройку необходимо использовать участки, требующие меньших затрат на инженерную подготовку, строительство и эксплуатацию зданий и сооружений.</w:t>
      </w:r>
    </w:p>
    <w:p w:rsidR="006901A4" w:rsidRPr="00EC3B97" w:rsidRDefault="006901A4" w:rsidP="00085C05">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EC3B97">
        <w:rPr>
          <w:rFonts w:ascii="Times New Roman" w:hAnsi="Times New Roman" w:cs="Times New Roman"/>
          <w:sz w:val="24"/>
          <w:szCs w:val="24"/>
        </w:rPr>
        <w:t>16.</w:t>
      </w:r>
      <w:r w:rsidRPr="00EC3B97">
        <w:rPr>
          <w:rFonts w:ascii="Times New Roman" w:eastAsia="Times New Roman" w:hAnsi="Times New Roman" w:cs="Times New Roman"/>
          <w:sz w:val="24"/>
          <w:szCs w:val="24"/>
          <w:lang w:eastAsia="ru-RU"/>
        </w:rPr>
        <w:t xml:space="preserve"> Потребность в резервных территориях определяется с учетом перспектив развития сельских населенных пунктов, определенных документами территориального планирования (схемами территориального планирования, генеральными планами поселений). После утверждения границ резервных территорий они приобретают статус территорий с особым режимом землепользования и не подлежат застройке капитальными зданиями и сооружениями до их использования по целевому назначению в соответствии с генеральным планом.</w:t>
      </w:r>
    </w:p>
    <w:p w:rsidR="006901A4" w:rsidRPr="00EC3B97" w:rsidRDefault="006901A4" w:rsidP="00085C05">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EC3B97">
        <w:rPr>
          <w:rFonts w:ascii="Times New Roman" w:eastAsia="Times New Roman" w:hAnsi="Times New Roman" w:cs="Times New Roman"/>
          <w:sz w:val="24"/>
          <w:szCs w:val="24"/>
          <w:lang w:eastAsia="ru-RU"/>
        </w:rPr>
        <w:t>Включение земель в состав резервных территорий не влечет изменения формы собственности указанных земель до их поэтапного изъятия на основании генерального плана.</w:t>
      </w:r>
    </w:p>
    <w:p w:rsidR="006901A4" w:rsidRPr="00EC3B97" w:rsidRDefault="006901A4" w:rsidP="00085C05">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EC3B97">
        <w:rPr>
          <w:rFonts w:ascii="Times New Roman" w:eastAsia="Times New Roman" w:hAnsi="Times New Roman" w:cs="Times New Roman"/>
          <w:sz w:val="24"/>
          <w:szCs w:val="24"/>
          <w:lang w:eastAsia="ru-RU"/>
        </w:rPr>
        <w:t>Земельные участки для ведения садоводства и дачного хозяйства следует предусматривать с учетом перспективного развития сельских поселений за пределами резервных территорий, планируемых для развития поселений, на расстоянии доступности на общественном транспорте от мест проживания, как правило, не более 1,5 ч.</w:t>
      </w:r>
    </w:p>
    <w:p w:rsidR="00546610" w:rsidRPr="009047F0" w:rsidRDefault="006901A4" w:rsidP="00085C05">
      <w:pPr>
        <w:shd w:val="clear" w:color="auto" w:fill="FFFFFF"/>
        <w:spacing w:after="0" w:line="240" w:lineRule="auto"/>
        <w:ind w:firstLine="709"/>
        <w:jc w:val="both"/>
        <w:textAlignment w:val="baseline"/>
        <w:rPr>
          <w:rFonts w:ascii="Times New Roman" w:hAnsi="Times New Roman" w:cs="Times New Roman"/>
          <w:sz w:val="24"/>
          <w:szCs w:val="24"/>
        </w:rPr>
      </w:pPr>
      <w:r w:rsidRPr="00EC3B97">
        <w:rPr>
          <w:rFonts w:ascii="Times New Roman" w:eastAsia="Times New Roman" w:hAnsi="Times New Roman" w:cs="Times New Roman"/>
          <w:sz w:val="24"/>
          <w:szCs w:val="24"/>
          <w:lang w:eastAsia="ru-RU"/>
        </w:rPr>
        <w:t>В сельских поселениях выделение резервных территорий, необходимых</w:t>
      </w:r>
      <w:r w:rsidRPr="009047F0">
        <w:rPr>
          <w:rFonts w:ascii="Times New Roman" w:eastAsia="Times New Roman" w:hAnsi="Times New Roman" w:cs="Times New Roman"/>
          <w:sz w:val="24"/>
          <w:szCs w:val="24"/>
          <w:lang w:eastAsia="ru-RU"/>
        </w:rPr>
        <w:t xml:space="preserve"> для развития входящих в их состав сельских населенных пунктов, следует предусматривать с учетом перспектив развития жилищного строительства, создания условий для ведения гражданами личного подсобного хозяйства, фермерства</w:t>
      </w:r>
      <w:r w:rsidR="004F493E" w:rsidRPr="009047F0">
        <w:rPr>
          <w:rFonts w:ascii="Times New Roman" w:eastAsia="Times New Roman" w:hAnsi="Times New Roman" w:cs="Times New Roman"/>
          <w:sz w:val="24"/>
          <w:szCs w:val="24"/>
          <w:lang w:eastAsia="ru-RU"/>
        </w:rPr>
        <w:t xml:space="preserve">, огородничества, садоводства, </w:t>
      </w:r>
      <w:r w:rsidRPr="009047F0">
        <w:rPr>
          <w:rFonts w:ascii="Times New Roman" w:eastAsia="Times New Roman" w:hAnsi="Times New Roman" w:cs="Times New Roman"/>
          <w:sz w:val="24"/>
          <w:szCs w:val="24"/>
          <w:lang w:eastAsia="ru-RU"/>
        </w:rPr>
        <w:t>создания буферных зон для выпаса домашнего скот</w:t>
      </w:r>
      <w:r w:rsidR="004F493E" w:rsidRPr="009047F0">
        <w:rPr>
          <w:rFonts w:ascii="Times New Roman" w:eastAsia="Times New Roman" w:hAnsi="Times New Roman" w:cs="Times New Roman"/>
          <w:sz w:val="24"/>
          <w:szCs w:val="24"/>
          <w:lang w:eastAsia="ru-RU"/>
        </w:rPr>
        <w:t>а, организации отдыха населения.</w:t>
      </w:r>
    </w:p>
    <w:p w:rsidR="00546610" w:rsidRPr="009047F0" w:rsidRDefault="00546610" w:rsidP="00FA691E">
      <w:pPr>
        <w:spacing w:after="0" w:line="240" w:lineRule="auto"/>
        <w:ind w:firstLine="567"/>
        <w:jc w:val="both"/>
        <w:rPr>
          <w:rFonts w:ascii="Times New Roman" w:hAnsi="Times New Roman" w:cs="Times New Roman"/>
          <w:sz w:val="24"/>
          <w:szCs w:val="24"/>
        </w:rPr>
      </w:pPr>
    </w:p>
    <w:p w:rsidR="00015E02" w:rsidRPr="009047F0" w:rsidRDefault="00546610" w:rsidP="00085C05">
      <w:pPr>
        <w:spacing w:after="0" w:line="240" w:lineRule="auto"/>
        <w:ind w:firstLine="709"/>
        <w:jc w:val="both"/>
        <w:rPr>
          <w:rFonts w:ascii="Times New Roman" w:hAnsi="Times New Roman" w:cs="Times New Roman"/>
          <w:b/>
          <w:sz w:val="24"/>
          <w:szCs w:val="24"/>
        </w:rPr>
      </w:pPr>
      <w:r w:rsidRPr="009047F0">
        <w:rPr>
          <w:rFonts w:ascii="Times New Roman" w:hAnsi="Times New Roman" w:cs="Times New Roman"/>
          <w:b/>
          <w:sz w:val="24"/>
          <w:szCs w:val="24"/>
        </w:rPr>
        <w:t>С</w:t>
      </w:r>
      <w:r w:rsidR="00902105" w:rsidRPr="009047F0">
        <w:rPr>
          <w:rFonts w:ascii="Times New Roman" w:eastAsia="Times New Roman" w:hAnsi="Times New Roman" w:cs="Times New Roman"/>
          <w:b/>
          <w:color w:val="0E0E0F"/>
          <w:sz w:val="24"/>
          <w:szCs w:val="24"/>
          <w:lang w:eastAsia="ru-RU"/>
        </w:rPr>
        <w:t xml:space="preserve">татья 5. </w:t>
      </w:r>
      <w:r w:rsidR="00902105" w:rsidRPr="009047F0">
        <w:rPr>
          <w:rFonts w:ascii="Times New Roman" w:hAnsi="Times New Roman" w:cs="Times New Roman"/>
          <w:b/>
          <w:sz w:val="24"/>
          <w:szCs w:val="24"/>
        </w:rPr>
        <w:t>Линии градостроительного регулирования</w:t>
      </w:r>
    </w:p>
    <w:p w:rsidR="00546610" w:rsidRPr="009047F0" w:rsidRDefault="00546610" w:rsidP="00085C05">
      <w:pPr>
        <w:spacing w:after="0" w:line="240" w:lineRule="auto"/>
        <w:ind w:firstLine="709"/>
        <w:jc w:val="both"/>
        <w:rPr>
          <w:rFonts w:ascii="Times New Roman" w:hAnsi="Times New Roman" w:cs="Times New Roman"/>
          <w:b/>
          <w:sz w:val="24"/>
          <w:szCs w:val="24"/>
        </w:rPr>
      </w:pPr>
    </w:p>
    <w:p w:rsidR="00546610" w:rsidRPr="00EC3B97" w:rsidRDefault="00546610" w:rsidP="00085C05">
      <w:pPr>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1.</w:t>
      </w:r>
      <w:r w:rsidR="00084F66" w:rsidRPr="009047F0">
        <w:rPr>
          <w:rFonts w:ascii="Times New Roman" w:hAnsi="Times New Roman" w:cs="Times New Roman"/>
          <w:sz w:val="24"/>
          <w:szCs w:val="24"/>
        </w:rPr>
        <w:t xml:space="preserve"> Разработку </w:t>
      </w:r>
      <w:r w:rsidR="00084F66" w:rsidRPr="00EC3B97">
        <w:rPr>
          <w:rFonts w:ascii="Times New Roman" w:hAnsi="Times New Roman" w:cs="Times New Roman"/>
          <w:sz w:val="24"/>
          <w:szCs w:val="24"/>
        </w:rPr>
        <w:t xml:space="preserve">градостроительной документации, проектирование зданий и сооружений на территориях </w:t>
      </w:r>
      <w:r w:rsidR="00044100" w:rsidRPr="00EC3B97">
        <w:rPr>
          <w:rFonts w:ascii="Times New Roman" w:hAnsi="Times New Roman" w:cs="Times New Roman"/>
          <w:sz w:val="24"/>
          <w:szCs w:val="24"/>
        </w:rPr>
        <w:t xml:space="preserve">сельского поселения и сельских </w:t>
      </w:r>
      <w:r w:rsidR="00084F66" w:rsidRPr="00EC3B97">
        <w:rPr>
          <w:rFonts w:ascii="Times New Roman" w:hAnsi="Times New Roman" w:cs="Times New Roman"/>
          <w:sz w:val="24"/>
          <w:szCs w:val="24"/>
        </w:rPr>
        <w:t>населённых пунктов необходимо осуществлять с учетом особых режимов и правил, определяемых положениями законодательства и настоящих нормативов, действующих в пределах территорий, ограниченных линиями градостроительного регулирования.</w:t>
      </w:r>
    </w:p>
    <w:p w:rsidR="00546610" w:rsidRPr="00EC3B97" w:rsidRDefault="00546610" w:rsidP="00085C05">
      <w:pPr>
        <w:spacing w:after="0" w:line="240" w:lineRule="auto"/>
        <w:ind w:firstLine="709"/>
        <w:jc w:val="both"/>
        <w:rPr>
          <w:rFonts w:ascii="Times New Roman" w:hAnsi="Times New Roman" w:cs="Times New Roman"/>
          <w:sz w:val="24"/>
          <w:szCs w:val="24"/>
        </w:rPr>
      </w:pPr>
      <w:r w:rsidRPr="00EC3B97">
        <w:rPr>
          <w:rFonts w:ascii="Times New Roman" w:hAnsi="Times New Roman" w:cs="Times New Roman"/>
          <w:sz w:val="24"/>
          <w:szCs w:val="24"/>
        </w:rPr>
        <w:t xml:space="preserve">2. </w:t>
      </w:r>
      <w:r w:rsidR="00084F66" w:rsidRPr="00EC3B97">
        <w:rPr>
          <w:rFonts w:ascii="Times New Roman" w:hAnsi="Times New Roman" w:cs="Times New Roman"/>
          <w:sz w:val="24"/>
          <w:szCs w:val="24"/>
        </w:rPr>
        <w:t xml:space="preserve">К линиям градостроительного регулирования на </w:t>
      </w:r>
      <w:r w:rsidR="00B90067" w:rsidRPr="00EC3B97">
        <w:rPr>
          <w:rFonts w:ascii="Times New Roman" w:hAnsi="Times New Roman" w:cs="Times New Roman"/>
          <w:sz w:val="24"/>
          <w:szCs w:val="24"/>
        </w:rPr>
        <w:t xml:space="preserve">территориях </w:t>
      </w:r>
      <w:r w:rsidR="00044100" w:rsidRPr="00EC3B97">
        <w:rPr>
          <w:rFonts w:ascii="Times New Roman" w:hAnsi="Times New Roman" w:cs="Times New Roman"/>
          <w:sz w:val="24"/>
          <w:szCs w:val="24"/>
        </w:rPr>
        <w:t xml:space="preserve">сельского поселения и </w:t>
      </w:r>
      <w:r w:rsidR="00B90067" w:rsidRPr="00EC3B97">
        <w:rPr>
          <w:rFonts w:ascii="Times New Roman" w:hAnsi="Times New Roman" w:cs="Times New Roman"/>
          <w:sz w:val="24"/>
          <w:szCs w:val="24"/>
        </w:rPr>
        <w:t>сельских населённых пунктов относятся:</w:t>
      </w:r>
    </w:p>
    <w:p w:rsidR="00546610" w:rsidRPr="00EC3B97" w:rsidRDefault="00B90067" w:rsidP="00085C05">
      <w:pPr>
        <w:spacing w:after="0" w:line="240" w:lineRule="auto"/>
        <w:ind w:firstLine="709"/>
        <w:jc w:val="both"/>
        <w:rPr>
          <w:rFonts w:ascii="Times New Roman" w:hAnsi="Times New Roman" w:cs="Times New Roman"/>
          <w:sz w:val="24"/>
          <w:szCs w:val="24"/>
          <w:shd w:val="clear" w:color="auto" w:fill="FFFFFF"/>
        </w:rPr>
      </w:pPr>
      <w:r w:rsidRPr="00EC3B97">
        <w:rPr>
          <w:rFonts w:ascii="Times New Roman" w:hAnsi="Times New Roman" w:cs="Times New Roman"/>
          <w:sz w:val="24"/>
          <w:szCs w:val="24"/>
        </w:rPr>
        <w:t>1) красные линии</w:t>
      </w:r>
      <w:r w:rsidR="00015E02" w:rsidRPr="00EC3B97">
        <w:rPr>
          <w:rFonts w:ascii="Times New Roman" w:hAnsi="Times New Roman" w:cs="Times New Roman"/>
          <w:sz w:val="24"/>
          <w:szCs w:val="24"/>
        </w:rPr>
        <w:t xml:space="preserve"> -</w:t>
      </w:r>
      <w:r w:rsidR="00015E02" w:rsidRPr="00EC3B97">
        <w:rPr>
          <w:rFonts w:ascii="Times New Roman" w:hAnsi="Times New Roman" w:cs="Times New Roman"/>
          <w:sz w:val="24"/>
          <w:szCs w:val="24"/>
          <w:shd w:val="clear" w:color="auto" w:fill="FFFFFF"/>
        </w:rPr>
        <w:t xml:space="preserve"> линии, обозначающие границы территорий общего пользования и подлежащие установлению, изменению или отмене в документации по планировке территорий;</w:t>
      </w:r>
    </w:p>
    <w:p w:rsidR="00044100" w:rsidRPr="009047F0" w:rsidRDefault="00015E02" w:rsidP="00085C05">
      <w:pPr>
        <w:spacing w:after="0" w:line="240" w:lineRule="auto"/>
        <w:ind w:firstLine="709"/>
        <w:jc w:val="both"/>
        <w:rPr>
          <w:rFonts w:ascii="Times New Roman" w:hAnsi="Times New Roman" w:cs="Times New Roman"/>
          <w:sz w:val="24"/>
          <w:szCs w:val="24"/>
          <w:shd w:val="clear" w:color="auto" w:fill="FFFFFF"/>
        </w:rPr>
      </w:pPr>
      <w:r w:rsidRPr="00EC3B97">
        <w:rPr>
          <w:rFonts w:ascii="Times New Roman" w:hAnsi="Times New Roman" w:cs="Times New Roman"/>
          <w:sz w:val="24"/>
          <w:szCs w:val="24"/>
          <w:shd w:val="clear" w:color="auto" w:fill="FFFFFF"/>
        </w:rPr>
        <w:t>2) линии, обозначающие границы зон с особыми условиями использования территории (ЗОУИТ)</w:t>
      </w:r>
      <w:r w:rsidR="00044100" w:rsidRPr="00EC3B97">
        <w:rPr>
          <w:rFonts w:ascii="Times New Roman" w:hAnsi="Times New Roman" w:cs="Times New Roman"/>
          <w:sz w:val="24"/>
          <w:szCs w:val="24"/>
          <w:shd w:val="clear" w:color="auto" w:fill="FFFFFF"/>
        </w:rPr>
        <w:t>, в том числе:</w:t>
      </w:r>
    </w:p>
    <w:p w:rsidR="00546610" w:rsidRPr="009047F0" w:rsidRDefault="00044100" w:rsidP="00085C05">
      <w:pPr>
        <w:pStyle w:val="formattext"/>
        <w:spacing w:before="0" w:beforeAutospacing="0" w:after="0" w:afterAutospacing="0"/>
        <w:ind w:firstLine="709"/>
        <w:jc w:val="both"/>
        <w:textAlignment w:val="baseline"/>
        <w:rPr>
          <w:shd w:val="clear" w:color="auto" w:fill="FFFFFF"/>
        </w:rPr>
      </w:pPr>
      <w:r w:rsidRPr="009047F0">
        <w:rPr>
          <w:shd w:val="clear" w:color="auto" w:fill="FFFFFF"/>
        </w:rPr>
        <w:lastRenderedPageBreak/>
        <w:t xml:space="preserve">а) границы охранных зон </w:t>
      </w:r>
      <w:r w:rsidRPr="009047F0">
        <w:t>особо охраняемых природных территорий</w:t>
      </w:r>
      <w:r w:rsidR="005C7C7D" w:rsidRPr="009047F0">
        <w:t>,</w:t>
      </w:r>
      <w:r w:rsidRPr="009047F0">
        <w:t xml:space="preserve"> охраняемого природного ландшафта</w:t>
      </w:r>
      <w:r w:rsidR="00A601B7" w:rsidRPr="009047F0">
        <w:rPr>
          <w:shd w:val="clear" w:color="auto" w:fill="FFFFFF"/>
        </w:rPr>
        <w:t>;</w:t>
      </w:r>
    </w:p>
    <w:p w:rsidR="00546610" w:rsidRPr="009047F0" w:rsidRDefault="00044100" w:rsidP="00085C05">
      <w:pPr>
        <w:pStyle w:val="formattext"/>
        <w:spacing w:before="0" w:beforeAutospacing="0" w:after="0" w:afterAutospacing="0"/>
        <w:ind w:firstLine="709"/>
        <w:jc w:val="both"/>
        <w:textAlignment w:val="baseline"/>
        <w:rPr>
          <w:shd w:val="clear" w:color="auto" w:fill="FFFFFF"/>
        </w:rPr>
      </w:pPr>
      <w:r w:rsidRPr="009047F0">
        <w:rPr>
          <w:shd w:val="clear" w:color="auto" w:fill="FFFFFF"/>
        </w:rPr>
        <w:t>б) границы санитарно-защитных зон</w:t>
      </w:r>
      <w:r w:rsidR="00A601B7" w:rsidRPr="009047F0">
        <w:rPr>
          <w:shd w:val="clear" w:color="auto" w:fill="FFFFFF"/>
        </w:rPr>
        <w:t>;</w:t>
      </w:r>
    </w:p>
    <w:p w:rsidR="00546610" w:rsidRPr="009047F0" w:rsidRDefault="00044100" w:rsidP="00085C05">
      <w:pPr>
        <w:pStyle w:val="formattext"/>
        <w:spacing w:before="0" w:beforeAutospacing="0" w:after="0" w:afterAutospacing="0"/>
        <w:ind w:firstLine="709"/>
        <w:jc w:val="both"/>
        <w:textAlignment w:val="baseline"/>
        <w:rPr>
          <w:shd w:val="clear" w:color="auto" w:fill="FFFFFF"/>
        </w:rPr>
      </w:pPr>
      <w:r w:rsidRPr="009047F0">
        <w:rPr>
          <w:shd w:val="clear" w:color="auto" w:fill="FFFFFF"/>
        </w:rPr>
        <w:t>в) границы зон охраны объектов культурного наследия (памятников истории и культуры), защитных зон объектов культурного наследия</w:t>
      </w:r>
      <w:r w:rsidR="00A601B7" w:rsidRPr="009047F0">
        <w:rPr>
          <w:shd w:val="clear" w:color="auto" w:fill="FFFFFF"/>
        </w:rPr>
        <w:t>;</w:t>
      </w:r>
    </w:p>
    <w:p w:rsidR="00546610" w:rsidRPr="009047F0" w:rsidRDefault="00044100" w:rsidP="00085C05">
      <w:pPr>
        <w:pStyle w:val="formattext"/>
        <w:spacing w:before="0" w:beforeAutospacing="0" w:after="0" w:afterAutospacing="0"/>
        <w:ind w:firstLine="709"/>
        <w:jc w:val="both"/>
        <w:textAlignment w:val="baseline"/>
        <w:rPr>
          <w:shd w:val="clear" w:color="auto" w:fill="FFFFFF"/>
        </w:rPr>
      </w:pPr>
      <w:r w:rsidRPr="009047F0">
        <w:rPr>
          <w:shd w:val="clear" w:color="auto" w:fill="FFFFFF"/>
        </w:rPr>
        <w:t>г) границы водоохранных зон</w:t>
      </w:r>
      <w:r w:rsidR="00BE1C0C" w:rsidRPr="009047F0">
        <w:rPr>
          <w:shd w:val="clear" w:color="auto" w:fill="FFFFFF"/>
        </w:rPr>
        <w:t>;</w:t>
      </w:r>
    </w:p>
    <w:p w:rsidR="00546610" w:rsidRPr="009047F0" w:rsidRDefault="005C7C7D" w:rsidP="00085C05">
      <w:pPr>
        <w:pStyle w:val="formattext"/>
        <w:spacing w:before="0" w:beforeAutospacing="0" w:after="0" w:afterAutospacing="0"/>
        <w:ind w:firstLine="709"/>
        <w:jc w:val="both"/>
        <w:textAlignment w:val="baseline"/>
        <w:rPr>
          <w:shd w:val="clear" w:color="auto" w:fill="FFFFFF"/>
        </w:rPr>
      </w:pPr>
      <w:r w:rsidRPr="009047F0">
        <w:rPr>
          <w:shd w:val="clear" w:color="auto" w:fill="FFFFFF"/>
        </w:rPr>
        <w:t xml:space="preserve">д) границы зон </w:t>
      </w:r>
      <w:r w:rsidR="00044100" w:rsidRPr="009047F0">
        <w:rPr>
          <w:shd w:val="clear" w:color="auto" w:fill="FFFFFF"/>
        </w:rPr>
        <w:t>затопления, подтопления</w:t>
      </w:r>
      <w:r w:rsidR="00A601B7" w:rsidRPr="009047F0">
        <w:rPr>
          <w:shd w:val="clear" w:color="auto" w:fill="FFFFFF"/>
        </w:rPr>
        <w:t>;</w:t>
      </w:r>
    </w:p>
    <w:p w:rsidR="00546610" w:rsidRPr="009047F0" w:rsidRDefault="005C7C7D" w:rsidP="00085C05">
      <w:pPr>
        <w:pStyle w:val="formattext"/>
        <w:spacing w:before="0" w:beforeAutospacing="0" w:after="0" w:afterAutospacing="0"/>
        <w:ind w:firstLine="709"/>
        <w:jc w:val="both"/>
        <w:textAlignment w:val="baseline"/>
        <w:rPr>
          <w:shd w:val="clear" w:color="auto" w:fill="FFFFFF"/>
        </w:rPr>
      </w:pPr>
      <w:r w:rsidRPr="009047F0">
        <w:rPr>
          <w:shd w:val="clear" w:color="auto" w:fill="FFFFFF"/>
        </w:rPr>
        <w:t>е</w:t>
      </w:r>
      <w:r w:rsidR="00044100" w:rsidRPr="009047F0">
        <w:rPr>
          <w:shd w:val="clear" w:color="auto" w:fill="FFFFFF"/>
        </w:rPr>
        <w:t>) границы зон санитарной охраны источников питьевого и хозяйственно-бытового водоснабжения</w:t>
      </w:r>
      <w:r w:rsidR="00A601B7" w:rsidRPr="009047F0">
        <w:rPr>
          <w:shd w:val="clear" w:color="auto" w:fill="FFFFFF"/>
        </w:rPr>
        <w:t>;</w:t>
      </w:r>
    </w:p>
    <w:p w:rsidR="00044100" w:rsidRPr="009047F0" w:rsidRDefault="00BE1C0C" w:rsidP="00085C05">
      <w:pPr>
        <w:pStyle w:val="formattext"/>
        <w:spacing w:before="0" w:beforeAutospacing="0" w:after="0" w:afterAutospacing="0"/>
        <w:ind w:firstLine="709"/>
        <w:jc w:val="both"/>
        <w:textAlignment w:val="baseline"/>
        <w:rPr>
          <w:shd w:val="clear" w:color="auto" w:fill="FFFFFF"/>
        </w:rPr>
      </w:pPr>
      <w:r w:rsidRPr="009047F0">
        <w:rPr>
          <w:shd w:val="clear" w:color="auto" w:fill="FFFFFF"/>
        </w:rPr>
        <w:t>ж) границы</w:t>
      </w:r>
      <w:r w:rsidR="00044100" w:rsidRPr="009047F0">
        <w:rPr>
          <w:shd w:val="clear" w:color="auto" w:fill="FFFFFF"/>
        </w:rPr>
        <w:t xml:space="preserve"> зон охраняемых объектов</w:t>
      </w:r>
      <w:r w:rsidR="00A601B7" w:rsidRPr="009047F0">
        <w:rPr>
          <w:shd w:val="clear" w:color="auto" w:fill="FFFFFF"/>
        </w:rPr>
        <w:t>;</w:t>
      </w:r>
    </w:p>
    <w:p w:rsidR="00546610" w:rsidRPr="009047F0" w:rsidRDefault="00546610" w:rsidP="00085C05">
      <w:pPr>
        <w:pStyle w:val="formattext"/>
        <w:spacing w:before="0" w:beforeAutospacing="0" w:after="0" w:afterAutospacing="0"/>
        <w:ind w:firstLine="709"/>
        <w:jc w:val="both"/>
        <w:textAlignment w:val="baseline"/>
      </w:pPr>
      <w:r w:rsidRPr="009047F0">
        <w:rPr>
          <w:shd w:val="clear" w:color="auto" w:fill="FFFFFF"/>
        </w:rPr>
        <w:t xml:space="preserve">з) </w:t>
      </w:r>
      <w:r w:rsidR="00044100" w:rsidRPr="009047F0">
        <w:t>границы охранных зон объектов электроэнергетики (объектов электросетевого хозяйства и объектов по производству электрической энергии</w:t>
      </w:r>
      <w:r w:rsidR="00A601B7" w:rsidRPr="009047F0">
        <w:t>;</w:t>
      </w:r>
    </w:p>
    <w:p w:rsidR="00546610" w:rsidRPr="009047F0" w:rsidRDefault="005C7C7D" w:rsidP="00085C05">
      <w:pPr>
        <w:pStyle w:val="formattext"/>
        <w:spacing w:before="0" w:beforeAutospacing="0" w:after="0" w:afterAutospacing="0"/>
        <w:ind w:firstLine="709"/>
        <w:jc w:val="both"/>
        <w:textAlignment w:val="baseline"/>
      </w:pPr>
      <w:r w:rsidRPr="009047F0">
        <w:t xml:space="preserve">и) </w:t>
      </w:r>
      <w:r w:rsidR="00044100" w:rsidRPr="009047F0">
        <w:t>границы охранных зон железных дорог</w:t>
      </w:r>
      <w:r w:rsidR="00A601B7" w:rsidRPr="009047F0">
        <w:t>;</w:t>
      </w:r>
    </w:p>
    <w:p w:rsidR="00546610" w:rsidRPr="009047F0" w:rsidRDefault="00BE1C0C" w:rsidP="00085C05">
      <w:pPr>
        <w:pStyle w:val="formattext"/>
        <w:spacing w:before="0" w:beforeAutospacing="0" w:after="0" w:afterAutospacing="0"/>
        <w:ind w:firstLine="709"/>
        <w:jc w:val="both"/>
        <w:textAlignment w:val="baseline"/>
      </w:pPr>
      <w:r w:rsidRPr="009047F0">
        <w:t>к)</w:t>
      </w:r>
      <w:r w:rsidR="00084F66" w:rsidRPr="009047F0">
        <w:t xml:space="preserve"> границы охранных зон трубопроводов (газопроводов, нефтепроводов </w:t>
      </w:r>
      <w:r w:rsidR="005C7C7D" w:rsidRPr="009047F0">
        <w:t>и нефтепродуктопроводов)</w:t>
      </w:r>
      <w:r w:rsidR="00A601B7" w:rsidRPr="009047F0">
        <w:t>;</w:t>
      </w:r>
    </w:p>
    <w:p w:rsidR="00546610" w:rsidRPr="009047F0" w:rsidRDefault="005C7C7D" w:rsidP="00085C05">
      <w:pPr>
        <w:pStyle w:val="formattext"/>
        <w:spacing w:before="0" w:beforeAutospacing="0" w:after="0" w:afterAutospacing="0"/>
        <w:ind w:firstLine="709"/>
        <w:jc w:val="both"/>
        <w:textAlignment w:val="baseline"/>
      </w:pPr>
      <w:r w:rsidRPr="009047F0">
        <w:t xml:space="preserve">л) </w:t>
      </w:r>
      <w:r w:rsidR="00084F66" w:rsidRPr="009047F0">
        <w:t>границы охранных зон линий и сооружений связи;</w:t>
      </w:r>
    </w:p>
    <w:p w:rsidR="00546610" w:rsidRPr="009047F0" w:rsidRDefault="005C7C7D" w:rsidP="00085C05">
      <w:pPr>
        <w:pStyle w:val="formattext"/>
        <w:spacing w:before="0" w:beforeAutospacing="0" w:after="0" w:afterAutospacing="0"/>
        <w:ind w:firstLine="709"/>
        <w:jc w:val="both"/>
        <w:textAlignment w:val="baseline"/>
      </w:pPr>
      <w:r w:rsidRPr="009047F0">
        <w:t>м) границы зон санитарной охраны источников питьевого и хозяйственно-бытового водоснабжения, а также устанавлива</w:t>
      </w:r>
      <w:r w:rsidR="00BE1C0C" w:rsidRPr="009047F0">
        <w:t xml:space="preserve">емые в случаях, предусмотренных </w:t>
      </w:r>
      <w:hyperlink r:id="rId173" w:history="1">
        <w:r w:rsidRPr="009047F0">
          <w:rPr>
            <w:rStyle w:val="af1"/>
            <w:color w:val="auto"/>
            <w:u w:val="none"/>
          </w:rPr>
          <w:t>Водным кодексом Российской Федерации</w:t>
        </w:r>
      </w:hyperlink>
      <w:r w:rsidRPr="009047F0">
        <w:t>, в отношении подземных водных объектов зоны специальной охраны</w:t>
      </w:r>
      <w:r w:rsidR="00A601B7" w:rsidRPr="009047F0">
        <w:t>;</w:t>
      </w:r>
    </w:p>
    <w:p w:rsidR="00546610" w:rsidRPr="009047F0" w:rsidRDefault="00BE1C0C" w:rsidP="00085C05">
      <w:pPr>
        <w:pStyle w:val="formattext"/>
        <w:spacing w:before="0" w:beforeAutospacing="0" w:after="0" w:afterAutospacing="0"/>
        <w:ind w:firstLine="709"/>
        <w:jc w:val="both"/>
        <w:textAlignment w:val="baseline"/>
      </w:pPr>
      <w:r w:rsidRPr="009047F0">
        <w:t xml:space="preserve">н) </w:t>
      </w:r>
      <w:r w:rsidR="005C7C7D" w:rsidRPr="009047F0">
        <w:t xml:space="preserve">границы </w:t>
      </w:r>
      <w:proofErr w:type="spellStart"/>
      <w:r w:rsidR="005C7C7D" w:rsidRPr="009047F0">
        <w:t>приаэродромных</w:t>
      </w:r>
      <w:proofErr w:type="spellEnd"/>
      <w:r w:rsidR="005C7C7D" w:rsidRPr="009047F0">
        <w:t xml:space="preserve"> территорий</w:t>
      </w:r>
      <w:r w:rsidR="00546610" w:rsidRPr="009047F0">
        <w:t>;</w:t>
      </w:r>
    </w:p>
    <w:p w:rsidR="00546610" w:rsidRPr="009047F0" w:rsidRDefault="005C7C7D" w:rsidP="00085C05">
      <w:pPr>
        <w:pStyle w:val="formattext"/>
        <w:spacing w:before="0" w:beforeAutospacing="0" w:after="0" w:afterAutospacing="0"/>
        <w:ind w:firstLine="709"/>
        <w:jc w:val="both"/>
        <w:textAlignment w:val="baseline"/>
      </w:pPr>
      <w:r w:rsidRPr="009047F0">
        <w:t xml:space="preserve">о) </w:t>
      </w:r>
      <w:r w:rsidR="00084F66" w:rsidRPr="009047F0">
        <w:t>границы зон охраняемого военного объекта, охранная зона военного объекта, запретные и специальные зоны</w:t>
      </w:r>
      <w:r w:rsidR="00A601B7" w:rsidRPr="009047F0">
        <w:t xml:space="preserve"> таких объектов</w:t>
      </w:r>
      <w:r w:rsidR="00546610" w:rsidRPr="009047F0">
        <w:t>;</w:t>
      </w:r>
    </w:p>
    <w:p w:rsidR="00546610" w:rsidRPr="009047F0" w:rsidRDefault="00A601B7" w:rsidP="00085C05">
      <w:pPr>
        <w:pStyle w:val="formattext"/>
        <w:spacing w:before="0" w:beforeAutospacing="0" w:after="0" w:afterAutospacing="0"/>
        <w:ind w:firstLine="709"/>
        <w:jc w:val="both"/>
        <w:textAlignment w:val="baseline"/>
      </w:pPr>
      <w:r w:rsidRPr="009047F0">
        <w:t>п) границы охранных зон стационарных пунктов наблюдений за состоянием окружающей среды;</w:t>
      </w:r>
    </w:p>
    <w:p w:rsidR="00546610" w:rsidRPr="009047F0" w:rsidRDefault="00A601B7" w:rsidP="00085C05">
      <w:pPr>
        <w:pStyle w:val="formattext"/>
        <w:spacing w:before="0" w:beforeAutospacing="0" w:after="0" w:afterAutospacing="0"/>
        <w:ind w:firstLine="709"/>
        <w:jc w:val="both"/>
        <w:textAlignment w:val="baseline"/>
      </w:pPr>
      <w:r w:rsidRPr="009047F0">
        <w:t>р) границы зон ограничений передающего радиотехнического объекта, являющегося объек</w:t>
      </w:r>
      <w:r w:rsidR="00BE1C0C" w:rsidRPr="009047F0">
        <w:t>том капитального строительства;</w:t>
      </w:r>
    </w:p>
    <w:p w:rsidR="00546610" w:rsidRPr="009047F0" w:rsidRDefault="00A601B7" w:rsidP="00085C05">
      <w:pPr>
        <w:pStyle w:val="formattext"/>
        <w:spacing w:before="0" w:beforeAutospacing="0" w:after="0" w:afterAutospacing="0"/>
        <w:ind w:firstLine="709"/>
        <w:jc w:val="both"/>
        <w:textAlignment w:val="baseline"/>
      </w:pPr>
      <w:r w:rsidRPr="009047F0">
        <w:t xml:space="preserve">с) </w:t>
      </w:r>
      <w:r w:rsidR="00084F66" w:rsidRPr="009047F0">
        <w:t>границы охранных зон пунктов государственной геодезической сети, государственной нивелирной сети и государ</w:t>
      </w:r>
      <w:r w:rsidRPr="009047F0">
        <w:t>ственной гравиметрической сети;</w:t>
      </w:r>
    </w:p>
    <w:p w:rsidR="00546610" w:rsidRPr="009047F0" w:rsidRDefault="00546610" w:rsidP="00085C05">
      <w:pPr>
        <w:pStyle w:val="formattext"/>
        <w:spacing w:before="0" w:beforeAutospacing="0" w:after="0" w:afterAutospacing="0"/>
        <w:ind w:firstLine="709"/>
        <w:jc w:val="both"/>
        <w:textAlignment w:val="baseline"/>
      </w:pPr>
      <w:r w:rsidRPr="009047F0">
        <w:t>3)</w:t>
      </w:r>
      <w:r w:rsidR="00282D7F" w:rsidRPr="009047F0">
        <w:t xml:space="preserve"> </w:t>
      </w:r>
      <w:r w:rsidR="00084F66" w:rsidRPr="009047F0">
        <w:t>иные линии градостроительного регулирования, в том числе:</w:t>
      </w:r>
    </w:p>
    <w:p w:rsidR="00546610" w:rsidRPr="009047F0" w:rsidRDefault="00084F66" w:rsidP="00085C05">
      <w:pPr>
        <w:pStyle w:val="formattext"/>
        <w:spacing w:before="0" w:beforeAutospacing="0" w:after="0" w:afterAutospacing="0"/>
        <w:ind w:firstLine="709"/>
        <w:jc w:val="both"/>
        <w:textAlignment w:val="baseline"/>
      </w:pPr>
      <w:r w:rsidRPr="009047F0">
        <w:t>а) границы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а также территорий выявленных объектов культурного наследия;</w:t>
      </w:r>
    </w:p>
    <w:p w:rsidR="00752F37" w:rsidRPr="009047F0" w:rsidRDefault="008E2B17" w:rsidP="00085C05">
      <w:pPr>
        <w:pStyle w:val="formattext"/>
        <w:spacing w:before="0" w:beforeAutospacing="0" w:after="0" w:afterAutospacing="0"/>
        <w:ind w:firstLine="709"/>
        <w:jc w:val="both"/>
        <w:textAlignment w:val="baseline"/>
      </w:pPr>
      <w:r w:rsidRPr="009047F0">
        <w:t>б) границы производственных, коммунальных зон и зон специального назначения</w:t>
      </w:r>
      <w:r w:rsidR="00752F37" w:rsidRPr="009047F0">
        <w:t>;</w:t>
      </w:r>
    </w:p>
    <w:p w:rsidR="00752F37" w:rsidRPr="009047F0" w:rsidRDefault="00084F66" w:rsidP="00085C05">
      <w:pPr>
        <w:pStyle w:val="formattext"/>
        <w:spacing w:before="0" w:beforeAutospacing="0" w:after="0" w:afterAutospacing="0"/>
        <w:ind w:firstLine="709"/>
        <w:jc w:val="both"/>
        <w:textAlignment w:val="baseline"/>
      </w:pPr>
      <w:r w:rsidRPr="009047F0">
        <w:t>в)</w:t>
      </w:r>
      <w:r w:rsidR="00282D7F" w:rsidRPr="009047F0">
        <w:t xml:space="preserve"> </w:t>
      </w:r>
      <w:r w:rsidRPr="009047F0">
        <w:t>границы особо охраняемых природных территорий;</w:t>
      </w:r>
    </w:p>
    <w:p w:rsidR="00752F37" w:rsidRPr="009047F0" w:rsidRDefault="00084F66" w:rsidP="00085C05">
      <w:pPr>
        <w:pStyle w:val="formattext"/>
        <w:spacing w:before="0" w:beforeAutospacing="0" w:after="0" w:afterAutospacing="0"/>
        <w:ind w:firstLine="709"/>
        <w:jc w:val="both"/>
        <w:textAlignment w:val="baseline"/>
      </w:pPr>
      <w:r w:rsidRPr="009047F0">
        <w:t>г)</w:t>
      </w:r>
      <w:r w:rsidR="00282D7F" w:rsidRPr="009047F0">
        <w:t xml:space="preserve"> </w:t>
      </w:r>
      <w:r w:rsidRPr="009047F0">
        <w:t>границы территорий, зарезервированных для образования особо</w:t>
      </w:r>
      <w:r w:rsidR="00DE1A2B" w:rsidRPr="009047F0">
        <w:t xml:space="preserve"> охраняемых </w:t>
      </w:r>
      <w:r w:rsidR="00BE1C0C" w:rsidRPr="009047F0">
        <w:t>природных территорий</w:t>
      </w:r>
      <w:r w:rsidRPr="009047F0">
        <w:t>;</w:t>
      </w:r>
    </w:p>
    <w:p w:rsidR="00752F37" w:rsidRPr="009047F0" w:rsidRDefault="00084F66" w:rsidP="00085C05">
      <w:pPr>
        <w:pStyle w:val="formattext"/>
        <w:spacing w:before="0" w:beforeAutospacing="0" w:after="0" w:afterAutospacing="0"/>
        <w:ind w:firstLine="709"/>
        <w:jc w:val="both"/>
        <w:textAlignment w:val="baseline"/>
      </w:pPr>
      <w:r w:rsidRPr="009047F0">
        <w:t>д)</w:t>
      </w:r>
      <w:r w:rsidR="00282D7F" w:rsidRPr="009047F0">
        <w:t xml:space="preserve"> </w:t>
      </w:r>
      <w:r w:rsidRPr="009047F0">
        <w:t>границы</w:t>
      </w:r>
      <w:r w:rsidR="00282D7F" w:rsidRPr="009047F0">
        <w:t xml:space="preserve"> </w:t>
      </w:r>
      <w:r w:rsidRPr="009047F0">
        <w:t>береговых</w:t>
      </w:r>
      <w:r w:rsidR="00282D7F" w:rsidRPr="009047F0">
        <w:t xml:space="preserve"> </w:t>
      </w:r>
      <w:r w:rsidRPr="009047F0">
        <w:t>полос;</w:t>
      </w:r>
    </w:p>
    <w:p w:rsidR="00752F37" w:rsidRPr="009047F0" w:rsidRDefault="00084F66" w:rsidP="00085C05">
      <w:pPr>
        <w:pStyle w:val="formattext"/>
        <w:spacing w:before="0" w:beforeAutospacing="0" w:after="0" w:afterAutospacing="0"/>
        <w:ind w:firstLine="709"/>
        <w:jc w:val="both"/>
        <w:textAlignment w:val="baseline"/>
      </w:pPr>
      <w:r w:rsidRPr="009047F0">
        <w:t>е) границы технических зон инженерных коммуникаций и сооружений;</w:t>
      </w:r>
    </w:p>
    <w:p w:rsidR="00752F37" w:rsidRPr="009047F0" w:rsidRDefault="00084F66" w:rsidP="00085C05">
      <w:pPr>
        <w:pStyle w:val="formattext"/>
        <w:spacing w:before="0" w:beforeAutospacing="0" w:after="0" w:afterAutospacing="0"/>
        <w:ind w:firstLine="709"/>
        <w:jc w:val="both"/>
        <w:textAlignment w:val="baseline"/>
      </w:pPr>
      <w:r w:rsidRPr="009047F0">
        <w:t>ж) границы полос отвода железных дорог;</w:t>
      </w:r>
    </w:p>
    <w:p w:rsidR="00752F37" w:rsidRPr="009047F0" w:rsidRDefault="00084F66" w:rsidP="00085C05">
      <w:pPr>
        <w:pStyle w:val="formattext"/>
        <w:spacing w:before="0" w:beforeAutospacing="0" w:after="0" w:afterAutospacing="0"/>
        <w:ind w:firstLine="709"/>
        <w:jc w:val="both"/>
        <w:textAlignment w:val="baseline"/>
      </w:pPr>
      <w:r w:rsidRPr="009047F0">
        <w:t>з)</w:t>
      </w:r>
      <w:r w:rsidR="00282D7F" w:rsidRPr="009047F0">
        <w:t xml:space="preserve"> </w:t>
      </w:r>
      <w:r w:rsidRPr="009047F0">
        <w:t>границы внеуличных пешеходных переходов;</w:t>
      </w:r>
    </w:p>
    <w:p w:rsidR="00752F37" w:rsidRPr="009047F0" w:rsidRDefault="00084F66" w:rsidP="00085C05">
      <w:pPr>
        <w:pStyle w:val="formattext"/>
        <w:spacing w:before="0" w:beforeAutospacing="0" w:after="0" w:afterAutospacing="0"/>
        <w:ind w:firstLine="709"/>
        <w:jc w:val="both"/>
        <w:textAlignment w:val="baseline"/>
      </w:pPr>
      <w:r w:rsidRPr="009047F0">
        <w:t>и) линии отступа от красных линий (линии застройки);</w:t>
      </w:r>
      <w:r w:rsidR="008E2B17" w:rsidRPr="009047F0">
        <w:tab/>
      </w:r>
    </w:p>
    <w:p w:rsidR="00752F37" w:rsidRPr="009047F0" w:rsidRDefault="00084F66" w:rsidP="00085C05">
      <w:pPr>
        <w:pStyle w:val="formattext"/>
        <w:spacing w:before="0" w:beforeAutospacing="0" w:after="0" w:afterAutospacing="0"/>
        <w:ind w:firstLine="709"/>
        <w:jc w:val="both"/>
        <w:textAlignment w:val="baseline"/>
      </w:pPr>
      <w:r w:rsidRPr="009047F0">
        <w:t>к) границы полос воздушных подходов на аэродромах;</w:t>
      </w:r>
      <w:r w:rsidR="008E2B17" w:rsidRPr="009047F0">
        <w:tab/>
      </w:r>
    </w:p>
    <w:p w:rsidR="00752F37" w:rsidRPr="009047F0" w:rsidRDefault="00084F66" w:rsidP="00085C05">
      <w:pPr>
        <w:pStyle w:val="formattext"/>
        <w:spacing w:before="0" w:beforeAutospacing="0" w:after="0" w:afterAutospacing="0"/>
        <w:ind w:firstLine="709"/>
        <w:jc w:val="both"/>
        <w:textAlignment w:val="baseline"/>
      </w:pPr>
      <w:r w:rsidRPr="009047F0">
        <w:t>л</w:t>
      </w:r>
      <w:r w:rsidR="008E2B17" w:rsidRPr="009047F0">
        <w:t>)</w:t>
      </w:r>
      <w:r w:rsidR="00282D7F" w:rsidRPr="009047F0">
        <w:t xml:space="preserve"> </w:t>
      </w:r>
      <w:r w:rsidR="00DE1A2B" w:rsidRPr="009047F0">
        <w:t>границы озеленённых территорий</w:t>
      </w:r>
      <w:r w:rsidR="008E2B17" w:rsidRPr="009047F0">
        <w:t>;</w:t>
      </w:r>
    </w:p>
    <w:p w:rsidR="00752F37" w:rsidRPr="009047F0" w:rsidRDefault="008E2B17" w:rsidP="00085C05">
      <w:pPr>
        <w:pStyle w:val="formattext"/>
        <w:spacing w:before="0" w:beforeAutospacing="0" w:after="0" w:afterAutospacing="0"/>
        <w:ind w:firstLine="709"/>
        <w:jc w:val="both"/>
        <w:textAlignment w:val="baseline"/>
      </w:pPr>
      <w:r w:rsidRPr="009047F0">
        <w:t>м) границы прибрежных защитных полос;</w:t>
      </w:r>
    </w:p>
    <w:p w:rsidR="00752F37" w:rsidRPr="009047F0" w:rsidRDefault="008E2B17" w:rsidP="00085C05">
      <w:pPr>
        <w:pStyle w:val="formattext"/>
        <w:spacing w:before="0" w:beforeAutospacing="0" w:after="0" w:afterAutospacing="0"/>
        <w:ind w:firstLine="709"/>
        <w:jc w:val="both"/>
        <w:textAlignment w:val="baseline"/>
      </w:pPr>
      <w:r w:rsidRPr="009047F0">
        <w:t>н)</w:t>
      </w:r>
      <w:r w:rsidR="00282D7F" w:rsidRPr="009047F0">
        <w:t xml:space="preserve"> </w:t>
      </w:r>
      <w:r w:rsidR="00084F66" w:rsidRPr="009047F0">
        <w:t>границы акваторий рек, а также существующих и проектируемых открытых водоемов, устанавливаемые по нормальному подпорному горизонт</w:t>
      </w:r>
      <w:r w:rsidR="0098108A" w:rsidRPr="009047F0">
        <w:t>у</w:t>
      </w:r>
      <w:r w:rsidRPr="009047F0">
        <w:t>;</w:t>
      </w:r>
    </w:p>
    <w:p w:rsidR="00752F37" w:rsidRPr="009047F0" w:rsidRDefault="0098108A" w:rsidP="00085C05">
      <w:pPr>
        <w:pStyle w:val="formattext"/>
        <w:spacing w:before="0" w:beforeAutospacing="0" w:after="0" w:afterAutospacing="0"/>
        <w:ind w:firstLine="709"/>
        <w:jc w:val="both"/>
        <w:textAlignment w:val="baseline"/>
      </w:pPr>
      <w:r w:rsidRPr="009047F0">
        <w:t>о</w:t>
      </w:r>
      <w:r w:rsidR="008E2B17" w:rsidRPr="009047F0">
        <w:t>) границы достопримечательных мест;</w:t>
      </w:r>
    </w:p>
    <w:p w:rsidR="00752F37" w:rsidRPr="009047F0" w:rsidRDefault="0098108A" w:rsidP="00085C05">
      <w:pPr>
        <w:pStyle w:val="formattext"/>
        <w:spacing w:before="0" w:beforeAutospacing="0" w:after="0" w:afterAutospacing="0"/>
        <w:ind w:firstLine="709"/>
        <w:jc w:val="both"/>
        <w:textAlignment w:val="baseline"/>
      </w:pPr>
      <w:r w:rsidRPr="009047F0">
        <w:t>п</w:t>
      </w:r>
      <w:r w:rsidR="008E2B17" w:rsidRPr="009047F0">
        <w:t xml:space="preserve">) </w:t>
      </w:r>
      <w:r w:rsidRPr="009047F0">
        <w:t xml:space="preserve">иные </w:t>
      </w:r>
      <w:r w:rsidR="008E2B17" w:rsidRPr="009047F0">
        <w:t>границы.</w:t>
      </w:r>
    </w:p>
    <w:p w:rsidR="00752F37" w:rsidRPr="009047F0" w:rsidRDefault="00752F37" w:rsidP="00085C05">
      <w:pPr>
        <w:pStyle w:val="formattext"/>
        <w:spacing w:before="0" w:beforeAutospacing="0" w:after="0" w:afterAutospacing="0"/>
        <w:ind w:firstLine="709"/>
        <w:jc w:val="both"/>
        <w:textAlignment w:val="baseline"/>
      </w:pPr>
    </w:p>
    <w:p w:rsidR="00752F37" w:rsidRPr="009047F0" w:rsidRDefault="00752F37" w:rsidP="00085C05">
      <w:pPr>
        <w:pStyle w:val="formattext"/>
        <w:spacing w:before="0" w:beforeAutospacing="0" w:after="0" w:afterAutospacing="0"/>
        <w:ind w:firstLine="709"/>
        <w:jc w:val="both"/>
        <w:textAlignment w:val="baseline"/>
        <w:rPr>
          <w:b/>
          <w:bCs/>
        </w:rPr>
      </w:pPr>
      <w:r w:rsidRPr="009047F0">
        <w:rPr>
          <w:b/>
        </w:rPr>
        <w:t>Г</w:t>
      </w:r>
      <w:r w:rsidR="0098108A" w:rsidRPr="009047F0">
        <w:rPr>
          <w:b/>
        </w:rPr>
        <w:t xml:space="preserve">лава 3. </w:t>
      </w:r>
      <w:r w:rsidR="00314B18" w:rsidRPr="009047F0">
        <w:rPr>
          <w:b/>
        </w:rPr>
        <w:t>Жилые и общественно - деловые зоны</w:t>
      </w:r>
    </w:p>
    <w:p w:rsidR="00A70268" w:rsidRPr="009047F0" w:rsidRDefault="00A70268" w:rsidP="00085C05">
      <w:pPr>
        <w:pStyle w:val="formattext"/>
        <w:spacing w:before="0" w:beforeAutospacing="0" w:after="0" w:afterAutospacing="0"/>
        <w:ind w:firstLine="709"/>
        <w:jc w:val="both"/>
        <w:textAlignment w:val="baseline"/>
        <w:rPr>
          <w:b/>
          <w:bCs/>
        </w:rPr>
      </w:pPr>
    </w:p>
    <w:p w:rsidR="00752F37" w:rsidRPr="00EC3B97" w:rsidRDefault="00752F37" w:rsidP="00085C05">
      <w:pPr>
        <w:pStyle w:val="formattext"/>
        <w:spacing w:before="0" w:beforeAutospacing="0" w:after="0" w:afterAutospacing="0"/>
        <w:ind w:firstLine="709"/>
        <w:jc w:val="both"/>
        <w:textAlignment w:val="baseline"/>
        <w:rPr>
          <w:b/>
          <w:bCs/>
        </w:rPr>
      </w:pPr>
      <w:r w:rsidRPr="009047F0">
        <w:rPr>
          <w:b/>
          <w:bCs/>
        </w:rPr>
        <w:t>С</w:t>
      </w:r>
      <w:r w:rsidR="0098108A" w:rsidRPr="009047F0">
        <w:rPr>
          <w:b/>
          <w:bCs/>
        </w:rPr>
        <w:t xml:space="preserve">татья 6. </w:t>
      </w:r>
      <w:r w:rsidR="00106708" w:rsidRPr="009047F0">
        <w:rPr>
          <w:b/>
          <w:bCs/>
        </w:rPr>
        <w:t>П</w:t>
      </w:r>
      <w:r w:rsidR="0098108A" w:rsidRPr="009047F0">
        <w:rPr>
          <w:b/>
          <w:bCs/>
        </w:rPr>
        <w:t>роектировани</w:t>
      </w:r>
      <w:r w:rsidR="00106708" w:rsidRPr="009047F0">
        <w:rPr>
          <w:b/>
          <w:bCs/>
        </w:rPr>
        <w:t>е</w:t>
      </w:r>
      <w:r w:rsidR="0098108A" w:rsidRPr="009047F0">
        <w:rPr>
          <w:b/>
          <w:bCs/>
        </w:rPr>
        <w:t xml:space="preserve"> </w:t>
      </w:r>
      <w:r w:rsidR="0098108A" w:rsidRPr="00EC3B97">
        <w:rPr>
          <w:b/>
          <w:bCs/>
        </w:rPr>
        <w:t>жилых зон</w:t>
      </w:r>
    </w:p>
    <w:p w:rsidR="00752F37" w:rsidRPr="00EC3B97" w:rsidRDefault="00752F37" w:rsidP="00085C05">
      <w:pPr>
        <w:pStyle w:val="formattext"/>
        <w:spacing w:before="0" w:beforeAutospacing="0" w:after="0" w:afterAutospacing="0"/>
        <w:ind w:firstLine="709"/>
        <w:jc w:val="both"/>
        <w:textAlignment w:val="baseline"/>
        <w:rPr>
          <w:b/>
          <w:bCs/>
        </w:rPr>
      </w:pPr>
    </w:p>
    <w:p w:rsidR="00A70268" w:rsidRPr="00EC3B97" w:rsidRDefault="00752F37" w:rsidP="00085C05">
      <w:pPr>
        <w:pStyle w:val="formattext"/>
        <w:spacing w:before="0" w:beforeAutospacing="0" w:after="0" w:afterAutospacing="0"/>
        <w:ind w:firstLine="709"/>
        <w:jc w:val="both"/>
        <w:textAlignment w:val="baseline"/>
      </w:pPr>
      <w:r w:rsidRPr="00EC3B97">
        <w:rPr>
          <w:bCs/>
        </w:rPr>
        <w:lastRenderedPageBreak/>
        <w:t>1.</w:t>
      </w:r>
      <w:r w:rsidR="00F9315E" w:rsidRPr="00EC3B97">
        <w:rPr>
          <w:bCs/>
        </w:rPr>
        <w:t xml:space="preserve"> </w:t>
      </w:r>
      <w:r w:rsidR="00F25267" w:rsidRPr="00EC3B97">
        <w:t xml:space="preserve">Жилые зоны необходимо предусматривать в целях создания для населения </w:t>
      </w:r>
      <w:r w:rsidR="00106708" w:rsidRPr="00EC3B97">
        <w:t>комфортной</w:t>
      </w:r>
      <w:r w:rsidR="00F25267" w:rsidRPr="00EC3B97">
        <w:t>, здоровой и безопасной среды проживания</w:t>
      </w:r>
      <w:r w:rsidR="00274D25" w:rsidRPr="00EC3B97">
        <w:t>.</w:t>
      </w:r>
    </w:p>
    <w:p w:rsidR="00D43297" w:rsidRPr="00EC3B97" w:rsidRDefault="00F25267" w:rsidP="00085C05">
      <w:pPr>
        <w:pStyle w:val="formattext"/>
        <w:spacing w:before="0" w:beforeAutospacing="0" w:after="0" w:afterAutospacing="0"/>
        <w:ind w:firstLine="709"/>
        <w:jc w:val="both"/>
        <w:textAlignment w:val="baseline"/>
      </w:pPr>
      <w:r w:rsidRPr="00EC3B97">
        <w:t xml:space="preserve">2.  Планировочная организация жилых зон сельских населенных пунктов должна определяться в увязке с размещением производственных и сельскохозяйственных объектов при соблюдении требований их взаимной совместимости с учетом </w:t>
      </w:r>
      <w:r w:rsidR="00BE1C0C" w:rsidRPr="00EC3B97">
        <w:t xml:space="preserve">требований </w:t>
      </w:r>
      <w:hyperlink r:id="rId174" w:anchor="7D20K3" w:history="1">
        <w:r w:rsidRPr="00EC3B97">
          <w:rPr>
            <w:rStyle w:val="af1"/>
            <w:rFonts w:eastAsiaTheme="majorEastAsia"/>
            <w:color w:val="auto"/>
            <w:u w:val="none"/>
          </w:rPr>
          <w:t>СП 18.13330</w:t>
        </w:r>
      </w:hyperlink>
      <w:r w:rsidR="00D43297" w:rsidRPr="00EC3B97">
        <w:rPr>
          <w:rStyle w:val="af1"/>
          <w:rFonts w:eastAsiaTheme="majorEastAsia"/>
          <w:color w:val="auto"/>
          <w:u w:val="none"/>
        </w:rPr>
        <w:t>.2019</w:t>
      </w:r>
      <w:r w:rsidR="00BE1C0C" w:rsidRPr="00EC3B97">
        <w:t xml:space="preserve"> и </w:t>
      </w:r>
      <w:hyperlink r:id="rId175" w:anchor="7D20K3" w:history="1">
        <w:r w:rsidRPr="00EC3B97">
          <w:rPr>
            <w:rStyle w:val="af1"/>
            <w:rFonts w:eastAsiaTheme="majorEastAsia"/>
            <w:color w:val="auto"/>
            <w:u w:val="none"/>
          </w:rPr>
          <w:t>СП 19.13330</w:t>
        </w:r>
      </w:hyperlink>
      <w:r w:rsidRPr="00EC3B97">
        <w:t>.</w:t>
      </w:r>
      <w:r w:rsidR="00D43297" w:rsidRPr="00EC3B97">
        <w:t>2019</w:t>
      </w:r>
      <w:r w:rsidR="00A70268" w:rsidRPr="00EC3B97">
        <w:t>.</w:t>
      </w:r>
    </w:p>
    <w:p w:rsidR="00A70268" w:rsidRPr="009047F0" w:rsidRDefault="00F25267" w:rsidP="00085C05">
      <w:pPr>
        <w:pStyle w:val="formattext"/>
        <w:spacing w:before="0" w:beforeAutospacing="0" w:after="0" w:afterAutospacing="0"/>
        <w:ind w:firstLine="709"/>
        <w:jc w:val="both"/>
        <w:textAlignment w:val="baseline"/>
        <w:rPr>
          <w:color w:val="444444"/>
        </w:rPr>
      </w:pPr>
      <w:r w:rsidRPr="00EC3B97">
        <w:t>Жилые зоны не должны пересекаться дорогами категорий I-III, а также дорогами, предназначенными для движения сельскохозяйственных машин.</w:t>
      </w:r>
    </w:p>
    <w:p w:rsidR="00A70268" w:rsidRPr="009047F0" w:rsidRDefault="00E2666D" w:rsidP="00085C05">
      <w:pPr>
        <w:pStyle w:val="formattext"/>
        <w:spacing w:before="0" w:beforeAutospacing="0" w:after="0" w:afterAutospacing="0"/>
        <w:ind w:firstLine="709"/>
        <w:jc w:val="both"/>
        <w:textAlignment w:val="baseline"/>
      </w:pPr>
      <w:r w:rsidRPr="009047F0">
        <w:t>3.</w:t>
      </w:r>
      <w:r w:rsidR="00F9315E" w:rsidRPr="009047F0">
        <w:t xml:space="preserve"> </w:t>
      </w:r>
      <w:r w:rsidRPr="009047F0">
        <w:t>Планировочную структуру жилых зон следует формировать в увязке с зонированием и планировочной структурой населенных пунктов в целом с учетом градостроительных и природных особенностей территории. При этом необходимо предусматривать взаимоувязанное размещение жилых, общественных зданий и сооружений, улично-дорожной сети, озелененных территорий общего пользования, а также других объектов, размещение которых допускается на территории жилых зон в соответствии с требован</w:t>
      </w:r>
      <w:r w:rsidR="00A70268" w:rsidRPr="009047F0">
        <w:t xml:space="preserve">иями, приведенными </w:t>
      </w:r>
      <w:r w:rsidR="009272E4" w:rsidRPr="009047F0">
        <w:t xml:space="preserve">в </w:t>
      </w:r>
      <w:r w:rsidR="00902105" w:rsidRPr="009047F0">
        <w:t>СП 42.13330</w:t>
      </w:r>
      <w:r w:rsidR="00A24A59" w:rsidRPr="009047F0">
        <w:t>.2016</w:t>
      </w:r>
      <w:r w:rsidR="00902105" w:rsidRPr="009047F0">
        <w:t xml:space="preserve">, СП 476.1325800.2020, </w:t>
      </w:r>
      <w:hyperlink r:id="rId176" w:anchor="7DI0K8" w:history="1">
        <w:r w:rsidRPr="009047F0">
          <w:rPr>
            <w:rStyle w:val="af1"/>
            <w:rFonts w:eastAsiaTheme="majorEastAsia"/>
            <w:color w:val="auto"/>
            <w:u w:val="none"/>
          </w:rPr>
          <w:t>СанПиН 2.1.3684</w:t>
        </w:r>
      </w:hyperlink>
      <w:r w:rsidR="00A70268" w:rsidRPr="009047F0">
        <w:rPr>
          <w:rStyle w:val="af1"/>
          <w:rFonts w:eastAsiaTheme="majorEastAsia"/>
          <w:color w:val="auto"/>
          <w:u w:val="none"/>
        </w:rPr>
        <w:t>-21</w:t>
      </w:r>
      <w:r w:rsidR="009272E4" w:rsidRPr="009047F0">
        <w:t xml:space="preserve">, </w:t>
      </w:r>
      <w:hyperlink r:id="rId177" w:anchor="6560IO" w:history="1">
        <w:r w:rsidRPr="009047F0">
          <w:rPr>
            <w:rStyle w:val="af1"/>
            <w:rFonts w:eastAsiaTheme="majorEastAsia"/>
            <w:color w:val="auto"/>
            <w:u w:val="none"/>
          </w:rPr>
          <w:t>СанПиН 1.2.3685</w:t>
        </w:r>
      </w:hyperlink>
      <w:r w:rsidR="00A70268" w:rsidRPr="009047F0">
        <w:rPr>
          <w:rStyle w:val="af1"/>
          <w:rFonts w:eastAsiaTheme="majorEastAsia"/>
          <w:color w:val="auto"/>
          <w:u w:val="none"/>
        </w:rPr>
        <w:t>-21</w:t>
      </w:r>
      <w:r w:rsidRPr="009047F0">
        <w:t>.</w:t>
      </w:r>
    </w:p>
    <w:p w:rsidR="00197C82" w:rsidRPr="009047F0" w:rsidRDefault="00E2666D" w:rsidP="00085C05">
      <w:pPr>
        <w:pStyle w:val="formattext"/>
        <w:spacing w:before="0" w:beforeAutospacing="0" w:after="0" w:afterAutospacing="0"/>
        <w:ind w:firstLine="709"/>
        <w:jc w:val="both"/>
        <w:textAlignment w:val="baseline"/>
      </w:pPr>
      <w:r w:rsidRPr="009047F0">
        <w:t>4. При планировочной организации жилых зон следует предусматривать их дифференциацию по типам застройки,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w:t>
      </w:r>
      <w:r w:rsidR="00542805" w:rsidRPr="009047F0">
        <w:t xml:space="preserve"> </w:t>
      </w:r>
      <w:r w:rsidRPr="009047F0">
        <w:t xml:space="preserve">санитарно-гигиеническими, противопожарными и другими требованиями, предъявляемыми к формированию жилой среды, а также с возможностью развития социальной, транспортной и инженерной инфраструктуры и обеспечения </w:t>
      </w:r>
      <w:r w:rsidR="009272E4" w:rsidRPr="009047F0">
        <w:t>противопожарной безопасности</w:t>
      </w:r>
      <w:r w:rsidRPr="009047F0">
        <w:t>.</w:t>
      </w:r>
    </w:p>
    <w:p w:rsidR="00197C82" w:rsidRPr="009047F0" w:rsidRDefault="00E2666D" w:rsidP="00085C05">
      <w:pPr>
        <w:pStyle w:val="formattext"/>
        <w:spacing w:before="0" w:beforeAutospacing="0" w:after="0" w:afterAutospacing="0"/>
        <w:ind w:firstLine="709"/>
        <w:jc w:val="both"/>
        <w:textAlignment w:val="baseline"/>
      </w:pPr>
      <w:r w:rsidRPr="009047F0">
        <w:t xml:space="preserve">5. </w:t>
      </w:r>
      <w:r w:rsidR="00F25267" w:rsidRPr="009047F0">
        <w:t xml:space="preserve">В </w:t>
      </w:r>
      <w:r w:rsidR="00886E91" w:rsidRPr="009047F0">
        <w:t xml:space="preserve">составе </w:t>
      </w:r>
      <w:r w:rsidR="00F25267" w:rsidRPr="009047F0">
        <w:t>жилых зон размещаются объекты:</w:t>
      </w:r>
    </w:p>
    <w:p w:rsidR="00197C82" w:rsidRPr="009047F0" w:rsidRDefault="000869E8" w:rsidP="00085C05">
      <w:pPr>
        <w:pStyle w:val="formattext"/>
        <w:spacing w:before="0" w:beforeAutospacing="0" w:after="0" w:afterAutospacing="0"/>
        <w:ind w:firstLine="709"/>
        <w:jc w:val="both"/>
        <w:textAlignment w:val="baseline"/>
        <w:rPr>
          <w:shd w:val="clear" w:color="auto" w:fill="FFFFFF"/>
        </w:rPr>
      </w:pPr>
      <w:r w:rsidRPr="009047F0">
        <w:t xml:space="preserve">- индивидуальные </w:t>
      </w:r>
      <w:r w:rsidR="00F25267" w:rsidRPr="009047F0">
        <w:t>одно</w:t>
      </w:r>
      <w:r w:rsidR="005B47BB" w:rsidRPr="009047F0">
        <w:t>- и двух</w:t>
      </w:r>
      <w:r w:rsidR="00F25267" w:rsidRPr="009047F0">
        <w:t xml:space="preserve">квартирные отдельно стоящие жилые дома с приусадебными земельными участками </w:t>
      </w:r>
      <w:r w:rsidR="007F0420" w:rsidRPr="009047F0">
        <w:t xml:space="preserve">с </w:t>
      </w:r>
      <w:r w:rsidR="00F25267" w:rsidRPr="009047F0">
        <w:rPr>
          <w:shd w:val="clear" w:color="auto" w:fill="FFFFFF"/>
        </w:rPr>
        <w:t>количеством надземных этажей не более чем три, высотой не более двадцати метров</w:t>
      </w:r>
      <w:r w:rsidR="007F0420" w:rsidRPr="009047F0">
        <w:rPr>
          <w:shd w:val="clear" w:color="auto" w:fill="FFFFFF"/>
        </w:rPr>
        <w:t>;</w:t>
      </w:r>
    </w:p>
    <w:p w:rsidR="00197C82" w:rsidRPr="009047F0" w:rsidRDefault="007F0420" w:rsidP="00085C05">
      <w:pPr>
        <w:pStyle w:val="formattext"/>
        <w:spacing w:before="0" w:beforeAutospacing="0" w:after="0" w:afterAutospacing="0"/>
        <w:ind w:firstLine="709"/>
        <w:jc w:val="both"/>
        <w:textAlignment w:val="baseline"/>
        <w:rPr>
          <w:shd w:val="clear" w:color="auto" w:fill="FFFFFF"/>
        </w:rPr>
      </w:pPr>
      <w:r w:rsidRPr="009047F0">
        <w:t xml:space="preserve">- блокированные жилые дома с </w:t>
      </w:r>
      <w:proofErr w:type="spellStart"/>
      <w:r w:rsidRPr="009047F0">
        <w:t>приквартирными</w:t>
      </w:r>
      <w:proofErr w:type="spellEnd"/>
      <w:r w:rsidRPr="009047F0">
        <w:t xml:space="preserve"> участками с </w:t>
      </w:r>
      <w:r w:rsidRPr="009047F0">
        <w:rPr>
          <w:shd w:val="clear" w:color="auto" w:fill="FFFFFF"/>
        </w:rPr>
        <w:t>количеством надземных этажей не более чем три, высотой не более двадцати метров;</w:t>
      </w:r>
    </w:p>
    <w:p w:rsidR="00197C82" w:rsidRPr="009047F0" w:rsidRDefault="00BD6E67" w:rsidP="00085C05">
      <w:pPr>
        <w:pStyle w:val="formattext"/>
        <w:spacing w:before="0" w:beforeAutospacing="0" w:after="0" w:afterAutospacing="0"/>
        <w:ind w:firstLine="709"/>
        <w:jc w:val="both"/>
        <w:textAlignment w:val="baseline"/>
      </w:pPr>
      <w:r w:rsidRPr="009047F0">
        <w:rPr>
          <w:shd w:val="clear" w:color="auto" w:fill="FFFFFF"/>
        </w:rPr>
        <w:t>- крестьянские и личные подсобные хозяйства</w:t>
      </w:r>
      <w:r w:rsidR="00E42B11" w:rsidRPr="009047F0">
        <w:rPr>
          <w:shd w:val="clear" w:color="auto" w:fill="FFFFFF"/>
        </w:rPr>
        <w:t xml:space="preserve"> </w:t>
      </w:r>
      <w:r w:rsidR="00FA7B31" w:rsidRPr="009047F0">
        <w:rPr>
          <w:shd w:val="clear" w:color="auto" w:fill="FFFFFF"/>
        </w:rPr>
        <w:t>с</w:t>
      </w:r>
      <w:r w:rsidR="00E42B11" w:rsidRPr="009047F0">
        <w:rPr>
          <w:shd w:val="clear" w:color="auto" w:fill="FFFFFF"/>
        </w:rPr>
        <w:t xml:space="preserve"> </w:t>
      </w:r>
      <w:r w:rsidR="00FA7B31" w:rsidRPr="009047F0">
        <w:rPr>
          <w:shd w:val="clear" w:color="auto" w:fill="FFFFFF"/>
        </w:rPr>
        <w:t>участками</w:t>
      </w:r>
      <w:r w:rsidR="00197C82" w:rsidRPr="009047F0">
        <w:rPr>
          <w:shd w:val="clear" w:color="auto" w:fill="FFFFFF"/>
        </w:rPr>
        <w:t>,</w:t>
      </w:r>
      <w:r w:rsidR="00197C82" w:rsidRPr="009047F0">
        <w:t xml:space="preserve"> не требующих орг</w:t>
      </w:r>
      <w:r w:rsidR="00E42B11" w:rsidRPr="009047F0">
        <w:t>анизации санитарно-защитных зон;</w:t>
      </w:r>
    </w:p>
    <w:p w:rsidR="00197C82" w:rsidRPr="009047F0" w:rsidRDefault="00FA7B31" w:rsidP="00085C05">
      <w:pPr>
        <w:pStyle w:val="formattext"/>
        <w:spacing w:before="0" w:beforeAutospacing="0" w:after="0" w:afterAutospacing="0"/>
        <w:ind w:firstLine="709"/>
        <w:jc w:val="both"/>
        <w:textAlignment w:val="baseline"/>
        <w:rPr>
          <w:shd w:val="clear" w:color="auto" w:fill="FFFFFF"/>
        </w:rPr>
      </w:pPr>
      <w:r w:rsidRPr="009047F0">
        <w:rPr>
          <w:shd w:val="clear" w:color="auto" w:fill="FFFFFF"/>
        </w:rPr>
        <w:t xml:space="preserve">- жилые </w:t>
      </w:r>
      <w:r w:rsidR="00197C82" w:rsidRPr="009047F0">
        <w:rPr>
          <w:shd w:val="clear" w:color="auto" w:fill="FFFFFF"/>
        </w:rPr>
        <w:t xml:space="preserve">и садовые </w:t>
      </w:r>
      <w:r w:rsidRPr="009047F0">
        <w:rPr>
          <w:shd w:val="clear" w:color="auto" w:fill="FFFFFF"/>
        </w:rPr>
        <w:t xml:space="preserve">дома на территории ведения </w:t>
      </w:r>
      <w:r w:rsidR="00197C82" w:rsidRPr="009047F0">
        <w:rPr>
          <w:shd w:val="clear" w:color="auto" w:fill="FFFFFF"/>
        </w:rPr>
        <w:t>садоводства</w:t>
      </w:r>
      <w:r w:rsidR="00E42B11" w:rsidRPr="009047F0">
        <w:rPr>
          <w:shd w:val="clear" w:color="auto" w:fill="FFFFFF"/>
        </w:rPr>
        <w:t xml:space="preserve"> в границах населенных пунктов;</w:t>
      </w:r>
    </w:p>
    <w:p w:rsidR="00197C82" w:rsidRPr="009047F0" w:rsidRDefault="00F25267" w:rsidP="00085C05">
      <w:pPr>
        <w:pStyle w:val="formattext"/>
        <w:spacing w:before="0" w:beforeAutospacing="0" w:after="0" w:afterAutospacing="0"/>
        <w:ind w:firstLine="709"/>
        <w:jc w:val="both"/>
        <w:textAlignment w:val="baseline"/>
      </w:pPr>
      <w:r w:rsidRPr="009047F0">
        <w:t>- отдельно стоящие объекты с</w:t>
      </w:r>
      <w:r w:rsidR="00856C21" w:rsidRPr="009047F0">
        <w:t>оциального,</w:t>
      </w:r>
      <w:r w:rsidRPr="009047F0">
        <w:t xml:space="preserve"> бытового и коммунального обслуживания населения с учетом требований </w:t>
      </w:r>
      <w:r w:rsidR="00C56443" w:rsidRPr="009047F0">
        <w:rPr>
          <w:shd w:val="clear" w:color="auto" w:fill="FFFFFF"/>
        </w:rPr>
        <w:t>СП 42.13330.2016,</w:t>
      </w:r>
      <w:r w:rsidR="00E42B11" w:rsidRPr="009047F0">
        <w:t xml:space="preserve"> </w:t>
      </w:r>
      <w:hyperlink r:id="rId178" w:anchor="6560IO" w:history="1">
        <w:r w:rsidRPr="009047F0">
          <w:rPr>
            <w:rStyle w:val="af1"/>
            <w:rFonts w:eastAsiaTheme="majorEastAsia"/>
            <w:color w:val="auto"/>
            <w:u w:val="none"/>
          </w:rPr>
          <w:t>СП 2.1.3678</w:t>
        </w:r>
      </w:hyperlink>
      <w:r w:rsidR="009010F9" w:rsidRPr="009047F0">
        <w:rPr>
          <w:rStyle w:val="af1"/>
          <w:rFonts w:eastAsiaTheme="majorEastAsia"/>
          <w:color w:val="auto"/>
          <w:u w:val="none"/>
        </w:rPr>
        <w:t>-20</w:t>
      </w:r>
      <w:r w:rsidR="00E42B11" w:rsidRPr="009047F0">
        <w:t xml:space="preserve">, </w:t>
      </w:r>
      <w:hyperlink r:id="rId179" w:anchor="7D20K3" w:history="1">
        <w:r w:rsidRPr="009047F0">
          <w:rPr>
            <w:rStyle w:val="af1"/>
            <w:rFonts w:eastAsiaTheme="majorEastAsia"/>
            <w:color w:val="auto"/>
            <w:u w:val="none"/>
          </w:rPr>
          <w:t>СП 54.13330.2016</w:t>
        </w:r>
      </w:hyperlink>
      <w:r w:rsidRPr="009047F0">
        <w:t>;</w:t>
      </w:r>
    </w:p>
    <w:p w:rsidR="00197C82" w:rsidRPr="009047F0" w:rsidRDefault="00F25267" w:rsidP="00085C05">
      <w:pPr>
        <w:pStyle w:val="formattext"/>
        <w:spacing w:before="0" w:beforeAutospacing="0" w:after="0" w:afterAutospacing="0"/>
        <w:ind w:firstLine="709"/>
        <w:jc w:val="both"/>
        <w:textAlignment w:val="baseline"/>
      </w:pPr>
      <w:r w:rsidRPr="009047F0">
        <w:t>- здан</w:t>
      </w:r>
      <w:r w:rsidR="00E42B11" w:rsidRPr="009047F0">
        <w:t xml:space="preserve">ия для временного проживания по </w:t>
      </w:r>
      <w:hyperlink r:id="rId180" w:anchor="7D20K3" w:history="1">
        <w:r w:rsidRPr="009047F0">
          <w:rPr>
            <w:rStyle w:val="af1"/>
            <w:rFonts w:eastAsiaTheme="majorEastAsia"/>
            <w:color w:val="auto"/>
            <w:u w:val="none"/>
          </w:rPr>
          <w:t>СП 257.1325800</w:t>
        </w:r>
      </w:hyperlink>
      <w:r w:rsidR="009010F9" w:rsidRPr="009047F0">
        <w:rPr>
          <w:rStyle w:val="af1"/>
          <w:rFonts w:eastAsiaTheme="majorEastAsia"/>
          <w:color w:val="auto"/>
          <w:u w:val="none"/>
        </w:rPr>
        <w:t>.2020</w:t>
      </w:r>
      <w:r w:rsidR="00E42B11" w:rsidRPr="009047F0">
        <w:t xml:space="preserve">, </w:t>
      </w:r>
      <w:hyperlink r:id="rId181" w:anchor="7D20K3" w:history="1">
        <w:r w:rsidRPr="009047F0">
          <w:rPr>
            <w:rStyle w:val="af1"/>
            <w:rFonts w:eastAsiaTheme="majorEastAsia"/>
            <w:color w:val="auto"/>
            <w:u w:val="none"/>
          </w:rPr>
          <w:t>СП 376.1325800</w:t>
        </w:r>
      </w:hyperlink>
      <w:r w:rsidR="009010F9" w:rsidRPr="009047F0">
        <w:rPr>
          <w:rStyle w:val="af1"/>
          <w:rFonts w:eastAsiaTheme="majorEastAsia"/>
          <w:color w:val="auto"/>
          <w:u w:val="none"/>
        </w:rPr>
        <w:t xml:space="preserve">.2017 </w:t>
      </w:r>
      <w:r w:rsidRPr="009047F0">
        <w:t>и др.;</w:t>
      </w:r>
    </w:p>
    <w:p w:rsidR="00197C82" w:rsidRPr="009047F0" w:rsidRDefault="00F25267" w:rsidP="00085C05">
      <w:pPr>
        <w:pStyle w:val="formattext"/>
        <w:spacing w:before="0" w:beforeAutospacing="0" w:after="0" w:afterAutospacing="0"/>
        <w:ind w:firstLine="709"/>
        <w:jc w:val="both"/>
        <w:textAlignment w:val="baseline"/>
      </w:pPr>
      <w:r w:rsidRPr="009047F0">
        <w:t>- гаражи (гаражи-стоянки) для собственных нужд и стоянки для легковых автомобилей, принадлежащих гражданам;</w:t>
      </w:r>
    </w:p>
    <w:p w:rsidR="00197C82" w:rsidRPr="009047F0" w:rsidRDefault="00F25267" w:rsidP="00085C05">
      <w:pPr>
        <w:pStyle w:val="formattext"/>
        <w:spacing w:before="0" w:beforeAutospacing="0" w:after="0" w:afterAutospacing="0"/>
        <w:ind w:firstLine="709"/>
        <w:jc w:val="both"/>
        <w:textAlignment w:val="baseline"/>
      </w:pPr>
      <w:r w:rsidRPr="009047F0">
        <w:t>- религиозные организации для населения;</w:t>
      </w:r>
    </w:p>
    <w:p w:rsidR="00E42B11" w:rsidRPr="009047F0" w:rsidRDefault="00F25267" w:rsidP="00085C05">
      <w:pPr>
        <w:pStyle w:val="formattext"/>
        <w:spacing w:before="0" w:beforeAutospacing="0" w:after="0" w:afterAutospacing="0"/>
        <w:ind w:firstLine="709"/>
        <w:jc w:val="both"/>
        <w:textAlignment w:val="baseline"/>
      </w:pPr>
      <w:r w:rsidRPr="009047F0">
        <w:t>- многофункциональ</w:t>
      </w:r>
      <w:r w:rsidR="00E42B11" w:rsidRPr="009047F0">
        <w:t xml:space="preserve">ные здания и комплексы согласно </w:t>
      </w:r>
      <w:hyperlink r:id="rId182" w:anchor="7D20K3" w:history="1">
        <w:r w:rsidRPr="009047F0">
          <w:rPr>
            <w:rStyle w:val="af1"/>
            <w:rFonts w:eastAsiaTheme="majorEastAsia"/>
            <w:color w:val="auto"/>
            <w:u w:val="none"/>
          </w:rPr>
          <w:t>СП 160.1325800</w:t>
        </w:r>
      </w:hyperlink>
      <w:r w:rsidR="009010F9" w:rsidRPr="009047F0">
        <w:rPr>
          <w:rStyle w:val="af1"/>
          <w:rFonts w:eastAsiaTheme="majorEastAsia"/>
          <w:color w:val="auto"/>
          <w:u w:val="none"/>
        </w:rPr>
        <w:t>.2014</w:t>
      </w:r>
      <w:r w:rsidRPr="009047F0">
        <w:t>.</w:t>
      </w:r>
    </w:p>
    <w:p w:rsidR="00197C82" w:rsidRPr="009047F0" w:rsidRDefault="00F25267" w:rsidP="00085C05">
      <w:pPr>
        <w:pStyle w:val="formattext"/>
        <w:spacing w:before="0" w:beforeAutospacing="0" w:after="0" w:afterAutospacing="0"/>
        <w:ind w:firstLine="709"/>
        <w:jc w:val="both"/>
        <w:textAlignment w:val="baseline"/>
      </w:pPr>
      <w:r w:rsidRPr="009047F0">
        <w:t>Допускается размещать отдельные объекты общественно-делового и коммунального назначения с площадью участка не более 0,5 га, а также малые предприятия, не оказывающие вредного воздействия на окружающую среду (включая шум, вибрацию, магнитные поля, радиационное воздействие, загрязнение почв, воздуха, в</w:t>
      </w:r>
      <w:r w:rsidR="00E42B11" w:rsidRPr="009047F0">
        <w:t>оды и иные вредные воздействия)</w:t>
      </w:r>
      <w:r w:rsidRPr="009047F0">
        <w:t xml:space="preserve"> за пределами установленных границ участков этих объектов.</w:t>
      </w:r>
    </w:p>
    <w:p w:rsidR="00197C82" w:rsidRPr="009047F0" w:rsidRDefault="00197C82" w:rsidP="00085C05">
      <w:pPr>
        <w:pStyle w:val="formattext"/>
        <w:spacing w:before="0" w:beforeAutospacing="0" w:after="0" w:afterAutospacing="0"/>
        <w:ind w:firstLine="709"/>
        <w:jc w:val="both"/>
        <w:textAlignment w:val="baseline"/>
        <w:rPr>
          <w:color w:val="000000"/>
          <w:shd w:val="clear" w:color="auto" w:fill="FFFFFF"/>
        </w:rPr>
      </w:pPr>
      <w:r w:rsidRPr="009047F0">
        <w:t>6.</w:t>
      </w:r>
      <w:r w:rsidR="00F9315E" w:rsidRPr="009047F0">
        <w:t xml:space="preserve"> </w:t>
      </w:r>
      <w:r w:rsidR="005913BF" w:rsidRPr="009047F0">
        <w:rPr>
          <w:color w:val="000000"/>
          <w:shd w:val="clear" w:color="auto" w:fill="FFFFFF"/>
        </w:rPr>
        <w:t>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развития объектов сельскохозяйственного назначения.</w:t>
      </w:r>
    </w:p>
    <w:p w:rsidR="00197C82" w:rsidRPr="009047F0" w:rsidRDefault="00197C82" w:rsidP="00085C05">
      <w:pPr>
        <w:pStyle w:val="formattext"/>
        <w:spacing w:before="0" w:beforeAutospacing="0" w:after="0" w:afterAutospacing="0"/>
        <w:ind w:firstLine="709"/>
        <w:jc w:val="both"/>
        <w:textAlignment w:val="baseline"/>
      </w:pPr>
      <w:r w:rsidRPr="009047F0">
        <w:rPr>
          <w:color w:val="000000"/>
          <w:shd w:val="clear" w:color="auto" w:fill="FFFFFF"/>
        </w:rPr>
        <w:t xml:space="preserve">7. </w:t>
      </w:r>
      <w:r w:rsidR="00F25267" w:rsidRPr="009047F0">
        <w:t xml:space="preserve">К жилым зонам относятся также территории ведения гражданами садоводства и огородничества, крестьянские (фермерские) хозяйства, расположенные в границах сельских населенных пунктов. Развитие социальной, транспортной и инженерной инфраструктур этих </w:t>
      </w:r>
      <w:r w:rsidR="00F25267" w:rsidRPr="009047F0">
        <w:lastRenderedPageBreak/>
        <w:t>территорий необходимо предусматривать с учетом возможности постоянного проживания граждан на этих территориях.</w:t>
      </w:r>
    </w:p>
    <w:p w:rsidR="00197C82" w:rsidRPr="009047F0" w:rsidRDefault="008F235E" w:rsidP="00085C05">
      <w:pPr>
        <w:pStyle w:val="formattext"/>
        <w:spacing w:before="0" w:beforeAutospacing="0" w:after="0" w:afterAutospacing="0"/>
        <w:ind w:firstLine="709"/>
        <w:jc w:val="both"/>
        <w:textAlignment w:val="baseline"/>
      </w:pPr>
      <w:r w:rsidRPr="009047F0">
        <w:t>8</w:t>
      </w:r>
      <w:r w:rsidR="00F25267" w:rsidRPr="009047F0">
        <w:t xml:space="preserve">. В градостроительной документации допускается уточнять </w:t>
      </w:r>
      <w:r w:rsidR="00856C21" w:rsidRPr="009047F0">
        <w:t xml:space="preserve">разрешенные виды использования участков в </w:t>
      </w:r>
      <w:r w:rsidR="00F25267" w:rsidRPr="009047F0">
        <w:t>жилой застройк</w:t>
      </w:r>
      <w:r w:rsidR="00856C21" w:rsidRPr="009047F0">
        <w:t>е</w:t>
      </w:r>
      <w:r w:rsidR="005B47BB" w:rsidRPr="009047F0">
        <w:t xml:space="preserve"> и</w:t>
      </w:r>
      <w:r w:rsidR="00F25267" w:rsidRPr="009047F0">
        <w:t xml:space="preserve"> дополнительные ограничения по размещению отдельных об</w:t>
      </w:r>
      <w:r w:rsidR="006E4E1C" w:rsidRPr="009047F0">
        <w:t>ъектов в зонах жилой застройки.</w:t>
      </w:r>
    </w:p>
    <w:p w:rsidR="00197C82" w:rsidRPr="009047F0" w:rsidRDefault="008F235E" w:rsidP="00085C05">
      <w:pPr>
        <w:pStyle w:val="formattext"/>
        <w:spacing w:before="0" w:beforeAutospacing="0" w:after="0" w:afterAutospacing="0"/>
        <w:ind w:firstLine="709"/>
        <w:jc w:val="both"/>
        <w:textAlignment w:val="baseline"/>
      </w:pPr>
      <w:r w:rsidRPr="009047F0">
        <w:t>9</w:t>
      </w:r>
      <w:r w:rsidR="006E4E1C" w:rsidRPr="009047F0">
        <w:t xml:space="preserve">. </w:t>
      </w:r>
      <w:r w:rsidR="00F25267" w:rsidRPr="009047F0">
        <w:t>Для предварительного определения общих размеров территорий жилых зон в сельских населенных пунктах принимаются укрупненные показатели в соответствии с таблицей</w:t>
      </w:r>
      <w:r w:rsidR="0059016C" w:rsidRPr="009047F0">
        <w:t>4</w:t>
      </w:r>
      <w:r w:rsidR="00502F86" w:rsidRPr="009047F0">
        <w:t>.</w:t>
      </w:r>
    </w:p>
    <w:p w:rsidR="008F235E" w:rsidRPr="009047F0" w:rsidRDefault="002C48B4" w:rsidP="00085C05">
      <w:pPr>
        <w:pStyle w:val="formattext"/>
        <w:spacing w:before="0" w:beforeAutospacing="0" w:after="0" w:afterAutospacing="0"/>
        <w:ind w:firstLine="709"/>
        <w:jc w:val="both"/>
        <w:textAlignment w:val="baseline"/>
      </w:pPr>
      <w:r w:rsidRPr="009047F0">
        <w:t>Т</w:t>
      </w:r>
      <w:r w:rsidR="008F235E" w:rsidRPr="009047F0">
        <w:t xml:space="preserve">аблица </w:t>
      </w:r>
      <w:r w:rsidR="0059016C" w:rsidRPr="009047F0">
        <w:t>4</w:t>
      </w:r>
      <w:r w:rsidR="008F235E" w:rsidRPr="009047F0">
        <w:t xml:space="preserve">. Укрупненные </w:t>
      </w:r>
      <w:r w:rsidRPr="009047F0">
        <w:t xml:space="preserve">ориентировочные </w:t>
      </w:r>
      <w:r w:rsidR="008F235E" w:rsidRPr="009047F0">
        <w:t>показатели</w:t>
      </w:r>
      <w:r w:rsidR="001A3C80" w:rsidRPr="009047F0">
        <w:t xml:space="preserve"> площади жилых зон</w:t>
      </w:r>
    </w:p>
    <w:tbl>
      <w:tblPr>
        <w:tblStyle w:val="a8"/>
        <w:tblW w:w="0" w:type="auto"/>
        <w:jc w:val="center"/>
        <w:tblLook w:val="04A0" w:firstRow="1" w:lastRow="0" w:firstColumn="1" w:lastColumn="0" w:noHBand="0" w:noVBand="1"/>
      </w:tblPr>
      <w:tblGrid>
        <w:gridCol w:w="3794"/>
        <w:gridCol w:w="3402"/>
      </w:tblGrid>
      <w:tr w:rsidR="008F235E" w:rsidRPr="00F82338" w:rsidTr="00447C88">
        <w:trPr>
          <w:jc w:val="center"/>
        </w:trPr>
        <w:tc>
          <w:tcPr>
            <w:tcW w:w="3794" w:type="dxa"/>
          </w:tcPr>
          <w:p w:rsidR="008F235E" w:rsidRPr="00F82338" w:rsidRDefault="008F235E" w:rsidP="00085C05">
            <w:pPr>
              <w:pStyle w:val="formattext"/>
              <w:spacing w:before="0" w:beforeAutospacing="0" w:after="0" w:afterAutospacing="0"/>
              <w:jc w:val="center"/>
              <w:textAlignment w:val="baseline"/>
            </w:pPr>
            <w:r w:rsidRPr="00F82338">
              <w:t>Тип застройки</w:t>
            </w:r>
          </w:p>
        </w:tc>
        <w:tc>
          <w:tcPr>
            <w:tcW w:w="3402" w:type="dxa"/>
          </w:tcPr>
          <w:p w:rsidR="008F235E" w:rsidRDefault="008F235E" w:rsidP="00085C05">
            <w:pPr>
              <w:pStyle w:val="formattext"/>
              <w:spacing w:before="0" w:beforeAutospacing="0" w:after="0" w:afterAutospacing="0"/>
              <w:jc w:val="center"/>
              <w:textAlignment w:val="baseline"/>
            </w:pPr>
            <w:r w:rsidRPr="00F82338">
              <w:t>Укрупненные показатели площади жилых зон,</w:t>
            </w:r>
          </w:p>
          <w:p w:rsidR="008F235E" w:rsidRPr="00F82338" w:rsidRDefault="008F235E" w:rsidP="00085C05">
            <w:pPr>
              <w:pStyle w:val="formattext"/>
              <w:spacing w:before="0" w:beforeAutospacing="0" w:after="0" w:afterAutospacing="0"/>
              <w:jc w:val="center"/>
              <w:textAlignment w:val="baseline"/>
            </w:pPr>
            <w:r w:rsidRPr="00F82338">
              <w:t>га на 1 000 человек</w:t>
            </w:r>
          </w:p>
        </w:tc>
      </w:tr>
      <w:tr w:rsidR="008F235E" w:rsidRPr="00F82338" w:rsidTr="00447C88">
        <w:trPr>
          <w:jc w:val="center"/>
        </w:trPr>
        <w:tc>
          <w:tcPr>
            <w:tcW w:w="3794" w:type="dxa"/>
          </w:tcPr>
          <w:p w:rsidR="008F235E" w:rsidRPr="00F82338" w:rsidRDefault="008F235E" w:rsidP="00F45268">
            <w:pPr>
              <w:pStyle w:val="formattext"/>
              <w:spacing w:before="0" w:beforeAutospacing="0" w:after="0" w:afterAutospacing="0"/>
              <w:jc w:val="both"/>
              <w:textAlignment w:val="baseline"/>
            </w:pPr>
            <w:r>
              <w:t xml:space="preserve">Индивидуальные отдельно стоящие </w:t>
            </w:r>
            <w:r w:rsidR="005B47BB" w:rsidRPr="005B47BB">
              <w:t>одно- и двухквартирные</w:t>
            </w:r>
            <w:r w:rsidR="006E4E1C">
              <w:t xml:space="preserve"> </w:t>
            </w:r>
            <w:r>
              <w:t>жилые дома с приусадебными земельными участками</w:t>
            </w:r>
          </w:p>
        </w:tc>
        <w:tc>
          <w:tcPr>
            <w:tcW w:w="3402" w:type="dxa"/>
          </w:tcPr>
          <w:p w:rsidR="008F235E" w:rsidRPr="00F82338" w:rsidRDefault="008F235E" w:rsidP="00F45268">
            <w:pPr>
              <w:pStyle w:val="formattext"/>
              <w:spacing w:before="0" w:beforeAutospacing="0" w:after="0" w:afterAutospacing="0"/>
              <w:jc w:val="center"/>
              <w:textAlignment w:val="baseline"/>
            </w:pPr>
            <w:r>
              <w:t>3</w:t>
            </w:r>
            <w:r w:rsidRPr="00F82338">
              <w:t>0-40</w:t>
            </w:r>
          </w:p>
        </w:tc>
      </w:tr>
      <w:tr w:rsidR="009D6F6A" w:rsidRPr="00F82338" w:rsidTr="00447C88">
        <w:trPr>
          <w:jc w:val="center"/>
        </w:trPr>
        <w:tc>
          <w:tcPr>
            <w:tcW w:w="3794" w:type="dxa"/>
          </w:tcPr>
          <w:p w:rsidR="009D6F6A" w:rsidRDefault="009D6F6A" w:rsidP="00F45268">
            <w:pPr>
              <w:pStyle w:val="formattext"/>
              <w:spacing w:before="0" w:beforeAutospacing="0" w:after="0" w:afterAutospacing="0"/>
              <w:jc w:val="both"/>
              <w:textAlignment w:val="baseline"/>
            </w:pPr>
            <w:r>
              <w:t xml:space="preserve">Блокированные жилые дома с </w:t>
            </w:r>
            <w:proofErr w:type="spellStart"/>
            <w:r>
              <w:t>приквартирными</w:t>
            </w:r>
            <w:proofErr w:type="spellEnd"/>
            <w:r>
              <w:t xml:space="preserve"> участками</w:t>
            </w:r>
          </w:p>
        </w:tc>
        <w:tc>
          <w:tcPr>
            <w:tcW w:w="3402" w:type="dxa"/>
          </w:tcPr>
          <w:p w:rsidR="009D6F6A" w:rsidRDefault="009D6F6A" w:rsidP="00F45268">
            <w:pPr>
              <w:pStyle w:val="formattext"/>
              <w:spacing w:before="0" w:beforeAutospacing="0" w:after="0" w:afterAutospacing="0"/>
              <w:jc w:val="center"/>
              <w:textAlignment w:val="baseline"/>
            </w:pPr>
            <w:r>
              <w:t>10-20</w:t>
            </w:r>
          </w:p>
        </w:tc>
      </w:tr>
    </w:tbl>
    <w:p w:rsidR="002C48B4" w:rsidRPr="009047F0" w:rsidRDefault="008F235E" w:rsidP="00085C05">
      <w:pPr>
        <w:pStyle w:val="formattext"/>
        <w:spacing w:before="0" w:beforeAutospacing="0" w:after="0" w:afterAutospacing="0"/>
        <w:ind w:firstLine="709"/>
        <w:jc w:val="both"/>
        <w:textAlignment w:val="baseline"/>
      </w:pPr>
      <w:r w:rsidRPr="009047F0">
        <w:t xml:space="preserve">10. </w:t>
      </w:r>
      <w:r w:rsidR="0098108A" w:rsidRPr="009047F0">
        <w:t>Территории жилой зоны организуются в виде следующих элементов планировочной структуры:</w:t>
      </w:r>
      <w:r w:rsidR="001A3C80" w:rsidRPr="009047F0">
        <w:t xml:space="preserve"> </w:t>
      </w:r>
      <w:r w:rsidR="00C56443" w:rsidRPr="009047F0">
        <w:t>жилые группы, кварталы и микрорайоны,</w:t>
      </w:r>
      <w:r w:rsidR="001A3C80" w:rsidRPr="009047F0">
        <w:t xml:space="preserve"> </w:t>
      </w:r>
      <w:r w:rsidR="00C56443" w:rsidRPr="009047F0">
        <w:t>жилые районы.</w:t>
      </w:r>
    </w:p>
    <w:p w:rsidR="002C48B4" w:rsidRPr="009047F0" w:rsidRDefault="002C48B4" w:rsidP="00085C05">
      <w:pPr>
        <w:pStyle w:val="formattext"/>
        <w:spacing w:before="0" w:beforeAutospacing="0" w:after="0" w:afterAutospacing="0"/>
        <w:ind w:firstLine="709"/>
        <w:jc w:val="both"/>
        <w:textAlignment w:val="baseline"/>
      </w:pPr>
      <w:r w:rsidRPr="009047F0">
        <w:t>11.</w:t>
      </w:r>
      <w:r w:rsidR="00F9315E" w:rsidRPr="009047F0">
        <w:t xml:space="preserve"> </w:t>
      </w:r>
      <w:r w:rsidR="00C56443" w:rsidRPr="009047F0">
        <w:t>Ж</w:t>
      </w:r>
      <w:r w:rsidR="00502F86" w:rsidRPr="009047F0">
        <w:t xml:space="preserve">илые группы </w:t>
      </w:r>
      <w:r w:rsidR="00C56443" w:rsidRPr="009047F0">
        <w:t xml:space="preserve">организуются с </w:t>
      </w:r>
      <w:r w:rsidR="0073234F" w:rsidRPr="009047F0">
        <w:t>территори</w:t>
      </w:r>
      <w:r w:rsidR="00312E7F" w:rsidRPr="009047F0">
        <w:t>е</w:t>
      </w:r>
      <w:r w:rsidR="0073234F" w:rsidRPr="009047F0">
        <w:t>й до 1,5 га</w:t>
      </w:r>
      <w:r w:rsidR="00C56443" w:rsidRPr="009047F0">
        <w:t>.</w:t>
      </w:r>
    </w:p>
    <w:p w:rsidR="002C48B4" w:rsidRPr="009047F0" w:rsidRDefault="00C56443" w:rsidP="00085C05">
      <w:pPr>
        <w:pStyle w:val="formattext"/>
        <w:spacing w:before="0" w:beforeAutospacing="0" w:after="0" w:afterAutospacing="0"/>
        <w:ind w:firstLine="709"/>
        <w:jc w:val="both"/>
        <w:textAlignment w:val="baseline"/>
      </w:pPr>
      <w:r w:rsidRPr="009047F0">
        <w:t>На территории жилой группы размещаются жилые дома с элементами благоустройства. Планировочными границами участка жилой группы являются территории общего пользования, участки объектов общественно-делового назначения и социальной инфраструктуры, организаций образования, в случае примыкания к улично-дорожной сети - красные линии. Подъезды к зданиям должны соответствовать требованиям противопожарной безопасности.</w:t>
      </w:r>
    </w:p>
    <w:p w:rsidR="002C48B4" w:rsidRPr="009047F0" w:rsidRDefault="00417AD0" w:rsidP="00085C05">
      <w:pPr>
        <w:pStyle w:val="formattext"/>
        <w:spacing w:before="0" w:beforeAutospacing="0" w:after="0" w:afterAutospacing="0"/>
        <w:ind w:firstLine="709"/>
        <w:jc w:val="both"/>
        <w:textAlignment w:val="baseline"/>
        <w:rPr>
          <w:shd w:val="clear" w:color="auto" w:fill="FFFFFF"/>
        </w:rPr>
      </w:pPr>
      <w:r w:rsidRPr="009047F0">
        <w:t>Р</w:t>
      </w:r>
      <w:r w:rsidRPr="009047F0">
        <w:rPr>
          <w:shd w:val="clear" w:color="auto" w:fill="FFFFFF"/>
        </w:rPr>
        <w:t>азмещение отдельно стоящих гаражей-стоянок, открытых мест для парковки и хранения автотранспорта на участке территории группы жилой (смешанной жилой) застройки запрещается. Подъезды к подземным гаражам-стоянкам не должны нарушать эксплуатацию приватных придомовых территорий, должны быть изолированы от площадок отдыха взрослого населения, детских игровых площадок, площадок для занятий физкультурой взрослого населения.</w:t>
      </w:r>
    </w:p>
    <w:p w:rsidR="002C48B4" w:rsidRPr="009047F0" w:rsidRDefault="002C48B4" w:rsidP="00085C05">
      <w:pPr>
        <w:pStyle w:val="formattext"/>
        <w:spacing w:before="0" w:beforeAutospacing="0" w:after="0" w:afterAutospacing="0"/>
        <w:ind w:firstLine="709"/>
        <w:jc w:val="both"/>
        <w:textAlignment w:val="baseline"/>
      </w:pPr>
      <w:r w:rsidRPr="009047F0">
        <w:t xml:space="preserve">12. </w:t>
      </w:r>
      <w:r w:rsidR="00C56443" w:rsidRPr="009047F0">
        <w:t>К</w:t>
      </w:r>
      <w:r w:rsidR="00312E7F" w:rsidRPr="009047F0">
        <w:t xml:space="preserve">варталы и </w:t>
      </w:r>
      <w:r w:rsidR="006449CB" w:rsidRPr="009047F0">
        <w:t>микрорайоны являются</w:t>
      </w:r>
      <w:r w:rsidR="00312E7F" w:rsidRPr="009047F0">
        <w:t xml:space="preserve"> основны</w:t>
      </w:r>
      <w:r w:rsidR="00C56443" w:rsidRPr="009047F0">
        <w:t>ми</w:t>
      </w:r>
      <w:r w:rsidR="00312E7F" w:rsidRPr="009047F0">
        <w:t xml:space="preserve"> элемент</w:t>
      </w:r>
      <w:r w:rsidR="00C56443" w:rsidRPr="009047F0">
        <w:t>ами</w:t>
      </w:r>
      <w:r w:rsidR="00312E7F" w:rsidRPr="009047F0">
        <w:t xml:space="preserve"> планировочной структуры застройки жилой зоны, размеры территорий которых составляют до 5 и до 60 га соответственно</w:t>
      </w:r>
      <w:r w:rsidR="00C56443" w:rsidRPr="009047F0">
        <w:t>.</w:t>
      </w:r>
    </w:p>
    <w:p w:rsidR="002C48B4" w:rsidRPr="009047F0" w:rsidRDefault="0098108A" w:rsidP="00085C05">
      <w:pPr>
        <w:pStyle w:val="formattext"/>
        <w:spacing w:before="0" w:beforeAutospacing="0" w:after="0" w:afterAutospacing="0"/>
        <w:ind w:firstLine="709"/>
        <w:jc w:val="both"/>
        <w:textAlignment w:val="baseline"/>
      </w:pPr>
      <w:r w:rsidRPr="009047F0">
        <w:t xml:space="preserve">В микрорайоне, квартале выделяются земельные участки жилой застройки для отдельных домов или групп жилых домов в </w:t>
      </w:r>
      <w:r w:rsidRPr="00EC3B97">
        <w:t>соответствии с проектом межевания территории</w:t>
      </w:r>
      <w:r w:rsidR="00312E7F" w:rsidRPr="00EC3B97">
        <w:t>.</w:t>
      </w:r>
      <w:r w:rsidR="00B414BA" w:rsidRPr="00EC3B97">
        <w:t xml:space="preserve"> </w:t>
      </w:r>
      <w:r w:rsidR="00453B39" w:rsidRPr="00EC3B97">
        <w:t>Границами кварталов являются красные линии сельских улиц и дорог, территорий общего пользования, границы зон размещения жилой застройки.</w:t>
      </w:r>
      <w:r w:rsidR="00450864" w:rsidRPr="00EC3B97">
        <w:t xml:space="preserve"> </w:t>
      </w:r>
      <w:r w:rsidR="00AE0A74" w:rsidRPr="00EC3B97">
        <w:t>При проектировании новых жилых кварталов для каждой жилой группы следует предусматривать доступ к территории общего пользования. В кварталах малоэтажной жилой застройки планировочное решение</w:t>
      </w:r>
      <w:r w:rsidR="00AE0A74" w:rsidRPr="009047F0">
        <w:t xml:space="preserve"> должно обеспечивать проезд автотранспорта ко всем земельным участкам индивидуальных </w:t>
      </w:r>
      <w:r w:rsidR="002A16CF" w:rsidRPr="009047F0">
        <w:t xml:space="preserve">и блокированных </w:t>
      </w:r>
      <w:r w:rsidR="00AE0A74" w:rsidRPr="009047F0">
        <w:t>жилых домов</w:t>
      </w:r>
      <w:r w:rsidR="002A16CF" w:rsidRPr="009047F0">
        <w:t>.</w:t>
      </w:r>
    </w:p>
    <w:p w:rsidR="002C48B4" w:rsidRPr="009047F0" w:rsidRDefault="00964E2B" w:rsidP="00085C05">
      <w:pPr>
        <w:pStyle w:val="formattext"/>
        <w:spacing w:before="0" w:beforeAutospacing="0" w:after="0" w:afterAutospacing="0"/>
        <w:ind w:firstLine="709"/>
        <w:jc w:val="both"/>
        <w:textAlignment w:val="baseline"/>
      </w:pPr>
      <w:r w:rsidRPr="009047F0">
        <w:t>На территории жилого квартала размещаются:</w:t>
      </w:r>
    </w:p>
    <w:p w:rsidR="002C48B4" w:rsidRPr="009047F0" w:rsidRDefault="006449CB" w:rsidP="00085C05">
      <w:pPr>
        <w:pStyle w:val="formattext"/>
        <w:spacing w:before="0" w:beforeAutospacing="0" w:after="0" w:afterAutospacing="0"/>
        <w:ind w:firstLine="709"/>
        <w:jc w:val="both"/>
        <w:textAlignment w:val="baseline"/>
      </w:pPr>
      <w:r w:rsidRPr="009047F0">
        <w:t>- участки жилых групп;</w:t>
      </w:r>
    </w:p>
    <w:p w:rsidR="002C48B4" w:rsidRPr="009047F0" w:rsidRDefault="00964E2B" w:rsidP="00085C05">
      <w:pPr>
        <w:pStyle w:val="formattext"/>
        <w:spacing w:before="0" w:beforeAutospacing="0" w:after="0" w:afterAutospacing="0"/>
        <w:ind w:firstLine="709"/>
        <w:jc w:val="both"/>
        <w:textAlignment w:val="baseline"/>
      </w:pPr>
      <w:r w:rsidRPr="009047F0">
        <w:t>- участки объектов общественно-делового назначения и социальной инфраструктуры, организаций образования, объектов хранения и парковки индивидуального</w:t>
      </w:r>
      <w:r w:rsidR="006449CB" w:rsidRPr="009047F0">
        <w:t xml:space="preserve"> автотранспорта;</w:t>
      </w:r>
    </w:p>
    <w:p w:rsidR="002C48B4" w:rsidRPr="009047F0" w:rsidRDefault="00964E2B" w:rsidP="00085C05">
      <w:pPr>
        <w:pStyle w:val="formattext"/>
        <w:spacing w:before="0" w:beforeAutospacing="0" w:after="0" w:afterAutospacing="0"/>
        <w:ind w:firstLine="709"/>
        <w:jc w:val="both"/>
        <w:textAlignment w:val="baseline"/>
      </w:pPr>
      <w:r w:rsidRPr="009047F0">
        <w:t>- внутриквартальные территории общего пользования, предназначенные для размещения внутриквартальных проездов с местами парковок и пешеходной дорожно-</w:t>
      </w:r>
      <w:r w:rsidR="002C693E" w:rsidRPr="009047F0">
        <w:t>тротуарной</w:t>
      </w:r>
      <w:r w:rsidRPr="009047F0">
        <w:t xml:space="preserve"> сети, элементов озеленения, малых архитектурных форм, площадок для занятий физкультурой взрослого населения, детских игровых площадок, площадок отдыха взрослого населения, площадок для хозяйственных целей и крупногабаритного мусора.</w:t>
      </w:r>
    </w:p>
    <w:p w:rsidR="002C48B4" w:rsidRPr="009047F0" w:rsidRDefault="002C48B4" w:rsidP="00085C05">
      <w:pPr>
        <w:pStyle w:val="formattext"/>
        <w:spacing w:before="0" w:beforeAutospacing="0" w:after="0" w:afterAutospacing="0"/>
        <w:ind w:firstLine="709"/>
        <w:jc w:val="both"/>
        <w:textAlignment w:val="baseline"/>
      </w:pPr>
      <w:r w:rsidRPr="009047F0">
        <w:t xml:space="preserve">13. </w:t>
      </w:r>
      <w:r w:rsidR="00964E2B" w:rsidRPr="009047F0">
        <w:t>На территории жилых микрорайонов размещаются</w:t>
      </w:r>
      <w:r w:rsidR="00B906C1" w:rsidRPr="009047F0">
        <w:t>:</w:t>
      </w:r>
    </w:p>
    <w:p w:rsidR="002C48B4" w:rsidRPr="009047F0" w:rsidRDefault="00B906C1" w:rsidP="00085C05">
      <w:pPr>
        <w:pStyle w:val="formattext"/>
        <w:spacing w:before="0" w:beforeAutospacing="0" w:after="0" w:afterAutospacing="0"/>
        <w:ind w:firstLine="709"/>
        <w:jc w:val="both"/>
        <w:textAlignment w:val="baseline"/>
      </w:pPr>
      <w:r w:rsidRPr="009047F0">
        <w:lastRenderedPageBreak/>
        <w:t>-</w:t>
      </w:r>
      <w:r w:rsidR="00964E2B" w:rsidRPr="009047F0">
        <w:t xml:space="preserve"> </w:t>
      </w:r>
      <w:r w:rsidR="002C693E" w:rsidRPr="009047F0">
        <w:t>участки территории жилых групп;</w:t>
      </w:r>
    </w:p>
    <w:p w:rsidR="002C48B4" w:rsidRPr="009047F0" w:rsidRDefault="0083119F" w:rsidP="00085C05">
      <w:pPr>
        <w:pStyle w:val="formattext"/>
        <w:spacing w:before="0" w:beforeAutospacing="0" w:after="0" w:afterAutospacing="0"/>
        <w:ind w:firstLine="709"/>
        <w:jc w:val="both"/>
        <w:textAlignment w:val="baseline"/>
      </w:pPr>
      <w:r w:rsidRPr="009047F0">
        <w:t>-</w:t>
      </w:r>
      <w:r w:rsidR="000365FB" w:rsidRPr="009047F0">
        <w:t xml:space="preserve"> </w:t>
      </w:r>
      <w:r w:rsidR="00964E2B" w:rsidRPr="009047F0">
        <w:t>участки территории общественно-деловых объектов, включая участки дошкольных образовательных и общеобразовательных организаций, учреждений повседневного и периодического обслуживания, коммунальных объектов, гаражей, административно-деловые объекты; территории общего пользования: озелененные территории, УДС, открытые стоянки автомобилей, детские игровые площадки, площадки для занятий физкультурой взрослого населения, площадки отдыха взрослого населения.</w:t>
      </w:r>
    </w:p>
    <w:p w:rsidR="002C48B4" w:rsidRPr="009047F0" w:rsidRDefault="00964E2B" w:rsidP="00085C05">
      <w:pPr>
        <w:pStyle w:val="formattext"/>
        <w:spacing w:before="0" w:beforeAutospacing="0" w:after="0" w:afterAutospacing="0"/>
        <w:ind w:firstLine="709"/>
        <w:jc w:val="both"/>
        <w:textAlignment w:val="baseline"/>
      </w:pPr>
      <w:r w:rsidRPr="009047F0">
        <w:t>Доля нежилого фонда (за исключением дошкольных образовательных и общеобразовательных организаций) в объеме фонда застройки микрорайона не должна превышать 40 %</w:t>
      </w:r>
    </w:p>
    <w:p w:rsidR="002C48B4" w:rsidRPr="009047F0" w:rsidRDefault="002C48B4" w:rsidP="00085C05">
      <w:pPr>
        <w:pStyle w:val="formattext"/>
        <w:spacing w:before="0" w:beforeAutospacing="0" w:after="0" w:afterAutospacing="0"/>
        <w:ind w:firstLine="709"/>
        <w:jc w:val="both"/>
        <w:textAlignment w:val="baseline"/>
      </w:pPr>
      <w:r w:rsidRPr="009047F0">
        <w:t>14.</w:t>
      </w:r>
      <w:r w:rsidR="00F9315E" w:rsidRPr="009047F0">
        <w:t xml:space="preserve"> </w:t>
      </w:r>
      <w:r w:rsidR="00312E7F" w:rsidRPr="009047F0">
        <w:t>Ж</w:t>
      </w:r>
      <w:r w:rsidR="0098108A" w:rsidRPr="009047F0">
        <w:t xml:space="preserve">илой район формируется как группа микрорайонов и/или кварталов в пределах территории, ограниченной магистралями, полосой отвода линейных объектов, естественными границами природных объектов (река, лес и др.). Площадь территории жилого района </w:t>
      </w:r>
      <w:r w:rsidR="00964E2B" w:rsidRPr="009047F0">
        <w:t xml:space="preserve">составляет более 60 га и </w:t>
      </w:r>
      <w:r w:rsidR="0098108A" w:rsidRPr="009047F0">
        <w:t>не должна превышать 250 га.</w:t>
      </w:r>
    </w:p>
    <w:p w:rsidR="002C48B4" w:rsidRPr="009047F0" w:rsidRDefault="00AD456E" w:rsidP="00085C05">
      <w:pPr>
        <w:pStyle w:val="formattext"/>
        <w:spacing w:before="0" w:beforeAutospacing="0" w:after="0" w:afterAutospacing="0"/>
        <w:ind w:firstLine="709"/>
        <w:jc w:val="both"/>
        <w:textAlignment w:val="baseline"/>
      </w:pPr>
      <w:r w:rsidRPr="009047F0">
        <w:t>1</w:t>
      </w:r>
      <w:r w:rsidR="002C48B4" w:rsidRPr="009047F0">
        <w:t>5</w:t>
      </w:r>
      <w:r w:rsidRPr="009047F0">
        <w:t>. При размещении жилого микрорайона следует учитывать удаленность общественных центров районного значения, объектов периодического пользования социальной инфраструктуры, парков от территории размещаемого микрорайона: общественных центров и объектов инфраструктур – не более 15 мин</w:t>
      </w:r>
      <w:r w:rsidR="002C48B4" w:rsidRPr="009047F0">
        <w:t>.</w:t>
      </w:r>
      <w:r w:rsidRPr="009047F0">
        <w:t xml:space="preserve"> транспо</w:t>
      </w:r>
      <w:r w:rsidR="00E22E58" w:rsidRPr="009047F0">
        <w:t>ртом, парков – не далее 1200 м.</w:t>
      </w:r>
    </w:p>
    <w:p w:rsidR="002C48B4" w:rsidRPr="009047F0" w:rsidRDefault="002C48B4" w:rsidP="00085C05">
      <w:pPr>
        <w:pStyle w:val="formattext"/>
        <w:spacing w:before="0" w:beforeAutospacing="0" w:after="0" w:afterAutospacing="0"/>
        <w:ind w:firstLine="709"/>
        <w:jc w:val="both"/>
        <w:textAlignment w:val="baseline"/>
      </w:pPr>
      <w:r w:rsidRPr="009047F0">
        <w:t>16.</w:t>
      </w:r>
      <w:r w:rsidR="00AD456E" w:rsidRPr="009047F0">
        <w:t xml:space="preserve"> Жилые микрорайоны следует размещать выше по течению водотоков и водоемов относительно выпусков всех категорий сточных вод, включая поверхностный сток с территории поселений. Размещение их ниже указанных выпусков допускается при соблюдении требований СП 32.13330</w:t>
      </w:r>
      <w:r w:rsidR="005B47BB" w:rsidRPr="009047F0">
        <w:t>.2018</w:t>
      </w:r>
      <w:r w:rsidR="001A217E" w:rsidRPr="009047F0">
        <w:t>.</w:t>
      </w:r>
    </w:p>
    <w:p w:rsidR="002C48B4" w:rsidRPr="009047F0" w:rsidRDefault="002C48B4" w:rsidP="00085C05">
      <w:pPr>
        <w:pStyle w:val="formattext"/>
        <w:spacing w:before="0" w:beforeAutospacing="0" w:after="0" w:afterAutospacing="0"/>
        <w:ind w:firstLine="709"/>
        <w:jc w:val="both"/>
        <w:textAlignment w:val="baseline"/>
      </w:pPr>
      <w:r w:rsidRPr="009047F0">
        <w:t>17.</w:t>
      </w:r>
      <w:r w:rsidR="00F9315E" w:rsidRPr="009047F0">
        <w:t xml:space="preserve"> </w:t>
      </w:r>
      <w:r w:rsidR="00B906C1" w:rsidRPr="009047F0">
        <w:t>Организация жилых</w:t>
      </w:r>
      <w:r w:rsidR="000365FB" w:rsidRPr="009047F0">
        <w:t xml:space="preserve"> </w:t>
      </w:r>
      <w:r w:rsidR="00B906C1" w:rsidRPr="009047F0">
        <w:t>зон</w:t>
      </w:r>
      <w:r w:rsidR="00D408E7" w:rsidRPr="009047F0">
        <w:t xml:space="preserve"> должна отвечать следующим условиям:</w:t>
      </w:r>
    </w:p>
    <w:p w:rsidR="002C48B4" w:rsidRPr="009047F0" w:rsidRDefault="00D408E7" w:rsidP="00085C05">
      <w:pPr>
        <w:pStyle w:val="formattext"/>
        <w:spacing w:before="0" w:beforeAutospacing="0" w:after="0" w:afterAutospacing="0"/>
        <w:ind w:firstLine="709"/>
        <w:jc w:val="both"/>
        <w:textAlignment w:val="baseline"/>
      </w:pPr>
      <w:r w:rsidRPr="009047F0">
        <w:t>- обеспечение выполнения экологических и санитарно</w:t>
      </w:r>
      <w:r w:rsidR="00B906C1" w:rsidRPr="009047F0">
        <w:t>-</w:t>
      </w:r>
      <w:r w:rsidRPr="009047F0">
        <w:t>эпидемиологических требований к размещению жилой застройки;</w:t>
      </w:r>
    </w:p>
    <w:p w:rsidR="002C48B4" w:rsidRPr="009047F0" w:rsidRDefault="00D408E7" w:rsidP="00085C05">
      <w:pPr>
        <w:pStyle w:val="formattext"/>
        <w:spacing w:before="0" w:beforeAutospacing="0" w:after="0" w:afterAutospacing="0"/>
        <w:ind w:firstLine="709"/>
        <w:jc w:val="both"/>
        <w:textAlignment w:val="baseline"/>
      </w:pPr>
      <w:r w:rsidRPr="009047F0">
        <w:t>- обеспечение доступности объектов транспортной инфраструктуры в</w:t>
      </w:r>
      <w:r w:rsidR="001F17A3" w:rsidRPr="009047F0">
        <w:t xml:space="preserve"> соответствии с требованиями</w:t>
      </w:r>
      <w:r w:rsidRPr="009047F0">
        <w:t>;</w:t>
      </w:r>
    </w:p>
    <w:p w:rsidR="00E22E58" w:rsidRPr="009047F0" w:rsidRDefault="001F17A3" w:rsidP="00085C05">
      <w:pPr>
        <w:pStyle w:val="formattext"/>
        <w:spacing w:before="0" w:beforeAutospacing="0" w:after="0" w:afterAutospacing="0"/>
        <w:ind w:firstLine="709"/>
        <w:jc w:val="both"/>
        <w:textAlignment w:val="baseline"/>
      </w:pPr>
      <w:r w:rsidRPr="009047F0">
        <w:t>-</w:t>
      </w:r>
      <w:r w:rsidR="00D408E7" w:rsidRPr="009047F0">
        <w:t xml:space="preserve"> обеспечение пешеходной доступности природно-рекреационных озелененных территорий общего пользования (скверов, садов, бульваров, детских игровых площадок, площадок для занятий физ</w:t>
      </w:r>
      <w:r w:rsidR="00E22E58" w:rsidRPr="009047F0">
        <w:t>культурой взрослого населения);</w:t>
      </w:r>
    </w:p>
    <w:p w:rsidR="002C48B4" w:rsidRPr="009047F0" w:rsidRDefault="00D408E7" w:rsidP="00085C05">
      <w:pPr>
        <w:pStyle w:val="formattext"/>
        <w:spacing w:before="0" w:beforeAutospacing="0" w:after="0" w:afterAutospacing="0"/>
        <w:ind w:firstLine="709"/>
        <w:jc w:val="both"/>
        <w:textAlignment w:val="baseline"/>
      </w:pPr>
      <w:r w:rsidRPr="009047F0">
        <w:t>- размещение в жилой застройке общественно-деловых объектов и учреждений обслуживания для обеспечения населения местами приложения труда.</w:t>
      </w:r>
    </w:p>
    <w:p w:rsidR="002C48B4" w:rsidRPr="009047F0" w:rsidRDefault="004317F0" w:rsidP="00085C05">
      <w:pPr>
        <w:pStyle w:val="formattext"/>
        <w:spacing w:before="0" w:beforeAutospacing="0" w:after="0" w:afterAutospacing="0"/>
        <w:ind w:firstLine="709"/>
        <w:jc w:val="both"/>
        <w:textAlignment w:val="baseline"/>
      </w:pPr>
      <w:r w:rsidRPr="009047F0">
        <w:t>1</w:t>
      </w:r>
      <w:r w:rsidR="002C48B4" w:rsidRPr="009047F0">
        <w:t>8</w:t>
      </w:r>
      <w:r w:rsidR="0051251E" w:rsidRPr="009047F0">
        <w:t>. При разработке документов по планировке территории на отдельный участок территории, занимающий часть территории квартала или микрорайона, необходимо обеспечить совместимость размещаемых объектов с окружающей застройкой и требуемый уровень социального и культурно-бытового обслуживания населения для квартала или микрорайона в целом.</w:t>
      </w:r>
    </w:p>
    <w:p w:rsidR="002C48B4" w:rsidRPr="009047F0" w:rsidRDefault="002C48B4" w:rsidP="00085C05">
      <w:pPr>
        <w:pStyle w:val="formattext"/>
        <w:spacing w:before="0" w:beforeAutospacing="0" w:after="0" w:afterAutospacing="0"/>
        <w:ind w:firstLine="709"/>
        <w:jc w:val="both"/>
        <w:textAlignment w:val="baseline"/>
      </w:pPr>
      <w:r w:rsidRPr="009047F0">
        <w:t xml:space="preserve">19. </w:t>
      </w:r>
      <w:r w:rsidR="00517C28" w:rsidRPr="009047F0">
        <w:t xml:space="preserve">При реконструкции </w:t>
      </w:r>
      <w:r w:rsidR="00402D6A" w:rsidRPr="009047F0">
        <w:t>д</w:t>
      </w:r>
      <w:r w:rsidR="00517C28" w:rsidRPr="009047F0">
        <w:t>опускаются строительство новых нежилых и общественных зданий, надстройка зданий, устройство мансардных этажей, использование надземного и подземного пространства при соблюдении санитарно-гигиенических, противопожарных и других требований. При этом необходимо также обеспечивать нормативный уровень обслуживания населения, а также модернизацию инженерной и транспортной инфраструктуры.</w:t>
      </w:r>
    </w:p>
    <w:p w:rsidR="002C48B4" w:rsidRPr="009047F0" w:rsidRDefault="00517C28" w:rsidP="00085C05">
      <w:pPr>
        <w:pStyle w:val="formattext"/>
        <w:spacing w:before="0" w:beforeAutospacing="0" w:after="0" w:afterAutospacing="0"/>
        <w:ind w:firstLine="709"/>
        <w:jc w:val="both"/>
        <w:textAlignment w:val="baseline"/>
      </w:pPr>
      <w:r w:rsidRPr="009047F0">
        <w:t xml:space="preserve">В </w:t>
      </w:r>
      <w:r w:rsidR="00402D6A" w:rsidRPr="009047F0">
        <w:t>ст</w:t>
      </w:r>
      <w:r w:rsidRPr="009047F0">
        <w:t>есненных условиях при комплексной реконструкции сложившейся застройки в отсутствие возможности организации внутриквартального проезда общего пользования допускается обеспечивать проход и проезд к территориям общего пользования путем установления публичного сервитута сквозного прохода и проезда. Границы публичных сервитутов устанавливаются документацией по планировке территории.</w:t>
      </w:r>
    </w:p>
    <w:p w:rsidR="00E22E58" w:rsidRPr="009047F0" w:rsidRDefault="002C48B4" w:rsidP="00085C05">
      <w:pPr>
        <w:pStyle w:val="formattext"/>
        <w:spacing w:before="0" w:beforeAutospacing="0" w:after="0" w:afterAutospacing="0"/>
        <w:ind w:firstLine="709"/>
        <w:jc w:val="both"/>
        <w:textAlignment w:val="baseline"/>
      </w:pPr>
      <w:r w:rsidRPr="009047F0">
        <w:t>20</w:t>
      </w:r>
      <w:r w:rsidR="00402D6A" w:rsidRPr="009047F0">
        <w:t xml:space="preserve">. </w:t>
      </w:r>
      <w:r w:rsidR="005C7FD6" w:rsidRPr="009047F0">
        <w:t>Расчетные показатели объемов и типов застройки принимаются с учетом сложившейся и прогнозируемой социально-демографической ситуации, размещения территории в планировочной структуре населенного пункта, типов индивидуального</w:t>
      </w:r>
      <w:r w:rsidR="00E22E58" w:rsidRPr="009047F0">
        <w:t xml:space="preserve">, </w:t>
      </w:r>
      <w:r w:rsidR="001F17A3" w:rsidRPr="009047F0">
        <w:t xml:space="preserve">блокированного </w:t>
      </w:r>
      <w:r w:rsidR="005C7FD6" w:rsidRPr="009047F0">
        <w:t xml:space="preserve">жилищных фондов, а также специализированного жилищного фонда (служебные жилые помещения; жилые помещения в общежитиях; жилые помещения </w:t>
      </w:r>
      <w:r w:rsidR="005C7FD6" w:rsidRPr="009047F0">
        <w:lastRenderedPageBreak/>
        <w:t>маневренного фонда, жилые помещения в домах системы социаль</w:t>
      </w:r>
      <w:r w:rsidR="00E22E58" w:rsidRPr="009047F0">
        <w:t>ного обслуживания граждан и др.</w:t>
      </w:r>
    </w:p>
    <w:p w:rsidR="002C48B4" w:rsidRPr="009047F0" w:rsidRDefault="001D4A0D" w:rsidP="00085C05">
      <w:pPr>
        <w:pStyle w:val="formattext"/>
        <w:spacing w:before="0" w:beforeAutospacing="0" w:after="0" w:afterAutospacing="0"/>
        <w:ind w:firstLine="709"/>
        <w:jc w:val="both"/>
        <w:textAlignment w:val="baseline"/>
      </w:pPr>
      <w:r w:rsidRPr="009047F0">
        <w:t>В отношении многоквартирных домов социального использования, многоквартирных домов, строящихся в целях реализации адресных программ по переселению граждан из аварийного жилищного фонда и в иных случаях строительства жилищного фонда за счет бюджетных источников финансирования для расчета перспективной численности населения допускается использование соответствующих расчетных показателей СП 42.13330.2016 или показателей, включенных в нормативно-правовые акты, в рамках которых осуществляется строительство.</w:t>
      </w:r>
    </w:p>
    <w:p w:rsidR="001D4A0D" w:rsidRPr="009047F0" w:rsidRDefault="001D4A0D" w:rsidP="00085C05">
      <w:pPr>
        <w:pStyle w:val="formattext"/>
        <w:spacing w:before="0" w:beforeAutospacing="0" w:after="0" w:afterAutospacing="0"/>
        <w:ind w:firstLine="709"/>
        <w:jc w:val="both"/>
        <w:textAlignment w:val="baseline"/>
      </w:pPr>
      <w:r w:rsidRPr="009047F0">
        <w:t>Функциональный состав и параметры застройки должны обеспечивать размещение объектов повседневного обслуживания населения на территории квартала или микрорайона.</w:t>
      </w:r>
    </w:p>
    <w:p w:rsidR="00630F98" w:rsidRPr="00EC3B97" w:rsidRDefault="002C48B4" w:rsidP="00085C05">
      <w:pPr>
        <w:pStyle w:val="formattext"/>
        <w:spacing w:before="0" w:beforeAutospacing="0" w:after="0" w:afterAutospacing="0"/>
        <w:ind w:firstLine="709"/>
        <w:jc w:val="both"/>
        <w:textAlignment w:val="baseline"/>
      </w:pPr>
      <w:r w:rsidRPr="009047F0">
        <w:t>21</w:t>
      </w:r>
      <w:r w:rsidR="008A5890" w:rsidRPr="009047F0">
        <w:t xml:space="preserve">. </w:t>
      </w:r>
      <w:r w:rsidR="002F74C4" w:rsidRPr="009047F0">
        <w:t xml:space="preserve">Предельные </w:t>
      </w:r>
      <w:r w:rsidR="00490D5B" w:rsidRPr="009047F0">
        <w:t xml:space="preserve">минимальные </w:t>
      </w:r>
      <w:r w:rsidR="002F74C4" w:rsidRPr="009047F0">
        <w:t xml:space="preserve">размеры земельных участков для индивидуального </w:t>
      </w:r>
      <w:r w:rsidR="002F74C4" w:rsidRPr="00EC3B97">
        <w:t>жилищного строительства</w:t>
      </w:r>
      <w:r w:rsidR="00490D5B" w:rsidRPr="00EC3B97">
        <w:t>, блокированной жилой застройки</w:t>
      </w:r>
      <w:r w:rsidR="002F74C4" w:rsidRPr="00EC3B97">
        <w:t xml:space="preserve"> и личного подсобного хозяйства в сельских </w:t>
      </w:r>
      <w:r w:rsidR="00490D5B" w:rsidRPr="00EC3B97">
        <w:t>населенных пунктах</w:t>
      </w:r>
      <w:r w:rsidR="002F74C4" w:rsidRPr="00EC3B97">
        <w:t xml:space="preserve"> устанавливаются органами ме</w:t>
      </w:r>
      <w:r w:rsidR="00E22E58" w:rsidRPr="00EC3B97">
        <w:t>стного самоуправления</w:t>
      </w:r>
      <w:r w:rsidR="002F74C4" w:rsidRPr="00EC3B97">
        <w:t xml:space="preserve"> в </w:t>
      </w:r>
      <w:r w:rsidRPr="00EC3B97">
        <w:t>градостроительном регламенте Правил</w:t>
      </w:r>
      <w:r w:rsidR="002F74C4" w:rsidRPr="00EC3B97">
        <w:t xml:space="preserve"> землепользования и застройки сельского поселения</w:t>
      </w:r>
      <w:r w:rsidRPr="00EC3B97">
        <w:t>.</w:t>
      </w:r>
    </w:p>
    <w:p w:rsidR="002C48B4" w:rsidRPr="00EC3B97" w:rsidRDefault="002C48B4" w:rsidP="00085C05">
      <w:pPr>
        <w:pStyle w:val="formattext"/>
        <w:spacing w:before="0" w:beforeAutospacing="0" w:after="0" w:afterAutospacing="0"/>
        <w:ind w:firstLine="709"/>
        <w:jc w:val="both"/>
        <w:textAlignment w:val="baseline"/>
        <w:rPr>
          <w:color w:val="000000"/>
        </w:rPr>
      </w:pPr>
      <w:r w:rsidRPr="00EC3B97">
        <w:t>22.</w:t>
      </w:r>
      <w:r w:rsidR="00490D5B" w:rsidRPr="00EC3B97">
        <w:t xml:space="preserve"> Проектируемые р</w:t>
      </w:r>
      <w:r w:rsidR="00490D5B" w:rsidRPr="00EC3B97">
        <w:rPr>
          <w:color w:val="000000"/>
        </w:rPr>
        <w:t>азмеры приусадебных земельных участков устанавливаются с учетом потенциала территории, особенностей существующей застройки, возможностей эффективного инженерного обеспечения</w:t>
      </w:r>
      <w:r w:rsidR="00E22E58" w:rsidRPr="00EC3B97">
        <w:rPr>
          <w:color w:val="000000"/>
        </w:rPr>
        <w:t xml:space="preserve"> и</w:t>
      </w:r>
      <w:r w:rsidR="00490D5B" w:rsidRPr="00EC3B97">
        <w:rPr>
          <w:color w:val="000000"/>
        </w:rPr>
        <w:t xml:space="preserve"> развития личного подсобного хозяйства.</w:t>
      </w:r>
    </w:p>
    <w:p w:rsidR="002C48B4" w:rsidRPr="00EC3B97" w:rsidRDefault="002C48B4" w:rsidP="00085C05">
      <w:pPr>
        <w:pStyle w:val="formattext"/>
        <w:spacing w:before="0" w:beforeAutospacing="0" w:after="0" w:afterAutospacing="0"/>
        <w:ind w:firstLine="709"/>
        <w:jc w:val="both"/>
        <w:textAlignment w:val="baseline"/>
        <w:rPr>
          <w:color w:val="000000"/>
        </w:rPr>
      </w:pPr>
      <w:r w:rsidRPr="00EC3B97">
        <w:rPr>
          <w:color w:val="000000"/>
        </w:rPr>
        <w:t>23.</w:t>
      </w:r>
      <w:r w:rsidR="00F9315E" w:rsidRPr="00EC3B97">
        <w:rPr>
          <w:color w:val="000000"/>
        </w:rPr>
        <w:t xml:space="preserve"> </w:t>
      </w:r>
      <w:r w:rsidR="00AE0A74" w:rsidRPr="00EC3B97">
        <w:rPr>
          <w:color w:val="000000"/>
        </w:rPr>
        <w:t>Для жителей блокированных жилых домов, а также жителей усадебной застройки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пределами границ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w:t>
      </w:r>
      <w:r w:rsidR="00E22E58" w:rsidRPr="00EC3B97">
        <w:rPr>
          <w:color w:val="000000"/>
        </w:rPr>
        <w:t>оветеринарных требований.</w:t>
      </w:r>
    </w:p>
    <w:p w:rsidR="002C48B4" w:rsidRPr="009047F0" w:rsidRDefault="002C48B4" w:rsidP="00085C05">
      <w:pPr>
        <w:pStyle w:val="formattext"/>
        <w:spacing w:before="0" w:beforeAutospacing="0" w:after="0" w:afterAutospacing="0"/>
        <w:ind w:firstLine="709"/>
        <w:jc w:val="both"/>
        <w:textAlignment w:val="baseline"/>
      </w:pPr>
      <w:r w:rsidRPr="00EC3B97">
        <w:rPr>
          <w:color w:val="000000"/>
        </w:rPr>
        <w:t xml:space="preserve">24. </w:t>
      </w:r>
      <w:r w:rsidR="00490D5B" w:rsidRPr="00EC3B97">
        <w:t>Показатель жилищной обеспеченности</w:t>
      </w:r>
      <w:r w:rsidR="000365FB" w:rsidRPr="00EC3B97">
        <w:t xml:space="preserve"> </w:t>
      </w:r>
      <w:r w:rsidR="00FF1933" w:rsidRPr="00EC3B97">
        <w:t xml:space="preserve">для индивидуальной </w:t>
      </w:r>
      <w:r w:rsidR="002A16CF" w:rsidRPr="00EC3B97">
        <w:t xml:space="preserve">и блокированной </w:t>
      </w:r>
      <w:r w:rsidR="00FF1933" w:rsidRPr="00EC3B97">
        <w:t>жилой застройки</w:t>
      </w:r>
      <w:r w:rsidR="00490D5B" w:rsidRPr="00EC3B97">
        <w:t xml:space="preserve"> не регламентируется и рекомендуется</w:t>
      </w:r>
      <w:r w:rsidR="00490D5B" w:rsidRPr="009047F0">
        <w:t xml:space="preserve"> принимать по заданию на проектирование или с учетом фактическ</w:t>
      </w:r>
      <w:r w:rsidR="00FF1933" w:rsidRPr="009047F0">
        <w:t xml:space="preserve">и </w:t>
      </w:r>
      <w:r w:rsidR="00E22E58" w:rsidRPr="009047F0">
        <w:t>достигнутой средней</w:t>
      </w:r>
      <w:r w:rsidR="00490D5B" w:rsidRPr="009047F0">
        <w:t xml:space="preserve"> обеспеченност</w:t>
      </w:r>
      <w:r w:rsidR="00FF1933" w:rsidRPr="009047F0">
        <w:t>и</w:t>
      </w:r>
      <w:r w:rsidR="00490D5B" w:rsidRPr="009047F0">
        <w:t xml:space="preserve"> общей площадью жилых помещений</w:t>
      </w:r>
      <w:r w:rsidR="00E22E58" w:rsidRPr="009047F0">
        <w:t xml:space="preserve">; </w:t>
      </w:r>
      <w:r w:rsidR="00FF1933" w:rsidRPr="009047F0">
        <w:t>исходя из учета конкретных возможностей сельск</w:t>
      </w:r>
      <w:r w:rsidR="00E22E58" w:rsidRPr="009047F0">
        <w:t xml:space="preserve">ого поселения (территориальных </w:t>
      </w:r>
      <w:r w:rsidR="00FF1933" w:rsidRPr="009047F0">
        <w:t>ресурсов строительной базы, темпов ввода жилья на момент разработки проектов территориального планирования).</w:t>
      </w:r>
    </w:p>
    <w:p w:rsidR="001D4A0D" w:rsidRPr="009047F0" w:rsidRDefault="00AD456E" w:rsidP="00085C05">
      <w:pPr>
        <w:pStyle w:val="formattext"/>
        <w:spacing w:before="0" w:beforeAutospacing="0" w:after="0" w:afterAutospacing="0"/>
        <w:ind w:firstLine="709"/>
        <w:jc w:val="both"/>
        <w:textAlignment w:val="baseline"/>
      </w:pPr>
      <w:bookmarkStart w:id="1" w:name="_GoBack"/>
      <w:bookmarkEnd w:id="1"/>
      <w:r w:rsidRPr="009047F0">
        <w:t>2</w:t>
      </w:r>
      <w:r w:rsidR="002C48B4" w:rsidRPr="009047F0">
        <w:t>5</w:t>
      </w:r>
      <w:r w:rsidRPr="009047F0">
        <w:t xml:space="preserve">. </w:t>
      </w:r>
      <w:r w:rsidR="00AE0A74" w:rsidRPr="009047F0">
        <w:t xml:space="preserve">Планируемая численность населения жилой зоны </w:t>
      </w:r>
      <w:r w:rsidR="00402D6A" w:rsidRPr="009047F0">
        <w:t xml:space="preserve">на срок реализации проекта </w:t>
      </w:r>
      <w:r w:rsidR="00AE0A74" w:rsidRPr="009047F0">
        <w:t xml:space="preserve">определяется в зависимости от </w:t>
      </w:r>
      <w:r w:rsidR="00960ADD" w:rsidRPr="009047F0">
        <w:t>количества</w:t>
      </w:r>
      <w:r w:rsidR="00AE0A74" w:rsidRPr="009047F0">
        <w:t xml:space="preserve"> жилых домов</w:t>
      </w:r>
      <w:r w:rsidR="00402D6A" w:rsidRPr="009047F0">
        <w:t xml:space="preserve"> (квартир)</w:t>
      </w:r>
      <w:r w:rsidR="00AE0A74" w:rsidRPr="009047F0">
        <w:t>, планируемых к размещению на застраиваемой (реконструируемой) территории</w:t>
      </w:r>
      <w:r w:rsidR="00960ADD" w:rsidRPr="009047F0">
        <w:t xml:space="preserve"> и коэффициента семейности в конкретном населенном пункте</w:t>
      </w:r>
      <w:r w:rsidR="00AE0A74" w:rsidRPr="009047F0">
        <w:t>.</w:t>
      </w:r>
    </w:p>
    <w:p w:rsidR="002C48B4" w:rsidRPr="009047F0" w:rsidRDefault="001D4A0D" w:rsidP="00085C05">
      <w:pPr>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Для расчета численности населения существующих жилых домов в границах проектирования при подготовке документации по планировке территории, а также для подготовки аналитических о</w:t>
      </w:r>
      <w:r w:rsidR="00825AEA" w:rsidRPr="009047F0">
        <w:rPr>
          <w:rFonts w:ascii="Times New Roman" w:hAnsi="Times New Roman" w:cs="Times New Roman"/>
          <w:sz w:val="24"/>
          <w:szCs w:val="24"/>
        </w:rPr>
        <w:t xml:space="preserve">тчетов необходимо использовать </w:t>
      </w:r>
      <w:r w:rsidRPr="009047F0">
        <w:rPr>
          <w:rFonts w:ascii="Times New Roman" w:hAnsi="Times New Roman" w:cs="Times New Roman"/>
          <w:sz w:val="24"/>
          <w:szCs w:val="24"/>
        </w:rPr>
        <w:t>информацию о фактическом количестве жителей, зарегистрированных по месту постоянного проживания и временного пребывания, полученную в уполномоченных за ведение учета органах исполнительной власти, органах местного самоуправления и организациях.</w:t>
      </w:r>
    </w:p>
    <w:p w:rsidR="001A217E" w:rsidRPr="009047F0" w:rsidRDefault="001A217E" w:rsidP="00085C05">
      <w:pPr>
        <w:spacing w:after="0" w:line="240" w:lineRule="auto"/>
        <w:ind w:firstLine="709"/>
        <w:jc w:val="both"/>
        <w:rPr>
          <w:rFonts w:ascii="Times New Roman" w:hAnsi="Times New Roman" w:cs="Times New Roman"/>
          <w:sz w:val="24"/>
          <w:szCs w:val="24"/>
        </w:rPr>
      </w:pPr>
    </w:p>
    <w:p w:rsidR="001A217E" w:rsidRPr="009047F0" w:rsidRDefault="00825AEA" w:rsidP="00085C05">
      <w:pPr>
        <w:spacing w:after="0" w:line="240" w:lineRule="auto"/>
        <w:ind w:firstLine="709"/>
        <w:jc w:val="both"/>
        <w:rPr>
          <w:rFonts w:ascii="Times New Roman" w:hAnsi="Times New Roman" w:cs="Times New Roman"/>
          <w:b/>
          <w:sz w:val="24"/>
          <w:szCs w:val="24"/>
        </w:rPr>
      </w:pPr>
      <w:r w:rsidRPr="009047F0">
        <w:rPr>
          <w:rFonts w:ascii="Times New Roman" w:hAnsi="Times New Roman" w:cs="Times New Roman"/>
          <w:b/>
          <w:sz w:val="24"/>
          <w:szCs w:val="24"/>
        </w:rPr>
        <w:t xml:space="preserve">Статья 7. </w:t>
      </w:r>
      <w:r w:rsidR="001A217E" w:rsidRPr="009047F0">
        <w:rPr>
          <w:rFonts w:ascii="Times New Roman" w:hAnsi="Times New Roman" w:cs="Times New Roman"/>
          <w:b/>
          <w:sz w:val="24"/>
          <w:szCs w:val="24"/>
        </w:rPr>
        <w:t>Параметры жилой застройки</w:t>
      </w:r>
    </w:p>
    <w:p w:rsidR="00261528" w:rsidRPr="009047F0" w:rsidRDefault="00261528" w:rsidP="00085C05">
      <w:pPr>
        <w:spacing w:after="0" w:line="240" w:lineRule="auto"/>
        <w:ind w:firstLine="709"/>
        <w:jc w:val="both"/>
        <w:rPr>
          <w:rFonts w:ascii="Times New Roman" w:hAnsi="Times New Roman" w:cs="Times New Roman"/>
          <w:sz w:val="24"/>
          <w:szCs w:val="24"/>
        </w:rPr>
      </w:pPr>
    </w:p>
    <w:p w:rsidR="00C44EFC" w:rsidRPr="00EC3B97" w:rsidRDefault="00C44EFC" w:rsidP="00085C05">
      <w:pPr>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 xml:space="preserve">1. Предельные </w:t>
      </w:r>
      <w:r w:rsidRPr="00EC3B97">
        <w:rPr>
          <w:rFonts w:ascii="Times New Roman" w:hAnsi="Times New Roman" w:cs="Times New Roman"/>
          <w:sz w:val="24"/>
          <w:szCs w:val="24"/>
        </w:rPr>
        <w:t>параметры земельно</w:t>
      </w:r>
      <w:r w:rsidR="00825AEA" w:rsidRPr="00EC3B97">
        <w:rPr>
          <w:rFonts w:ascii="Times New Roman" w:hAnsi="Times New Roman" w:cs="Times New Roman"/>
          <w:sz w:val="24"/>
          <w:szCs w:val="24"/>
        </w:rPr>
        <w:t>го участка жилой</w:t>
      </w:r>
      <w:r w:rsidR="000361E7" w:rsidRPr="00EC3B97">
        <w:rPr>
          <w:rFonts w:ascii="Times New Roman" w:hAnsi="Times New Roman" w:cs="Times New Roman"/>
          <w:sz w:val="24"/>
          <w:szCs w:val="24"/>
        </w:rPr>
        <w:t xml:space="preserve"> зоны устанавливаются в</w:t>
      </w:r>
      <w:r w:rsidRPr="00EC3B97">
        <w:rPr>
          <w:rFonts w:ascii="Times New Roman" w:hAnsi="Times New Roman" w:cs="Times New Roman"/>
          <w:sz w:val="24"/>
          <w:szCs w:val="24"/>
        </w:rPr>
        <w:t xml:space="preserve"> градостроительном регламенте Правил землепользования и застройки сельского поселения.</w:t>
      </w:r>
    </w:p>
    <w:p w:rsidR="001A217E" w:rsidRPr="00EC3B97" w:rsidRDefault="00C44EFC" w:rsidP="00085C05">
      <w:pPr>
        <w:spacing w:after="0" w:line="240" w:lineRule="auto"/>
        <w:ind w:firstLine="709"/>
        <w:jc w:val="both"/>
        <w:rPr>
          <w:rFonts w:ascii="Times New Roman" w:hAnsi="Times New Roman" w:cs="Times New Roman"/>
          <w:sz w:val="24"/>
          <w:szCs w:val="24"/>
        </w:rPr>
      </w:pPr>
      <w:r w:rsidRPr="00EC3B97">
        <w:rPr>
          <w:rFonts w:ascii="Times New Roman" w:hAnsi="Times New Roman" w:cs="Times New Roman"/>
          <w:sz w:val="24"/>
          <w:szCs w:val="24"/>
        </w:rPr>
        <w:t>2</w:t>
      </w:r>
      <w:r w:rsidR="001A217E" w:rsidRPr="00EC3B97">
        <w:rPr>
          <w:rFonts w:ascii="Times New Roman" w:hAnsi="Times New Roman" w:cs="Times New Roman"/>
          <w:sz w:val="24"/>
          <w:szCs w:val="24"/>
        </w:rPr>
        <w:t>.</w:t>
      </w:r>
      <w:r w:rsidR="00F9315E" w:rsidRPr="00EC3B97">
        <w:rPr>
          <w:rFonts w:ascii="Times New Roman" w:hAnsi="Times New Roman" w:cs="Times New Roman"/>
          <w:sz w:val="24"/>
          <w:szCs w:val="24"/>
        </w:rPr>
        <w:t xml:space="preserve"> </w:t>
      </w:r>
      <w:r w:rsidR="000B17E7" w:rsidRPr="00EC3B97">
        <w:rPr>
          <w:rFonts w:ascii="Times New Roman" w:hAnsi="Times New Roman" w:cs="Times New Roman"/>
          <w:bCs/>
          <w:iCs/>
          <w:sz w:val="24"/>
          <w:szCs w:val="24"/>
          <w:lang w:eastAsia="ar-SA"/>
        </w:rPr>
        <w:t xml:space="preserve">Ориентировочную </w:t>
      </w:r>
      <w:r w:rsidR="00F45268" w:rsidRPr="00EC3B97">
        <w:rPr>
          <w:rFonts w:ascii="Times New Roman" w:hAnsi="Times New Roman" w:cs="Times New Roman"/>
          <w:bCs/>
          <w:iCs/>
          <w:sz w:val="24"/>
          <w:szCs w:val="24"/>
          <w:lang w:eastAsia="ar-SA"/>
        </w:rPr>
        <w:t>потребност</w:t>
      </w:r>
      <w:r w:rsidR="000B17E7" w:rsidRPr="00EC3B97">
        <w:rPr>
          <w:rFonts w:ascii="Times New Roman" w:hAnsi="Times New Roman" w:cs="Times New Roman"/>
          <w:bCs/>
          <w:iCs/>
          <w:sz w:val="24"/>
          <w:szCs w:val="24"/>
          <w:lang w:eastAsia="ar-SA"/>
        </w:rPr>
        <w:t>ь</w:t>
      </w:r>
      <w:r w:rsidR="00F45268" w:rsidRPr="00EC3B97">
        <w:rPr>
          <w:rFonts w:ascii="Times New Roman" w:hAnsi="Times New Roman" w:cs="Times New Roman"/>
          <w:bCs/>
          <w:iCs/>
          <w:sz w:val="24"/>
          <w:szCs w:val="24"/>
          <w:lang w:eastAsia="ar-SA"/>
        </w:rPr>
        <w:t xml:space="preserve"> в </w:t>
      </w:r>
      <w:r w:rsidR="001653FB" w:rsidRPr="00EC3B97">
        <w:rPr>
          <w:rFonts w:ascii="Times New Roman" w:hAnsi="Times New Roman" w:cs="Times New Roman"/>
          <w:bCs/>
          <w:iCs/>
          <w:sz w:val="24"/>
          <w:szCs w:val="24"/>
          <w:lang w:eastAsia="ar-SA"/>
        </w:rPr>
        <w:t>площади</w:t>
      </w:r>
      <w:r w:rsidR="00F45268" w:rsidRPr="00EC3B97">
        <w:rPr>
          <w:rFonts w:ascii="Times New Roman" w:hAnsi="Times New Roman" w:cs="Times New Roman"/>
          <w:bCs/>
          <w:iCs/>
          <w:sz w:val="24"/>
          <w:szCs w:val="24"/>
          <w:lang w:eastAsia="ar-SA"/>
        </w:rPr>
        <w:t xml:space="preserve"> жил</w:t>
      </w:r>
      <w:r w:rsidR="000B17E7" w:rsidRPr="00EC3B97">
        <w:rPr>
          <w:rFonts w:ascii="Times New Roman" w:hAnsi="Times New Roman" w:cs="Times New Roman"/>
          <w:bCs/>
          <w:iCs/>
          <w:sz w:val="24"/>
          <w:szCs w:val="24"/>
          <w:lang w:eastAsia="ar-SA"/>
        </w:rPr>
        <w:t xml:space="preserve">ой застройки (площади в </w:t>
      </w:r>
      <w:r w:rsidR="00F45268" w:rsidRPr="00EC3B97">
        <w:rPr>
          <w:rFonts w:ascii="Times New Roman" w:hAnsi="Times New Roman" w:cs="Times New Roman"/>
          <w:bCs/>
          <w:iCs/>
          <w:sz w:val="24"/>
          <w:szCs w:val="24"/>
          <w:lang w:eastAsia="ar-SA"/>
        </w:rPr>
        <w:t xml:space="preserve">га на </w:t>
      </w:r>
      <w:r w:rsidR="00DE21A4" w:rsidRPr="00EC3B97">
        <w:rPr>
          <w:rFonts w:ascii="Times New Roman" w:hAnsi="Times New Roman" w:cs="Times New Roman"/>
          <w:bCs/>
          <w:iCs/>
          <w:sz w:val="24"/>
          <w:szCs w:val="24"/>
          <w:lang w:eastAsia="ar-SA"/>
        </w:rPr>
        <w:t xml:space="preserve">единицу жилья </w:t>
      </w:r>
      <w:r w:rsidR="000365FB" w:rsidRPr="00EC3B97">
        <w:rPr>
          <w:rFonts w:ascii="Times New Roman" w:hAnsi="Times New Roman" w:cs="Times New Roman"/>
          <w:bCs/>
          <w:iCs/>
          <w:sz w:val="24"/>
          <w:szCs w:val="24"/>
          <w:lang w:eastAsia="ar-SA"/>
        </w:rPr>
        <w:t xml:space="preserve">- </w:t>
      </w:r>
      <w:r w:rsidR="00440BDB" w:rsidRPr="00EC3B97">
        <w:rPr>
          <w:rFonts w:ascii="Times New Roman" w:hAnsi="Times New Roman" w:cs="Times New Roman"/>
          <w:bCs/>
          <w:iCs/>
          <w:sz w:val="24"/>
          <w:szCs w:val="24"/>
          <w:lang w:eastAsia="ar-SA"/>
        </w:rPr>
        <w:t xml:space="preserve">дом, </w:t>
      </w:r>
      <w:r w:rsidR="00DE21A4" w:rsidRPr="00EC3B97">
        <w:rPr>
          <w:rFonts w:ascii="Times New Roman" w:hAnsi="Times New Roman" w:cs="Times New Roman"/>
          <w:bCs/>
          <w:iCs/>
          <w:sz w:val="24"/>
          <w:szCs w:val="24"/>
          <w:lang w:eastAsia="ar-SA"/>
        </w:rPr>
        <w:t>квартиру</w:t>
      </w:r>
      <w:r w:rsidR="00F45268" w:rsidRPr="00EC3B97">
        <w:rPr>
          <w:rFonts w:ascii="Times New Roman" w:hAnsi="Times New Roman" w:cs="Times New Roman"/>
          <w:bCs/>
          <w:iCs/>
          <w:sz w:val="24"/>
          <w:szCs w:val="24"/>
          <w:lang w:eastAsia="ar-SA"/>
        </w:rPr>
        <w:t>)</w:t>
      </w:r>
      <w:r w:rsidR="000B17E7" w:rsidRPr="00EC3B97">
        <w:rPr>
          <w:rFonts w:ascii="Times New Roman" w:hAnsi="Times New Roman" w:cs="Times New Roman"/>
          <w:sz w:val="24"/>
          <w:szCs w:val="24"/>
        </w:rPr>
        <w:t xml:space="preserve"> рекомендуется</w:t>
      </w:r>
      <w:r w:rsidR="00960ADD" w:rsidRPr="00EC3B97">
        <w:rPr>
          <w:rFonts w:ascii="Times New Roman" w:hAnsi="Times New Roman" w:cs="Times New Roman"/>
          <w:sz w:val="24"/>
          <w:szCs w:val="24"/>
        </w:rPr>
        <w:tab/>
      </w:r>
      <w:r w:rsidR="000B17E7" w:rsidRPr="00EC3B97">
        <w:rPr>
          <w:rFonts w:ascii="Times New Roman" w:hAnsi="Times New Roman" w:cs="Times New Roman"/>
          <w:sz w:val="24"/>
          <w:szCs w:val="24"/>
        </w:rPr>
        <w:t xml:space="preserve">определять по таблице </w:t>
      </w:r>
      <w:r w:rsidR="001A217E" w:rsidRPr="00EC3B97">
        <w:rPr>
          <w:rFonts w:ascii="Times New Roman" w:hAnsi="Times New Roman" w:cs="Times New Roman"/>
          <w:sz w:val="24"/>
          <w:szCs w:val="24"/>
        </w:rPr>
        <w:t>5</w:t>
      </w:r>
      <w:r w:rsidR="000B17E7" w:rsidRPr="00EC3B97">
        <w:rPr>
          <w:rFonts w:ascii="Times New Roman" w:hAnsi="Times New Roman" w:cs="Times New Roman"/>
          <w:sz w:val="24"/>
          <w:szCs w:val="24"/>
        </w:rPr>
        <w:t>.</w:t>
      </w:r>
    </w:p>
    <w:p w:rsidR="00FF1933" w:rsidRPr="00EC3B97" w:rsidRDefault="001A217E" w:rsidP="00085C05">
      <w:pPr>
        <w:spacing w:after="0" w:line="240" w:lineRule="auto"/>
        <w:ind w:firstLine="709"/>
        <w:jc w:val="both"/>
        <w:rPr>
          <w:rFonts w:ascii="Times New Roman" w:eastAsia="Times New Roman" w:hAnsi="Times New Roman" w:cs="Times New Roman"/>
          <w:bCs/>
          <w:iCs/>
          <w:sz w:val="24"/>
          <w:szCs w:val="24"/>
          <w:lang w:eastAsia="ar-SA"/>
        </w:rPr>
      </w:pPr>
      <w:r w:rsidRPr="00EC3B97">
        <w:rPr>
          <w:rFonts w:ascii="Times New Roman" w:hAnsi="Times New Roman" w:cs="Times New Roman"/>
          <w:sz w:val="24"/>
          <w:szCs w:val="24"/>
        </w:rPr>
        <w:t>Т</w:t>
      </w:r>
      <w:r w:rsidR="00FF1933" w:rsidRPr="00EC3B97">
        <w:rPr>
          <w:rFonts w:ascii="Times New Roman" w:hAnsi="Times New Roman" w:cs="Times New Roman"/>
          <w:sz w:val="24"/>
          <w:szCs w:val="24"/>
          <w:lang w:eastAsia="ar-SA"/>
        </w:rPr>
        <w:t xml:space="preserve">аблица </w:t>
      </w:r>
      <w:r w:rsidRPr="00EC3B97">
        <w:rPr>
          <w:rFonts w:ascii="Times New Roman" w:hAnsi="Times New Roman" w:cs="Times New Roman"/>
          <w:sz w:val="24"/>
          <w:szCs w:val="24"/>
          <w:lang w:eastAsia="ar-SA"/>
        </w:rPr>
        <w:t>5</w:t>
      </w:r>
      <w:r w:rsidR="000B17E7" w:rsidRPr="00EC3B97">
        <w:rPr>
          <w:rFonts w:ascii="Times New Roman" w:hAnsi="Times New Roman" w:cs="Times New Roman"/>
          <w:sz w:val="24"/>
          <w:szCs w:val="24"/>
          <w:lang w:eastAsia="ar-SA"/>
        </w:rPr>
        <w:t>.</w:t>
      </w:r>
      <w:r w:rsidR="00F9315E" w:rsidRPr="00EC3B97">
        <w:rPr>
          <w:rFonts w:ascii="Times New Roman" w:hAnsi="Times New Roman" w:cs="Times New Roman"/>
          <w:sz w:val="24"/>
          <w:szCs w:val="24"/>
          <w:lang w:eastAsia="ar-SA"/>
        </w:rPr>
        <w:t xml:space="preserve"> </w:t>
      </w:r>
      <w:r w:rsidR="00402D6A" w:rsidRPr="00EC3B97">
        <w:rPr>
          <w:rFonts w:ascii="Times New Roman" w:eastAsia="Times New Roman" w:hAnsi="Times New Roman" w:cs="Times New Roman"/>
          <w:bCs/>
          <w:iCs/>
          <w:sz w:val="24"/>
          <w:szCs w:val="24"/>
          <w:lang w:eastAsia="ar-SA"/>
        </w:rPr>
        <w:t xml:space="preserve">Предварительное определение потребности в территории </w:t>
      </w:r>
      <w:r w:rsidR="00402D6A" w:rsidRPr="00EC3B97">
        <w:rPr>
          <w:rFonts w:ascii="Times New Roman" w:hAnsi="Times New Roman" w:cs="Times New Roman"/>
          <w:bCs/>
          <w:iCs/>
          <w:sz w:val="24"/>
          <w:szCs w:val="24"/>
          <w:lang w:eastAsia="ar-SA"/>
        </w:rPr>
        <w:t xml:space="preserve">жилой застройки </w:t>
      </w:r>
      <w:r w:rsidR="00402D6A" w:rsidRPr="00EC3B97">
        <w:rPr>
          <w:rFonts w:ascii="Times New Roman" w:eastAsia="Times New Roman" w:hAnsi="Times New Roman" w:cs="Times New Roman"/>
          <w:bCs/>
          <w:iCs/>
          <w:sz w:val="24"/>
          <w:szCs w:val="24"/>
          <w:lang w:eastAsia="ar-SA"/>
        </w:rPr>
        <w:t>(кол.</w:t>
      </w:r>
      <w:r w:rsidR="000365FB" w:rsidRPr="00EC3B97">
        <w:rPr>
          <w:rFonts w:ascii="Times New Roman" w:eastAsia="Times New Roman" w:hAnsi="Times New Roman" w:cs="Times New Roman"/>
          <w:bCs/>
          <w:iCs/>
          <w:sz w:val="24"/>
          <w:szCs w:val="24"/>
          <w:lang w:eastAsia="ar-SA"/>
        </w:rPr>
        <w:t xml:space="preserve"> </w:t>
      </w:r>
      <w:r w:rsidR="00402D6A" w:rsidRPr="00EC3B97">
        <w:rPr>
          <w:rFonts w:ascii="Times New Roman" w:eastAsia="Times New Roman" w:hAnsi="Times New Roman" w:cs="Times New Roman"/>
          <w:bCs/>
          <w:iCs/>
          <w:sz w:val="24"/>
          <w:szCs w:val="24"/>
          <w:lang w:eastAsia="ar-SA"/>
        </w:rPr>
        <w:t xml:space="preserve">га на </w:t>
      </w:r>
      <w:r w:rsidR="00DE21A4" w:rsidRPr="00EC3B97">
        <w:rPr>
          <w:rFonts w:ascii="Times New Roman" w:eastAsia="Times New Roman" w:hAnsi="Times New Roman" w:cs="Times New Roman"/>
          <w:bCs/>
          <w:iCs/>
          <w:sz w:val="24"/>
          <w:szCs w:val="24"/>
          <w:lang w:eastAsia="ar-SA"/>
        </w:rPr>
        <w:t>единицу жилья -</w:t>
      </w:r>
      <w:r w:rsidR="00085C05" w:rsidRPr="00EC3B97">
        <w:rPr>
          <w:rFonts w:ascii="Times New Roman" w:eastAsia="Times New Roman" w:hAnsi="Times New Roman" w:cs="Times New Roman"/>
          <w:bCs/>
          <w:iCs/>
          <w:sz w:val="24"/>
          <w:szCs w:val="24"/>
          <w:lang w:eastAsia="ar-SA"/>
        </w:rPr>
        <w:t xml:space="preserve"> квартиру)</w:t>
      </w:r>
    </w:p>
    <w:tbl>
      <w:tblPr>
        <w:tblW w:w="4894" w:type="pct"/>
        <w:tblInd w:w="108" w:type="dxa"/>
        <w:tblLook w:val="04A0" w:firstRow="1" w:lastRow="0" w:firstColumn="1" w:lastColumn="0" w:noHBand="0" w:noVBand="1"/>
      </w:tblPr>
      <w:tblGrid>
        <w:gridCol w:w="3830"/>
        <w:gridCol w:w="2822"/>
        <w:gridCol w:w="2773"/>
      </w:tblGrid>
      <w:tr w:rsidR="00FF1933" w:rsidRPr="00EC3B97" w:rsidTr="000B17E7">
        <w:trPr>
          <w:trHeight w:val="674"/>
        </w:trPr>
        <w:tc>
          <w:tcPr>
            <w:tcW w:w="2032" w:type="pct"/>
            <w:tcBorders>
              <w:top w:val="single" w:sz="4" w:space="0" w:color="000000"/>
              <w:left w:val="single" w:sz="4" w:space="0" w:color="000000"/>
              <w:bottom w:val="single" w:sz="4" w:space="0" w:color="000000"/>
              <w:right w:val="nil"/>
            </w:tcBorders>
            <w:vAlign w:val="center"/>
            <w:hideMark/>
          </w:tcPr>
          <w:p w:rsidR="00FF1933" w:rsidRPr="00EC3B97" w:rsidRDefault="00FF1933">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Тип застройки</w:t>
            </w:r>
          </w:p>
        </w:tc>
        <w:tc>
          <w:tcPr>
            <w:tcW w:w="1497" w:type="pct"/>
            <w:tcBorders>
              <w:top w:val="single" w:sz="4" w:space="0" w:color="000000"/>
              <w:left w:val="single" w:sz="4" w:space="0" w:color="000000"/>
              <w:bottom w:val="single" w:sz="4" w:space="0" w:color="000000"/>
              <w:right w:val="nil"/>
            </w:tcBorders>
            <w:vAlign w:val="center"/>
            <w:hideMark/>
          </w:tcPr>
          <w:p w:rsidR="00FF1933" w:rsidRPr="00EC3B97" w:rsidRDefault="00FF1933" w:rsidP="00F52FB1">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 xml:space="preserve">Площадь земельного участка, </w:t>
            </w:r>
            <w:proofErr w:type="spellStart"/>
            <w:proofErr w:type="gramStart"/>
            <w:r w:rsidR="00DE21A4" w:rsidRPr="00EC3B97">
              <w:rPr>
                <w:rFonts w:ascii="Times New Roman" w:hAnsi="Times New Roman" w:cs="Times New Roman"/>
                <w:sz w:val="24"/>
                <w:szCs w:val="24"/>
              </w:rPr>
              <w:t>кв.м</w:t>
            </w:r>
            <w:proofErr w:type="spellEnd"/>
            <w:proofErr w:type="gramEnd"/>
            <w:r w:rsidR="00DE21A4" w:rsidRPr="00EC3B97">
              <w:rPr>
                <w:rFonts w:ascii="Times New Roman" w:hAnsi="Times New Roman" w:cs="Times New Roman"/>
                <w:sz w:val="24"/>
                <w:szCs w:val="24"/>
              </w:rPr>
              <w:t xml:space="preserve"> при </w:t>
            </w:r>
            <w:r w:rsidR="00440BDB" w:rsidRPr="00EC3B97">
              <w:rPr>
                <w:rFonts w:ascii="Times New Roman" w:hAnsi="Times New Roman" w:cs="Times New Roman"/>
                <w:sz w:val="24"/>
                <w:szCs w:val="24"/>
              </w:rPr>
              <w:t xml:space="preserve">доме, </w:t>
            </w:r>
            <w:r w:rsidR="00DE21A4" w:rsidRPr="00EC3B97">
              <w:rPr>
                <w:rFonts w:ascii="Times New Roman" w:hAnsi="Times New Roman" w:cs="Times New Roman"/>
                <w:sz w:val="24"/>
                <w:szCs w:val="24"/>
              </w:rPr>
              <w:t>квартире</w:t>
            </w:r>
          </w:p>
        </w:tc>
        <w:tc>
          <w:tcPr>
            <w:tcW w:w="1471" w:type="pct"/>
            <w:tcBorders>
              <w:top w:val="single" w:sz="4" w:space="0" w:color="000000"/>
              <w:left w:val="single" w:sz="4" w:space="0" w:color="000000"/>
              <w:bottom w:val="single" w:sz="4" w:space="0" w:color="000000"/>
              <w:right w:val="single" w:sz="4" w:space="0" w:color="000000"/>
            </w:tcBorders>
            <w:vAlign w:val="center"/>
            <w:hideMark/>
          </w:tcPr>
          <w:p w:rsidR="00FF1933" w:rsidRPr="00EC3B97" w:rsidRDefault="00FF1933" w:rsidP="00F52FB1">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Показатель, га</w:t>
            </w:r>
            <w:r w:rsidR="00DE21A4" w:rsidRPr="00EC3B97">
              <w:rPr>
                <w:rFonts w:ascii="Times New Roman" w:hAnsi="Times New Roman" w:cs="Times New Roman"/>
                <w:sz w:val="24"/>
                <w:szCs w:val="24"/>
              </w:rPr>
              <w:t xml:space="preserve"> на </w:t>
            </w:r>
            <w:r w:rsidR="00440BDB" w:rsidRPr="00EC3B97">
              <w:rPr>
                <w:rFonts w:ascii="Times New Roman" w:hAnsi="Times New Roman" w:cs="Times New Roman"/>
                <w:sz w:val="24"/>
                <w:szCs w:val="24"/>
              </w:rPr>
              <w:t xml:space="preserve">дом, </w:t>
            </w:r>
            <w:r w:rsidR="00DE21A4" w:rsidRPr="00EC3B97">
              <w:rPr>
                <w:rFonts w:ascii="Times New Roman" w:hAnsi="Times New Roman" w:cs="Times New Roman"/>
                <w:sz w:val="24"/>
                <w:szCs w:val="24"/>
              </w:rPr>
              <w:t>квартиру</w:t>
            </w:r>
          </w:p>
        </w:tc>
      </w:tr>
      <w:tr w:rsidR="0059016C" w:rsidRPr="00EC3B97" w:rsidTr="0059016C">
        <w:trPr>
          <w:trHeight w:hRule="exact" w:val="301"/>
        </w:trPr>
        <w:tc>
          <w:tcPr>
            <w:tcW w:w="2032" w:type="pct"/>
            <w:vMerge w:val="restart"/>
            <w:tcBorders>
              <w:top w:val="single" w:sz="4" w:space="0" w:color="000000"/>
              <w:left w:val="single" w:sz="4" w:space="0" w:color="000000"/>
              <w:bottom w:val="single" w:sz="4" w:space="0" w:color="000000"/>
              <w:right w:val="nil"/>
            </w:tcBorders>
            <w:hideMark/>
          </w:tcPr>
          <w:p w:rsidR="0059016C" w:rsidRPr="00EC3B97" w:rsidRDefault="0059016C" w:rsidP="00304A42">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Индивидуальная жилая застройка с участками (одно и двухквартирные жилые дома)</w:t>
            </w:r>
          </w:p>
        </w:tc>
        <w:tc>
          <w:tcPr>
            <w:tcW w:w="1497" w:type="pct"/>
            <w:tcBorders>
              <w:top w:val="single" w:sz="4" w:space="0" w:color="000000"/>
              <w:left w:val="single" w:sz="4" w:space="0" w:color="000000"/>
              <w:bottom w:val="single" w:sz="4" w:space="0" w:color="000000"/>
              <w:right w:val="nil"/>
            </w:tcBorders>
            <w:vAlign w:val="center"/>
          </w:tcPr>
          <w:p w:rsidR="0059016C" w:rsidRPr="00EC3B97" w:rsidRDefault="0059016C" w:rsidP="00550009">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1500</w:t>
            </w:r>
          </w:p>
        </w:tc>
        <w:tc>
          <w:tcPr>
            <w:tcW w:w="1471" w:type="pct"/>
            <w:tcBorders>
              <w:top w:val="single" w:sz="4" w:space="0" w:color="000000"/>
              <w:left w:val="single" w:sz="4" w:space="0" w:color="000000"/>
              <w:bottom w:val="single" w:sz="4" w:space="0" w:color="000000"/>
              <w:right w:val="single" w:sz="4" w:space="0" w:color="000000"/>
            </w:tcBorders>
            <w:vAlign w:val="center"/>
          </w:tcPr>
          <w:p w:rsidR="0059016C" w:rsidRPr="00EC3B97" w:rsidRDefault="0059016C" w:rsidP="00550009">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0,21-0,23</w:t>
            </w:r>
          </w:p>
        </w:tc>
      </w:tr>
      <w:tr w:rsidR="0059016C" w:rsidRPr="00EC3B97" w:rsidTr="000B17E7">
        <w:trPr>
          <w:trHeight w:hRule="exact" w:val="301"/>
        </w:trPr>
        <w:tc>
          <w:tcPr>
            <w:tcW w:w="2032" w:type="pct"/>
            <w:vMerge/>
            <w:tcBorders>
              <w:top w:val="single" w:sz="4" w:space="0" w:color="000000"/>
              <w:left w:val="single" w:sz="4" w:space="0" w:color="000000"/>
              <w:bottom w:val="single" w:sz="4" w:space="0" w:color="000000"/>
              <w:right w:val="nil"/>
            </w:tcBorders>
            <w:vAlign w:val="center"/>
            <w:hideMark/>
          </w:tcPr>
          <w:p w:rsidR="0059016C" w:rsidRPr="00EC3B97" w:rsidRDefault="0059016C">
            <w:pPr>
              <w:spacing w:after="0" w:line="240" w:lineRule="auto"/>
              <w:rPr>
                <w:rFonts w:ascii="Times New Roman" w:hAnsi="Times New Roman" w:cs="Times New Roman"/>
                <w:sz w:val="24"/>
                <w:szCs w:val="24"/>
              </w:rPr>
            </w:pPr>
          </w:p>
        </w:tc>
        <w:tc>
          <w:tcPr>
            <w:tcW w:w="1497" w:type="pct"/>
            <w:tcBorders>
              <w:top w:val="single" w:sz="4" w:space="0" w:color="000000"/>
              <w:left w:val="single" w:sz="4" w:space="0" w:color="000000"/>
              <w:bottom w:val="single" w:sz="4" w:space="0" w:color="000000"/>
              <w:right w:val="nil"/>
            </w:tcBorders>
            <w:vAlign w:val="center"/>
            <w:hideMark/>
          </w:tcPr>
          <w:p w:rsidR="0059016C" w:rsidRPr="00EC3B97" w:rsidRDefault="0059016C" w:rsidP="00550009">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1200</w:t>
            </w:r>
          </w:p>
        </w:tc>
        <w:tc>
          <w:tcPr>
            <w:tcW w:w="1471" w:type="pct"/>
            <w:tcBorders>
              <w:top w:val="single" w:sz="4" w:space="0" w:color="000000"/>
              <w:left w:val="single" w:sz="4" w:space="0" w:color="000000"/>
              <w:bottom w:val="single" w:sz="4" w:space="0" w:color="000000"/>
              <w:right w:val="single" w:sz="4" w:space="0" w:color="000000"/>
            </w:tcBorders>
            <w:vAlign w:val="center"/>
            <w:hideMark/>
          </w:tcPr>
          <w:p w:rsidR="0059016C" w:rsidRPr="00EC3B97" w:rsidRDefault="0059016C" w:rsidP="00550009">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0,17-0,20</w:t>
            </w:r>
          </w:p>
        </w:tc>
      </w:tr>
      <w:tr w:rsidR="0059016C" w:rsidRPr="00EC3B97" w:rsidTr="000B17E7">
        <w:trPr>
          <w:trHeight w:hRule="exact" w:val="301"/>
        </w:trPr>
        <w:tc>
          <w:tcPr>
            <w:tcW w:w="2032" w:type="pct"/>
            <w:vMerge/>
            <w:tcBorders>
              <w:top w:val="single" w:sz="4" w:space="0" w:color="000000"/>
              <w:left w:val="single" w:sz="4" w:space="0" w:color="000000"/>
              <w:bottom w:val="single" w:sz="4" w:space="0" w:color="000000"/>
              <w:right w:val="nil"/>
            </w:tcBorders>
            <w:vAlign w:val="center"/>
            <w:hideMark/>
          </w:tcPr>
          <w:p w:rsidR="0059016C" w:rsidRPr="00EC3B97" w:rsidRDefault="0059016C">
            <w:pPr>
              <w:spacing w:after="0" w:line="240" w:lineRule="auto"/>
              <w:rPr>
                <w:rFonts w:ascii="Times New Roman" w:hAnsi="Times New Roman" w:cs="Times New Roman"/>
                <w:sz w:val="24"/>
                <w:szCs w:val="24"/>
              </w:rPr>
            </w:pPr>
          </w:p>
        </w:tc>
        <w:tc>
          <w:tcPr>
            <w:tcW w:w="1497" w:type="pct"/>
            <w:tcBorders>
              <w:top w:val="single" w:sz="4" w:space="0" w:color="000000"/>
              <w:left w:val="single" w:sz="4" w:space="0" w:color="000000"/>
              <w:bottom w:val="single" w:sz="4" w:space="0" w:color="000000"/>
              <w:right w:val="nil"/>
            </w:tcBorders>
            <w:vAlign w:val="center"/>
            <w:hideMark/>
          </w:tcPr>
          <w:p w:rsidR="0059016C" w:rsidRPr="00EC3B97" w:rsidRDefault="0059016C" w:rsidP="0059016C">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1100</w:t>
            </w:r>
          </w:p>
        </w:tc>
        <w:tc>
          <w:tcPr>
            <w:tcW w:w="1471" w:type="pct"/>
            <w:tcBorders>
              <w:top w:val="single" w:sz="4" w:space="0" w:color="000000"/>
              <w:left w:val="single" w:sz="4" w:space="0" w:color="000000"/>
              <w:bottom w:val="single" w:sz="4" w:space="0" w:color="000000"/>
              <w:right w:val="single" w:sz="4" w:space="0" w:color="000000"/>
            </w:tcBorders>
            <w:vAlign w:val="center"/>
            <w:hideMark/>
          </w:tcPr>
          <w:p w:rsidR="0059016C" w:rsidRPr="00EC3B97" w:rsidRDefault="0059016C" w:rsidP="00550009">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0,15-0,17</w:t>
            </w:r>
          </w:p>
        </w:tc>
      </w:tr>
      <w:tr w:rsidR="0059016C" w:rsidRPr="00EC3B97" w:rsidTr="000B17E7">
        <w:trPr>
          <w:trHeight w:hRule="exact" w:val="301"/>
        </w:trPr>
        <w:tc>
          <w:tcPr>
            <w:tcW w:w="2032" w:type="pct"/>
            <w:vMerge/>
            <w:tcBorders>
              <w:top w:val="single" w:sz="4" w:space="0" w:color="000000"/>
              <w:left w:val="single" w:sz="4" w:space="0" w:color="000000"/>
              <w:bottom w:val="single" w:sz="4" w:space="0" w:color="000000"/>
              <w:right w:val="nil"/>
            </w:tcBorders>
            <w:vAlign w:val="center"/>
            <w:hideMark/>
          </w:tcPr>
          <w:p w:rsidR="0059016C" w:rsidRPr="00EC3B97" w:rsidRDefault="0059016C">
            <w:pPr>
              <w:spacing w:after="0" w:line="240" w:lineRule="auto"/>
              <w:rPr>
                <w:rFonts w:ascii="Times New Roman" w:hAnsi="Times New Roman" w:cs="Times New Roman"/>
                <w:sz w:val="24"/>
                <w:szCs w:val="24"/>
              </w:rPr>
            </w:pPr>
          </w:p>
        </w:tc>
        <w:tc>
          <w:tcPr>
            <w:tcW w:w="1497" w:type="pct"/>
            <w:tcBorders>
              <w:top w:val="single" w:sz="4" w:space="0" w:color="000000"/>
              <w:left w:val="single" w:sz="4" w:space="0" w:color="000000"/>
              <w:bottom w:val="single" w:sz="4" w:space="0" w:color="000000"/>
              <w:right w:val="nil"/>
            </w:tcBorders>
            <w:vAlign w:val="center"/>
            <w:hideMark/>
          </w:tcPr>
          <w:p w:rsidR="0059016C" w:rsidRPr="00EC3B97" w:rsidRDefault="0059016C" w:rsidP="00550009">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800-1000</w:t>
            </w:r>
          </w:p>
        </w:tc>
        <w:tc>
          <w:tcPr>
            <w:tcW w:w="1471" w:type="pct"/>
            <w:tcBorders>
              <w:top w:val="single" w:sz="4" w:space="0" w:color="000000"/>
              <w:left w:val="single" w:sz="4" w:space="0" w:color="000000"/>
              <w:bottom w:val="single" w:sz="4" w:space="0" w:color="000000"/>
              <w:right w:val="single" w:sz="4" w:space="0" w:color="000000"/>
            </w:tcBorders>
            <w:vAlign w:val="center"/>
            <w:hideMark/>
          </w:tcPr>
          <w:p w:rsidR="0059016C" w:rsidRPr="00EC3B97" w:rsidRDefault="0059016C" w:rsidP="00550009">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0,15-0,17</w:t>
            </w:r>
          </w:p>
        </w:tc>
      </w:tr>
      <w:tr w:rsidR="0059016C" w:rsidRPr="00EC3B97" w:rsidTr="0059016C">
        <w:trPr>
          <w:trHeight w:hRule="exact" w:val="301"/>
        </w:trPr>
        <w:tc>
          <w:tcPr>
            <w:tcW w:w="2032" w:type="pct"/>
            <w:vMerge/>
            <w:tcBorders>
              <w:top w:val="single" w:sz="4" w:space="0" w:color="000000"/>
              <w:left w:val="single" w:sz="4" w:space="0" w:color="000000"/>
              <w:bottom w:val="single" w:sz="4" w:space="0" w:color="000000"/>
              <w:right w:val="nil"/>
            </w:tcBorders>
            <w:vAlign w:val="center"/>
            <w:hideMark/>
          </w:tcPr>
          <w:p w:rsidR="0059016C" w:rsidRPr="00EC3B97" w:rsidRDefault="0059016C">
            <w:pPr>
              <w:spacing w:after="0" w:line="240" w:lineRule="auto"/>
              <w:rPr>
                <w:rFonts w:ascii="Times New Roman" w:hAnsi="Times New Roman" w:cs="Times New Roman"/>
                <w:sz w:val="24"/>
                <w:szCs w:val="24"/>
              </w:rPr>
            </w:pPr>
          </w:p>
        </w:tc>
        <w:tc>
          <w:tcPr>
            <w:tcW w:w="1497" w:type="pct"/>
            <w:tcBorders>
              <w:top w:val="single" w:sz="4" w:space="0" w:color="000000"/>
              <w:left w:val="single" w:sz="4" w:space="0" w:color="000000"/>
              <w:bottom w:val="single" w:sz="4" w:space="0" w:color="000000"/>
              <w:right w:val="nil"/>
            </w:tcBorders>
            <w:vAlign w:val="center"/>
            <w:hideMark/>
          </w:tcPr>
          <w:p w:rsidR="0059016C" w:rsidRPr="00EC3B97" w:rsidRDefault="0059016C" w:rsidP="00550009">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600-700</w:t>
            </w:r>
          </w:p>
        </w:tc>
        <w:tc>
          <w:tcPr>
            <w:tcW w:w="1471" w:type="pct"/>
            <w:tcBorders>
              <w:top w:val="single" w:sz="4" w:space="0" w:color="000000"/>
              <w:left w:val="single" w:sz="4" w:space="0" w:color="000000"/>
              <w:bottom w:val="single" w:sz="4" w:space="0" w:color="000000"/>
              <w:right w:val="single" w:sz="4" w:space="0" w:color="000000"/>
            </w:tcBorders>
            <w:vAlign w:val="center"/>
            <w:hideMark/>
          </w:tcPr>
          <w:p w:rsidR="0059016C" w:rsidRPr="00EC3B97" w:rsidRDefault="0059016C" w:rsidP="00550009">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0,12-0,15</w:t>
            </w:r>
          </w:p>
        </w:tc>
      </w:tr>
      <w:tr w:rsidR="0059016C" w:rsidRPr="00EC3B97" w:rsidTr="0059016C">
        <w:trPr>
          <w:trHeight w:val="278"/>
        </w:trPr>
        <w:tc>
          <w:tcPr>
            <w:tcW w:w="2032" w:type="pct"/>
            <w:vMerge w:val="restart"/>
            <w:tcBorders>
              <w:top w:val="single" w:sz="4" w:space="0" w:color="000000"/>
              <w:left w:val="single" w:sz="4" w:space="0" w:color="000000"/>
              <w:bottom w:val="single" w:sz="4" w:space="0" w:color="auto"/>
              <w:right w:val="nil"/>
            </w:tcBorders>
            <w:hideMark/>
          </w:tcPr>
          <w:p w:rsidR="0059016C" w:rsidRPr="00EC3B97" w:rsidRDefault="0059016C" w:rsidP="002E0324">
            <w:pPr>
              <w:snapToGrid w:val="0"/>
              <w:spacing w:after="0" w:line="240" w:lineRule="auto"/>
              <w:rPr>
                <w:rFonts w:ascii="Times New Roman" w:hAnsi="Times New Roman" w:cs="Times New Roman"/>
                <w:sz w:val="24"/>
                <w:szCs w:val="24"/>
              </w:rPr>
            </w:pPr>
            <w:r w:rsidRPr="00EC3B97">
              <w:rPr>
                <w:rFonts w:ascii="Times New Roman" w:hAnsi="Times New Roman" w:cs="Times New Roman"/>
                <w:sz w:val="24"/>
                <w:szCs w:val="24"/>
              </w:rPr>
              <w:t xml:space="preserve">Малоэтажная блокированная жилая застройка с </w:t>
            </w:r>
            <w:proofErr w:type="spellStart"/>
            <w:r w:rsidR="002E0324" w:rsidRPr="00EC3B97">
              <w:rPr>
                <w:rFonts w:ascii="Times New Roman" w:hAnsi="Times New Roman" w:cs="Times New Roman"/>
                <w:sz w:val="24"/>
                <w:szCs w:val="24"/>
              </w:rPr>
              <w:t>приквартирными</w:t>
            </w:r>
            <w:proofErr w:type="spellEnd"/>
            <w:r w:rsidR="002E70E5" w:rsidRPr="00EC3B97">
              <w:rPr>
                <w:rFonts w:ascii="Times New Roman" w:hAnsi="Times New Roman" w:cs="Times New Roman"/>
                <w:sz w:val="24"/>
                <w:szCs w:val="24"/>
              </w:rPr>
              <w:t xml:space="preserve"> </w:t>
            </w:r>
            <w:r w:rsidRPr="00EC3B97">
              <w:rPr>
                <w:rFonts w:ascii="Times New Roman" w:hAnsi="Times New Roman" w:cs="Times New Roman"/>
                <w:sz w:val="24"/>
                <w:szCs w:val="24"/>
              </w:rPr>
              <w:t xml:space="preserve">участками </w:t>
            </w:r>
          </w:p>
        </w:tc>
        <w:tc>
          <w:tcPr>
            <w:tcW w:w="1497" w:type="pct"/>
            <w:tcBorders>
              <w:top w:val="single" w:sz="4" w:space="0" w:color="000000"/>
              <w:left w:val="single" w:sz="4" w:space="0" w:color="000000"/>
              <w:bottom w:val="single" w:sz="4" w:space="0" w:color="000000"/>
              <w:right w:val="nil"/>
            </w:tcBorders>
            <w:hideMark/>
          </w:tcPr>
          <w:p w:rsidR="0059016C" w:rsidRPr="00EC3B97" w:rsidRDefault="0059016C" w:rsidP="0059016C">
            <w:pPr>
              <w:snapToGrid w:val="0"/>
              <w:spacing w:after="0" w:line="240" w:lineRule="auto"/>
              <w:rPr>
                <w:rFonts w:ascii="Times New Roman" w:hAnsi="Times New Roman" w:cs="Times New Roman"/>
                <w:sz w:val="24"/>
                <w:szCs w:val="24"/>
              </w:rPr>
            </w:pPr>
            <w:r w:rsidRPr="00EC3B97">
              <w:rPr>
                <w:rFonts w:ascii="Times New Roman" w:hAnsi="Times New Roman" w:cs="Times New Roman"/>
                <w:sz w:val="24"/>
                <w:szCs w:val="24"/>
              </w:rPr>
              <w:t>400-500</w:t>
            </w:r>
          </w:p>
        </w:tc>
        <w:tc>
          <w:tcPr>
            <w:tcW w:w="1471" w:type="pct"/>
            <w:tcBorders>
              <w:top w:val="single" w:sz="4" w:space="0" w:color="000000"/>
              <w:left w:val="single" w:sz="4" w:space="0" w:color="000000"/>
              <w:bottom w:val="single" w:sz="4" w:space="0" w:color="000000"/>
              <w:right w:val="single" w:sz="4" w:space="0" w:color="000000"/>
            </w:tcBorders>
            <w:hideMark/>
          </w:tcPr>
          <w:p w:rsidR="0059016C" w:rsidRPr="00EC3B97" w:rsidRDefault="0059016C" w:rsidP="003C3F97">
            <w:pPr>
              <w:snapToGrid w:val="0"/>
              <w:spacing w:after="0" w:line="240" w:lineRule="auto"/>
              <w:rPr>
                <w:rFonts w:ascii="Times New Roman" w:hAnsi="Times New Roman" w:cs="Times New Roman"/>
                <w:sz w:val="24"/>
                <w:szCs w:val="24"/>
              </w:rPr>
            </w:pPr>
            <w:r w:rsidRPr="00EC3B97">
              <w:rPr>
                <w:rFonts w:ascii="Times New Roman" w:hAnsi="Times New Roman" w:cs="Times New Roman"/>
                <w:sz w:val="24"/>
                <w:szCs w:val="24"/>
              </w:rPr>
              <w:t>0,08-0,1</w:t>
            </w:r>
            <w:r w:rsidR="003C3F97" w:rsidRPr="00EC3B97">
              <w:rPr>
                <w:rFonts w:ascii="Times New Roman" w:hAnsi="Times New Roman" w:cs="Times New Roman"/>
                <w:sz w:val="24"/>
                <w:szCs w:val="24"/>
              </w:rPr>
              <w:t>0</w:t>
            </w:r>
          </w:p>
        </w:tc>
      </w:tr>
      <w:tr w:rsidR="0059016C" w:rsidRPr="00EC3B97" w:rsidTr="00304A42">
        <w:trPr>
          <w:trHeight w:val="295"/>
        </w:trPr>
        <w:tc>
          <w:tcPr>
            <w:tcW w:w="2032" w:type="pct"/>
            <w:vMerge/>
            <w:tcBorders>
              <w:top w:val="single" w:sz="4" w:space="0" w:color="000000"/>
              <w:left w:val="single" w:sz="4" w:space="0" w:color="000000"/>
              <w:bottom w:val="single" w:sz="4" w:space="0" w:color="auto"/>
              <w:right w:val="nil"/>
            </w:tcBorders>
          </w:tcPr>
          <w:p w:rsidR="0059016C" w:rsidRPr="00EC3B97" w:rsidRDefault="0059016C" w:rsidP="00402D6A">
            <w:pPr>
              <w:snapToGrid w:val="0"/>
              <w:spacing w:after="0" w:line="240" w:lineRule="auto"/>
              <w:rPr>
                <w:rFonts w:ascii="Times New Roman" w:hAnsi="Times New Roman" w:cs="Times New Roman"/>
                <w:sz w:val="24"/>
                <w:szCs w:val="24"/>
              </w:rPr>
            </w:pPr>
          </w:p>
        </w:tc>
        <w:tc>
          <w:tcPr>
            <w:tcW w:w="1497" w:type="pct"/>
            <w:tcBorders>
              <w:top w:val="single" w:sz="4" w:space="0" w:color="000000"/>
              <w:left w:val="single" w:sz="4" w:space="0" w:color="000000"/>
              <w:bottom w:val="single" w:sz="4" w:space="0" w:color="000000"/>
              <w:right w:val="nil"/>
            </w:tcBorders>
          </w:tcPr>
          <w:p w:rsidR="0059016C" w:rsidRPr="00EC3B97" w:rsidRDefault="0059016C" w:rsidP="00F6771A">
            <w:pPr>
              <w:snapToGrid w:val="0"/>
              <w:spacing w:after="0" w:line="240" w:lineRule="auto"/>
              <w:rPr>
                <w:rFonts w:ascii="Times New Roman" w:hAnsi="Times New Roman" w:cs="Times New Roman"/>
                <w:sz w:val="24"/>
                <w:szCs w:val="24"/>
              </w:rPr>
            </w:pPr>
            <w:r w:rsidRPr="00EC3B97">
              <w:rPr>
                <w:rFonts w:ascii="Times New Roman" w:hAnsi="Times New Roman" w:cs="Times New Roman"/>
                <w:sz w:val="24"/>
                <w:szCs w:val="24"/>
              </w:rPr>
              <w:t>600</w:t>
            </w:r>
          </w:p>
        </w:tc>
        <w:tc>
          <w:tcPr>
            <w:tcW w:w="1471" w:type="pct"/>
            <w:tcBorders>
              <w:top w:val="single" w:sz="4" w:space="0" w:color="000000"/>
              <w:left w:val="single" w:sz="4" w:space="0" w:color="000000"/>
              <w:bottom w:val="single" w:sz="4" w:space="0" w:color="000000"/>
              <w:right w:val="single" w:sz="4" w:space="0" w:color="000000"/>
            </w:tcBorders>
          </w:tcPr>
          <w:p w:rsidR="0059016C" w:rsidRPr="00EC3B97" w:rsidRDefault="0059016C" w:rsidP="00550009">
            <w:pPr>
              <w:snapToGrid w:val="0"/>
              <w:spacing w:after="0" w:line="240" w:lineRule="auto"/>
              <w:rPr>
                <w:rFonts w:ascii="Times New Roman" w:hAnsi="Times New Roman" w:cs="Times New Roman"/>
                <w:sz w:val="24"/>
                <w:szCs w:val="24"/>
              </w:rPr>
            </w:pPr>
            <w:r w:rsidRPr="00EC3B97">
              <w:rPr>
                <w:rFonts w:ascii="Times New Roman" w:hAnsi="Times New Roman" w:cs="Times New Roman"/>
                <w:sz w:val="24"/>
                <w:szCs w:val="24"/>
              </w:rPr>
              <w:t>0,12-0,15</w:t>
            </w:r>
          </w:p>
        </w:tc>
      </w:tr>
    </w:tbl>
    <w:p w:rsidR="001A217E" w:rsidRPr="00EC3B97" w:rsidRDefault="00FF1933" w:rsidP="008F1C39">
      <w:pPr>
        <w:suppressAutoHyphens/>
        <w:spacing w:after="0" w:line="240" w:lineRule="auto"/>
        <w:ind w:firstLine="709"/>
        <w:jc w:val="both"/>
        <w:rPr>
          <w:rFonts w:ascii="Times New Roman" w:eastAsia="Times New Roman" w:hAnsi="Times New Roman" w:cs="Times New Roman"/>
          <w:sz w:val="24"/>
          <w:szCs w:val="24"/>
          <w:u w:val="single"/>
          <w:lang w:eastAsia="ar-SA"/>
        </w:rPr>
      </w:pPr>
      <w:r w:rsidRPr="00EC3B97">
        <w:rPr>
          <w:rFonts w:ascii="Times New Roman" w:eastAsia="Times New Roman" w:hAnsi="Times New Roman" w:cs="Times New Roman"/>
          <w:sz w:val="24"/>
          <w:szCs w:val="24"/>
          <w:lang w:eastAsia="ar-SA"/>
        </w:rPr>
        <w:t>Примечание</w:t>
      </w:r>
      <w:r w:rsidRPr="00EC3B97">
        <w:rPr>
          <w:rFonts w:ascii="Times New Roman" w:eastAsia="Times New Roman" w:hAnsi="Times New Roman" w:cs="Times New Roman"/>
          <w:sz w:val="24"/>
          <w:szCs w:val="24"/>
          <w:u w:val="single"/>
          <w:lang w:eastAsia="ar-SA"/>
        </w:rPr>
        <w:t>:</w:t>
      </w:r>
    </w:p>
    <w:p w:rsidR="00FF1933" w:rsidRDefault="00FF1933" w:rsidP="008F1C39">
      <w:pPr>
        <w:suppressAutoHyphens/>
        <w:spacing w:after="0" w:line="240" w:lineRule="auto"/>
        <w:ind w:firstLine="709"/>
        <w:jc w:val="both"/>
        <w:rPr>
          <w:rFonts w:ascii="Times New Roman" w:eastAsia="Times New Roman" w:hAnsi="Times New Roman" w:cs="Times New Roman"/>
          <w:sz w:val="24"/>
          <w:szCs w:val="24"/>
          <w:lang w:eastAsia="ar-SA"/>
        </w:rPr>
      </w:pPr>
      <w:r w:rsidRPr="00EC3B97">
        <w:rPr>
          <w:rFonts w:ascii="Times New Roman" w:eastAsia="Times New Roman" w:hAnsi="Times New Roman" w:cs="Times New Roman"/>
          <w:sz w:val="24"/>
          <w:szCs w:val="24"/>
          <w:lang w:eastAsia="ar-SA"/>
        </w:rPr>
        <w:t xml:space="preserve">Нижний предел принимается для крупных и больших </w:t>
      </w:r>
      <w:r w:rsidR="003C3F97" w:rsidRPr="00EC3B97">
        <w:rPr>
          <w:rFonts w:ascii="Times New Roman" w:eastAsia="Times New Roman" w:hAnsi="Times New Roman" w:cs="Times New Roman"/>
          <w:sz w:val="24"/>
          <w:szCs w:val="24"/>
          <w:lang w:eastAsia="ar-SA"/>
        </w:rPr>
        <w:t>сельских населённых пунктов</w:t>
      </w:r>
      <w:r w:rsidRPr="00EC3B97">
        <w:rPr>
          <w:rFonts w:ascii="Times New Roman" w:eastAsia="Times New Roman" w:hAnsi="Times New Roman" w:cs="Times New Roman"/>
          <w:sz w:val="24"/>
          <w:szCs w:val="24"/>
          <w:lang w:eastAsia="ar-SA"/>
        </w:rPr>
        <w:t>, верхний – для средних и малых.</w:t>
      </w:r>
    </w:p>
    <w:p w:rsidR="00EE1C7D" w:rsidRPr="009047F0" w:rsidRDefault="00C44EFC" w:rsidP="008F1C39">
      <w:pPr>
        <w:pStyle w:val="formattext"/>
        <w:spacing w:before="0" w:beforeAutospacing="0" w:after="0" w:afterAutospacing="0"/>
        <w:ind w:firstLine="709"/>
        <w:jc w:val="both"/>
        <w:textAlignment w:val="baseline"/>
      </w:pPr>
      <w:r w:rsidRPr="009047F0">
        <w:rPr>
          <w:color w:val="000000"/>
        </w:rPr>
        <w:t>3</w:t>
      </w:r>
      <w:r w:rsidR="000361E7" w:rsidRPr="009047F0">
        <w:rPr>
          <w:color w:val="000000"/>
        </w:rPr>
        <w:t xml:space="preserve">. </w:t>
      </w:r>
      <w:r w:rsidR="00EE1C7D" w:rsidRPr="009047F0">
        <w:rPr>
          <w:color w:val="000000"/>
        </w:rPr>
        <w:t xml:space="preserve">Для </w:t>
      </w:r>
      <w:r w:rsidR="00EE1C7D" w:rsidRPr="009047F0">
        <w:t>предварит</w:t>
      </w:r>
      <w:r w:rsidR="000361E7" w:rsidRPr="009047F0">
        <w:t>ельных расчётов ориентировочную</w:t>
      </w:r>
      <w:r w:rsidR="00EE1C7D" w:rsidRPr="009047F0">
        <w:t xml:space="preserve"> плотность населения</w:t>
      </w:r>
      <w:r w:rsidR="000361E7" w:rsidRPr="009047F0">
        <w:t xml:space="preserve"> на территории</w:t>
      </w:r>
      <w:r w:rsidR="00EE1C7D" w:rsidRPr="009047F0">
        <w:t xml:space="preserve"> жилой застройки </w:t>
      </w:r>
      <w:r w:rsidR="007868D2" w:rsidRPr="009047F0">
        <w:t>рекомендуется</w:t>
      </w:r>
      <w:r w:rsidR="00F9315E" w:rsidRPr="009047F0">
        <w:t xml:space="preserve"> </w:t>
      </w:r>
      <w:r w:rsidR="00EE1C7D" w:rsidRPr="009047F0">
        <w:t>принимать:</w:t>
      </w:r>
    </w:p>
    <w:p w:rsidR="00EE1C7D" w:rsidRPr="009047F0" w:rsidRDefault="00EE1C7D" w:rsidP="008F1C39">
      <w:pPr>
        <w:pStyle w:val="formattext"/>
        <w:spacing w:before="0" w:beforeAutospacing="0" w:after="0" w:afterAutospacing="0"/>
        <w:ind w:firstLine="709"/>
        <w:jc w:val="both"/>
        <w:textAlignment w:val="baseline"/>
      </w:pPr>
      <w:r w:rsidRPr="009047F0">
        <w:rPr>
          <w:color w:val="000000"/>
        </w:rPr>
        <w:t xml:space="preserve">1) для </w:t>
      </w:r>
      <w:r w:rsidRPr="009047F0">
        <w:t>индивидуальной жилой застройки с участками при доме (одно и двухквартирные жилые дома) по таблице 6.</w:t>
      </w:r>
    </w:p>
    <w:p w:rsidR="00EE1C7D" w:rsidRPr="009047F0" w:rsidRDefault="00EE1C7D" w:rsidP="008F1C39">
      <w:pPr>
        <w:pStyle w:val="formattext"/>
        <w:spacing w:before="0" w:beforeAutospacing="0" w:after="0" w:afterAutospacing="0"/>
        <w:ind w:firstLine="709"/>
        <w:jc w:val="both"/>
        <w:textAlignment w:val="baseline"/>
      </w:pPr>
      <w:r w:rsidRPr="009047F0">
        <w:t>Таблица 6.</w:t>
      </w:r>
      <w:r w:rsidR="00D7746B" w:rsidRPr="009047F0">
        <w:t xml:space="preserve"> </w:t>
      </w:r>
      <w:r w:rsidRPr="009047F0">
        <w:t xml:space="preserve">Ориентировочная плотность населения </w:t>
      </w:r>
      <w:r w:rsidR="008F1C39" w:rsidRPr="009047F0">
        <w:t>в жилой застройке</w:t>
      </w:r>
    </w:p>
    <w:tbl>
      <w:tblPr>
        <w:tblW w:w="9923" w:type="dxa"/>
        <w:tblInd w:w="108" w:type="dxa"/>
        <w:tblLayout w:type="fixed"/>
        <w:tblLook w:val="04A0" w:firstRow="1" w:lastRow="0" w:firstColumn="1" w:lastColumn="0" w:noHBand="0" w:noVBand="1"/>
      </w:tblPr>
      <w:tblGrid>
        <w:gridCol w:w="3402"/>
        <w:gridCol w:w="992"/>
        <w:gridCol w:w="977"/>
        <w:gridCol w:w="977"/>
        <w:gridCol w:w="977"/>
        <w:gridCol w:w="977"/>
        <w:gridCol w:w="770"/>
        <w:gridCol w:w="851"/>
      </w:tblGrid>
      <w:tr w:rsidR="00EE1C7D" w:rsidTr="00313674">
        <w:trPr>
          <w:cantSplit/>
        </w:trPr>
        <w:tc>
          <w:tcPr>
            <w:tcW w:w="4394" w:type="dxa"/>
            <w:gridSpan w:val="2"/>
            <w:vMerge w:val="restart"/>
            <w:tcBorders>
              <w:top w:val="single" w:sz="4" w:space="0" w:color="000000"/>
              <w:left w:val="single" w:sz="4" w:space="0" w:color="000000"/>
              <w:bottom w:val="single" w:sz="4" w:space="0" w:color="000000"/>
              <w:right w:val="nil"/>
            </w:tcBorders>
            <w:vAlign w:val="center"/>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Тип застройки </w:t>
            </w:r>
          </w:p>
        </w:tc>
        <w:tc>
          <w:tcPr>
            <w:tcW w:w="5529" w:type="dxa"/>
            <w:gridSpan w:val="6"/>
            <w:tcBorders>
              <w:top w:val="single" w:sz="4" w:space="0" w:color="000000"/>
              <w:left w:val="single" w:sz="4" w:space="0" w:color="000000"/>
              <w:bottom w:val="single" w:sz="4" w:space="0" w:color="000000"/>
              <w:right w:val="single" w:sz="4" w:space="0" w:color="000000"/>
            </w:tcBorders>
            <w:vAlign w:val="center"/>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Плотность населения, чел/га, при среднем размере семьи, чел.</w:t>
            </w:r>
          </w:p>
        </w:tc>
      </w:tr>
      <w:tr w:rsidR="00EE1C7D" w:rsidTr="00313674">
        <w:trPr>
          <w:cantSplit/>
        </w:trPr>
        <w:tc>
          <w:tcPr>
            <w:tcW w:w="4394" w:type="dxa"/>
            <w:gridSpan w:val="2"/>
            <w:vMerge/>
            <w:tcBorders>
              <w:top w:val="single" w:sz="4" w:space="0" w:color="000000"/>
              <w:left w:val="single" w:sz="4" w:space="0" w:color="000000"/>
              <w:bottom w:val="single" w:sz="4" w:space="0" w:color="000000"/>
              <w:right w:val="nil"/>
            </w:tcBorders>
            <w:vAlign w:val="center"/>
            <w:hideMark/>
          </w:tcPr>
          <w:p w:rsidR="00EE1C7D" w:rsidRDefault="00EE1C7D" w:rsidP="00313674">
            <w:pPr>
              <w:spacing w:after="0" w:line="240" w:lineRule="auto"/>
              <w:rPr>
                <w:rFonts w:ascii="Times New Roman" w:hAnsi="Times New Roman" w:cs="Times New Roman"/>
                <w:sz w:val="24"/>
                <w:szCs w:val="24"/>
              </w:rPr>
            </w:pPr>
          </w:p>
        </w:tc>
        <w:tc>
          <w:tcPr>
            <w:tcW w:w="977" w:type="dxa"/>
            <w:tcBorders>
              <w:top w:val="single" w:sz="4" w:space="0" w:color="000000"/>
              <w:left w:val="single" w:sz="4" w:space="0" w:color="000000"/>
              <w:bottom w:val="single" w:sz="4" w:space="0" w:color="000000"/>
              <w:right w:val="nil"/>
            </w:tcBorders>
            <w:vAlign w:val="center"/>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2,5</w:t>
            </w:r>
          </w:p>
        </w:tc>
        <w:tc>
          <w:tcPr>
            <w:tcW w:w="977" w:type="dxa"/>
            <w:tcBorders>
              <w:top w:val="single" w:sz="4" w:space="0" w:color="000000"/>
              <w:left w:val="single" w:sz="4" w:space="0" w:color="000000"/>
              <w:bottom w:val="single" w:sz="4" w:space="0" w:color="000000"/>
              <w:right w:val="nil"/>
            </w:tcBorders>
            <w:vAlign w:val="center"/>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3,0</w:t>
            </w:r>
          </w:p>
        </w:tc>
        <w:tc>
          <w:tcPr>
            <w:tcW w:w="977" w:type="dxa"/>
            <w:tcBorders>
              <w:top w:val="single" w:sz="4" w:space="0" w:color="000000"/>
              <w:left w:val="single" w:sz="4" w:space="0" w:color="000000"/>
              <w:bottom w:val="single" w:sz="4" w:space="0" w:color="000000"/>
              <w:right w:val="nil"/>
            </w:tcBorders>
            <w:vAlign w:val="center"/>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3,5</w:t>
            </w:r>
          </w:p>
        </w:tc>
        <w:tc>
          <w:tcPr>
            <w:tcW w:w="977" w:type="dxa"/>
            <w:tcBorders>
              <w:top w:val="single" w:sz="4" w:space="0" w:color="000000"/>
              <w:left w:val="single" w:sz="4" w:space="0" w:color="000000"/>
              <w:bottom w:val="single" w:sz="4" w:space="0" w:color="000000"/>
              <w:right w:val="nil"/>
            </w:tcBorders>
            <w:vAlign w:val="center"/>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4,0</w:t>
            </w:r>
          </w:p>
        </w:tc>
        <w:tc>
          <w:tcPr>
            <w:tcW w:w="770" w:type="dxa"/>
            <w:tcBorders>
              <w:top w:val="single" w:sz="4" w:space="0" w:color="000000"/>
              <w:left w:val="single" w:sz="4" w:space="0" w:color="000000"/>
              <w:bottom w:val="single" w:sz="4" w:space="0" w:color="000000"/>
              <w:right w:val="nil"/>
            </w:tcBorders>
            <w:vAlign w:val="center"/>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4,5</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5,0</w:t>
            </w:r>
          </w:p>
        </w:tc>
      </w:tr>
      <w:tr w:rsidR="00EE1C7D" w:rsidTr="00313674">
        <w:trPr>
          <w:cantSplit/>
        </w:trPr>
        <w:tc>
          <w:tcPr>
            <w:tcW w:w="3402" w:type="dxa"/>
            <w:vMerge w:val="restart"/>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Индивидуальная жилая застройка с участками при доме (одно и двухквартирные жилые дома) с участком в </w:t>
            </w:r>
            <w:proofErr w:type="spellStart"/>
            <w:proofErr w:type="gramStart"/>
            <w:r>
              <w:rPr>
                <w:rFonts w:ascii="Times New Roman" w:hAnsi="Times New Roman" w:cs="Times New Roman"/>
                <w:sz w:val="24"/>
                <w:szCs w:val="24"/>
              </w:rPr>
              <w:t>кв.м</w:t>
            </w:r>
            <w:proofErr w:type="spellEnd"/>
            <w:proofErr w:type="gramEnd"/>
          </w:p>
        </w:tc>
        <w:tc>
          <w:tcPr>
            <w:tcW w:w="992" w:type="dxa"/>
            <w:tcBorders>
              <w:top w:val="single" w:sz="4" w:space="0" w:color="000000"/>
              <w:left w:val="single" w:sz="4" w:space="0" w:color="000000"/>
              <w:bottom w:val="single" w:sz="4" w:space="0" w:color="000000"/>
              <w:right w:val="nil"/>
            </w:tcBorders>
            <w:vAlign w:val="center"/>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1500</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15</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17</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w:t>
            </w:r>
          </w:p>
        </w:tc>
        <w:tc>
          <w:tcPr>
            <w:tcW w:w="770"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p>
        </w:tc>
        <w:tc>
          <w:tcPr>
            <w:tcW w:w="851" w:type="dxa"/>
            <w:tcBorders>
              <w:top w:val="single" w:sz="4" w:space="0" w:color="000000"/>
              <w:left w:val="single" w:sz="4" w:space="0" w:color="000000"/>
              <w:bottom w:val="single" w:sz="4" w:space="0" w:color="000000"/>
              <w:right w:val="single" w:sz="4" w:space="0" w:color="000000"/>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25</w:t>
            </w:r>
          </w:p>
        </w:tc>
      </w:tr>
      <w:tr w:rsidR="00EE1C7D" w:rsidTr="00313674">
        <w:trPr>
          <w:cantSplit/>
        </w:trPr>
        <w:tc>
          <w:tcPr>
            <w:tcW w:w="3402" w:type="dxa"/>
            <w:vMerge/>
            <w:tcBorders>
              <w:top w:val="single" w:sz="4" w:space="0" w:color="000000"/>
              <w:left w:val="single" w:sz="4" w:space="0" w:color="000000"/>
              <w:bottom w:val="single" w:sz="4" w:space="0" w:color="000000"/>
              <w:right w:val="nil"/>
            </w:tcBorders>
            <w:vAlign w:val="center"/>
            <w:hideMark/>
          </w:tcPr>
          <w:p w:rsidR="00EE1C7D" w:rsidRDefault="00EE1C7D" w:rsidP="00313674">
            <w:pPr>
              <w:spacing w:after="0" w:line="240" w:lineRule="auto"/>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nil"/>
            </w:tcBorders>
            <w:vAlign w:val="center"/>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1200</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17</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21</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23</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25</w:t>
            </w:r>
          </w:p>
        </w:tc>
        <w:tc>
          <w:tcPr>
            <w:tcW w:w="770"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28</w:t>
            </w:r>
          </w:p>
        </w:tc>
        <w:tc>
          <w:tcPr>
            <w:tcW w:w="851" w:type="dxa"/>
            <w:tcBorders>
              <w:top w:val="single" w:sz="4" w:space="0" w:color="000000"/>
              <w:left w:val="single" w:sz="4" w:space="0" w:color="000000"/>
              <w:bottom w:val="single" w:sz="4" w:space="0" w:color="000000"/>
              <w:right w:val="single" w:sz="4" w:space="0" w:color="000000"/>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32</w:t>
            </w:r>
          </w:p>
        </w:tc>
      </w:tr>
      <w:tr w:rsidR="00EE1C7D" w:rsidTr="00313674">
        <w:trPr>
          <w:cantSplit/>
        </w:trPr>
        <w:tc>
          <w:tcPr>
            <w:tcW w:w="3402" w:type="dxa"/>
            <w:vMerge/>
            <w:tcBorders>
              <w:top w:val="single" w:sz="4" w:space="0" w:color="000000"/>
              <w:left w:val="single" w:sz="4" w:space="0" w:color="000000"/>
              <w:bottom w:val="single" w:sz="4" w:space="0" w:color="000000"/>
              <w:right w:val="nil"/>
            </w:tcBorders>
            <w:vAlign w:val="center"/>
            <w:hideMark/>
          </w:tcPr>
          <w:p w:rsidR="00EE1C7D" w:rsidRDefault="00EE1C7D" w:rsidP="00313674">
            <w:pPr>
              <w:spacing w:after="0" w:line="240" w:lineRule="auto"/>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nil"/>
            </w:tcBorders>
            <w:vAlign w:val="center"/>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1000</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24</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28</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30</w:t>
            </w:r>
          </w:p>
        </w:tc>
        <w:tc>
          <w:tcPr>
            <w:tcW w:w="770"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32</w:t>
            </w:r>
          </w:p>
        </w:tc>
        <w:tc>
          <w:tcPr>
            <w:tcW w:w="851" w:type="dxa"/>
            <w:tcBorders>
              <w:top w:val="single" w:sz="4" w:space="0" w:color="000000"/>
              <w:left w:val="single" w:sz="4" w:space="0" w:color="000000"/>
              <w:bottom w:val="single" w:sz="4" w:space="0" w:color="000000"/>
              <w:right w:val="single" w:sz="4" w:space="0" w:color="000000"/>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35</w:t>
            </w:r>
          </w:p>
        </w:tc>
      </w:tr>
      <w:tr w:rsidR="00EE1C7D" w:rsidTr="00313674">
        <w:trPr>
          <w:cantSplit/>
        </w:trPr>
        <w:tc>
          <w:tcPr>
            <w:tcW w:w="3402" w:type="dxa"/>
            <w:vMerge/>
            <w:tcBorders>
              <w:top w:val="single" w:sz="4" w:space="0" w:color="000000"/>
              <w:left w:val="single" w:sz="4" w:space="0" w:color="000000"/>
              <w:bottom w:val="single" w:sz="4" w:space="0" w:color="000000"/>
              <w:right w:val="nil"/>
            </w:tcBorders>
            <w:vAlign w:val="center"/>
            <w:hideMark/>
          </w:tcPr>
          <w:p w:rsidR="00EE1C7D" w:rsidRDefault="00EE1C7D" w:rsidP="00313674">
            <w:pPr>
              <w:spacing w:after="0" w:line="240" w:lineRule="auto"/>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nil"/>
            </w:tcBorders>
            <w:vAlign w:val="center"/>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800</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25</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30</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33</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35</w:t>
            </w:r>
          </w:p>
        </w:tc>
        <w:tc>
          <w:tcPr>
            <w:tcW w:w="770"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38</w:t>
            </w:r>
          </w:p>
        </w:tc>
        <w:tc>
          <w:tcPr>
            <w:tcW w:w="851" w:type="dxa"/>
            <w:tcBorders>
              <w:top w:val="single" w:sz="4" w:space="0" w:color="000000"/>
              <w:left w:val="single" w:sz="4" w:space="0" w:color="000000"/>
              <w:bottom w:val="single" w:sz="4" w:space="0" w:color="000000"/>
              <w:right w:val="single" w:sz="4" w:space="0" w:color="000000"/>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42</w:t>
            </w:r>
          </w:p>
        </w:tc>
      </w:tr>
      <w:tr w:rsidR="00EE1C7D" w:rsidTr="00313674">
        <w:trPr>
          <w:cantSplit/>
        </w:trPr>
        <w:tc>
          <w:tcPr>
            <w:tcW w:w="3402" w:type="dxa"/>
            <w:vMerge/>
            <w:tcBorders>
              <w:top w:val="single" w:sz="4" w:space="0" w:color="000000"/>
              <w:left w:val="single" w:sz="4" w:space="0" w:color="000000"/>
              <w:bottom w:val="single" w:sz="4" w:space="0" w:color="000000"/>
              <w:right w:val="nil"/>
            </w:tcBorders>
            <w:vAlign w:val="center"/>
            <w:hideMark/>
          </w:tcPr>
          <w:p w:rsidR="00EE1C7D" w:rsidRDefault="00EE1C7D" w:rsidP="00313674">
            <w:pPr>
              <w:spacing w:after="0" w:line="240" w:lineRule="auto"/>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nil"/>
            </w:tcBorders>
            <w:vAlign w:val="center"/>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600</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30</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33</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40</w:t>
            </w:r>
          </w:p>
        </w:tc>
        <w:tc>
          <w:tcPr>
            <w:tcW w:w="977"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41</w:t>
            </w:r>
          </w:p>
        </w:tc>
        <w:tc>
          <w:tcPr>
            <w:tcW w:w="770" w:type="dxa"/>
            <w:tcBorders>
              <w:top w:val="single" w:sz="4" w:space="0" w:color="000000"/>
              <w:left w:val="single" w:sz="4" w:space="0" w:color="000000"/>
              <w:bottom w:val="single" w:sz="4" w:space="0" w:color="000000"/>
              <w:right w:val="nil"/>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44</w:t>
            </w:r>
          </w:p>
        </w:tc>
        <w:tc>
          <w:tcPr>
            <w:tcW w:w="851" w:type="dxa"/>
            <w:tcBorders>
              <w:top w:val="single" w:sz="4" w:space="0" w:color="000000"/>
              <w:left w:val="single" w:sz="4" w:space="0" w:color="000000"/>
              <w:bottom w:val="single" w:sz="4" w:space="0" w:color="000000"/>
              <w:right w:val="single" w:sz="4" w:space="0" w:color="000000"/>
            </w:tcBorders>
            <w:hideMark/>
          </w:tcPr>
          <w:p w:rsidR="00EE1C7D" w:rsidRDefault="00EE1C7D" w:rsidP="00313674">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48</w:t>
            </w:r>
          </w:p>
        </w:tc>
      </w:tr>
    </w:tbl>
    <w:p w:rsidR="001A217E" w:rsidRPr="009047F0" w:rsidRDefault="00F94C9A" w:rsidP="008F1C39">
      <w:pPr>
        <w:pStyle w:val="formattext"/>
        <w:spacing w:before="0" w:beforeAutospacing="0" w:after="0" w:afterAutospacing="0"/>
        <w:ind w:firstLine="709"/>
        <w:jc w:val="both"/>
        <w:textAlignment w:val="baseline"/>
        <w:rPr>
          <w:spacing w:val="-6"/>
        </w:rPr>
      </w:pPr>
      <w:r w:rsidRPr="009047F0">
        <w:rPr>
          <w:color w:val="000000"/>
        </w:rPr>
        <w:t xml:space="preserve">2) </w:t>
      </w:r>
      <w:r w:rsidR="00435689" w:rsidRPr="009047F0">
        <w:rPr>
          <w:color w:val="000000"/>
        </w:rPr>
        <w:t>для б</w:t>
      </w:r>
      <w:r w:rsidRPr="009047F0">
        <w:rPr>
          <w:spacing w:val="-6"/>
        </w:rPr>
        <w:t>локированн</w:t>
      </w:r>
      <w:r w:rsidR="00435689" w:rsidRPr="009047F0">
        <w:rPr>
          <w:spacing w:val="-6"/>
        </w:rPr>
        <w:t>ой жилой</w:t>
      </w:r>
      <w:r w:rsidRPr="009047F0">
        <w:rPr>
          <w:spacing w:val="-6"/>
        </w:rPr>
        <w:t xml:space="preserve"> застройк</w:t>
      </w:r>
      <w:r w:rsidR="00E2690B" w:rsidRPr="009047F0">
        <w:rPr>
          <w:spacing w:val="-6"/>
        </w:rPr>
        <w:t>и</w:t>
      </w:r>
      <w:r w:rsidRPr="009047F0">
        <w:rPr>
          <w:spacing w:val="-6"/>
        </w:rPr>
        <w:t xml:space="preserve"> с </w:t>
      </w:r>
      <w:proofErr w:type="spellStart"/>
      <w:r w:rsidRPr="009047F0">
        <w:rPr>
          <w:spacing w:val="-6"/>
        </w:rPr>
        <w:t>приквартирными</w:t>
      </w:r>
      <w:proofErr w:type="spellEnd"/>
      <w:r w:rsidRPr="009047F0">
        <w:rPr>
          <w:spacing w:val="-6"/>
        </w:rPr>
        <w:t xml:space="preserve"> участками </w:t>
      </w:r>
      <w:r w:rsidR="00A27351" w:rsidRPr="009047F0">
        <w:t>ориентировочную</w:t>
      </w:r>
      <w:r w:rsidR="00E2690B" w:rsidRPr="009047F0">
        <w:t xml:space="preserve"> плотность населения рекомендуется</w:t>
      </w:r>
      <w:r w:rsidR="00E2690B" w:rsidRPr="009047F0">
        <w:rPr>
          <w:spacing w:val="-6"/>
        </w:rPr>
        <w:t xml:space="preserve"> принимать с учётом количества сблокированных квартир (домов)</w:t>
      </w:r>
      <w:r w:rsidR="00D7746B" w:rsidRPr="009047F0">
        <w:rPr>
          <w:spacing w:val="-6"/>
        </w:rPr>
        <w:t xml:space="preserve"> </w:t>
      </w:r>
      <w:r w:rsidR="00EE1C7D" w:rsidRPr="009047F0">
        <w:rPr>
          <w:spacing w:val="-6"/>
        </w:rPr>
        <w:t xml:space="preserve">- </w:t>
      </w:r>
      <w:r w:rsidR="006F37D1" w:rsidRPr="009047F0">
        <w:rPr>
          <w:spacing w:val="-6"/>
        </w:rPr>
        <w:t xml:space="preserve">от </w:t>
      </w:r>
      <w:r w:rsidR="00E2690B" w:rsidRPr="009047F0">
        <w:rPr>
          <w:spacing w:val="-6"/>
        </w:rPr>
        <w:t>50</w:t>
      </w:r>
      <w:r w:rsidR="000365FB" w:rsidRPr="009047F0">
        <w:rPr>
          <w:spacing w:val="-6"/>
        </w:rPr>
        <w:t xml:space="preserve"> </w:t>
      </w:r>
      <w:r w:rsidR="006F37D1" w:rsidRPr="009047F0">
        <w:t>чел/га</w:t>
      </w:r>
      <w:r w:rsidR="00A27351" w:rsidRPr="009047F0">
        <w:rPr>
          <w:spacing w:val="-6"/>
        </w:rPr>
        <w:t xml:space="preserve"> </w:t>
      </w:r>
      <w:r w:rsidR="006F37D1" w:rsidRPr="009047F0">
        <w:rPr>
          <w:spacing w:val="-6"/>
        </w:rPr>
        <w:t>до 75</w:t>
      </w:r>
      <w:r w:rsidR="000365FB" w:rsidRPr="009047F0">
        <w:rPr>
          <w:spacing w:val="-6"/>
        </w:rPr>
        <w:t xml:space="preserve"> </w:t>
      </w:r>
      <w:r w:rsidR="00E2690B" w:rsidRPr="009047F0">
        <w:t>чел/га</w:t>
      </w:r>
      <w:r w:rsidR="00E2690B" w:rsidRPr="009047F0">
        <w:rPr>
          <w:spacing w:val="-6"/>
        </w:rPr>
        <w:t>.</w:t>
      </w:r>
    </w:p>
    <w:p w:rsidR="00960ADD" w:rsidRPr="009047F0" w:rsidRDefault="00C44EFC" w:rsidP="008F1C39">
      <w:pPr>
        <w:pStyle w:val="formattext"/>
        <w:spacing w:before="0" w:beforeAutospacing="0" w:after="0" w:afterAutospacing="0"/>
        <w:ind w:firstLine="709"/>
        <w:jc w:val="both"/>
        <w:textAlignment w:val="baseline"/>
        <w:rPr>
          <w:bCs/>
          <w:iCs/>
          <w:lang w:eastAsia="ar-SA"/>
        </w:rPr>
      </w:pPr>
      <w:r w:rsidRPr="009047F0">
        <w:t>4</w:t>
      </w:r>
      <w:r w:rsidR="00960ADD" w:rsidRPr="009047F0">
        <w:t>.</w:t>
      </w:r>
      <w:r w:rsidR="00D7746B" w:rsidRPr="009047F0">
        <w:t xml:space="preserve"> </w:t>
      </w:r>
      <w:r w:rsidR="0008300A" w:rsidRPr="009047F0">
        <w:rPr>
          <w:bCs/>
          <w:iCs/>
          <w:lang w:eastAsia="ar-SA"/>
        </w:rPr>
        <w:t>Д</w:t>
      </w:r>
      <w:r w:rsidR="00A477A2" w:rsidRPr="009047F0">
        <w:rPr>
          <w:bCs/>
          <w:iCs/>
          <w:lang w:eastAsia="ar-SA"/>
        </w:rPr>
        <w:t xml:space="preserve">опустимые параметры </w:t>
      </w:r>
      <w:r w:rsidR="00A477A2" w:rsidRPr="009047F0">
        <w:t>коэффициента застройки</w:t>
      </w:r>
      <w:r w:rsidR="00A477A2" w:rsidRPr="009047F0">
        <w:rPr>
          <w:bCs/>
          <w:iCs/>
          <w:lang w:eastAsia="ar-SA"/>
        </w:rPr>
        <w:t xml:space="preserve"> и коэффициента плотности </w:t>
      </w:r>
      <w:r w:rsidR="0008300A" w:rsidRPr="009047F0">
        <w:rPr>
          <w:bCs/>
          <w:iCs/>
          <w:lang w:eastAsia="ar-SA"/>
        </w:rPr>
        <w:t xml:space="preserve">жилой </w:t>
      </w:r>
      <w:r w:rsidR="00A477A2" w:rsidRPr="009047F0">
        <w:rPr>
          <w:bCs/>
          <w:iCs/>
          <w:lang w:eastAsia="ar-SA"/>
        </w:rPr>
        <w:t>застройки принима</w:t>
      </w:r>
      <w:r w:rsidR="007868D2" w:rsidRPr="009047F0">
        <w:rPr>
          <w:bCs/>
          <w:iCs/>
          <w:lang w:eastAsia="ar-SA"/>
        </w:rPr>
        <w:t>ются</w:t>
      </w:r>
      <w:r w:rsidR="000365FB" w:rsidRPr="009047F0">
        <w:rPr>
          <w:bCs/>
          <w:iCs/>
          <w:lang w:eastAsia="ar-SA"/>
        </w:rPr>
        <w:t xml:space="preserve"> </w:t>
      </w:r>
      <w:r w:rsidR="00AA5E83" w:rsidRPr="009047F0">
        <w:rPr>
          <w:shd w:val="clear" w:color="auto" w:fill="FFFFFF"/>
        </w:rPr>
        <w:t xml:space="preserve">в соответствии с </w:t>
      </w:r>
      <w:hyperlink r:id="rId183" w:anchor="7D20K3" w:history="1">
        <w:r w:rsidRPr="009047F0">
          <w:rPr>
            <w:rStyle w:val="af1"/>
            <w:color w:val="auto"/>
            <w:u w:val="none"/>
            <w:shd w:val="clear" w:color="auto" w:fill="FFFFFF"/>
          </w:rPr>
          <w:t>СП 42.13330</w:t>
        </w:r>
      </w:hyperlink>
      <w:r w:rsidRPr="009047F0">
        <w:rPr>
          <w:shd w:val="clear" w:color="auto" w:fill="FFFFFF"/>
        </w:rPr>
        <w:t>.2016</w:t>
      </w:r>
      <w:r w:rsidR="00D7746B" w:rsidRPr="009047F0">
        <w:rPr>
          <w:shd w:val="clear" w:color="auto" w:fill="FFFFFF"/>
        </w:rPr>
        <w:t xml:space="preserve"> </w:t>
      </w:r>
      <w:r w:rsidR="00A477A2" w:rsidRPr="009047F0">
        <w:rPr>
          <w:bCs/>
          <w:iCs/>
          <w:lang w:eastAsia="ar-SA"/>
        </w:rPr>
        <w:t xml:space="preserve">по таблице </w:t>
      </w:r>
      <w:r w:rsidR="00EE1C7D" w:rsidRPr="009047F0">
        <w:rPr>
          <w:bCs/>
          <w:iCs/>
          <w:lang w:eastAsia="ar-SA"/>
        </w:rPr>
        <w:t>7</w:t>
      </w:r>
      <w:r w:rsidR="00A477A2" w:rsidRPr="009047F0">
        <w:rPr>
          <w:bCs/>
          <w:iCs/>
          <w:lang w:eastAsia="ar-SA"/>
        </w:rPr>
        <w:t>.</w:t>
      </w:r>
    </w:p>
    <w:p w:rsidR="005A5220" w:rsidRPr="009047F0" w:rsidRDefault="00EE1C7D" w:rsidP="008F1C39">
      <w:pPr>
        <w:pStyle w:val="formattext"/>
        <w:spacing w:before="0" w:beforeAutospacing="0" w:after="0" w:afterAutospacing="0"/>
        <w:ind w:firstLine="709"/>
        <w:jc w:val="both"/>
        <w:textAlignment w:val="baseline"/>
        <w:rPr>
          <w:bCs/>
          <w:iCs/>
          <w:lang w:eastAsia="ar-SA"/>
        </w:rPr>
      </w:pPr>
      <w:r w:rsidRPr="009047F0">
        <w:t>Т</w:t>
      </w:r>
      <w:r w:rsidR="00A477A2" w:rsidRPr="009047F0">
        <w:t xml:space="preserve">аблица </w:t>
      </w:r>
      <w:r w:rsidRPr="009047F0">
        <w:t>7</w:t>
      </w:r>
      <w:r w:rsidR="00A477A2" w:rsidRPr="009047F0">
        <w:t>.</w:t>
      </w:r>
      <w:r w:rsidR="00A477A2" w:rsidRPr="009047F0">
        <w:rPr>
          <w:bCs/>
          <w:iCs/>
          <w:lang w:eastAsia="ar-SA"/>
        </w:rPr>
        <w:t xml:space="preserve"> Показатели допустимых параметров</w:t>
      </w:r>
      <w:r w:rsidR="00D7746B" w:rsidRPr="009047F0">
        <w:rPr>
          <w:bCs/>
          <w:iCs/>
          <w:lang w:eastAsia="ar-SA"/>
        </w:rPr>
        <w:t xml:space="preserve"> </w:t>
      </w:r>
      <w:r w:rsidR="00A477A2" w:rsidRPr="009047F0">
        <w:t>коэффициента застройки</w:t>
      </w:r>
      <w:r w:rsidR="00A477A2" w:rsidRPr="009047F0">
        <w:rPr>
          <w:bCs/>
          <w:iCs/>
          <w:lang w:eastAsia="ar-SA"/>
        </w:rPr>
        <w:t xml:space="preserve"> и коэффициента плотности застройки</w:t>
      </w:r>
    </w:p>
    <w:tbl>
      <w:tblPr>
        <w:tblW w:w="0" w:type="auto"/>
        <w:tblCellMar>
          <w:left w:w="0" w:type="dxa"/>
          <w:right w:w="0" w:type="dxa"/>
        </w:tblCellMar>
        <w:tblLook w:val="04A0" w:firstRow="1" w:lastRow="0" w:firstColumn="1" w:lastColumn="0" w:noHBand="0" w:noVBand="1"/>
      </w:tblPr>
      <w:tblGrid>
        <w:gridCol w:w="4577"/>
        <w:gridCol w:w="2531"/>
        <w:gridCol w:w="2531"/>
      </w:tblGrid>
      <w:tr w:rsidR="005A5220" w:rsidTr="005A5220">
        <w:trPr>
          <w:trHeight w:val="15"/>
        </w:trPr>
        <w:tc>
          <w:tcPr>
            <w:tcW w:w="4577" w:type="dxa"/>
            <w:tcBorders>
              <w:top w:val="nil"/>
              <w:left w:val="nil"/>
              <w:bottom w:val="nil"/>
              <w:right w:val="nil"/>
            </w:tcBorders>
            <w:shd w:val="clear" w:color="auto" w:fill="auto"/>
            <w:hideMark/>
          </w:tcPr>
          <w:p w:rsidR="005A5220" w:rsidRDefault="005A5220" w:rsidP="00313674">
            <w:pPr>
              <w:rPr>
                <w:sz w:val="2"/>
                <w:szCs w:val="24"/>
              </w:rPr>
            </w:pPr>
          </w:p>
        </w:tc>
        <w:tc>
          <w:tcPr>
            <w:tcW w:w="2531" w:type="dxa"/>
            <w:tcBorders>
              <w:top w:val="nil"/>
              <w:left w:val="nil"/>
              <w:bottom w:val="nil"/>
              <w:right w:val="nil"/>
            </w:tcBorders>
            <w:shd w:val="clear" w:color="auto" w:fill="auto"/>
            <w:hideMark/>
          </w:tcPr>
          <w:p w:rsidR="005A5220" w:rsidRDefault="005A5220" w:rsidP="00313674">
            <w:pPr>
              <w:rPr>
                <w:sz w:val="2"/>
                <w:szCs w:val="24"/>
              </w:rPr>
            </w:pPr>
          </w:p>
        </w:tc>
        <w:tc>
          <w:tcPr>
            <w:tcW w:w="2531" w:type="dxa"/>
            <w:tcBorders>
              <w:top w:val="nil"/>
              <w:left w:val="nil"/>
              <w:bottom w:val="nil"/>
              <w:right w:val="nil"/>
            </w:tcBorders>
            <w:shd w:val="clear" w:color="auto" w:fill="auto"/>
            <w:hideMark/>
          </w:tcPr>
          <w:p w:rsidR="005A5220" w:rsidRDefault="005A5220" w:rsidP="00313674">
            <w:pPr>
              <w:rPr>
                <w:sz w:val="2"/>
                <w:szCs w:val="24"/>
              </w:rPr>
            </w:pPr>
          </w:p>
        </w:tc>
      </w:tr>
      <w:tr w:rsidR="005A5220" w:rsidTr="005A5220">
        <w:tc>
          <w:tcPr>
            <w:tcW w:w="457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A5220" w:rsidRDefault="005A5220" w:rsidP="00313674">
            <w:pPr>
              <w:pStyle w:val="formattext"/>
              <w:spacing w:before="0" w:beforeAutospacing="0" w:after="0" w:afterAutospacing="0"/>
              <w:jc w:val="center"/>
              <w:textAlignment w:val="baseline"/>
            </w:pPr>
            <w:r>
              <w:t>Функциональные зоны</w:t>
            </w:r>
          </w:p>
        </w:tc>
        <w:tc>
          <w:tcPr>
            <w:tcW w:w="25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A5220" w:rsidRDefault="005A5220" w:rsidP="00313674">
            <w:pPr>
              <w:pStyle w:val="formattext"/>
              <w:spacing w:before="0" w:beforeAutospacing="0" w:after="0" w:afterAutospacing="0"/>
              <w:jc w:val="center"/>
              <w:textAlignment w:val="baseline"/>
            </w:pPr>
            <w:r>
              <w:t>Коэффициент застройки</w:t>
            </w:r>
          </w:p>
        </w:tc>
        <w:tc>
          <w:tcPr>
            <w:tcW w:w="25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A5220" w:rsidRDefault="005A5220" w:rsidP="00313674">
            <w:pPr>
              <w:pStyle w:val="formattext"/>
              <w:spacing w:before="0" w:beforeAutospacing="0" w:after="0" w:afterAutospacing="0"/>
              <w:jc w:val="center"/>
              <w:textAlignment w:val="baseline"/>
            </w:pPr>
            <w:r>
              <w:t>Коэффициент плотности застройки</w:t>
            </w:r>
          </w:p>
        </w:tc>
      </w:tr>
      <w:tr w:rsidR="005A5220" w:rsidTr="005A5220">
        <w:tc>
          <w:tcPr>
            <w:tcW w:w="457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A5220" w:rsidRDefault="005A5220" w:rsidP="00313674">
            <w:pPr>
              <w:pStyle w:val="formattext"/>
              <w:spacing w:before="0" w:beforeAutospacing="0" w:after="0" w:afterAutospacing="0"/>
              <w:textAlignment w:val="baseline"/>
            </w:pPr>
            <w:r>
              <w:t>Застройка блокированными одноквартирными жилыми домами</w:t>
            </w:r>
          </w:p>
        </w:tc>
        <w:tc>
          <w:tcPr>
            <w:tcW w:w="25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A5220" w:rsidRDefault="005A5220" w:rsidP="00313674">
            <w:pPr>
              <w:pStyle w:val="formattext"/>
              <w:spacing w:before="0" w:beforeAutospacing="0" w:after="0" w:afterAutospacing="0"/>
              <w:jc w:val="center"/>
              <w:textAlignment w:val="baseline"/>
            </w:pPr>
            <w:r>
              <w:t>0,3</w:t>
            </w:r>
          </w:p>
        </w:tc>
        <w:tc>
          <w:tcPr>
            <w:tcW w:w="25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A5220" w:rsidRDefault="005A5220" w:rsidP="00313674">
            <w:pPr>
              <w:pStyle w:val="formattext"/>
              <w:spacing w:before="0" w:beforeAutospacing="0" w:after="0" w:afterAutospacing="0"/>
              <w:jc w:val="center"/>
              <w:textAlignment w:val="baseline"/>
            </w:pPr>
            <w:r>
              <w:t>0,6</w:t>
            </w:r>
          </w:p>
        </w:tc>
      </w:tr>
      <w:tr w:rsidR="005A5220" w:rsidTr="005A5220">
        <w:tc>
          <w:tcPr>
            <w:tcW w:w="457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A5220" w:rsidRDefault="005A5220" w:rsidP="00313674">
            <w:pPr>
              <w:pStyle w:val="formattext"/>
              <w:spacing w:before="0" w:beforeAutospacing="0" w:after="0" w:afterAutospacing="0"/>
              <w:textAlignment w:val="baseline"/>
            </w:pPr>
            <w:r>
              <w:t>Застройка индивидуальными жилыми домами</w:t>
            </w:r>
          </w:p>
        </w:tc>
        <w:tc>
          <w:tcPr>
            <w:tcW w:w="25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A5220" w:rsidRDefault="005A5220" w:rsidP="00313674">
            <w:pPr>
              <w:pStyle w:val="formattext"/>
              <w:spacing w:before="0" w:beforeAutospacing="0" w:after="0" w:afterAutospacing="0"/>
              <w:jc w:val="center"/>
              <w:textAlignment w:val="baseline"/>
            </w:pPr>
            <w:r>
              <w:t>0,2</w:t>
            </w:r>
          </w:p>
        </w:tc>
        <w:tc>
          <w:tcPr>
            <w:tcW w:w="25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A5220" w:rsidRDefault="005A5220" w:rsidP="00313674">
            <w:pPr>
              <w:pStyle w:val="formattext"/>
              <w:spacing w:before="0" w:beforeAutospacing="0" w:after="0" w:afterAutospacing="0"/>
              <w:jc w:val="center"/>
              <w:textAlignment w:val="baseline"/>
            </w:pPr>
            <w:r>
              <w:t>0,4</w:t>
            </w:r>
          </w:p>
        </w:tc>
      </w:tr>
      <w:tr w:rsidR="005A5220" w:rsidTr="005A5220">
        <w:tc>
          <w:tcPr>
            <w:tcW w:w="9639"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A5220" w:rsidRDefault="005A5220" w:rsidP="005A5220">
            <w:pPr>
              <w:pStyle w:val="formattext"/>
              <w:spacing w:before="0" w:beforeAutospacing="0" w:after="0" w:afterAutospacing="0"/>
              <w:jc w:val="both"/>
              <w:textAlignment w:val="baseline"/>
            </w:pPr>
            <w:r>
              <w:t>Примечания:</w:t>
            </w:r>
          </w:p>
          <w:p w:rsidR="005A5220" w:rsidRDefault="005A5220" w:rsidP="005A5220">
            <w:pPr>
              <w:pStyle w:val="formattext"/>
              <w:spacing w:before="0" w:beforeAutospacing="0" w:after="0" w:afterAutospacing="0"/>
              <w:jc w:val="both"/>
              <w:textAlignment w:val="baseline"/>
            </w:pPr>
            <w:r>
              <w:t>1. Для жилых, общественно-деловых зон коэффициенты застройки и плотности застройки приведены для территории квартала (брутто) с учетом необходимых по расчету организаций и предприятий обслуживания, гаражей, стоянок автомобилей, зеленых насаждений, площадок и других объектов благоустройства.</w:t>
            </w:r>
          </w:p>
          <w:p w:rsidR="005A5220" w:rsidRDefault="005A5220" w:rsidP="005A5220">
            <w:pPr>
              <w:pStyle w:val="formattext"/>
              <w:spacing w:before="0" w:beforeAutospacing="0" w:after="0" w:afterAutospacing="0"/>
              <w:jc w:val="both"/>
              <w:textAlignment w:val="baseline"/>
            </w:pPr>
            <w:r>
              <w:t>При комплексном развитии жилой, а также при размещении жилой застройки в радиусе пешеходной доступности не более 1500 м от станций скоростного внеуличного транспорта коэффициент застройки и коэффициент плотности застройки в пределах территории допускается увеличивать до 0,6 и 1,</w:t>
            </w:r>
            <w:r w:rsidR="008F1C39">
              <w:t>6 соответственно.</w:t>
            </w:r>
          </w:p>
        </w:tc>
      </w:tr>
      <w:tr w:rsidR="005A5220" w:rsidTr="005A5220">
        <w:trPr>
          <w:trHeight w:val="4028"/>
        </w:trPr>
        <w:tc>
          <w:tcPr>
            <w:tcW w:w="9639"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F1C39" w:rsidRDefault="008F1C39" w:rsidP="005A5220">
            <w:pPr>
              <w:pStyle w:val="formattext"/>
              <w:spacing w:before="0" w:beforeAutospacing="0" w:after="0" w:afterAutospacing="0"/>
              <w:jc w:val="both"/>
              <w:textAlignment w:val="baseline"/>
            </w:pPr>
          </w:p>
          <w:p w:rsidR="008F1C39" w:rsidRDefault="005A5220" w:rsidP="005A5220">
            <w:pPr>
              <w:pStyle w:val="formattext"/>
              <w:spacing w:before="0" w:beforeAutospacing="0" w:after="0" w:afterAutospacing="0"/>
              <w:jc w:val="both"/>
              <w:textAlignment w:val="baseline"/>
            </w:pPr>
            <w:r>
              <w:t>2. При подсчете коэффициентов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стоянок автомобилей</w:t>
            </w:r>
            <w:r w:rsidR="008F1C39">
              <w:t xml:space="preserve"> и другие виды благоустройства.</w:t>
            </w:r>
          </w:p>
          <w:p w:rsidR="008F1C39" w:rsidRDefault="008F1C39" w:rsidP="005A5220">
            <w:pPr>
              <w:pStyle w:val="formattext"/>
              <w:spacing w:before="0" w:beforeAutospacing="0" w:after="0" w:afterAutospacing="0"/>
              <w:jc w:val="both"/>
              <w:textAlignment w:val="baseline"/>
            </w:pPr>
          </w:p>
          <w:p w:rsidR="005A5220" w:rsidRDefault="005A5220" w:rsidP="005A5220">
            <w:pPr>
              <w:pStyle w:val="formattext"/>
              <w:spacing w:before="0" w:beforeAutospacing="0" w:after="0" w:afterAutospacing="0"/>
              <w:jc w:val="both"/>
              <w:textAlignment w:val="baseline"/>
            </w:pPr>
            <w:r>
              <w:t xml:space="preserve">3. При реконструкции сложившихся кварталов жилых, общественно-деловых зон (включая надстройку этажей, мансард) необходимо предусматривать требуемый по расчету объем учреждений, организаций и предприятий обслуживания для проживающего в этих кварталах населения. Допускается учитывать имеющиеся в соседних кварталах учреждения обслуживания при соблюдении нормативных радиусов их доступности (кроме </w:t>
            </w:r>
            <w:r w:rsidRPr="00E90A20">
              <w:t xml:space="preserve">дошкольных образовательных организаций и общеобразовательных организаций начального общего образования). В условиях реконструкции существующей застройки плотность застройки допускается повышать, но не более чем на 30% при соблюдении санитарно-гигиенических и противопожарных норм с учетом санитарно-гигиенических и противопожарных норм с учетом СП </w:t>
            </w:r>
            <w:r w:rsidRPr="00E90A20">
              <w:rPr>
                <w:shd w:val="clear" w:color="auto" w:fill="FFFFFF"/>
              </w:rPr>
              <w:t>42.13330.2016.</w:t>
            </w:r>
          </w:p>
        </w:tc>
      </w:tr>
    </w:tbl>
    <w:p w:rsidR="00D644BE" w:rsidRPr="009047F0" w:rsidRDefault="00C44EFC" w:rsidP="008F1C39">
      <w:pPr>
        <w:pStyle w:val="formattext"/>
        <w:spacing w:before="0" w:beforeAutospacing="0" w:after="0" w:afterAutospacing="0"/>
        <w:ind w:firstLine="709"/>
        <w:jc w:val="both"/>
        <w:textAlignment w:val="baseline"/>
      </w:pPr>
      <w:r w:rsidRPr="009047F0">
        <w:rPr>
          <w:bCs/>
          <w:iCs/>
          <w:lang w:eastAsia="ar-SA"/>
        </w:rPr>
        <w:t>5</w:t>
      </w:r>
      <w:r w:rsidR="00D644BE" w:rsidRPr="009047F0">
        <w:t xml:space="preserve">. </w:t>
      </w:r>
      <w:r w:rsidR="00E821D9" w:rsidRPr="009047F0">
        <w:t xml:space="preserve">Расчет площади территории жилой застройки следует выполнять в соответствии с показателями минимальной обеспеченности элементами </w:t>
      </w:r>
      <w:r w:rsidR="00BF4EFF" w:rsidRPr="009047F0">
        <w:t>благоустройства в</w:t>
      </w:r>
      <w:r w:rsidR="00785B9F" w:rsidRPr="009047F0">
        <w:t xml:space="preserve"> соответствии с</w:t>
      </w:r>
      <w:r w:rsidR="00BF4EFF" w:rsidRPr="009047F0">
        <w:t xml:space="preserve"> </w:t>
      </w:r>
      <w:r w:rsidR="00E821D9" w:rsidRPr="009047F0">
        <w:t xml:space="preserve">СП 476.1325800.2020 </w:t>
      </w:r>
      <w:r w:rsidR="00785B9F" w:rsidRPr="009047F0">
        <w:t>по</w:t>
      </w:r>
      <w:r w:rsidR="00E821D9" w:rsidRPr="009047F0">
        <w:t xml:space="preserve"> таблице</w:t>
      </w:r>
      <w:r w:rsidRPr="009047F0">
        <w:t>8</w:t>
      </w:r>
      <w:r w:rsidR="005D786F" w:rsidRPr="009047F0">
        <w:t>.</w:t>
      </w:r>
    </w:p>
    <w:p w:rsidR="00D644BE" w:rsidRPr="00EC3B97" w:rsidRDefault="00D644BE" w:rsidP="008F1C39">
      <w:pPr>
        <w:pStyle w:val="formattext"/>
        <w:spacing w:before="0" w:beforeAutospacing="0" w:after="0" w:afterAutospacing="0"/>
        <w:ind w:firstLine="709"/>
        <w:jc w:val="both"/>
        <w:textAlignment w:val="baseline"/>
      </w:pPr>
      <w:r w:rsidRPr="00EC3B97">
        <w:t xml:space="preserve">Таблица </w:t>
      </w:r>
      <w:r w:rsidR="00C44EFC" w:rsidRPr="00EC3B97">
        <w:t>8</w:t>
      </w:r>
      <w:r w:rsidRPr="00EC3B97">
        <w:t xml:space="preserve">. Показатели минимальной обеспеченности элементами </w:t>
      </w:r>
      <w:r w:rsidR="00452B6F" w:rsidRPr="00EC3B97">
        <w:t>благоустройства</w:t>
      </w:r>
    </w:p>
    <w:tbl>
      <w:tblPr>
        <w:tblStyle w:val="a8"/>
        <w:tblpPr w:leftFromText="180" w:rightFromText="180" w:vertAnchor="text" w:horzAnchor="page" w:tblpXSpec="center" w:tblpY="258"/>
        <w:tblW w:w="0" w:type="auto"/>
        <w:tblLook w:val="04A0" w:firstRow="1" w:lastRow="0" w:firstColumn="1" w:lastColumn="0" w:noHBand="0" w:noVBand="1"/>
      </w:tblPr>
      <w:tblGrid>
        <w:gridCol w:w="4644"/>
        <w:gridCol w:w="1701"/>
      </w:tblGrid>
      <w:tr w:rsidR="00F6771A" w:rsidRPr="00EC3B97" w:rsidTr="007868D2">
        <w:tc>
          <w:tcPr>
            <w:tcW w:w="4644" w:type="dxa"/>
          </w:tcPr>
          <w:p w:rsidR="00F6771A" w:rsidRPr="00EC3B97" w:rsidRDefault="00BF4EFF" w:rsidP="008F1C39">
            <w:pPr>
              <w:pStyle w:val="formattext"/>
              <w:spacing w:before="0" w:beforeAutospacing="0" w:after="0" w:afterAutospacing="0"/>
              <w:jc w:val="center"/>
              <w:textAlignment w:val="baseline"/>
            </w:pPr>
            <w:r w:rsidRPr="00EC3B97">
              <w:t>Элементы благоустройства</w:t>
            </w:r>
          </w:p>
          <w:p w:rsidR="00F6771A" w:rsidRPr="00EC3B97" w:rsidRDefault="00F6771A" w:rsidP="0067269C">
            <w:pPr>
              <w:pStyle w:val="formattext"/>
              <w:spacing w:before="0" w:beforeAutospacing="0" w:after="0" w:afterAutospacing="0"/>
              <w:jc w:val="both"/>
              <w:textAlignment w:val="baseline"/>
            </w:pPr>
          </w:p>
        </w:tc>
        <w:tc>
          <w:tcPr>
            <w:tcW w:w="1701" w:type="dxa"/>
          </w:tcPr>
          <w:p w:rsidR="00F6771A" w:rsidRPr="00EC3B97" w:rsidRDefault="00F6771A" w:rsidP="008F1C39">
            <w:pPr>
              <w:pStyle w:val="formattext"/>
              <w:spacing w:before="0" w:beforeAutospacing="0" w:after="0" w:afterAutospacing="0"/>
              <w:jc w:val="center"/>
              <w:textAlignment w:val="baseline"/>
            </w:pPr>
            <w:r w:rsidRPr="00EC3B97">
              <w:t xml:space="preserve">Удельные размеры, </w:t>
            </w:r>
            <w:proofErr w:type="spellStart"/>
            <w:proofErr w:type="gramStart"/>
            <w:r w:rsidRPr="00EC3B97">
              <w:t>кв.м</w:t>
            </w:r>
            <w:proofErr w:type="spellEnd"/>
            <w:proofErr w:type="gramEnd"/>
            <w:r w:rsidRPr="00EC3B97">
              <w:t xml:space="preserve"> /чел.</w:t>
            </w:r>
          </w:p>
        </w:tc>
      </w:tr>
      <w:tr w:rsidR="00F6771A" w:rsidRPr="00EC3B97" w:rsidTr="007868D2">
        <w:tc>
          <w:tcPr>
            <w:tcW w:w="4644" w:type="dxa"/>
          </w:tcPr>
          <w:p w:rsidR="00F6771A" w:rsidRPr="00EC3B97" w:rsidRDefault="00F6771A" w:rsidP="0067269C">
            <w:pPr>
              <w:pStyle w:val="formattext"/>
              <w:spacing w:before="0" w:beforeAutospacing="0" w:after="0" w:afterAutospacing="0"/>
              <w:jc w:val="both"/>
              <w:textAlignment w:val="baseline"/>
            </w:pPr>
            <w:r w:rsidRPr="00EC3B97">
              <w:t>Детские игровые площадки</w:t>
            </w:r>
          </w:p>
        </w:tc>
        <w:tc>
          <w:tcPr>
            <w:tcW w:w="1701" w:type="dxa"/>
          </w:tcPr>
          <w:p w:rsidR="00F6771A" w:rsidRPr="00EC3B97" w:rsidRDefault="00F6771A" w:rsidP="00603807">
            <w:pPr>
              <w:pStyle w:val="formattext"/>
              <w:spacing w:before="0" w:beforeAutospacing="0" w:after="0" w:afterAutospacing="0"/>
              <w:jc w:val="center"/>
              <w:textAlignment w:val="baseline"/>
            </w:pPr>
            <w:r w:rsidRPr="00EC3B97">
              <w:t>0,4</w:t>
            </w:r>
          </w:p>
        </w:tc>
      </w:tr>
      <w:tr w:rsidR="00F6771A" w:rsidRPr="00EC3B97" w:rsidTr="007868D2">
        <w:tc>
          <w:tcPr>
            <w:tcW w:w="4644" w:type="dxa"/>
          </w:tcPr>
          <w:p w:rsidR="00F6771A" w:rsidRPr="00EC3B97" w:rsidRDefault="00F6771A" w:rsidP="0067269C">
            <w:pPr>
              <w:pStyle w:val="formattext"/>
              <w:spacing w:before="0" w:beforeAutospacing="0" w:after="0" w:afterAutospacing="0"/>
              <w:jc w:val="both"/>
              <w:textAlignment w:val="baseline"/>
            </w:pPr>
            <w:r w:rsidRPr="00EC3B97">
              <w:t>Площадки отдыха взрослого населения</w:t>
            </w:r>
          </w:p>
        </w:tc>
        <w:tc>
          <w:tcPr>
            <w:tcW w:w="1701" w:type="dxa"/>
          </w:tcPr>
          <w:p w:rsidR="00F6771A" w:rsidRPr="00EC3B97" w:rsidRDefault="00F6771A" w:rsidP="00603807">
            <w:pPr>
              <w:pStyle w:val="formattext"/>
              <w:spacing w:before="0" w:beforeAutospacing="0" w:after="0" w:afterAutospacing="0"/>
              <w:jc w:val="center"/>
              <w:textAlignment w:val="baseline"/>
            </w:pPr>
            <w:r w:rsidRPr="00EC3B97">
              <w:t>0,1</w:t>
            </w:r>
          </w:p>
        </w:tc>
      </w:tr>
      <w:tr w:rsidR="00F6771A" w:rsidRPr="00EC3B97" w:rsidTr="007868D2">
        <w:tc>
          <w:tcPr>
            <w:tcW w:w="4644" w:type="dxa"/>
          </w:tcPr>
          <w:p w:rsidR="00F6771A" w:rsidRPr="00EC3B97" w:rsidRDefault="00F6771A" w:rsidP="0067269C">
            <w:pPr>
              <w:pStyle w:val="formattext"/>
              <w:spacing w:before="0" w:beforeAutospacing="0" w:after="0" w:afterAutospacing="0"/>
              <w:jc w:val="both"/>
              <w:textAlignment w:val="baseline"/>
            </w:pPr>
            <w:r w:rsidRPr="00EC3B97">
              <w:t>Зеленые насаждения</w:t>
            </w:r>
          </w:p>
        </w:tc>
        <w:tc>
          <w:tcPr>
            <w:tcW w:w="1701" w:type="dxa"/>
          </w:tcPr>
          <w:p w:rsidR="00F6771A" w:rsidRPr="00EC3B97" w:rsidRDefault="00F6771A" w:rsidP="00603807">
            <w:pPr>
              <w:pStyle w:val="formattext"/>
              <w:spacing w:before="0" w:beforeAutospacing="0" w:after="0" w:afterAutospacing="0"/>
              <w:jc w:val="center"/>
              <w:textAlignment w:val="baseline"/>
            </w:pPr>
            <w:r w:rsidRPr="00EC3B97">
              <w:t>3,0</w:t>
            </w:r>
          </w:p>
        </w:tc>
      </w:tr>
      <w:tr w:rsidR="00F6771A" w:rsidTr="007868D2">
        <w:tc>
          <w:tcPr>
            <w:tcW w:w="4644" w:type="dxa"/>
          </w:tcPr>
          <w:p w:rsidR="00F6771A" w:rsidRPr="00EC3B97" w:rsidRDefault="00F6771A" w:rsidP="0067269C">
            <w:pPr>
              <w:pStyle w:val="formattext"/>
              <w:spacing w:before="0" w:beforeAutospacing="0" w:after="0" w:afterAutospacing="0"/>
              <w:jc w:val="both"/>
              <w:textAlignment w:val="baseline"/>
            </w:pPr>
            <w:r w:rsidRPr="00EC3B97">
              <w:t>Итого</w:t>
            </w:r>
          </w:p>
        </w:tc>
        <w:tc>
          <w:tcPr>
            <w:tcW w:w="1701" w:type="dxa"/>
          </w:tcPr>
          <w:p w:rsidR="00F6771A" w:rsidRPr="00BF4EFF" w:rsidRDefault="00F6771A" w:rsidP="00603807">
            <w:pPr>
              <w:pStyle w:val="formattext"/>
              <w:spacing w:before="0" w:beforeAutospacing="0" w:after="0" w:afterAutospacing="0"/>
              <w:jc w:val="center"/>
              <w:textAlignment w:val="baseline"/>
            </w:pPr>
            <w:r w:rsidRPr="00EC3B97">
              <w:t>Итого: 3,5</w:t>
            </w:r>
          </w:p>
        </w:tc>
      </w:tr>
    </w:tbl>
    <w:p w:rsidR="00E821D9" w:rsidRDefault="00E821D9" w:rsidP="00250378">
      <w:pPr>
        <w:pStyle w:val="formattext"/>
        <w:spacing w:before="0" w:beforeAutospacing="0" w:after="0" w:afterAutospacing="0"/>
        <w:ind w:firstLine="480"/>
        <w:jc w:val="both"/>
        <w:textAlignment w:val="baseline"/>
        <w:rPr>
          <w:sz w:val="28"/>
          <w:szCs w:val="28"/>
        </w:rPr>
      </w:pPr>
    </w:p>
    <w:p w:rsidR="0042506C" w:rsidRDefault="0042506C" w:rsidP="00250378">
      <w:pPr>
        <w:pStyle w:val="formattext"/>
        <w:spacing w:before="0" w:beforeAutospacing="0" w:after="0" w:afterAutospacing="0"/>
        <w:ind w:firstLine="480"/>
        <w:jc w:val="both"/>
        <w:textAlignment w:val="baseline"/>
        <w:rPr>
          <w:sz w:val="28"/>
          <w:szCs w:val="28"/>
        </w:rPr>
      </w:pPr>
    </w:p>
    <w:p w:rsidR="003C536E" w:rsidRDefault="003C536E" w:rsidP="003C536E">
      <w:pPr>
        <w:suppressAutoHyphens/>
        <w:spacing w:after="0" w:line="240" w:lineRule="auto"/>
        <w:jc w:val="both"/>
        <w:rPr>
          <w:rFonts w:ascii="Times New Roman" w:eastAsia="Times New Roman" w:hAnsi="Times New Roman" w:cs="Times New Roman"/>
          <w:sz w:val="24"/>
          <w:szCs w:val="24"/>
          <w:lang w:eastAsia="ar-SA"/>
        </w:rPr>
      </w:pPr>
    </w:p>
    <w:p w:rsidR="009047F0" w:rsidRDefault="009047F0" w:rsidP="008F1C39">
      <w:pPr>
        <w:pStyle w:val="formattext"/>
        <w:shd w:val="clear" w:color="auto" w:fill="FFFFFF"/>
        <w:spacing w:before="0" w:beforeAutospacing="0" w:after="0" w:afterAutospacing="0"/>
        <w:ind w:firstLine="709"/>
        <w:jc w:val="both"/>
        <w:textAlignment w:val="baseline"/>
        <w:rPr>
          <w:sz w:val="28"/>
          <w:szCs w:val="28"/>
        </w:rPr>
      </w:pPr>
    </w:p>
    <w:p w:rsidR="009047F0" w:rsidRDefault="009047F0" w:rsidP="008F1C39">
      <w:pPr>
        <w:pStyle w:val="formattext"/>
        <w:shd w:val="clear" w:color="auto" w:fill="FFFFFF"/>
        <w:spacing w:before="0" w:beforeAutospacing="0" w:after="0" w:afterAutospacing="0"/>
        <w:ind w:firstLine="709"/>
        <w:jc w:val="both"/>
        <w:textAlignment w:val="baseline"/>
        <w:rPr>
          <w:sz w:val="28"/>
          <w:szCs w:val="28"/>
        </w:rPr>
      </w:pPr>
    </w:p>
    <w:p w:rsidR="009047F0" w:rsidRDefault="009047F0" w:rsidP="008F1C39">
      <w:pPr>
        <w:pStyle w:val="formattext"/>
        <w:shd w:val="clear" w:color="auto" w:fill="FFFFFF"/>
        <w:spacing w:before="0" w:beforeAutospacing="0" w:after="0" w:afterAutospacing="0"/>
        <w:ind w:firstLine="709"/>
        <w:jc w:val="both"/>
        <w:textAlignment w:val="baseline"/>
        <w:rPr>
          <w:sz w:val="28"/>
          <w:szCs w:val="28"/>
        </w:rPr>
      </w:pPr>
    </w:p>
    <w:p w:rsidR="009047F0" w:rsidRDefault="009047F0" w:rsidP="008F1C39">
      <w:pPr>
        <w:pStyle w:val="formattext"/>
        <w:shd w:val="clear" w:color="auto" w:fill="FFFFFF"/>
        <w:spacing w:before="0" w:beforeAutospacing="0" w:after="0" w:afterAutospacing="0"/>
        <w:ind w:firstLine="709"/>
        <w:jc w:val="both"/>
        <w:textAlignment w:val="baseline"/>
        <w:rPr>
          <w:sz w:val="28"/>
          <w:szCs w:val="28"/>
        </w:rPr>
      </w:pPr>
    </w:p>
    <w:p w:rsidR="009047F0" w:rsidRDefault="009047F0" w:rsidP="008F1C39">
      <w:pPr>
        <w:pStyle w:val="formattext"/>
        <w:shd w:val="clear" w:color="auto" w:fill="FFFFFF"/>
        <w:spacing w:before="0" w:beforeAutospacing="0" w:after="0" w:afterAutospacing="0"/>
        <w:ind w:firstLine="709"/>
        <w:jc w:val="both"/>
        <w:textAlignment w:val="baseline"/>
        <w:rPr>
          <w:sz w:val="28"/>
          <w:szCs w:val="28"/>
        </w:rPr>
      </w:pPr>
    </w:p>
    <w:p w:rsidR="00F15DAB" w:rsidRPr="009047F0" w:rsidRDefault="00F15DAB" w:rsidP="008F1C39">
      <w:pPr>
        <w:pStyle w:val="formattext"/>
        <w:shd w:val="clear" w:color="auto" w:fill="FFFFFF"/>
        <w:spacing w:before="0" w:beforeAutospacing="0" w:after="0" w:afterAutospacing="0"/>
        <w:ind w:firstLine="709"/>
        <w:jc w:val="both"/>
        <w:textAlignment w:val="baseline"/>
      </w:pPr>
      <w:r w:rsidRPr="009047F0">
        <w:t>На озелененных территориях общего пользования жилого микрорайона рекомендуется размещать детские игровые площадки для детей младшего и среднего школьного возраста, комплексные игровые площадки.</w:t>
      </w:r>
    </w:p>
    <w:p w:rsidR="00F15DAB" w:rsidRPr="009047F0" w:rsidRDefault="00F15DAB" w:rsidP="008F1C39">
      <w:pPr>
        <w:pStyle w:val="formattext"/>
        <w:shd w:val="clear" w:color="auto" w:fill="FFFFFF"/>
        <w:spacing w:before="0" w:beforeAutospacing="0" w:after="0" w:afterAutospacing="0"/>
        <w:ind w:firstLine="709"/>
        <w:jc w:val="both"/>
        <w:textAlignment w:val="baseline"/>
      </w:pPr>
      <w:r w:rsidRPr="009047F0">
        <w:t>Детские игровые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rsidR="0020136B" w:rsidRPr="009047F0" w:rsidRDefault="008F5C43" w:rsidP="008F1C39">
      <w:pPr>
        <w:pStyle w:val="formattext"/>
        <w:shd w:val="clear" w:color="auto" w:fill="FFFFFF"/>
        <w:spacing w:before="0" w:beforeAutospacing="0" w:after="0" w:afterAutospacing="0"/>
        <w:ind w:firstLine="709"/>
        <w:jc w:val="both"/>
        <w:textAlignment w:val="baseline"/>
        <w:rPr>
          <w:shd w:val="clear" w:color="auto" w:fill="FFFFFF"/>
        </w:rPr>
      </w:pPr>
      <w:r w:rsidRPr="009047F0">
        <w:t>6</w:t>
      </w:r>
      <w:r w:rsidR="00B42F6A" w:rsidRPr="009047F0">
        <w:t xml:space="preserve">. </w:t>
      </w:r>
      <w:r w:rsidR="00732D00" w:rsidRPr="009047F0">
        <w:t>Ориентировочные р</w:t>
      </w:r>
      <w:r w:rsidR="00B42F6A" w:rsidRPr="009047F0">
        <w:rPr>
          <w:shd w:val="clear" w:color="auto" w:fill="FFFFFF"/>
        </w:rPr>
        <w:t>асстояни</w:t>
      </w:r>
      <w:r w:rsidR="00732D00" w:rsidRPr="009047F0">
        <w:rPr>
          <w:shd w:val="clear" w:color="auto" w:fill="FFFFFF"/>
        </w:rPr>
        <w:t>я</w:t>
      </w:r>
      <w:r w:rsidR="00B42F6A" w:rsidRPr="009047F0">
        <w:rPr>
          <w:shd w:val="clear" w:color="auto" w:fill="FFFFFF"/>
        </w:rPr>
        <w:t xml:space="preserve"> от окон жилых домов и общественных зданий до границ детских игровых и иных площадок </w:t>
      </w:r>
      <w:r w:rsidR="00A82E64" w:rsidRPr="009047F0">
        <w:rPr>
          <w:shd w:val="clear" w:color="auto" w:fill="FFFFFF"/>
        </w:rPr>
        <w:t>следует принимать</w:t>
      </w:r>
      <w:r w:rsidR="00F00E85" w:rsidRPr="009047F0">
        <w:rPr>
          <w:shd w:val="clear" w:color="auto" w:fill="FFFFFF"/>
        </w:rPr>
        <w:t xml:space="preserve"> в соответствии с </w:t>
      </w:r>
      <w:hyperlink r:id="rId184" w:anchor="7D20K3" w:history="1">
        <w:r w:rsidR="00B42F6A" w:rsidRPr="009047F0">
          <w:rPr>
            <w:rStyle w:val="af1"/>
            <w:color w:val="auto"/>
            <w:u w:val="none"/>
            <w:shd w:val="clear" w:color="auto" w:fill="FFFFFF"/>
          </w:rPr>
          <w:t>СП 42.13330</w:t>
        </w:r>
      </w:hyperlink>
      <w:r w:rsidR="00B42F6A" w:rsidRPr="009047F0">
        <w:rPr>
          <w:shd w:val="clear" w:color="auto" w:fill="FFFFFF"/>
        </w:rPr>
        <w:t>.</w:t>
      </w:r>
      <w:r w:rsidR="0020136B" w:rsidRPr="009047F0">
        <w:rPr>
          <w:shd w:val="clear" w:color="auto" w:fill="FFFFFF"/>
        </w:rPr>
        <w:t xml:space="preserve">2016 </w:t>
      </w:r>
      <w:r w:rsidR="00416AB5" w:rsidRPr="009047F0">
        <w:rPr>
          <w:shd w:val="clear" w:color="auto" w:fill="FFFFFF"/>
        </w:rPr>
        <w:t xml:space="preserve">и </w:t>
      </w:r>
      <w:r w:rsidR="00F00E85" w:rsidRPr="009047F0">
        <w:t xml:space="preserve">с учетом пунктов 8.2, 8.3 </w:t>
      </w:r>
      <w:hyperlink r:id="rId185" w:anchor="7D20K3" w:history="1">
        <w:r w:rsidR="00416AB5" w:rsidRPr="009047F0">
          <w:rPr>
            <w:rStyle w:val="af1"/>
            <w:rFonts w:eastAsiaTheme="majorEastAsia"/>
            <w:color w:val="auto"/>
            <w:u w:val="none"/>
          </w:rPr>
          <w:t>СП 476.1325800.2020</w:t>
        </w:r>
      </w:hyperlink>
      <w:r w:rsidR="00F00E85" w:rsidRPr="009047F0">
        <w:rPr>
          <w:rStyle w:val="af1"/>
          <w:rFonts w:eastAsiaTheme="majorEastAsia"/>
          <w:color w:val="auto"/>
          <w:u w:val="none"/>
        </w:rPr>
        <w:t xml:space="preserve"> </w:t>
      </w:r>
      <w:r w:rsidR="0020136B" w:rsidRPr="009047F0">
        <w:rPr>
          <w:shd w:val="clear" w:color="auto" w:fill="FFFFFF"/>
        </w:rPr>
        <w:t xml:space="preserve">по таблице </w:t>
      </w:r>
      <w:r w:rsidR="00C44EFC" w:rsidRPr="009047F0">
        <w:rPr>
          <w:shd w:val="clear" w:color="auto" w:fill="FFFFFF"/>
        </w:rPr>
        <w:t>9</w:t>
      </w:r>
      <w:r w:rsidR="00F00E85" w:rsidRPr="009047F0">
        <w:rPr>
          <w:shd w:val="clear" w:color="auto" w:fill="FFFFFF"/>
        </w:rPr>
        <w:t>.</w:t>
      </w:r>
    </w:p>
    <w:p w:rsidR="0020136B" w:rsidRPr="00EC3B97" w:rsidRDefault="0020136B" w:rsidP="008F1C39">
      <w:pPr>
        <w:pStyle w:val="formattext"/>
        <w:spacing w:before="0" w:beforeAutospacing="0" w:after="0" w:afterAutospacing="0" w:line="330" w:lineRule="atLeast"/>
        <w:ind w:firstLine="709"/>
        <w:jc w:val="both"/>
        <w:textAlignment w:val="baseline"/>
      </w:pPr>
      <w:r w:rsidRPr="00EC3B97">
        <w:t xml:space="preserve">Таблица </w:t>
      </w:r>
      <w:r w:rsidR="00C44EFC" w:rsidRPr="00EC3B97">
        <w:t>9</w:t>
      </w:r>
      <w:r w:rsidRPr="00EC3B97">
        <w:t xml:space="preserve">. </w:t>
      </w:r>
      <w:r w:rsidRPr="00EC3B97">
        <w:rPr>
          <w:shd w:val="clear" w:color="auto" w:fill="FFFFFF"/>
        </w:rPr>
        <w:t>Расстояни</w:t>
      </w:r>
      <w:r w:rsidR="00732D00" w:rsidRPr="00EC3B97">
        <w:rPr>
          <w:shd w:val="clear" w:color="auto" w:fill="FFFFFF"/>
        </w:rPr>
        <w:t>я</w:t>
      </w:r>
      <w:r w:rsidRPr="00EC3B97">
        <w:rPr>
          <w:shd w:val="clear" w:color="auto" w:fill="FFFFFF"/>
        </w:rPr>
        <w:t xml:space="preserve"> от окон жилых домов и общественных зданий до границ площадок</w:t>
      </w:r>
    </w:p>
    <w:tbl>
      <w:tblPr>
        <w:tblW w:w="9923" w:type="dxa"/>
        <w:tblInd w:w="108" w:type="dxa"/>
        <w:tblLayout w:type="fixed"/>
        <w:tblLook w:val="0000" w:firstRow="0" w:lastRow="0" w:firstColumn="0" w:lastColumn="0" w:noHBand="0" w:noVBand="0"/>
      </w:tblPr>
      <w:tblGrid>
        <w:gridCol w:w="3215"/>
        <w:gridCol w:w="2236"/>
        <w:gridCol w:w="2236"/>
        <w:gridCol w:w="2236"/>
      </w:tblGrid>
      <w:tr w:rsidR="00EF30A2" w:rsidRPr="00EC3B97" w:rsidTr="008F5C43">
        <w:tc>
          <w:tcPr>
            <w:tcW w:w="3261" w:type="dxa"/>
            <w:tcBorders>
              <w:top w:val="single" w:sz="4" w:space="0" w:color="000000"/>
              <w:left w:val="single" w:sz="4" w:space="0" w:color="000000"/>
              <w:bottom w:val="single" w:sz="4" w:space="0" w:color="000000"/>
            </w:tcBorders>
            <w:vAlign w:val="center"/>
          </w:tcPr>
          <w:p w:rsidR="0020136B" w:rsidRPr="00EC3B97" w:rsidRDefault="0020136B" w:rsidP="00B9331F">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Площадки</w:t>
            </w:r>
          </w:p>
        </w:tc>
        <w:tc>
          <w:tcPr>
            <w:tcW w:w="2268" w:type="dxa"/>
            <w:tcBorders>
              <w:top w:val="single" w:sz="4" w:space="0" w:color="000000"/>
              <w:left w:val="single" w:sz="4" w:space="0" w:color="000000"/>
              <w:bottom w:val="single" w:sz="4" w:space="0" w:color="000000"/>
            </w:tcBorders>
            <w:vAlign w:val="center"/>
          </w:tcPr>
          <w:p w:rsidR="0020136B" w:rsidRPr="00EC3B97" w:rsidRDefault="0020136B" w:rsidP="008F5C43">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 xml:space="preserve">Удельный размер площадки, </w:t>
            </w:r>
            <w:proofErr w:type="spellStart"/>
            <w:proofErr w:type="gramStart"/>
            <w:r w:rsidR="008F5C43" w:rsidRPr="00EC3B97">
              <w:rPr>
                <w:rFonts w:ascii="Times New Roman" w:hAnsi="Times New Roman" w:cs="Times New Roman"/>
                <w:sz w:val="24"/>
                <w:szCs w:val="24"/>
              </w:rPr>
              <w:t>кв.м</w:t>
            </w:r>
            <w:proofErr w:type="spellEnd"/>
            <w:proofErr w:type="gramEnd"/>
            <w:r w:rsidRPr="00EC3B97">
              <w:rPr>
                <w:rFonts w:ascii="Times New Roman" w:hAnsi="Times New Roman" w:cs="Times New Roman"/>
                <w:sz w:val="24"/>
                <w:szCs w:val="24"/>
              </w:rPr>
              <w:t>/чел</w:t>
            </w:r>
          </w:p>
        </w:tc>
        <w:tc>
          <w:tcPr>
            <w:tcW w:w="2268" w:type="dxa"/>
            <w:tcBorders>
              <w:top w:val="single" w:sz="4" w:space="0" w:color="000000"/>
              <w:left w:val="single" w:sz="4" w:space="0" w:color="000000"/>
              <w:bottom w:val="single" w:sz="4" w:space="0" w:color="000000"/>
            </w:tcBorders>
            <w:vAlign w:val="center"/>
          </w:tcPr>
          <w:p w:rsidR="0020136B" w:rsidRPr="00EC3B97" w:rsidRDefault="0020136B" w:rsidP="00B9331F">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Средний размер одной</w:t>
            </w:r>
          </w:p>
          <w:p w:rsidR="0020136B" w:rsidRPr="00EC3B97" w:rsidRDefault="0020136B" w:rsidP="008F5C43">
            <w:pPr>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 xml:space="preserve">площадки, </w:t>
            </w:r>
            <w:proofErr w:type="spellStart"/>
            <w:proofErr w:type="gramStart"/>
            <w:r w:rsidR="008F5C43" w:rsidRPr="00EC3B97">
              <w:rPr>
                <w:rFonts w:ascii="Times New Roman" w:hAnsi="Times New Roman" w:cs="Times New Roman"/>
                <w:sz w:val="24"/>
                <w:szCs w:val="24"/>
              </w:rPr>
              <w:t>кв.м</w:t>
            </w:r>
            <w:proofErr w:type="spellEnd"/>
            <w:proofErr w:type="gramEnd"/>
          </w:p>
        </w:tc>
        <w:tc>
          <w:tcPr>
            <w:tcW w:w="2268" w:type="dxa"/>
            <w:tcBorders>
              <w:top w:val="single" w:sz="4" w:space="0" w:color="000000"/>
              <w:left w:val="single" w:sz="4" w:space="0" w:color="000000"/>
              <w:bottom w:val="single" w:sz="4" w:space="0" w:color="000000"/>
              <w:right w:val="single" w:sz="4" w:space="0" w:color="000000"/>
            </w:tcBorders>
            <w:vAlign w:val="center"/>
          </w:tcPr>
          <w:p w:rsidR="0020136B" w:rsidRPr="00EC3B97" w:rsidRDefault="0020136B" w:rsidP="00B9331F">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Расстояние до окон жилых и общественных зданий, м</w:t>
            </w:r>
          </w:p>
        </w:tc>
      </w:tr>
      <w:tr w:rsidR="00EF30A2" w:rsidRPr="00EC3B97" w:rsidTr="008F5C43">
        <w:tc>
          <w:tcPr>
            <w:tcW w:w="3261" w:type="dxa"/>
            <w:tcBorders>
              <w:top w:val="single" w:sz="4" w:space="0" w:color="000000"/>
              <w:left w:val="single" w:sz="4" w:space="0" w:color="000000"/>
              <w:bottom w:val="single" w:sz="4" w:space="0" w:color="000000"/>
            </w:tcBorders>
          </w:tcPr>
          <w:p w:rsidR="0020136B" w:rsidRPr="00EC3B97" w:rsidRDefault="0020136B" w:rsidP="00B9331F">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Для игр детей дошкольного и младшего школьного возраста</w:t>
            </w:r>
          </w:p>
        </w:tc>
        <w:tc>
          <w:tcPr>
            <w:tcW w:w="2268" w:type="dxa"/>
            <w:tcBorders>
              <w:top w:val="single" w:sz="4" w:space="0" w:color="000000"/>
              <w:left w:val="single" w:sz="4" w:space="0" w:color="000000"/>
              <w:bottom w:val="single" w:sz="4" w:space="0" w:color="000000"/>
            </w:tcBorders>
            <w:vAlign w:val="center"/>
          </w:tcPr>
          <w:p w:rsidR="0020136B" w:rsidRPr="00EC3B97" w:rsidRDefault="0020136B"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0,7-1,0</w:t>
            </w:r>
          </w:p>
        </w:tc>
        <w:tc>
          <w:tcPr>
            <w:tcW w:w="2268" w:type="dxa"/>
            <w:tcBorders>
              <w:top w:val="single" w:sz="4" w:space="0" w:color="000000"/>
              <w:left w:val="single" w:sz="4" w:space="0" w:color="000000"/>
              <w:bottom w:val="single" w:sz="4" w:space="0" w:color="000000"/>
            </w:tcBorders>
            <w:vAlign w:val="center"/>
          </w:tcPr>
          <w:p w:rsidR="0020136B" w:rsidRPr="00EC3B97" w:rsidRDefault="0020136B"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30</w:t>
            </w:r>
          </w:p>
        </w:tc>
        <w:tc>
          <w:tcPr>
            <w:tcW w:w="2268" w:type="dxa"/>
            <w:tcBorders>
              <w:top w:val="single" w:sz="4" w:space="0" w:color="000000"/>
              <w:left w:val="single" w:sz="4" w:space="0" w:color="000000"/>
              <w:bottom w:val="single" w:sz="4" w:space="0" w:color="000000"/>
              <w:right w:val="single" w:sz="4" w:space="0" w:color="000000"/>
            </w:tcBorders>
            <w:vAlign w:val="center"/>
          </w:tcPr>
          <w:p w:rsidR="0020136B" w:rsidRPr="00EC3B97" w:rsidRDefault="0020136B"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12</w:t>
            </w:r>
          </w:p>
        </w:tc>
      </w:tr>
      <w:tr w:rsidR="00EF30A2" w:rsidRPr="00EC3B97" w:rsidTr="008F5C43">
        <w:tc>
          <w:tcPr>
            <w:tcW w:w="3261" w:type="dxa"/>
            <w:tcBorders>
              <w:top w:val="single" w:sz="4" w:space="0" w:color="000000"/>
              <w:left w:val="single" w:sz="4" w:space="0" w:color="000000"/>
              <w:bottom w:val="single" w:sz="4" w:space="0" w:color="000000"/>
            </w:tcBorders>
          </w:tcPr>
          <w:p w:rsidR="0020136B" w:rsidRPr="00EC3B97" w:rsidRDefault="0020136B" w:rsidP="00B9331F">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Для отдыха взрослого населения</w:t>
            </w:r>
          </w:p>
        </w:tc>
        <w:tc>
          <w:tcPr>
            <w:tcW w:w="2268" w:type="dxa"/>
            <w:tcBorders>
              <w:top w:val="single" w:sz="4" w:space="0" w:color="000000"/>
              <w:left w:val="single" w:sz="4" w:space="0" w:color="000000"/>
              <w:bottom w:val="single" w:sz="4" w:space="0" w:color="000000"/>
            </w:tcBorders>
            <w:vAlign w:val="center"/>
          </w:tcPr>
          <w:p w:rsidR="0020136B" w:rsidRPr="00EC3B97" w:rsidRDefault="0020136B"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0,1</w:t>
            </w:r>
          </w:p>
        </w:tc>
        <w:tc>
          <w:tcPr>
            <w:tcW w:w="2268" w:type="dxa"/>
            <w:tcBorders>
              <w:top w:val="single" w:sz="4" w:space="0" w:color="000000"/>
              <w:left w:val="single" w:sz="4" w:space="0" w:color="000000"/>
              <w:bottom w:val="single" w:sz="4" w:space="0" w:color="000000"/>
            </w:tcBorders>
          </w:tcPr>
          <w:p w:rsidR="0020136B" w:rsidRPr="00EC3B97" w:rsidRDefault="0020136B"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15</w:t>
            </w:r>
          </w:p>
        </w:tc>
        <w:tc>
          <w:tcPr>
            <w:tcW w:w="2268" w:type="dxa"/>
            <w:tcBorders>
              <w:top w:val="single" w:sz="4" w:space="0" w:color="000000"/>
              <w:left w:val="single" w:sz="4" w:space="0" w:color="000000"/>
              <w:bottom w:val="single" w:sz="4" w:space="0" w:color="000000"/>
              <w:right w:val="single" w:sz="4" w:space="0" w:color="000000"/>
            </w:tcBorders>
            <w:vAlign w:val="center"/>
          </w:tcPr>
          <w:p w:rsidR="0020136B" w:rsidRPr="00EC3B97" w:rsidRDefault="0020136B"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10</w:t>
            </w:r>
          </w:p>
        </w:tc>
      </w:tr>
      <w:tr w:rsidR="00EF30A2" w:rsidRPr="00EC3B97" w:rsidTr="008F5C43">
        <w:tc>
          <w:tcPr>
            <w:tcW w:w="3261" w:type="dxa"/>
            <w:tcBorders>
              <w:top w:val="single" w:sz="4" w:space="0" w:color="000000"/>
              <w:left w:val="single" w:sz="4" w:space="0" w:color="000000"/>
              <w:bottom w:val="single" w:sz="4" w:space="0" w:color="000000"/>
            </w:tcBorders>
          </w:tcPr>
          <w:p w:rsidR="0020136B" w:rsidRPr="00EC3B97" w:rsidRDefault="0020136B" w:rsidP="00B9331F">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Для занятий физкультурой</w:t>
            </w:r>
          </w:p>
        </w:tc>
        <w:tc>
          <w:tcPr>
            <w:tcW w:w="2268" w:type="dxa"/>
            <w:tcBorders>
              <w:top w:val="single" w:sz="4" w:space="0" w:color="000000"/>
              <w:left w:val="single" w:sz="4" w:space="0" w:color="000000"/>
              <w:bottom w:val="single" w:sz="4" w:space="0" w:color="000000"/>
            </w:tcBorders>
            <w:vAlign w:val="center"/>
          </w:tcPr>
          <w:p w:rsidR="0020136B" w:rsidRPr="00EC3B97" w:rsidRDefault="0020136B"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1,5-2,0</w:t>
            </w:r>
          </w:p>
        </w:tc>
        <w:tc>
          <w:tcPr>
            <w:tcW w:w="2268" w:type="dxa"/>
            <w:tcBorders>
              <w:top w:val="single" w:sz="4" w:space="0" w:color="000000"/>
              <w:left w:val="single" w:sz="4" w:space="0" w:color="000000"/>
              <w:bottom w:val="single" w:sz="4" w:space="0" w:color="000000"/>
            </w:tcBorders>
          </w:tcPr>
          <w:p w:rsidR="0020136B" w:rsidRPr="00EC3B97" w:rsidRDefault="0020136B"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100</w:t>
            </w:r>
          </w:p>
        </w:tc>
        <w:tc>
          <w:tcPr>
            <w:tcW w:w="2268" w:type="dxa"/>
            <w:tcBorders>
              <w:top w:val="single" w:sz="4" w:space="0" w:color="000000"/>
              <w:left w:val="single" w:sz="4" w:space="0" w:color="000000"/>
              <w:bottom w:val="single" w:sz="4" w:space="0" w:color="000000"/>
              <w:right w:val="single" w:sz="4" w:space="0" w:color="000000"/>
            </w:tcBorders>
            <w:vAlign w:val="center"/>
          </w:tcPr>
          <w:p w:rsidR="0020136B" w:rsidRPr="00EC3B97" w:rsidRDefault="0020136B"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10-40</w:t>
            </w:r>
          </w:p>
        </w:tc>
      </w:tr>
      <w:tr w:rsidR="00EF30A2" w:rsidRPr="00EC3B97" w:rsidTr="008F5C43">
        <w:tc>
          <w:tcPr>
            <w:tcW w:w="3261" w:type="dxa"/>
            <w:tcBorders>
              <w:top w:val="single" w:sz="4" w:space="0" w:color="000000"/>
              <w:left w:val="single" w:sz="4" w:space="0" w:color="000000"/>
              <w:bottom w:val="single" w:sz="4" w:space="0" w:color="000000"/>
            </w:tcBorders>
          </w:tcPr>
          <w:p w:rsidR="0020136B" w:rsidRPr="00EC3B97" w:rsidRDefault="0020136B" w:rsidP="00B9331F">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Для хозяйственных целей</w:t>
            </w:r>
          </w:p>
        </w:tc>
        <w:tc>
          <w:tcPr>
            <w:tcW w:w="2268" w:type="dxa"/>
            <w:tcBorders>
              <w:top w:val="single" w:sz="4" w:space="0" w:color="000000"/>
              <w:left w:val="single" w:sz="4" w:space="0" w:color="000000"/>
              <w:bottom w:val="single" w:sz="4" w:space="0" w:color="000000"/>
            </w:tcBorders>
            <w:vAlign w:val="center"/>
          </w:tcPr>
          <w:p w:rsidR="0020136B" w:rsidRPr="00EC3B97" w:rsidRDefault="0020136B"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0,3-0,4</w:t>
            </w:r>
          </w:p>
        </w:tc>
        <w:tc>
          <w:tcPr>
            <w:tcW w:w="2268" w:type="dxa"/>
            <w:tcBorders>
              <w:top w:val="single" w:sz="4" w:space="0" w:color="000000"/>
              <w:left w:val="single" w:sz="4" w:space="0" w:color="000000"/>
              <w:bottom w:val="single" w:sz="4" w:space="0" w:color="000000"/>
            </w:tcBorders>
          </w:tcPr>
          <w:p w:rsidR="0020136B" w:rsidRPr="00EC3B97" w:rsidRDefault="0020136B"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10</w:t>
            </w:r>
          </w:p>
        </w:tc>
        <w:tc>
          <w:tcPr>
            <w:tcW w:w="2268" w:type="dxa"/>
            <w:tcBorders>
              <w:top w:val="single" w:sz="4" w:space="0" w:color="000000"/>
              <w:left w:val="single" w:sz="4" w:space="0" w:color="000000"/>
              <w:bottom w:val="single" w:sz="4" w:space="0" w:color="000000"/>
              <w:right w:val="single" w:sz="4" w:space="0" w:color="000000"/>
            </w:tcBorders>
            <w:vAlign w:val="center"/>
          </w:tcPr>
          <w:p w:rsidR="0020136B" w:rsidRPr="00EC3B97" w:rsidRDefault="0020136B"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20</w:t>
            </w:r>
          </w:p>
        </w:tc>
      </w:tr>
      <w:tr w:rsidR="00EF30A2" w:rsidRPr="00EC3B97" w:rsidTr="008F5C43">
        <w:tc>
          <w:tcPr>
            <w:tcW w:w="3261" w:type="dxa"/>
            <w:tcBorders>
              <w:top w:val="single" w:sz="4" w:space="0" w:color="000000"/>
              <w:left w:val="single" w:sz="4" w:space="0" w:color="000000"/>
              <w:bottom w:val="single" w:sz="4" w:space="0" w:color="000000"/>
            </w:tcBorders>
          </w:tcPr>
          <w:p w:rsidR="0020136B" w:rsidRPr="00EC3B97" w:rsidRDefault="0020136B" w:rsidP="00B9331F">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Для выгула собак</w:t>
            </w:r>
          </w:p>
        </w:tc>
        <w:tc>
          <w:tcPr>
            <w:tcW w:w="2268" w:type="dxa"/>
            <w:tcBorders>
              <w:top w:val="single" w:sz="4" w:space="0" w:color="000000"/>
              <w:left w:val="single" w:sz="4" w:space="0" w:color="000000"/>
              <w:bottom w:val="single" w:sz="4" w:space="0" w:color="000000"/>
            </w:tcBorders>
            <w:vAlign w:val="center"/>
          </w:tcPr>
          <w:p w:rsidR="0020136B" w:rsidRPr="00EC3B97" w:rsidRDefault="0020136B"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0,1-0,3</w:t>
            </w:r>
          </w:p>
        </w:tc>
        <w:tc>
          <w:tcPr>
            <w:tcW w:w="2268" w:type="dxa"/>
            <w:tcBorders>
              <w:top w:val="single" w:sz="4" w:space="0" w:color="000000"/>
              <w:left w:val="single" w:sz="4" w:space="0" w:color="000000"/>
              <w:bottom w:val="single" w:sz="4" w:space="0" w:color="000000"/>
            </w:tcBorders>
          </w:tcPr>
          <w:p w:rsidR="0020136B" w:rsidRPr="00EC3B97" w:rsidRDefault="0020136B"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25</w:t>
            </w:r>
          </w:p>
        </w:tc>
        <w:tc>
          <w:tcPr>
            <w:tcW w:w="2268" w:type="dxa"/>
            <w:tcBorders>
              <w:top w:val="single" w:sz="4" w:space="0" w:color="000000"/>
              <w:left w:val="single" w:sz="4" w:space="0" w:color="000000"/>
              <w:bottom w:val="single" w:sz="4" w:space="0" w:color="000000"/>
              <w:right w:val="single" w:sz="4" w:space="0" w:color="000000"/>
            </w:tcBorders>
            <w:vAlign w:val="center"/>
          </w:tcPr>
          <w:p w:rsidR="0020136B" w:rsidRPr="00EC3B97" w:rsidRDefault="0020136B"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40</w:t>
            </w:r>
          </w:p>
        </w:tc>
      </w:tr>
      <w:tr w:rsidR="00EF30A2" w:rsidRPr="00C44EFC" w:rsidTr="008F5C43">
        <w:tc>
          <w:tcPr>
            <w:tcW w:w="3261" w:type="dxa"/>
            <w:tcBorders>
              <w:top w:val="single" w:sz="4" w:space="0" w:color="000000"/>
              <w:left w:val="single" w:sz="4" w:space="0" w:color="000000"/>
              <w:bottom w:val="single" w:sz="4" w:space="0" w:color="000000"/>
            </w:tcBorders>
          </w:tcPr>
          <w:p w:rsidR="0020136B" w:rsidRPr="00EC3B97" w:rsidRDefault="0020136B" w:rsidP="00B9331F">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lastRenderedPageBreak/>
              <w:t>Для стоянки автомашин</w:t>
            </w:r>
          </w:p>
        </w:tc>
        <w:tc>
          <w:tcPr>
            <w:tcW w:w="2268" w:type="dxa"/>
            <w:tcBorders>
              <w:top w:val="single" w:sz="4" w:space="0" w:color="000000"/>
              <w:left w:val="single" w:sz="4" w:space="0" w:color="000000"/>
              <w:bottom w:val="single" w:sz="4" w:space="0" w:color="000000"/>
            </w:tcBorders>
            <w:vAlign w:val="center"/>
          </w:tcPr>
          <w:p w:rsidR="0020136B" w:rsidRPr="00EC3B97" w:rsidRDefault="0020136B"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0,8-2,5</w:t>
            </w:r>
          </w:p>
        </w:tc>
        <w:tc>
          <w:tcPr>
            <w:tcW w:w="2268" w:type="dxa"/>
            <w:tcBorders>
              <w:top w:val="single" w:sz="4" w:space="0" w:color="000000"/>
              <w:left w:val="single" w:sz="4" w:space="0" w:color="000000"/>
              <w:bottom w:val="single" w:sz="4" w:space="0" w:color="000000"/>
            </w:tcBorders>
          </w:tcPr>
          <w:p w:rsidR="0020136B" w:rsidRPr="00EC3B97" w:rsidRDefault="00C44EFC"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25</w:t>
            </w:r>
          </w:p>
        </w:tc>
        <w:tc>
          <w:tcPr>
            <w:tcW w:w="2268" w:type="dxa"/>
            <w:tcBorders>
              <w:top w:val="single" w:sz="4" w:space="0" w:color="000000"/>
              <w:left w:val="single" w:sz="4" w:space="0" w:color="000000"/>
              <w:bottom w:val="single" w:sz="4" w:space="0" w:color="000000"/>
              <w:right w:val="single" w:sz="4" w:space="0" w:color="000000"/>
            </w:tcBorders>
            <w:vAlign w:val="center"/>
          </w:tcPr>
          <w:p w:rsidR="0020136B" w:rsidRPr="00C44EFC" w:rsidRDefault="0020136B" w:rsidP="00B9331F">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10-50</w:t>
            </w:r>
          </w:p>
        </w:tc>
      </w:tr>
    </w:tbl>
    <w:p w:rsidR="008F5C43" w:rsidRDefault="008F5C43" w:rsidP="0020136B">
      <w:pPr>
        <w:suppressAutoHyphens/>
        <w:spacing w:after="0" w:line="240" w:lineRule="auto"/>
        <w:jc w:val="both"/>
        <w:rPr>
          <w:rFonts w:ascii="Times New Roman" w:eastAsia="Times New Roman" w:hAnsi="Times New Roman" w:cs="Times New Roman"/>
          <w:sz w:val="20"/>
          <w:szCs w:val="24"/>
          <w:u w:val="single"/>
          <w:lang w:eastAsia="ar-SA"/>
        </w:rPr>
      </w:pPr>
    </w:p>
    <w:p w:rsidR="00C44EFC" w:rsidRDefault="0020136B" w:rsidP="008F1C39">
      <w:pPr>
        <w:suppressAutoHyphens/>
        <w:spacing w:after="0" w:line="240" w:lineRule="auto"/>
        <w:ind w:firstLine="709"/>
        <w:jc w:val="both"/>
        <w:rPr>
          <w:rFonts w:ascii="Times New Roman" w:eastAsia="Times New Roman" w:hAnsi="Times New Roman" w:cs="Times New Roman"/>
          <w:lang w:eastAsia="ar-SA"/>
        </w:rPr>
      </w:pPr>
      <w:r w:rsidRPr="008F5C43">
        <w:rPr>
          <w:rFonts w:ascii="Times New Roman" w:eastAsia="Times New Roman" w:hAnsi="Times New Roman" w:cs="Times New Roman"/>
          <w:lang w:eastAsia="ar-SA"/>
        </w:rPr>
        <w:t>Примечания:</w:t>
      </w:r>
    </w:p>
    <w:p w:rsidR="00C44EFC" w:rsidRDefault="0020136B" w:rsidP="008F1C39">
      <w:pPr>
        <w:suppressAutoHyphens/>
        <w:spacing w:after="0" w:line="240" w:lineRule="auto"/>
        <w:ind w:firstLine="709"/>
        <w:jc w:val="both"/>
        <w:rPr>
          <w:rFonts w:ascii="Times New Roman" w:eastAsia="Times New Roman" w:hAnsi="Times New Roman" w:cs="Times New Roman"/>
          <w:lang w:eastAsia="ar-SA"/>
        </w:rPr>
      </w:pPr>
      <w:r w:rsidRPr="008F5C43">
        <w:rPr>
          <w:rFonts w:ascii="Times New Roman" w:eastAsia="Times New Roman" w:hAnsi="Times New Roman" w:cs="Times New Roman"/>
          <w:lang w:eastAsia="ar-SA"/>
        </w:rPr>
        <w:t>1. Хозяйственные площадки следует располагать не далее 100</w:t>
      </w:r>
      <w:r w:rsidR="00F00E85">
        <w:rPr>
          <w:rFonts w:ascii="Times New Roman" w:eastAsia="Times New Roman" w:hAnsi="Times New Roman" w:cs="Times New Roman"/>
          <w:lang w:eastAsia="ar-SA"/>
        </w:rPr>
        <w:t xml:space="preserve"> </w:t>
      </w:r>
      <w:r w:rsidRPr="008F5C43">
        <w:rPr>
          <w:rFonts w:ascii="Times New Roman" w:eastAsia="Times New Roman" w:hAnsi="Times New Roman" w:cs="Times New Roman"/>
          <w:lang w:eastAsia="ar-SA"/>
        </w:rPr>
        <w:t>м от наиболее удаленного входа в жилое здание.</w:t>
      </w:r>
    </w:p>
    <w:p w:rsidR="0020136B" w:rsidRDefault="0020136B" w:rsidP="008F1C39">
      <w:pPr>
        <w:suppressAutoHyphens/>
        <w:spacing w:after="0" w:line="240" w:lineRule="auto"/>
        <w:ind w:firstLine="709"/>
        <w:jc w:val="both"/>
        <w:rPr>
          <w:rFonts w:ascii="Times New Roman" w:hAnsi="Times New Roman" w:cs="Times New Roman"/>
        </w:rPr>
      </w:pPr>
      <w:r w:rsidRPr="008F5C43">
        <w:rPr>
          <w:rFonts w:ascii="Times New Roman" w:hAnsi="Times New Roman" w:cs="Times New Roman"/>
        </w:rPr>
        <w:t>2.</w:t>
      </w:r>
      <w:r w:rsidR="00F00E85">
        <w:rPr>
          <w:rFonts w:ascii="Times New Roman" w:hAnsi="Times New Roman" w:cs="Times New Roman"/>
        </w:rPr>
        <w:t xml:space="preserve"> </w:t>
      </w:r>
      <w:r w:rsidRPr="008F5C43">
        <w:rPr>
          <w:rFonts w:ascii="Times New Roman" w:hAnsi="Times New Roman" w:cs="Times New Roman"/>
        </w:rPr>
        <w:t>Расстояние от площадки для мусоросборников до площадок для игр детей, отдыха взрослых и занятий физкультурой следует принимать не менее 20м.</w:t>
      </w:r>
    </w:p>
    <w:p w:rsidR="00C44EFC" w:rsidRDefault="00C44EFC" w:rsidP="008F1C39">
      <w:pPr>
        <w:suppressAutoHyphens/>
        <w:spacing w:after="0" w:line="240" w:lineRule="auto"/>
        <w:ind w:firstLine="709"/>
        <w:jc w:val="both"/>
        <w:rPr>
          <w:rFonts w:ascii="Times New Roman" w:hAnsi="Times New Roman" w:cs="Times New Roman"/>
        </w:rPr>
      </w:pPr>
      <w:r>
        <w:rPr>
          <w:rFonts w:ascii="Times New Roman" w:hAnsi="Times New Roman" w:cs="Times New Roman"/>
        </w:rPr>
        <w:t xml:space="preserve">3. </w:t>
      </w:r>
      <w:r w:rsidR="0020136B" w:rsidRPr="008F5C43">
        <w:rPr>
          <w:rFonts w:ascii="Times New Roman" w:hAnsi="Times New Roman" w:cs="Times New Roman"/>
        </w:rPr>
        <w:t>Расстояние от площадки для сушки белья не нормируется.</w:t>
      </w:r>
    </w:p>
    <w:p w:rsidR="00C44EFC" w:rsidRDefault="0020136B" w:rsidP="008F1C39">
      <w:pPr>
        <w:suppressAutoHyphens/>
        <w:spacing w:after="0" w:line="240" w:lineRule="auto"/>
        <w:ind w:firstLine="709"/>
        <w:jc w:val="both"/>
        <w:rPr>
          <w:rFonts w:ascii="Times New Roman" w:hAnsi="Times New Roman" w:cs="Times New Roman"/>
        </w:rPr>
      </w:pPr>
      <w:r w:rsidRPr="008F5C43">
        <w:rPr>
          <w:rFonts w:ascii="Times New Roman" w:hAnsi="Times New Roman" w:cs="Times New Roman"/>
        </w:rPr>
        <w:t>4.</w:t>
      </w:r>
      <w:r w:rsidR="00F00E85">
        <w:rPr>
          <w:rFonts w:ascii="Times New Roman" w:hAnsi="Times New Roman" w:cs="Times New Roman"/>
        </w:rPr>
        <w:t xml:space="preserve"> </w:t>
      </w:r>
      <w:r w:rsidRPr="008F5C43">
        <w:rPr>
          <w:rFonts w:ascii="Times New Roman" w:hAnsi="Times New Roman" w:cs="Times New Roman"/>
        </w:rPr>
        <w:t>Расстояние от площадок для занятий физкультурой устанавливается в зависимости от их шумовых характеристик.</w:t>
      </w:r>
    </w:p>
    <w:p w:rsidR="00C44EFC" w:rsidRPr="00FF05D0" w:rsidRDefault="0020136B" w:rsidP="008F1C39">
      <w:pPr>
        <w:suppressAutoHyphens/>
        <w:spacing w:after="0" w:line="240" w:lineRule="auto"/>
        <w:ind w:firstLine="709"/>
        <w:jc w:val="both"/>
        <w:rPr>
          <w:rFonts w:ascii="Times New Roman" w:hAnsi="Times New Roman" w:cs="Times New Roman"/>
        </w:rPr>
      </w:pPr>
      <w:r w:rsidRPr="00FF05D0">
        <w:rPr>
          <w:rFonts w:ascii="Times New Roman" w:hAnsi="Times New Roman" w:cs="Times New Roman"/>
        </w:rPr>
        <w:t>5.</w:t>
      </w:r>
      <w:r w:rsidR="00F00E85">
        <w:rPr>
          <w:rFonts w:ascii="Times New Roman" w:hAnsi="Times New Roman" w:cs="Times New Roman"/>
        </w:rPr>
        <w:t xml:space="preserve"> </w:t>
      </w:r>
      <w:r w:rsidRPr="00FF05D0">
        <w:rPr>
          <w:rFonts w:ascii="Times New Roman" w:hAnsi="Times New Roman" w:cs="Times New Roman"/>
        </w:rPr>
        <w:t>Расстояние от площадок для стоянки автомашин устанавливается в зависимости от числа автомобилей на стоянке и расположения относительно жилых зданий.</w:t>
      </w:r>
    </w:p>
    <w:p w:rsidR="00C44EFC" w:rsidRPr="00FF05D0" w:rsidRDefault="0020136B" w:rsidP="008F1C39">
      <w:pPr>
        <w:suppressAutoHyphens/>
        <w:spacing w:after="0" w:line="240" w:lineRule="auto"/>
        <w:ind w:firstLine="709"/>
        <w:jc w:val="both"/>
        <w:rPr>
          <w:rFonts w:ascii="Times New Roman" w:hAnsi="Times New Roman" w:cs="Times New Roman"/>
        </w:rPr>
      </w:pPr>
      <w:r w:rsidRPr="00FF05D0">
        <w:rPr>
          <w:rFonts w:ascii="Times New Roman" w:hAnsi="Times New Roman" w:cs="Times New Roman"/>
        </w:rPr>
        <w:t>6.</w:t>
      </w:r>
      <w:r w:rsidR="00F00E85">
        <w:rPr>
          <w:rFonts w:ascii="Times New Roman" w:hAnsi="Times New Roman" w:cs="Times New Roman"/>
        </w:rPr>
        <w:t xml:space="preserve"> </w:t>
      </w:r>
      <w:r w:rsidR="00FF05D0" w:rsidRPr="00FF05D0">
        <w:rPr>
          <w:rFonts w:ascii="Times New Roman" w:hAnsi="Times New Roman" w:cs="Times New Roman"/>
        </w:rPr>
        <w:t xml:space="preserve">Допускается уменьшать, но не более чем на 50%, удельные размеры площадок: детских игровых, отдыха и занятий физкультурой взрослого населения в стесненных условиях; </w:t>
      </w:r>
      <w:r w:rsidRPr="00FF05D0">
        <w:rPr>
          <w:rFonts w:ascii="Times New Roman" w:hAnsi="Times New Roman" w:cs="Times New Roman"/>
        </w:rPr>
        <w:t xml:space="preserve">для занятий физкультурой </w:t>
      </w:r>
      <w:r w:rsidR="00FF05D0" w:rsidRPr="00FF05D0">
        <w:rPr>
          <w:rFonts w:ascii="Times New Roman" w:hAnsi="Times New Roman" w:cs="Times New Roman"/>
        </w:rPr>
        <w:t xml:space="preserve">- </w:t>
      </w:r>
      <w:r w:rsidRPr="00FF05D0">
        <w:rPr>
          <w:rFonts w:ascii="Times New Roman" w:hAnsi="Times New Roman" w:cs="Times New Roman"/>
        </w:rPr>
        <w:t>при формировании единого физкультурно-оздоровительного комплекса микрорай</w:t>
      </w:r>
      <w:r w:rsidR="00F00E85">
        <w:rPr>
          <w:rFonts w:ascii="Times New Roman" w:hAnsi="Times New Roman" w:cs="Times New Roman"/>
        </w:rPr>
        <w:t>она для школьников и населения.</w:t>
      </w:r>
    </w:p>
    <w:p w:rsidR="00732D00" w:rsidRPr="009047F0" w:rsidRDefault="00A82E64" w:rsidP="008F1C39">
      <w:pPr>
        <w:spacing w:after="0" w:line="240" w:lineRule="auto"/>
        <w:ind w:firstLine="709"/>
        <w:jc w:val="both"/>
        <w:rPr>
          <w:rStyle w:val="af1"/>
          <w:rFonts w:ascii="Times New Roman" w:eastAsiaTheme="majorEastAsia" w:hAnsi="Times New Roman" w:cs="Times New Roman"/>
          <w:color w:val="auto"/>
          <w:sz w:val="24"/>
          <w:szCs w:val="24"/>
          <w:u w:val="none"/>
        </w:rPr>
      </w:pPr>
      <w:r w:rsidRPr="009047F0">
        <w:rPr>
          <w:rFonts w:ascii="Times New Roman" w:hAnsi="Times New Roman" w:cs="Times New Roman"/>
          <w:sz w:val="24"/>
          <w:szCs w:val="24"/>
        </w:rPr>
        <w:t>7</w:t>
      </w:r>
      <w:r w:rsidR="00416AB5" w:rsidRPr="009047F0">
        <w:rPr>
          <w:rFonts w:ascii="Times New Roman" w:hAnsi="Times New Roman" w:cs="Times New Roman"/>
          <w:sz w:val="24"/>
          <w:szCs w:val="24"/>
        </w:rPr>
        <w:t>.</w:t>
      </w:r>
      <w:r w:rsidR="00D81170" w:rsidRPr="009047F0">
        <w:rPr>
          <w:rFonts w:ascii="Times New Roman" w:hAnsi="Times New Roman" w:cs="Times New Roman"/>
          <w:sz w:val="24"/>
          <w:szCs w:val="24"/>
        </w:rPr>
        <w:t xml:space="preserve"> </w:t>
      </w:r>
      <w:r w:rsidR="00732D00" w:rsidRPr="009047F0">
        <w:rPr>
          <w:rFonts w:ascii="Times New Roman" w:hAnsi="Times New Roman" w:cs="Times New Roman"/>
          <w:sz w:val="24"/>
          <w:szCs w:val="24"/>
        </w:rPr>
        <w:t xml:space="preserve">Расстояния от </w:t>
      </w:r>
      <w:r w:rsidR="00FF05D0" w:rsidRPr="009047F0">
        <w:rPr>
          <w:rFonts w:ascii="Times New Roman" w:hAnsi="Times New Roman" w:cs="Times New Roman"/>
          <w:sz w:val="24"/>
          <w:szCs w:val="24"/>
        </w:rPr>
        <w:t xml:space="preserve">окон </w:t>
      </w:r>
      <w:r w:rsidR="00732D00" w:rsidRPr="009047F0">
        <w:rPr>
          <w:rFonts w:ascii="Times New Roman" w:hAnsi="Times New Roman" w:cs="Times New Roman"/>
          <w:sz w:val="24"/>
          <w:szCs w:val="24"/>
        </w:rPr>
        <w:t>жилых и общественных зданий до контейнерных и (или) специальных площадок</w:t>
      </w:r>
      <w:r w:rsidR="0080465A" w:rsidRPr="009047F0">
        <w:rPr>
          <w:rFonts w:ascii="Times New Roman" w:hAnsi="Times New Roman" w:cs="Times New Roman"/>
          <w:sz w:val="24"/>
          <w:szCs w:val="24"/>
        </w:rPr>
        <w:t xml:space="preserve"> </w:t>
      </w:r>
      <w:r w:rsidR="00FF05D0" w:rsidRPr="009047F0">
        <w:rPr>
          <w:rFonts w:ascii="Times New Roman" w:hAnsi="Times New Roman" w:cs="Times New Roman"/>
          <w:sz w:val="24"/>
          <w:szCs w:val="24"/>
        </w:rPr>
        <w:t xml:space="preserve">до </w:t>
      </w:r>
      <w:r w:rsidR="00732D00" w:rsidRPr="009047F0">
        <w:rPr>
          <w:rFonts w:ascii="Times New Roman" w:hAnsi="Times New Roman" w:cs="Times New Roman"/>
          <w:sz w:val="24"/>
          <w:szCs w:val="24"/>
        </w:rPr>
        <w:t xml:space="preserve">детских игровых и спортивных площадок, игровых, прогулочных и спортивных площадок организаций образования, здравоохранения и социального обслуживания для детей, территорий медицинских организаций принимают по требованиям </w:t>
      </w:r>
      <w:hyperlink r:id="rId186" w:anchor="7D20K3" w:history="1">
        <w:r w:rsidR="00732D00" w:rsidRPr="009047F0">
          <w:rPr>
            <w:rStyle w:val="af1"/>
            <w:rFonts w:ascii="Times New Roman" w:hAnsi="Times New Roman" w:cs="Times New Roman"/>
            <w:color w:val="auto"/>
            <w:sz w:val="24"/>
            <w:szCs w:val="24"/>
            <w:u w:val="none"/>
          </w:rPr>
          <w:t>СП 2.1.3684-21</w:t>
        </w:r>
      </w:hyperlink>
      <w:r w:rsidR="00F00E85" w:rsidRPr="009047F0">
        <w:rPr>
          <w:rStyle w:val="af1"/>
          <w:rFonts w:ascii="Times New Roman" w:hAnsi="Times New Roman" w:cs="Times New Roman"/>
          <w:color w:val="auto"/>
          <w:sz w:val="24"/>
          <w:szCs w:val="24"/>
          <w:u w:val="none"/>
        </w:rPr>
        <w:t xml:space="preserve"> (п.4)</w:t>
      </w:r>
      <w:r w:rsidR="00FF05D0" w:rsidRPr="009047F0">
        <w:rPr>
          <w:rStyle w:val="af1"/>
          <w:rFonts w:ascii="Times New Roman" w:hAnsi="Times New Roman" w:cs="Times New Roman"/>
          <w:color w:val="auto"/>
          <w:sz w:val="24"/>
          <w:szCs w:val="24"/>
          <w:u w:val="none"/>
        </w:rPr>
        <w:t xml:space="preserve"> и </w:t>
      </w:r>
      <w:hyperlink r:id="rId187" w:anchor="7D20K3" w:history="1">
        <w:r w:rsidR="00FF05D0" w:rsidRPr="009047F0">
          <w:rPr>
            <w:rStyle w:val="af1"/>
            <w:rFonts w:ascii="Times New Roman" w:hAnsi="Times New Roman" w:cs="Times New Roman"/>
            <w:color w:val="auto"/>
            <w:sz w:val="24"/>
            <w:szCs w:val="24"/>
            <w:u w:val="none"/>
          </w:rPr>
          <w:t>СП 2.1.3685-21</w:t>
        </w:r>
      </w:hyperlink>
      <w:r w:rsidR="00732D00" w:rsidRPr="009047F0">
        <w:rPr>
          <w:rStyle w:val="af1"/>
          <w:rFonts w:ascii="Times New Roman" w:hAnsi="Times New Roman" w:cs="Times New Roman"/>
          <w:color w:val="auto"/>
          <w:sz w:val="24"/>
          <w:szCs w:val="24"/>
          <w:u w:val="none"/>
        </w:rPr>
        <w:t>.</w:t>
      </w:r>
    </w:p>
    <w:p w:rsidR="00732D00" w:rsidRPr="009047F0" w:rsidRDefault="00A82E64" w:rsidP="008F1C39">
      <w:pPr>
        <w:pStyle w:val="formattext"/>
        <w:shd w:val="clear" w:color="auto" w:fill="FFFFFF"/>
        <w:spacing w:before="0" w:beforeAutospacing="0" w:after="0" w:afterAutospacing="0"/>
        <w:ind w:firstLine="709"/>
        <w:jc w:val="both"/>
        <w:textAlignment w:val="baseline"/>
      </w:pPr>
      <w:r w:rsidRPr="009047F0">
        <w:t xml:space="preserve">Минимальные расстояния </w:t>
      </w:r>
      <w:r w:rsidR="00E44340" w:rsidRPr="009047F0">
        <w:t>до</w:t>
      </w:r>
      <w:r w:rsidRPr="009047F0">
        <w:t xml:space="preserve"> окон жилых и общественных зданий при размещении площадок следует принимать</w:t>
      </w:r>
      <w:r w:rsidR="00732D00" w:rsidRPr="009047F0">
        <w:t xml:space="preserve"> по таблице </w:t>
      </w:r>
      <w:r w:rsidR="00E44340" w:rsidRPr="009047F0">
        <w:t>10.</w:t>
      </w:r>
    </w:p>
    <w:p w:rsidR="00732D00" w:rsidRDefault="00732D00" w:rsidP="00EC3B97">
      <w:pPr>
        <w:pStyle w:val="formattext"/>
        <w:shd w:val="clear" w:color="auto" w:fill="FFFFFF"/>
        <w:spacing w:before="0" w:beforeAutospacing="0" w:after="0" w:afterAutospacing="0"/>
        <w:ind w:firstLine="709"/>
        <w:jc w:val="both"/>
        <w:textAlignment w:val="baseline"/>
        <w:rPr>
          <w:rFonts w:ascii="Arial" w:hAnsi="Arial" w:cs="Arial"/>
          <w:color w:val="444444"/>
        </w:rPr>
      </w:pPr>
      <w:r w:rsidRPr="009047F0">
        <w:t xml:space="preserve">Таблица </w:t>
      </w:r>
      <w:r w:rsidR="00E44340" w:rsidRPr="009047F0">
        <w:t>10.</w:t>
      </w:r>
      <w:r w:rsidR="002E70E5" w:rsidRPr="009047F0">
        <w:t xml:space="preserve"> </w:t>
      </w:r>
      <w:r w:rsidRPr="009047F0">
        <w:t xml:space="preserve">Минимальные расстояния </w:t>
      </w:r>
      <w:r w:rsidR="00FA4E78" w:rsidRPr="009047F0">
        <w:t xml:space="preserve">от площадок </w:t>
      </w:r>
      <w:r w:rsidR="00E44340" w:rsidRPr="009047F0">
        <w:t>до</w:t>
      </w:r>
      <w:r w:rsidRPr="009047F0">
        <w:t xml:space="preserve"> окон жилых и общественных зданий</w:t>
      </w:r>
    </w:p>
    <w:tbl>
      <w:tblPr>
        <w:tblW w:w="0" w:type="auto"/>
        <w:tblInd w:w="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12"/>
        <w:gridCol w:w="2686"/>
      </w:tblGrid>
      <w:tr w:rsidR="00732D00" w:rsidRPr="00E44340" w:rsidTr="00E44340">
        <w:tc>
          <w:tcPr>
            <w:tcW w:w="5812" w:type="dxa"/>
            <w:shd w:val="clear" w:color="auto" w:fill="auto"/>
            <w:tcMar>
              <w:top w:w="0" w:type="dxa"/>
              <w:left w:w="149" w:type="dxa"/>
              <w:bottom w:w="0" w:type="dxa"/>
              <w:right w:w="149" w:type="dxa"/>
            </w:tcMar>
          </w:tcPr>
          <w:p w:rsidR="00C159E7" w:rsidRDefault="00C159E7" w:rsidP="00C159E7">
            <w:pPr>
              <w:pStyle w:val="formattext"/>
              <w:spacing w:before="0" w:beforeAutospacing="0" w:after="0" w:afterAutospacing="0"/>
              <w:ind w:firstLine="480"/>
              <w:jc w:val="center"/>
              <w:textAlignment w:val="baseline"/>
              <w:rPr>
                <w:sz w:val="22"/>
                <w:szCs w:val="22"/>
              </w:rPr>
            </w:pPr>
          </w:p>
          <w:p w:rsidR="00732D00" w:rsidRPr="00E44340" w:rsidRDefault="00732D00" w:rsidP="00C159E7">
            <w:pPr>
              <w:pStyle w:val="formattext"/>
              <w:spacing w:before="0" w:beforeAutospacing="0" w:after="0" w:afterAutospacing="0"/>
              <w:ind w:firstLine="480"/>
              <w:jc w:val="center"/>
              <w:textAlignment w:val="baseline"/>
              <w:rPr>
                <w:sz w:val="22"/>
                <w:szCs w:val="22"/>
              </w:rPr>
            </w:pPr>
            <w:r w:rsidRPr="00E44340">
              <w:rPr>
                <w:sz w:val="22"/>
                <w:szCs w:val="22"/>
              </w:rPr>
              <w:t>Площадки</w:t>
            </w:r>
          </w:p>
        </w:tc>
        <w:tc>
          <w:tcPr>
            <w:tcW w:w="2686" w:type="dxa"/>
            <w:shd w:val="clear" w:color="auto" w:fill="auto"/>
            <w:tcMar>
              <w:top w:w="0" w:type="dxa"/>
              <w:left w:w="149" w:type="dxa"/>
              <w:bottom w:w="0" w:type="dxa"/>
              <w:right w:w="149" w:type="dxa"/>
            </w:tcMar>
          </w:tcPr>
          <w:p w:rsidR="00732D00" w:rsidRPr="00E44340" w:rsidRDefault="00732D00" w:rsidP="00C159E7">
            <w:pPr>
              <w:pStyle w:val="formattext"/>
              <w:spacing w:before="0" w:beforeAutospacing="0" w:after="0" w:afterAutospacing="0"/>
              <w:jc w:val="center"/>
              <w:textAlignment w:val="baseline"/>
              <w:rPr>
                <w:sz w:val="22"/>
                <w:szCs w:val="22"/>
              </w:rPr>
            </w:pPr>
            <w:r w:rsidRPr="00E44340">
              <w:rPr>
                <w:sz w:val="22"/>
                <w:szCs w:val="22"/>
              </w:rPr>
              <w:t>Минимальные</w:t>
            </w:r>
          </w:p>
          <w:p w:rsidR="00732D00" w:rsidRPr="00E44340" w:rsidRDefault="00732D00" w:rsidP="00C159E7">
            <w:pPr>
              <w:pStyle w:val="formattext"/>
              <w:spacing w:before="0" w:beforeAutospacing="0" w:after="0" w:afterAutospacing="0"/>
              <w:jc w:val="center"/>
              <w:textAlignment w:val="baseline"/>
              <w:rPr>
                <w:sz w:val="22"/>
                <w:szCs w:val="22"/>
              </w:rPr>
            </w:pPr>
            <w:r w:rsidRPr="00E44340">
              <w:rPr>
                <w:sz w:val="22"/>
                <w:szCs w:val="22"/>
              </w:rPr>
              <w:t>расстояния до окон жилых и общественных зданий, м</w:t>
            </w:r>
          </w:p>
        </w:tc>
      </w:tr>
      <w:tr w:rsidR="00732D00" w:rsidRPr="00E44340" w:rsidTr="00E44340">
        <w:tc>
          <w:tcPr>
            <w:tcW w:w="5812" w:type="dxa"/>
            <w:shd w:val="clear" w:color="auto" w:fill="auto"/>
            <w:tcMar>
              <w:top w:w="0" w:type="dxa"/>
              <w:left w:w="149" w:type="dxa"/>
              <w:bottom w:w="0" w:type="dxa"/>
              <w:right w:w="149" w:type="dxa"/>
            </w:tcMar>
          </w:tcPr>
          <w:p w:rsidR="00732D00" w:rsidRPr="00E44340" w:rsidRDefault="00732D00" w:rsidP="00732D00">
            <w:pPr>
              <w:snapToGrid w:val="0"/>
              <w:spacing w:after="0" w:line="240" w:lineRule="auto"/>
              <w:jc w:val="both"/>
              <w:rPr>
                <w:rFonts w:ascii="Times New Roman" w:hAnsi="Times New Roman" w:cs="Times New Roman"/>
              </w:rPr>
            </w:pPr>
            <w:r w:rsidRPr="00E44340">
              <w:rPr>
                <w:rFonts w:ascii="Times New Roman" w:hAnsi="Times New Roman" w:cs="Times New Roman"/>
              </w:rPr>
              <w:t xml:space="preserve">Для игр детей </w:t>
            </w:r>
          </w:p>
        </w:tc>
        <w:tc>
          <w:tcPr>
            <w:tcW w:w="2686" w:type="dxa"/>
            <w:shd w:val="clear" w:color="auto" w:fill="auto"/>
            <w:tcMar>
              <w:top w:w="0" w:type="dxa"/>
              <w:left w:w="149" w:type="dxa"/>
              <w:bottom w:w="0" w:type="dxa"/>
              <w:right w:w="149" w:type="dxa"/>
            </w:tcMar>
          </w:tcPr>
          <w:p w:rsidR="00732D00" w:rsidRPr="00E44340" w:rsidRDefault="00E44340" w:rsidP="00C159E7">
            <w:pPr>
              <w:pStyle w:val="formattext"/>
              <w:spacing w:before="0" w:beforeAutospacing="0" w:after="0" w:afterAutospacing="0"/>
              <w:jc w:val="center"/>
              <w:textAlignment w:val="baseline"/>
              <w:rPr>
                <w:sz w:val="22"/>
                <w:szCs w:val="22"/>
              </w:rPr>
            </w:pPr>
            <w:r w:rsidRPr="00E44340">
              <w:rPr>
                <w:sz w:val="22"/>
                <w:szCs w:val="22"/>
              </w:rPr>
              <w:t>10</w:t>
            </w:r>
          </w:p>
        </w:tc>
      </w:tr>
      <w:tr w:rsidR="00732D00" w:rsidRPr="00E44340" w:rsidTr="00E44340">
        <w:tc>
          <w:tcPr>
            <w:tcW w:w="5812" w:type="dxa"/>
            <w:shd w:val="clear" w:color="auto" w:fill="auto"/>
            <w:tcMar>
              <w:top w:w="0" w:type="dxa"/>
              <w:left w:w="149" w:type="dxa"/>
              <w:bottom w:w="0" w:type="dxa"/>
              <w:right w:w="149" w:type="dxa"/>
            </w:tcMar>
          </w:tcPr>
          <w:p w:rsidR="00732D00" w:rsidRPr="00E44340" w:rsidRDefault="00732D00" w:rsidP="00F22CE3">
            <w:pPr>
              <w:snapToGrid w:val="0"/>
              <w:spacing w:after="0" w:line="240" w:lineRule="auto"/>
              <w:jc w:val="both"/>
              <w:rPr>
                <w:rFonts w:ascii="Times New Roman" w:hAnsi="Times New Roman" w:cs="Times New Roman"/>
              </w:rPr>
            </w:pPr>
            <w:r w:rsidRPr="00E44340">
              <w:rPr>
                <w:rFonts w:ascii="Times New Roman" w:hAnsi="Times New Roman" w:cs="Times New Roman"/>
              </w:rPr>
              <w:t>Для отдыха взрослого населения</w:t>
            </w:r>
          </w:p>
        </w:tc>
        <w:tc>
          <w:tcPr>
            <w:tcW w:w="2686" w:type="dxa"/>
            <w:shd w:val="clear" w:color="auto" w:fill="auto"/>
            <w:tcMar>
              <w:top w:w="0" w:type="dxa"/>
              <w:left w:w="149" w:type="dxa"/>
              <w:bottom w:w="0" w:type="dxa"/>
              <w:right w:w="149" w:type="dxa"/>
            </w:tcMar>
          </w:tcPr>
          <w:p w:rsidR="00732D00" w:rsidRPr="00E44340" w:rsidRDefault="00E44340" w:rsidP="00C159E7">
            <w:pPr>
              <w:pStyle w:val="formattext"/>
              <w:spacing w:before="0" w:beforeAutospacing="0" w:after="0" w:afterAutospacing="0"/>
              <w:jc w:val="center"/>
              <w:textAlignment w:val="baseline"/>
              <w:rPr>
                <w:sz w:val="22"/>
                <w:szCs w:val="22"/>
              </w:rPr>
            </w:pPr>
            <w:r w:rsidRPr="00E44340">
              <w:rPr>
                <w:sz w:val="22"/>
                <w:szCs w:val="22"/>
              </w:rPr>
              <w:t>8</w:t>
            </w:r>
          </w:p>
        </w:tc>
      </w:tr>
      <w:tr w:rsidR="00732D00" w:rsidRPr="00E44340" w:rsidTr="00E44340">
        <w:tc>
          <w:tcPr>
            <w:tcW w:w="5812" w:type="dxa"/>
            <w:shd w:val="clear" w:color="auto" w:fill="auto"/>
            <w:tcMar>
              <w:top w:w="0" w:type="dxa"/>
              <w:left w:w="149" w:type="dxa"/>
              <w:bottom w:w="0" w:type="dxa"/>
              <w:right w:w="149" w:type="dxa"/>
            </w:tcMar>
          </w:tcPr>
          <w:p w:rsidR="00732D00" w:rsidRPr="00E44340" w:rsidRDefault="00732D00" w:rsidP="00732D00">
            <w:pPr>
              <w:snapToGrid w:val="0"/>
              <w:spacing w:after="0" w:line="240" w:lineRule="auto"/>
              <w:jc w:val="both"/>
              <w:rPr>
                <w:rFonts w:ascii="Times New Roman" w:hAnsi="Times New Roman" w:cs="Times New Roman"/>
              </w:rPr>
            </w:pPr>
            <w:r w:rsidRPr="00E44340">
              <w:rPr>
                <w:rFonts w:ascii="Times New Roman" w:hAnsi="Times New Roman" w:cs="Times New Roman"/>
              </w:rPr>
              <w:t>Для занятий физкультурой (в зависимости от шумовых характеристик*</w:t>
            </w:r>
          </w:p>
        </w:tc>
        <w:tc>
          <w:tcPr>
            <w:tcW w:w="2686" w:type="dxa"/>
            <w:shd w:val="clear" w:color="auto" w:fill="auto"/>
            <w:tcMar>
              <w:top w:w="0" w:type="dxa"/>
              <w:left w:w="149" w:type="dxa"/>
              <w:bottom w:w="0" w:type="dxa"/>
              <w:right w:w="149" w:type="dxa"/>
            </w:tcMar>
          </w:tcPr>
          <w:p w:rsidR="00732D00" w:rsidRPr="00E44340" w:rsidRDefault="00E44340" w:rsidP="00C159E7">
            <w:pPr>
              <w:pStyle w:val="formattext"/>
              <w:spacing w:before="0" w:beforeAutospacing="0" w:after="0" w:afterAutospacing="0"/>
              <w:jc w:val="center"/>
              <w:textAlignment w:val="baseline"/>
              <w:rPr>
                <w:sz w:val="22"/>
                <w:szCs w:val="22"/>
              </w:rPr>
            </w:pPr>
            <w:r w:rsidRPr="00E44340">
              <w:rPr>
                <w:sz w:val="22"/>
                <w:szCs w:val="22"/>
              </w:rPr>
              <w:t>10-40</w:t>
            </w:r>
          </w:p>
        </w:tc>
      </w:tr>
      <w:tr w:rsidR="00732D00" w:rsidRPr="00E44340" w:rsidTr="00E44340">
        <w:tc>
          <w:tcPr>
            <w:tcW w:w="5812" w:type="dxa"/>
            <w:shd w:val="clear" w:color="auto" w:fill="auto"/>
            <w:tcMar>
              <w:top w:w="0" w:type="dxa"/>
              <w:left w:w="149" w:type="dxa"/>
              <w:bottom w:w="0" w:type="dxa"/>
              <w:right w:w="149" w:type="dxa"/>
            </w:tcMar>
          </w:tcPr>
          <w:p w:rsidR="00732D00" w:rsidRPr="00E44340" w:rsidRDefault="00732D00" w:rsidP="00F22CE3">
            <w:pPr>
              <w:snapToGrid w:val="0"/>
              <w:spacing w:after="0" w:line="240" w:lineRule="auto"/>
              <w:jc w:val="both"/>
              <w:rPr>
                <w:rFonts w:ascii="Times New Roman" w:hAnsi="Times New Roman" w:cs="Times New Roman"/>
              </w:rPr>
            </w:pPr>
            <w:r w:rsidRPr="00E44340">
              <w:rPr>
                <w:rFonts w:ascii="Times New Roman" w:hAnsi="Times New Roman" w:cs="Times New Roman"/>
              </w:rPr>
              <w:t>Для выгула собак</w:t>
            </w:r>
          </w:p>
        </w:tc>
        <w:tc>
          <w:tcPr>
            <w:tcW w:w="2686" w:type="dxa"/>
            <w:shd w:val="clear" w:color="auto" w:fill="auto"/>
            <w:tcMar>
              <w:top w:w="0" w:type="dxa"/>
              <w:left w:w="149" w:type="dxa"/>
              <w:bottom w:w="0" w:type="dxa"/>
              <w:right w:w="149" w:type="dxa"/>
            </w:tcMar>
          </w:tcPr>
          <w:p w:rsidR="00732D00" w:rsidRPr="00E44340" w:rsidRDefault="00E44340" w:rsidP="00C159E7">
            <w:pPr>
              <w:pStyle w:val="formattext"/>
              <w:spacing w:before="0" w:beforeAutospacing="0" w:after="0" w:afterAutospacing="0"/>
              <w:jc w:val="center"/>
              <w:textAlignment w:val="baseline"/>
              <w:rPr>
                <w:sz w:val="22"/>
                <w:szCs w:val="22"/>
              </w:rPr>
            </w:pPr>
            <w:r w:rsidRPr="00E44340">
              <w:rPr>
                <w:sz w:val="22"/>
                <w:szCs w:val="22"/>
              </w:rPr>
              <w:t>40</w:t>
            </w:r>
          </w:p>
        </w:tc>
      </w:tr>
      <w:tr w:rsidR="00732D00" w:rsidRPr="00E44340" w:rsidTr="00E44340">
        <w:tc>
          <w:tcPr>
            <w:tcW w:w="5812" w:type="dxa"/>
            <w:shd w:val="clear" w:color="auto" w:fill="auto"/>
            <w:tcMar>
              <w:top w:w="0" w:type="dxa"/>
              <w:left w:w="149" w:type="dxa"/>
              <w:bottom w:w="0" w:type="dxa"/>
              <w:right w:w="149" w:type="dxa"/>
            </w:tcMar>
          </w:tcPr>
          <w:p w:rsidR="00732D00" w:rsidRPr="00E44340" w:rsidRDefault="00732D00" w:rsidP="00F22CE3">
            <w:pPr>
              <w:snapToGrid w:val="0"/>
              <w:spacing w:after="0" w:line="240" w:lineRule="auto"/>
              <w:jc w:val="both"/>
              <w:rPr>
                <w:rFonts w:ascii="Times New Roman" w:hAnsi="Times New Roman" w:cs="Times New Roman"/>
              </w:rPr>
            </w:pPr>
            <w:r w:rsidRPr="00E44340">
              <w:rPr>
                <w:rFonts w:ascii="Times New Roman" w:hAnsi="Times New Roman" w:cs="Times New Roman"/>
              </w:rPr>
              <w:t>Для стоянки автомашин</w:t>
            </w:r>
          </w:p>
        </w:tc>
        <w:tc>
          <w:tcPr>
            <w:tcW w:w="2686" w:type="dxa"/>
            <w:shd w:val="clear" w:color="auto" w:fill="auto"/>
            <w:tcMar>
              <w:top w:w="0" w:type="dxa"/>
              <w:left w:w="149" w:type="dxa"/>
              <w:bottom w:w="0" w:type="dxa"/>
              <w:right w:w="149" w:type="dxa"/>
            </w:tcMar>
          </w:tcPr>
          <w:p w:rsidR="00732D00" w:rsidRPr="00E44340" w:rsidRDefault="00E44340" w:rsidP="00C159E7">
            <w:pPr>
              <w:pStyle w:val="formattext"/>
              <w:spacing w:before="0" w:beforeAutospacing="0" w:after="0" w:afterAutospacing="0"/>
              <w:jc w:val="center"/>
              <w:textAlignment w:val="baseline"/>
              <w:rPr>
                <w:sz w:val="22"/>
                <w:szCs w:val="22"/>
              </w:rPr>
            </w:pPr>
            <w:r w:rsidRPr="00E44340">
              <w:rPr>
                <w:sz w:val="22"/>
                <w:szCs w:val="22"/>
              </w:rPr>
              <w:t>**</w:t>
            </w:r>
          </w:p>
        </w:tc>
      </w:tr>
    </w:tbl>
    <w:p w:rsidR="00732D00" w:rsidRPr="00E44340" w:rsidRDefault="00E44340" w:rsidP="008F1C39">
      <w:pPr>
        <w:pStyle w:val="formattext"/>
        <w:shd w:val="clear" w:color="auto" w:fill="FFFFFF"/>
        <w:spacing w:before="0" w:beforeAutospacing="0" w:after="0" w:afterAutospacing="0"/>
        <w:ind w:firstLine="709"/>
        <w:jc w:val="both"/>
        <w:textAlignment w:val="baseline"/>
      </w:pPr>
      <w:r w:rsidRPr="00E44340">
        <w:t>Примечания:</w:t>
      </w:r>
    </w:p>
    <w:p w:rsidR="00A82E64" w:rsidRPr="00E44340" w:rsidRDefault="00A82E64" w:rsidP="008F1C39">
      <w:pPr>
        <w:pStyle w:val="formattext"/>
        <w:shd w:val="clear" w:color="auto" w:fill="FFFFFF"/>
        <w:spacing w:before="0" w:beforeAutospacing="0" w:after="0" w:afterAutospacing="0"/>
        <w:ind w:firstLine="709"/>
        <w:jc w:val="both"/>
        <w:textAlignment w:val="baseline"/>
      </w:pPr>
      <w:r w:rsidRPr="00E44340">
        <w:t>* Наибольшие значения следует принимать для хоккейных и футбольных площадок, наименьшие - для площадок для настольного тенниса.</w:t>
      </w:r>
    </w:p>
    <w:p w:rsidR="00A82E64" w:rsidRDefault="00E44340" w:rsidP="008F1C39">
      <w:pPr>
        <w:pStyle w:val="formattext"/>
        <w:spacing w:before="0" w:beforeAutospacing="0" w:after="0" w:afterAutospacing="0"/>
        <w:ind w:firstLine="709"/>
        <w:jc w:val="both"/>
        <w:textAlignment w:val="baseline"/>
      </w:pPr>
      <w:r w:rsidRPr="00E44340">
        <w:t xml:space="preserve">** Расстояния обосновывать расчетами рассеивания загрязнений атмосферного воздуха и уровней шума, обеспечивая выполнение </w:t>
      </w:r>
      <w:r>
        <w:t xml:space="preserve">действующего законодательства, </w:t>
      </w:r>
      <w:r w:rsidRPr="00E44340">
        <w:t>нормат</w:t>
      </w:r>
      <w:r w:rsidR="008F1C39">
        <w:t xml:space="preserve">ивных требований, приведенных в </w:t>
      </w:r>
      <w:hyperlink r:id="rId188" w:anchor="7D20K3" w:history="1">
        <w:r w:rsidRPr="00E44340">
          <w:rPr>
            <w:rStyle w:val="af1"/>
            <w:rFonts w:eastAsiaTheme="majorEastAsia"/>
            <w:color w:val="auto"/>
            <w:u w:val="none"/>
          </w:rPr>
          <w:t>СП 51.13330</w:t>
        </w:r>
      </w:hyperlink>
      <w:r>
        <w:rPr>
          <w:rStyle w:val="af1"/>
          <w:rFonts w:eastAsiaTheme="majorEastAsia"/>
          <w:color w:val="auto"/>
          <w:u w:val="none"/>
        </w:rPr>
        <w:t>.2011</w:t>
      </w:r>
      <w:r w:rsidR="008F1C39">
        <w:t xml:space="preserve">, </w:t>
      </w:r>
      <w:hyperlink r:id="rId189" w:anchor="6560IO" w:history="1">
        <w:r w:rsidRPr="00E44340">
          <w:rPr>
            <w:rStyle w:val="af1"/>
            <w:rFonts w:eastAsiaTheme="majorEastAsia"/>
            <w:color w:val="auto"/>
            <w:u w:val="none"/>
          </w:rPr>
          <w:t>СанПиН 1.2.3685</w:t>
        </w:r>
      </w:hyperlink>
      <w:r>
        <w:rPr>
          <w:rStyle w:val="af1"/>
          <w:rFonts w:eastAsiaTheme="majorEastAsia"/>
          <w:color w:val="auto"/>
          <w:u w:val="none"/>
        </w:rPr>
        <w:t>-21</w:t>
      </w:r>
      <w:r w:rsidR="008F1C39">
        <w:t xml:space="preserve">, </w:t>
      </w:r>
      <w:hyperlink r:id="rId190" w:anchor="7DI0K8" w:history="1">
        <w:r w:rsidRPr="00E44340">
          <w:rPr>
            <w:rStyle w:val="af1"/>
            <w:rFonts w:eastAsiaTheme="majorEastAsia"/>
            <w:color w:val="auto"/>
            <w:u w:val="none"/>
          </w:rPr>
          <w:t>СанПиН 2.1.3684</w:t>
        </w:r>
      </w:hyperlink>
      <w:r>
        <w:rPr>
          <w:rStyle w:val="af1"/>
          <w:rFonts w:eastAsiaTheme="majorEastAsia"/>
          <w:color w:val="auto"/>
          <w:u w:val="none"/>
        </w:rPr>
        <w:t>-21</w:t>
      </w:r>
      <w:r w:rsidR="008F1C39">
        <w:t>,</w:t>
      </w:r>
      <w:r w:rsidRPr="00E44340">
        <w:t xml:space="preserve"> а также нормативных требований по пожарной безопасности.</w:t>
      </w:r>
      <w:r w:rsidR="008F1C39">
        <w:t xml:space="preserve"> </w:t>
      </w:r>
      <w:r w:rsidRPr="00E44340">
        <w:t>Расстояния от вентиляционных шахт подземных стоянок автомобилей должны предусматриваться в соответствии</w:t>
      </w:r>
      <w:r w:rsidR="008F1C39">
        <w:t xml:space="preserve"> с требованиями, приведенными в </w:t>
      </w:r>
      <w:hyperlink r:id="rId191" w:anchor="6560IO" w:history="1">
        <w:r w:rsidRPr="00E44340">
          <w:rPr>
            <w:rStyle w:val="af1"/>
            <w:rFonts w:eastAsiaTheme="majorEastAsia"/>
            <w:color w:val="auto"/>
            <w:u w:val="none"/>
          </w:rPr>
          <w:t>СанПиН 1.2.3685</w:t>
        </w:r>
      </w:hyperlink>
      <w:r>
        <w:rPr>
          <w:rStyle w:val="af1"/>
          <w:rFonts w:eastAsiaTheme="majorEastAsia"/>
          <w:color w:val="auto"/>
          <w:u w:val="none"/>
        </w:rPr>
        <w:t>-21</w:t>
      </w:r>
      <w:r w:rsidR="008F1C39">
        <w:t xml:space="preserve"> и </w:t>
      </w:r>
      <w:hyperlink r:id="rId192" w:anchor="7D20K3" w:history="1">
        <w:r w:rsidRPr="00E44340">
          <w:rPr>
            <w:rStyle w:val="af1"/>
            <w:rFonts w:eastAsiaTheme="majorEastAsia"/>
            <w:color w:val="auto"/>
            <w:u w:val="none"/>
          </w:rPr>
          <w:t>СП 113.13330</w:t>
        </w:r>
      </w:hyperlink>
      <w:r w:rsidR="00FF05D0">
        <w:rPr>
          <w:rStyle w:val="af1"/>
          <w:rFonts w:eastAsiaTheme="majorEastAsia"/>
          <w:color w:val="auto"/>
          <w:u w:val="none"/>
        </w:rPr>
        <w:t>.2013.</w:t>
      </w:r>
      <w:r w:rsidR="00FF05D0">
        <w:t>1.</w:t>
      </w:r>
    </w:p>
    <w:p w:rsidR="00FF05D0" w:rsidRPr="009F0819" w:rsidRDefault="00FF05D0" w:rsidP="008F1C39">
      <w:pPr>
        <w:pStyle w:val="formattext"/>
        <w:shd w:val="clear" w:color="auto" w:fill="FFFFFF"/>
        <w:spacing w:before="0" w:beforeAutospacing="0" w:after="0" w:afterAutospacing="0"/>
        <w:ind w:firstLine="709"/>
        <w:jc w:val="both"/>
        <w:textAlignment w:val="baseline"/>
        <w:rPr>
          <w:rStyle w:val="af1"/>
          <w:rFonts w:eastAsiaTheme="majorEastAsia"/>
          <w:color w:val="auto"/>
          <w:u w:val="none"/>
        </w:rPr>
      </w:pPr>
      <w:r w:rsidRPr="009F0819">
        <w:t>1.</w:t>
      </w:r>
      <w:r w:rsidR="00A82E64" w:rsidRPr="009F0819">
        <w:t>Допускается для территорий микрорайонов (кварталов) со сложными градостроительными условиями, стесненными условиями уменьшать нормируемые расстояния на 25% в соответствии с требованиями, приведенными в </w:t>
      </w:r>
      <w:hyperlink r:id="rId193" w:anchor="7DI0K8" w:history="1">
        <w:r w:rsidR="00A82E64" w:rsidRPr="009F0819">
          <w:rPr>
            <w:rStyle w:val="af1"/>
            <w:rFonts w:eastAsiaTheme="majorEastAsia"/>
            <w:color w:val="auto"/>
            <w:u w:val="none"/>
          </w:rPr>
          <w:t>СанПиН 2.1.3684</w:t>
        </w:r>
      </w:hyperlink>
      <w:r w:rsidRPr="009F0819">
        <w:rPr>
          <w:rStyle w:val="af1"/>
          <w:rFonts w:eastAsiaTheme="majorEastAsia"/>
          <w:color w:val="auto"/>
          <w:u w:val="none"/>
        </w:rPr>
        <w:t>-21.</w:t>
      </w:r>
    </w:p>
    <w:p w:rsidR="00A82E64" w:rsidRPr="008F1C39" w:rsidRDefault="00FF05D0" w:rsidP="008F1C39">
      <w:pPr>
        <w:pStyle w:val="formattext"/>
        <w:shd w:val="clear" w:color="auto" w:fill="FFFFFF"/>
        <w:spacing w:before="0" w:beforeAutospacing="0" w:after="0" w:afterAutospacing="0"/>
        <w:ind w:firstLine="709"/>
        <w:jc w:val="both"/>
        <w:textAlignment w:val="baseline"/>
      </w:pPr>
      <w:r w:rsidRPr="009F0819">
        <w:rPr>
          <w:rStyle w:val="af1"/>
          <w:rFonts w:eastAsiaTheme="majorEastAsia"/>
          <w:color w:val="auto"/>
          <w:u w:val="none"/>
        </w:rPr>
        <w:t>2.</w:t>
      </w:r>
      <w:r w:rsidR="00A82E64" w:rsidRPr="009F0819">
        <w:t xml:space="preserve"> Не менее 50% периметра площадок для занятий физкультурой, детских игровых площадок и площадок для отдыха взрослого населения следует предусматривать с озеленением с посадкой деревьев и кустарников.</w:t>
      </w:r>
    </w:p>
    <w:p w:rsidR="009F0819" w:rsidRPr="009047F0" w:rsidRDefault="00416AB5" w:rsidP="008F1C39">
      <w:pPr>
        <w:pStyle w:val="formattext"/>
        <w:shd w:val="clear" w:color="auto" w:fill="FFFFFF"/>
        <w:spacing w:before="0" w:beforeAutospacing="0" w:after="0" w:afterAutospacing="0"/>
        <w:ind w:firstLine="709"/>
        <w:jc w:val="both"/>
        <w:textAlignment w:val="baseline"/>
      </w:pPr>
      <w:r w:rsidRPr="009047F0">
        <w:rPr>
          <w:shd w:val="clear" w:color="auto" w:fill="FFFFFF"/>
        </w:rPr>
        <w:t xml:space="preserve">8. </w:t>
      </w:r>
      <w:r w:rsidR="00FF05D0" w:rsidRPr="009047F0">
        <w:t>Территориальная доступность</w:t>
      </w:r>
      <w:r w:rsidR="009F0819" w:rsidRPr="009047F0">
        <w:t xml:space="preserve"> площадок устанавливается по таблице </w:t>
      </w:r>
      <w:r w:rsidR="00FA4E78" w:rsidRPr="009047F0">
        <w:t>11.</w:t>
      </w:r>
    </w:p>
    <w:p w:rsidR="009F0819" w:rsidRPr="009047F0" w:rsidRDefault="009F0819" w:rsidP="008F1C39">
      <w:pPr>
        <w:pStyle w:val="formattext"/>
        <w:shd w:val="clear" w:color="auto" w:fill="FFFFFF"/>
        <w:spacing w:before="0" w:beforeAutospacing="0" w:after="0" w:afterAutospacing="0"/>
        <w:ind w:firstLine="709"/>
        <w:jc w:val="both"/>
        <w:textAlignment w:val="baseline"/>
      </w:pPr>
      <w:r w:rsidRPr="009047F0">
        <w:t>Таблица</w:t>
      </w:r>
      <w:r w:rsidR="008F1C39" w:rsidRPr="009047F0">
        <w:t xml:space="preserve"> 11. Максимальная </w:t>
      </w:r>
      <w:r w:rsidR="00FA4E78" w:rsidRPr="009047F0">
        <w:t>пешеходная доступность площадок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52"/>
        <w:gridCol w:w="1843"/>
      </w:tblGrid>
      <w:tr w:rsidR="00FA4E78" w:rsidRPr="00FA4E78" w:rsidTr="00FA4E78">
        <w:trPr>
          <w:jc w:val="center"/>
        </w:trPr>
        <w:tc>
          <w:tcPr>
            <w:tcW w:w="4252" w:type="dxa"/>
            <w:shd w:val="clear" w:color="auto" w:fill="auto"/>
            <w:tcMar>
              <w:top w:w="0" w:type="dxa"/>
              <w:left w:w="149" w:type="dxa"/>
              <w:bottom w:w="0" w:type="dxa"/>
              <w:right w:w="149" w:type="dxa"/>
            </w:tcMar>
          </w:tcPr>
          <w:p w:rsidR="00FA4E78" w:rsidRPr="00FA4E78" w:rsidRDefault="00FA4E78" w:rsidP="00F22CE3">
            <w:pPr>
              <w:pStyle w:val="formattext"/>
              <w:spacing w:before="0" w:beforeAutospacing="0" w:after="0" w:afterAutospacing="0"/>
              <w:ind w:firstLine="480"/>
              <w:textAlignment w:val="baseline"/>
              <w:rPr>
                <w:sz w:val="22"/>
                <w:szCs w:val="22"/>
              </w:rPr>
            </w:pPr>
            <w:r w:rsidRPr="00FA4E78">
              <w:rPr>
                <w:sz w:val="22"/>
                <w:szCs w:val="22"/>
              </w:rPr>
              <w:t>Площадки</w:t>
            </w:r>
          </w:p>
        </w:tc>
        <w:tc>
          <w:tcPr>
            <w:tcW w:w="1843" w:type="dxa"/>
            <w:shd w:val="clear" w:color="auto" w:fill="auto"/>
            <w:tcMar>
              <w:top w:w="0" w:type="dxa"/>
              <w:left w:w="149" w:type="dxa"/>
              <w:bottom w:w="0" w:type="dxa"/>
              <w:right w:w="149" w:type="dxa"/>
            </w:tcMar>
          </w:tcPr>
          <w:p w:rsidR="00FA4E78" w:rsidRPr="00FA4E78" w:rsidRDefault="00FA4E78" w:rsidP="00F22CE3">
            <w:pPr>
              <w:pStyle w:val="formattext"/>
              <w:spacing w:before="0" w:beforeAutospacing="0" w:after="0" w:afterAutospacing="0"/>
              <w:textAlignment w:val="baseline"/>
              <w:rPr>
                <w:sz w:val="22"/>
                <w:szCs w:val="22"/>
              </w:rPr>
            </w:pPr>
            <w:r w:rsidRPr="00FA4E78">
              <w:rPr>
                <w:sz w:val="22"/>
                <w:szCs w:val="22"/>
              </w:rPr>
              <w:t>Максимальная пешеходная доступность, м</w:t>
            </w:r>
          </w:p>
        </w:tc>
      </w:tr>
      <w:tr w:rsidR="00FA4E78" w:rsidRPr="00FA4E78" w:rsidTr="00FA4E78">
        <w:trPr>
          <w:jc w:val="center"/>
        </w:trPr>
        <w:tc>
          <w:tcPr>
            <w:tcW w:w="4252" w:type="dxa"/>
            <w:shd w:val="clear" w:color="auto" w:fill="auto"/>
            <w:tcMar>
              <w:top w:w="0" w:type="dxa"/>
              <w:left w:w="149" w:type="dxa"/>
              <w:bottom w:w="0" w:type="dxa"/>
              <w:right w:w="149" w:type="dxa"/>
            </w:tcMar>
          </w:tcPr>
          <w:p w:rsidR="00FA4E78" w:rsidRPr="00FA4E78" w:rsidRDefault="00FA4E78" w:rsidP="00F22CE3">
            <w:pPr>
              <w:snapToGrid w:val="0"/>
              <w:spacing w:after="0" w:line="240" w:lineRule="auto"/>
              <w:jc w:val="both"/>
              <w:rPr>
                <w:rFonts w:ascii="Times New Roman" w:hAnsi="Times New Roman" w:cs="Times New Roman"/>
              </w:rPr>
            </w:pPr>
            <w:r w:rsidRPr="00FA4E78">
              <w:rPr>
                <w:rFonts w:ascii="Times New Roman" w:hAnsi="Times New Roman" w:cs="Times New Roman"/>
              </w:rPr>
              <w:t xml:space="preserve">Для игр детей </w:t>
            </w:r>
          </w:p>
        </w:tc>
        <w:tc>
          <w:tcPr>
            <w:tcW w:w="1843" w:type="dxa"/>
            <w:shd w:val="clear" w:color="auto" w:fill="auto"/>
            <w:tcMar>
              <w:top w:w="0" w:type="dxa"/>
              <w:left w:w="149" w:type="dxa"/>
              <w:bottom w:w="0" w:type="dxa"/>
              <w:right w:w="149" w:type="dxa"/>
            </w:tcMar>
          </w:tcPr>
          <w:p w:rsidR="00FA4E78" w:rsidRPr="00FA4E78" w:rsidRDefault="00FA4E78" w:rsidP="00F22CE3">
            <w:pPr>
              <w:pStyle w:val="formattext"/>
              <w:spacing w:before="0" w:beforeAutospacing="0" w:after="0" w:afterAutospacing="0"/>
              <w:textAlignment w:val="baseline"/>
              <w:rPr>
                <w:sz w:val="22"/>
                <w:szCs w:val="22"/>
              </w:rPr>
            </w:pPr>
            <w:r w:rsidRPr="00FA4E78">
              <w:rPr>
                <w:sz w:val="22"/>
                <w:szCs w:val="22"/>
              </w:rPr>
              <w:t>10</w:t>
            </w:r>
            <w:r>
              <w:rPr>
                <w:sz w:val="22"/>
                <w:szCs w:val="22"/>
              </w:rPr>
              <w:t>0</w:t>
            </w:r>
          </w:p>
        </w:tc>
      </w:tr>
      <w:tr w:rsidR="00FA4E78" w:rsidRPr="00FA4E78" w:rsidTr="00FA4E78">
        <w:trPr>
          <w:jc w:val="center"/>
        </w:trPr>
        <w:tc>
          <w:tcPr>
            <w:tcW w:w="4252" w:type="dxa"/>
            <w:shd w:val="clear" w:color="auto" w:fill="auto"/>
            <w:tcMar>
              <w:top w:w="0" w:type="dxa"/>
              <w:left w:w="149" w:type="dxa"/>
              <w:bottom w:w="0" w:type="dxa"/>
              <w:right w:w="149" w:type="dxa"/>
            </w:tcMar>
          </w:tcPr>
          <w:p w:rsidR="00FA4E78" w:rsidRPr="00FA4E78" w:rsidRDefault="00FA4E78" w:rsidP="00F22CE3">
            <w:pPr>
              <w:snapToGrid w:val="0"/>
              <w:spacing w:after="0" w:line="240" w:lineRule="auto"/>
              <w:jc w:val="both"/>
              <w:rPr>
                <w:rFonts w:ascii="Times New Roman" w:hAnsi="Times New Roman" w:cs="Times New Roman"/>
              </w:rPr>
            </w:pPr>
            <w:r w:rsidRPr="00FA4E78">
              <w:rPr>
                <w:rFonts w:ascii="Times New Roman" w:hAnsi="Times New Roman" w:cs="Times New Roman"/>
              </w:rPr>
              <w:lastRenderedPageBreak/>
              <w:t>Для отдыха взрослого населения</w:t>
            </w:r>
          </w:p>
        </w:tc>
        <w:tc>
          <w:tcPr>
            <w:tcW w:w="1843" w:type="dxa"/>
            <w:shd w:val="clear" w:color="auto" w:fill="auto"/>
            <w:tcMar>
              <w:top w:w="0" w:type="dxa"/>
              <w:left w:w="149" w:type="dxa"/>
              <w:bottom w:w="0" w:type="dxa"/>
              <w:right w:w="149" w:type="dxa"/>
            </w:tcMar>
          </w:tcPr>
          <w:p w:rsidR="00FA4E78" w:rsidRPr="00FA4E78" w:rsidRDefault="00FA4E78" w:rsidP="00F22CE3">
            <w:pPr>
              <w:pStyle w:val="formattext"/>
              <w:spacing w:before="0" w:beforeAutospacing="0" w:after="0" w:afterAutospacing="0"/>
              <w:textAlignment w:val="baseline"/>
              <w:rPr>
                <w:sz w:val="22"/>
                <w:szCs w:val="22"/>
              </w:rPr>
            </w:pPr>
            <w:r>
              <w:rPr>
                <w:sz w:val="22"/>
                <w:szCs w:val="22"/>
              </w:rPr>
              <w:t>100</w:t>
            </w:r>
          </w:p>
        </w:tc>
      </w:tr>
      <w:tr w:rsidR="00FA4E78" w:rsidRPr="00FA4E78" w:rsidTr="00FA4E78">
        <w:trPr>
          <w:jc w:val="center"/>
        </w:trPr>
        <w:tc>
          <w:tcPr>
            <w:tcW w:w="4252" w:type="dxa"/>
            <w:shd w:val="clear" w:color="auto" w:fill="auto"/>
            <w:tcMar>
              <w:top w:w="0" w:type="dxa"/>
              <w:left w:w="149" w:type="dxa"/>
              <w:bottom w:w="0" w:type="dxa"/>
              <w:right w:w="149" w:type="dxa"/>
            </w:tcMar>
          </w:tcPr>
          <w:p w:rsidR="00FA4E78" w:rsidRPr="00FA4E78" w:rsidRDefault="00FA4E78" w:rsidP="00FA4E78">
            <w:pPr>
              <w:snapToGrid w:val="0"/>
              <w:spacing w:after="0" w:line="240" w:lineRule="auto"/>
              <w:jc w:val="both"/>
              <w:rPr>
                <w:rFonts w:ascii="Times New Roman" w:hAnsi="Times New Roman" w:cs="Times New Roman"/>
              </w:rPr>
            </w:pPr>
            <w:r w:rsidRPr="00FA4E78">
              <w:rPr>
                <w:rFonts w:ascii="Times New Roman" w:hAnsi="Times New Roman" w:cs="Times New Roman"/>
              </w:rPr>
              <w:t xml:space="preserve">Для занятий физкультурой </w:t>
            </w:r>
          </w:p>
        </w:tc>
        <w:tc>
          <w:tcPr>
            <w:tcW w:w="1843" w:type="dxa"/>
            <w:shd w:val="clear" w:color="auto" w:fill="auto"/>
            <w:tcMar>
              <w:top w:w="0" w:type="dxa"/>
              <w:left w:w="149" w:type="dxa"/>
              <w:bottom w:w="0" w:type="dxa"/>
              <w:right w:w="149" w:type="dxa"/>
            </w:tcMar>
          </w:tcPr>
          <w:p w:rsidR="00FA4E78" w:rsidRPr="00FA4E78" w:rsidRDefault="00FA4E78" w:rsidP="00F22CE3">
            <w:pPr>
              <w:pStyle w:val="formattext"/>
              <w:spacing w:before="0" w:beforeAutospacing="0" w:after="0" w:afterAutospacing="0"/>
              <w:textAlignment w:val="baseline"/>
              <w:rPr>
                <w:sz w:val="22"/>
                <w:szCs w:val="22"/>
              </w:rPr>
            </w:pPr>
            <w:r>
              <w:rPr>
                <w:sz w:val="22"/>
                <w:szCs w:val="22"/>
              </w:rPr>
              <w:t>800</w:t>
            </w:r>
          </w:p>
        </w:tc>
      </w:tr>
    </w:tbl>
    <w:p w:rsidR="00FA4E78" w:rsidRDefault="00FA4E78" w:rsidP="00D8761C">
      <w:pPr>
        <w:pStyle w:val="formattext"/>
        <w:shd w:val="clear" w:color="auto" w:fill="FFFFFF"/>
        <w:spacing w:before="0" w:beforeAutospacing="0" w:after="0" w:afterAutospacing="0"/>
        <w:jc w:val="both"/>
        <w:textAlignment w:val="baseline"/>
        <w:rPr>
          <w:rFonts w:ascii="Arial" w:hAnsi="Arial" w:cs="Arial"/>
          <w:color w:val="444444"/>
        </w:rPr>
      </w:pPr>
    </w:p>
    <w:p w:rsidR="00C44EFC" w:rsidRPr="009047F0" w:rsidRDefault="00FA4E78" w:rsidP="00D8761C">
      <w:pPr>
        <w:pStyle w:val="formattext"/>
        <w:shd w:val="clear" w:color="auto" w:fill="FFFFFF"/>
        <w:spacing w:before="0" w:beforeAutospacing="0" w:after="0" w:afterAutospacing="0"/>
        <w:ind w:firstLine="709"/>
        <w:jc w:val="both"/>
        <w:textAlignment w:val="baseline"/>
        <w:rPr>
          <w:rFonts w:eastAsiaTheme="majorEastAsia"/>
          <w:bCs/>
        </w:rPr>
      </w:pPr>
      <w:r w:rsidRPr="009047F0">
        <w:t>9.</w:t>
      </w:r>
      <w:r w:rsidR="00D81170" w:rsidRPr="009047F0">
        <w:t xml:space="preserve"> </w:t>
      </w:r>
      <w:r w:rsidR="00D8761C" w:rsidRPr="009047F0">
        <w:rPr>
          <w:rFonts w:eastAsiaTheme="majorEastAsia"/>
          <w:bCs/>
        </w:rPr>
        <w:t>Расстояние до красной линии от</w:t>
      </w:r>
      <w:r w:rsidR="008076FF" w:rsidRPr="009047F0">
        <w:rPr>
          <w:rFonts w:eastAsiaTheme="majorEastAsia"/>
          <w:bCs/>
        </w:rPr>
        <w:t xml:space="preserve"> строений на земельном участке принима</w:t>
      </w:r>
      <w:r w:rsidR="007868D2" w:rsidRPr="009047F0">
        <w:rPr>
          <w:rFonts w:eastAsiaTheme="majorEastAsia"/>
          <w:bCs/>
        </w:rPr>
        <w:t>ются</w:t>
      </w:r>
      <w:r w:rsidR="008076FF" w:rsidRPr="009047F0">
        <w:rPr>
          <w:rFonts w:eastAsiaTheme="majorEastAsia"/>
          <w:bCs/>
        </w:rPr>
        <w:t xml:space="preserve"> по таблице </w:t>
      </w:r>
      <w:r w:rsidR="0042506C" w:rsidRPr="009047F0">
        <w:rPr>
          <w:rFonts w:eastAsiaTheme="majorEastAsia"/>
          <w:bCs/>
        </w:rPr>
        <w:t>1</w:t>
      </w:r>
      <w:r w:rsidRPr="009047F0">
        <w:rPr>
          <w:rFonts w:eastAsiaTheme="majorEastAsia"/>
          <w:bCs/>
        </w:rPr>
        <w:t>2</w:t>
      </w:r>
      <w:r w:rsidR="008076FF" w:rsidRPr="009047F0">
        <w:rPr>
          <w:rFonts w:eastAsiaTheme="majorEastAsia"/>
          <w:bCs/>
        </w:rPr>
        <w:t>.</w:t>
      </w:r>
    </w:p>
    <w:p w:rsidR="00F45268" w:rsidRPr="00EC3B97" w:rsidRDefault="00C44EFC" w:rsidP="00D8761C">
      <w:pPr>
        <w:keepNext/>
        <w:keepLines/>
        <w:spacing w:after="0" w:line="240" w:lineRule="auto"/>
        <w:ind w:firstLine="709"/>
        <w:jc w:val="both"/>
        <w:outlineLvl w:val="2"/>
        <w:rPr>
          <w:rFonts w:ascii="Times New Roman" w:eastAsiaTheme="majorEastAsia" w:hAnsi="Times New Roman" w:cs="Times New Roman"/>
          <w:bCs/>
          <w:sz w:val="24"/>
          <w:szCs w:val="24"/>
        </w:rPr>
      </w:pPr>
      <w:r w:rsidRPr="00EC3B97">
        <w:rPr>
          <w:rFonts w:ascii="Times New Roman" w:eastAsiaTheme="majorEastAsia" w:hAnsi="Times New Roman" w:cs="Times New Roman"/>
          <w:bCs/>
          <w:sz w:val="24"/>
          <w:szCs w:val="24"/>
        </w:rPr>
        <w:t>Т</w:t>
      </w:r>
      <w:r w:rsidR="00572FEF" w:rsidRPr="00EC3B97">
        <w:rPr>
          <w:rFonts w:ascii="Times New Roman" w:hAnsi="Times New Roman" w:cs="Times New Roman"/>
          <w:sz w:val="24"/>
          <w:szCs w:val="24"/>
        </w:rPr>
        <w:t xml:space="preserve">аблица </w:t>
      </w:r>
      <w:r w:rsidR="0042506C" w:rsidRPr="00EC3B97">
        <w:rPr>
          <w:rFonts w:ascii="Times New Roman" w:hAnsi="Times New Roman" w:cs="Times New Roman"/>
          <w:sz w:val="24"/>
          <w:szCs w:val="24"/>
        </w:rPr>
        <w:t>1</w:t>
      </w:r>
      <w:r w:rsidR="00FA4E78" w:rsidRPr="00EC3B97">
        <w:rPr>
          <w:rFonts w:ascii="Times New Roman" w:hAnsi="Times New Roman" w:cs="Times New Roman"/>
          <w:sz w:val="24"/>
          <w:szCs w:val="24"/>
        </w:rPr>
        <w:t>2</w:t>
      </w:r>
      <w:r w:rsidR="00572FEF" w:rsidRPr="00EC3B97">
        <w:rPr>
          <w:rFonts w:ascii="Times New Roman" w:hAnsi="Times New Roman" w:cs="Times New Roman"/>
          <w:sz w:val="24"/>
          <w:szCs w:val="24"/>
        </w:rPr>
        <w:t>.</w:t>
      </w:r>
      <w:r w:rsidR="00D8761C" w:rsidRPr="00EC3B97">
        <w:rPr>
          <w:rFonts w:ascii="Times New Roman" w:hAnsi="Times New Roman" w:cs="Times New Roman"/>
          <w:sz w:val="24"/>
          <w:szCs w:val="24"/>
        </w:rPr>
        <w:t xml:space="preserve"> </w:t>
      </w:r>
      <w:r w:rsidR="00D14D9F" w:rsidRPr="00EC3B97">
        <w:rPr>
          <w:rFonts w:ascii="Times New Roman" w:eastAsiaTheme="majorEastAsia" w:hAnsi="Times New Roman" w:cs="Times New Roman"/>
          <w:bCs/>
          <w:sz w:val="24"/>
          <w:szCs w:val="24"/>
        </w:rPr>
        <w:t>Минимальные р</w:t>
      </w:r>
      <w:r w:rsidR="00F45268" w:rsidRPr="00EC3B97">
        <w:rPr>
          <w:rFonts w:ascii="Times New Roman" w:eastAsiaTheme="majorEastAsia" w:hAnsi="Times New Roman" w:cs="Times New Roman"/>
          <w:bCs/>
          <w:sz w:val="24"/>
          <w:szCs w:val="24"/>
        </w:rPr>
        <w:t>асстояни</w:t>
      </w:r>
      <w:r w:rsidR="00D14D9F" w:rsidRPr="00EC3B97">
        <w:rPr>
          <w:rFonts w:ascii="Times New Roman" w:eastAsiaTheme="majorEastAsia" w:hAnsi="Times New Roman" w:cs="Times New Roman"/>
          <w:bCs/>
          <w:sz w:val="24"/>
          <w:szCs w:val="24"/>
        </w:rPr>
        <w:t>я</w:t>
      </w:r>
      <w:r w:rsidR="00F45268" w:rsidRPr="00EC3B97">
        <w:rPr>
          <w:rFonts w:ascii="Times New Roman" w:eastAsiaTheme="majorEastAsia" w:hAnsi="Times New Roman" w:cs="Times New Roman"/>
          <w:bCs/>
          <w:sz w:val="24"/>
          <w:szCs w:val="24"/>
        </w:rPr>
        <w:t xml:space="preserve"> до красной линии от </w:t>
      </w:r>
      <w:r w:rsidR="00572FEF" w:rsidRPr="00EC3B97">
        <w:rPr>
          <w:rFonts w:ascii="Times New Roman" w:eastAsiaTheme="majorEastAsia" w:hAnsi="Times New Roman" w:cs="Times New Roman"/>
          <w:bCs/>
          <w:sz w:val="24"/>
          <w:szCs w:val="24"/>
        </w:rPr>
        <w:t>строений</w:t>
      </w:r>
      <w:r w:rsidR="00F45268" w:rsidRPr="00EC3B97">
        <w:rPr>
          <w:rFonts w:ascii="Times New Roman" w:eastAsiaTheme="majorEastAsia" w:hAnsi="Times New Roman" w:cs="Times New Roman"/>
          <w:bCs/>
          <w:sz w:val="24"/>
          <w:szCs w:val="24"/>
        </w:rPr>
        <w:t xml:space="preserve"> на земельном участке</w:t>
      </w:r>
    </w:p>
    <w:tbl>
      <w:tblPr>
        <w:tblW w:w="6237" w:type="dxa"/>
        <w:jc w:val="center"/>
        <w:tblLayout w:type="fixed"/>
        <w:tblLook w:val="04A0" w:firstRow="1" w:lastRow="0" w:firstColumn="1" w:lastColumn="0" w:noHBand="0" w:noVBand="1"/>
      </w:tblPr>
      <w:tblGrid>
        <w:gridCol w:w="3260"/>
        <w:gridCol w:w="1418"/>
        <w:gridCol w:w="1559"/>
      </w:tblGrid>
      <w:tr w:rsidR="00F45268" w:rsidRPr="00EC3B97" w:rsidTr="00FA4E78">
        <w:trPr>
          <w:cantSplit/>
          <w:trHeight w:hRule="exact" w:val="613"/>
          <w:jc w:val="center"/>
        </w:trPr>
        <w:tc>
          <w:tcPr>
            <w:tcW w:w="3260" w:type="dxa"/>
            <w:vMerge w:val="restart"/>
            <w:tcBorders>
              <w:top w:val="single" w:sz="4" w:space="0" w:color="000000"/>
              <w:left w:val="single" w:sz="4" w:space="0" w:color="000000"/>
              <w:bottom w:val="single" w:sz="4" w:space="0" w:color="000000"/>
              <w:right w:val="nil"/>
            </w:tcBorders>
            <w:vAlign w:val="center"/>
          </w:tcPr>
          <w:p w:rsidR="00F45268" w:rsidRPr="00EC3B97" w:rsidRDefault="008076FF">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Наименование</w:t>
            </w:r>
            <w:r w:rsidR="00D14D9F" w:rsidRPr="00EC3B97">
              <w:rPr>
                <w:rFonts w:ascii="Times New Roman" w:hAnsi="Times New Roman" w:cs="Times New Roman"/>
                <w:sz w:val="24"/>
                <w:szCs w:val="24"/>
              </w:rPr>
              <w:t xml:space="preserve"> строений</w:t>
            </w:r>
          </w:p>
        </w:tc>
        <w:tc>
          <w:tcPr>
            <w:tcW w:w="2977" w:type="dxa"/>
            <w:gridSpan w:val="2"/>
            <w:tcBorders>
              <w:top w:val="single" w:sz="4" w:space="0" w:color="000000"/>
              <w:left w:val="single" w:sz="4" w:space="0" w:color="000000"/>
              <w:bottom w:val="single" w:sz="4" w:space="0" w:color="000000"/>
              <w:right w:val="single" w:sz="4" w:space="0" w:color="000000"/>
            </w:tcBorders>
            <w:vAlign w:val="center"/>
            <w:hideMark/>
          </w:tcPr>
          <w:p w:rsidR="00F45268" w:rsidRPr="00EC3B97" w:rsidRDefault="00F45268">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Расстояние от красной линии (не менее)</w:t>
            </w:r>
          </w:p>
        </w:tc>
      </w:tr>
      <w:tr w:rsidR="00F45268" w:rsidRPr="00EC3B97" w:rsidTr="00FA4E78">
        <w:trPr>
          <w:cantSplit/>
          <w:jc w:val="center"/>
        </w:trPr>
        <w:tc>
          <w:tcPr>
            <w:tcW w:w="3260" w:type="dxa"/>
            <w:vMerge/>
            <w:tcBorders>
              <w:top w:val="single" w:sz="4" w:space="0" w:color="000000"/>
              <w:left w:val="single" w:sz="4" w:space="0" w:color="000000"/>
              <w:bottom w:val="single" w:sz="4" w:space="0" w:color="000000"/>
              <w:right w:val="nil"/>
            </w:tcBorders>
            <w:vAlign w:val="center"/>
            <w:hideMark/>
          </w:tcPr>
          <w:p w:rsidR="00F45268" w:rsidRPr="00EC3B97" w:rsidRDefault="00F45268">
            <w:pPr>
              <w:spacing w:after="0" w:line="240" w:lineRule="auto"/>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nil"/>
            </w:tcBorders>
            <w:vAlign w:val="center"/>
            <w:hideMark/>
          </w:tcPr>
          <w:p w:rsidR="00F45268" w:rsidRPr="00EC3B97" w:rsidRDefault="00F45268">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 xml:space="preserve">улиц </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45268" w:rsidRPr="00EC3B97" w:rsidRDefault="00F45268">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проездов</w:t>
            </w:r>
          </w:p>
        </w:tc>
      </w:tr>
      <w:tr w:rsidR="00F45268" w:rsidRPr="00EC3B97" w:rsidTr="00FA4E78">
        <w:trPr>
          <w:jc w:val="center"/>
        </w:trPr>
        <w:tc>
          <w:tcPr>
            <w:tcW w:w="3260" w:type="dxa"/>
            <w:tcBorders>
              <w:top w:val="single" w:sz="4" w:space="0" w:color="000000"/>
              <w:left w:val="single" w:sz="4" w:space="0" w:color="000000"/>
              <w:bottom w:val="single" w:sz="4" w:space="0" w:color="000000"/>
              <w:right w:val="nil"/>
            </w:tcBorders>
            <w:hideMark/>
          </w:tcPr>
          <w:p w:rsidR="00F45268" w:rsidRPr="00EC3B97" w:rsidRDefault="00D14D9F">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Жилой дом</w:t>
            </w:r>
          </w:p>
        </w:tc>
        <w:tc>
          <w:tcPr>
            <w:tcW w:w="1418" w:type="dxa"/>
            <w:tcBorders>
              <w:top w:val="single" w:sz="4" w:space="0" w:color="000000"/>
              <w:left w:val="single" w:sz="4" w:space="0" w:color="000000"/>
              <w:bottom w:val="single" w:sz="4" w:space="0" w:color="000000"/>
              <w:right w:val="nil"/>
            </w:tcBorders>
            <w:vAlign w:val="center"/>
            <w:hideMark/>
          </w:tcPr>
          <w:p w:rsidR="00F45268" w:rsidRPr="00EC3B97" w:rsidRDefault="00F45268" w:rsidP="00603807">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45268" w:rsidRPr="00EC3B97" w:rsidRDefault="00F45268" w:rsidP="00603807">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3</w:t>
            </w:r>
          </w:p>
        </w:tc>
      </w:tr>
      <w:tr w:rsidR="00F45268" w:rsidRPr="00EC3B97" w:rsidTr="00FA4E78">
        <w:trPr>
          <w:jc w:val="center"/>
        </w:trPr>
        <w:tc>
          <w:tcPr>
            <w:tcW w:w="3260" w:type="dxa"/>
            <w:tcBorders>
              <w:top w:val="single" w:sz="4" w:space="0" w:color="000000"/>
              <w:left w:val="single" w:sz="4" w:space="0" w:color="000000"/>
              <w:bottom w:val="single" w:sz="4" w:space="0" w:color="000000"/>
              <w:right w:val="nil"/>
            </w:tcBorders>
            <w:hideMark/>
          </w:tcPr>
          <w:p w:rsidR="00F45268" w:rsidRPr="00EC3B97" w:rsidRDefault="00D14D9F" w:rsidP="00D14D9F">
            <w:pPr>
              <w:snapToGrid w:val="0"/>
              <w:spacing w:after="0" w:line="240" w:lineRule="auto"/>
              <w:jc w:val="both"/>
              <w:rPr>
                <w:rFonts w:ascii="Times New Roman" w:hAnsi="Times New Roman" w:cs="Times New Roman"/>
                <w:sz w:val="24"/>
                <w:szCs w:val="24"/>
              </w:rPr>
            </w:pPr>
            <w:r w:rsidRPr="00EC3B97">
              <w:rPr>
                <w:rFonts w:ascii="Times New Roman" w:hAnsi="Times New Roman" w:cs="Times New Roman"/>
                <w:sz w:val="24"/>
                <w:szCs w:val="24"/>
              </w:rPr>
              <w:t>Х</w:t>
            </w:r>
            <w:r w:rsidR="00F45268" w:rsidRPr="00EC3B97">
              <w:rPr>
                <w:rFonts w:ascii="Times New Roman" w:hAnsi="Times New Roman" w:cs="Times New Roman"/>
                <w:sz w:val="24"/>
                <w:szCs w:val="24"/>
              </w:rPr>
              <w:t>озяйственны</w:t>
            </w:r>
            <w:r w:rsidRPr="00EC3B97">
              <w:rPr>
                <w:rFonts w:ascii="Times New Roman" w:hAnsi="Times New Roman" w:cs="Times New Roman"/>
                <w:sz w:val="24"/>
                <w:szCs w:val="24"/>
              </w:rPr>
              <w:t>е</w:t>
            </w:r>
            <w:r w:rsidR="00F45268" w:rsidRPr="00EC3B97">
              <w:rPr>
                <w:rFonts w:ascii="Times New Roman" w:hAnsi="Times New Roman" w:cs="Times New Roman"/>
                <w:sz w:val="24"/>
                <w:szCs w:val="24"/>
              </w:rPr>
              <w:t xml:space="preserve"> постро</w:t>
            </w:r>
            <w:r w:rsidRPr="00EC3B97">
              <w:rPr>
                <w:rFonts w:ascii="Times New Roman" w:hAnsi="Times New Roman" w:cs="Times New Roman"/>
                <w:sz w:val="24"/>
                <w:szCs w:val="24"/>
              </w:rPr>
              <w:t>йки</w:t>
            </w:r>
          </w:p>
        </w:tc>
        <w:tc>
          <w:tcPr>
            <w:tcW w:w="1418" w:type="dxa"/>
            <w:tcBorders>
              <w:top w:val="single" w:sz="4" w:space="0" w:color="000000"/>
              <w:left w:val="single" w:sz="4" w:space="0" w:color="000000"/>
              <w:bottom w:val="single" w:sz="4" w:space="0" w:color="000000"/>
              <w:right w:val="nil"/>
            </w:tcBorders>
            <w:vAlign w:val="center"/>
            <w:hideMark/>
          </w:tcPr>
          <w:p w:rsidR="00F45268" w:rsidRPr="00EC3B97" w:rsidRDefault="00F45268" w:rsidP="00603807">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45268" w:rsidRPr="00EC3B97" w:rsidRDefault="00F45268" w:rsidP="00603807">
            <w:pPr>
              <w:snapToGrid w:val="0"/>
              <w:spacing w:after="0" w:line="240" w:lineRule="auto"/>
              <w:jc w:val="center"/>
              <w:rPr>
                <w:rFonts w:ascii="Times New Roman" w:hAnsi="Times New Roman" w:cs="Times New Roman"/>
                <w:sz w:val="24"/>
                <w:szCs w:val="24"/>
              </w:rPr>
            </w:pPr>
            <w:r w:rsidRPr="00EC3B97">
              <w:rPr>
                <w:rFonts w:ascii="Times New Roman" w:hAnsi="Times New Roman" w:cs="Times New Roman"/>
                <w:sz w:val="24"/>
                <w:szCs w:val="24"/>
              </w:rPr>
              <w:t>5</w:t>
            </w:r>
          </w:p>
        </w:tc>
      </w:tr>
    </w:tbl>
    <w:p w:rsidR="00D8761C" w:rsidRPr="009047F0" w:rsidRDefault="00FA4E78" w:rsidP="00D8761C">
      <w:pPr>
        <w:suppressAutoHyphens/>
        <w:spacing w:after="0" w:line="240" w:lineRule="auto"/>
        <w:ind w:firstLine="709"/>
        <w:jc w:val="both"/>
        <w:rPr>
          <w:rFonts w:ascii="Times New Roman" w:eastAsia="Times New Roman" w:hAnsi="Times New Roman" w:cs="Times New Roman"/>
          <w:sz w:val="24"/>
          <w:szCs w:val="24"/>
          <w:lang w:eastAsia="ar-SA"/>
        </w:rPr>
      </w:pPr>
      <w:r w:rsidRPr="00EC3B97">
        <w:rPr>
          <w:rFonts w:ascii="Times New Roman" w:hAnsi="Times New Roman" w:cs="Times New Roman"/>
          <w:sz w:val="24"/>
          <w:szCs w:val="24"/>
        </w:rPr>
        <w:t>10</w:t>
      </w:r>
      <w:r w:rsidR="008076FF" w:rsidRPr="00EC3B97">
        <w:rPr>
          <w:rFonts w:ascii="Times New Roman" w:hAnsi="Times New Roman" w:cs="Times New Roman"/>
          <w:sz w:val="24"/>
          <w:szCs w:val="24"/>
        </w:rPr>
        <w:t>.</w:t>
      </w:r>
      <w:r w:rsidR="00D81170" w:rsidRPr="00EC3B97">
        <w:rPr>
          <w:rFonts w:ascii="Times New Roman" w:hAnsi="Times New Roman" w:cs="Times New Roman"/>
          <w:sz w:val="24"/>
          <w:szCs w:val="24"/>
        </w:rPr>
        <w:t xml:space="preserve"> </w:t>
      </w:r>
      <w:r w:rsidR="003D76BF" w:rsidRPr="00EC3B97">
        <w:rPr>
          <w:rFonts w:ascii="Times New Roman" w:hAnsi="Times New Roman" w:cs="Times New Roman"/>
          <w:sz w:val="24"/>
          <w:szCs w:val="24"/>
        </w:rPr>
        <w:t>Р</w:t>
      </w:r>
      <w:r w:rsidR="003D76BF" w:rsidRPr="00EC3B97">
        <w:rPr>
          <w:rFonts w:ascii="Times New Roman" w:eastAsia="Times New Roman" w:hAnsi="Times New Roman" w:cs="Times New Roman"/>
          <w:sz w:val="24"/>
          <w:szCs w:val="24"/>
          <w:lang w:eastAsia="ar-SA"/>
        </w:rPr>
        <w:t>асстояния между зданиями следует принимать на основе</w:t>
      </w:r>
      <w:r w:rsidR="003D76BF" w:rsidRPr="009047F0">
        <w:rPr>
          <w:rFonts w:ascii="Times New Roman" w:eastAsia="Times New Roman" w:hAnsi="Times New Roman" w:cs="Times New Roman"/>
          <w:sz w:val="24"/>
          <w:szCs w:val="24"/>
          <w:lang w:eastAsia="ar-SA"/>
        </w:rPr>
        <w:t xml:space="preserve"> расчетов инсоляции и освещенности, учета противопожарных требований</w:t>
      </w:r>
      <w:r w:rsidR="00D8761C" w:rsidRPr="009047F0">
        <w:rPr>
          <w:rFonts w:ascii="Times New Roman" w:eastAsia="Times New Roman" w:hAnsi="Times New Roman" w:cs="Times New Roman"/>
          <w:sz w:val="24"/>
          <w:szCs w:val="24"/>
          <w:lang w:eastAsia="ar-SA"/>
        </w:rPr>
        <w:t xml:space="preserve"> </w:t>
      </w:r>
      <w:r w:rsidR="0072401E" w:rsidRPr="009047F0">
        <w:rPr>
          <w:rFonts w:ascii="Times New Roman" w:eastAsia="Times New Roman" w:hAnsi="Times New Roman" w:cs="Times New Roman"/>
          <w:sz w:val="24"/>
          <w:szCs w:val="24"/>
          <w:lang w:eastAsia="ru-RU"/>
        </w:rPr>
        <w:t xml:space="preserve">в соответствии с </w:t>
      </w:r>
      <w:r w:rsidR="0072401E" w:rsidRPr="009047F0">
        <w:rPr>
          <w:rFonts w:ascii="Times New Roman" w:hAnsi="Times New Roman" w:cs="Times New Roman"/>
          <w:sz w:val="24"/>
          <w:szCs w:val="24"/>
        </w:rPr>
        <w:t>СП 4.13130.2013</w:t>
      </w:r>
      <w:r w:rsidR="003D76BF" w:rsidRPr="009047F0">
        <w:rPr>
          <w:rFonts w:ascii="Times New Roman" w:eastAsia="Times New Roman" w:hAnsi="Times New Roman" w:cs="Times New Roman"/>
          <w:sz w:val="24"/>
          <w:szCs w:val="24"/>
          <w:lang w:eastAsia="ar-SA"/>
        </w:rPr>
        <w:t xml:space="preserve"> и бытовых разрывов.</w:t>
      </w:r>
    </w:p>
    <w:p w:rsidR="003D76BF" w:rsidRPr="009047F0" w:rsidRDefault="0072401E" w:rsidP="00D8761C">
      <w:pPr>
        <w:suppressAutoHyphens/>
        <w:spacing w:after="0" w:line="240" w:lineRule="auto"/>
        <w:ind w:firstLine="709"/>
        <w:jc w:val="both"/>
        <w:rPr>
          <w:rFonts w:ascii="Times New Roman" w:eastAsia="Times New Roman" w:hAnsi="Times New Roman" w:cs="Times New Roman"/>
          <w:sz w:val="24"/>
          <w:szCs w:val="24"/>
          <w:lang w:eastAsia="ru-RU"/>
        </w:rPr>
      </w:pPr>
      <w:r w:rsidRPr="009047F0">
        <w:rPr>
          <w:rFonts w:ascii="Times New Roman" w:hAnsi="Times New Roman" w:cs="Times New Roman"/>
          <w:sz w:val="24"/>
          <w:szCs w:val="24"/>
        </w:rPr>
        <w:t>Минимальные противопожарные расстояния (разрывы) между</w:t>
      </w:r>
      <w:r w:rsidR="00D81170" w:rsidRPr="009047F0">
        <w:rPr>
          <w:rFonts w:ascii="Times New Roman" w:hAnsi="Times New Roman" w:cs="Times New Roman"/>
          <w:sz w:val="24"/>
          <w:szCs w:val="24"/>
        </w:rPr>
        <w:t xml:space="preserve"> </w:t>
      </w:r>
      <w:r w:rsidR="003D76BF" w:rsidRPr="009047F0">
        <w:rPr>
          <w:rFonts w:ascii="Times New Roman" w:eastAsia="Times New Roman" w:hAnsi="Times New Roman" w:cs="Times New Roman"/>
          <w:sz w:val="24"/>
          <w:szCs w:val="24"/>
          <w:lang w:eastAsia="ru-RU"/>
        </w:rPr>
        <w:t>жилыми</w:t>
      </w:r>
      <w:r w:rsidR="00D81170" w:rsidRPr="009047F0">
        <w:rPr>
          <w:rFonts w:ascii="Times New Roman" w:eastAsia="Times New Roman" w:hAnsi="Times New Roman" w:cs="Times New Roman"/>
          <w:sz w:val="24"/>
          <w:szCs w:val="24"/>
          <w:lang w:eastAsia="ru-RU"/>
        </w:rPr>
        <w:t xml:space="preserve"> </w:t>
      </w:r>
      <w:r w:rsidR="00947773" w:rsidRPr="009047F0">
        <w:rPr>
          <w:rFonts w:ascii="Times New Roman" w:eastAsia="Times New Roman" w:hAnsi="Times New Roman" w:cs="Times New Roman"/>
          <w:sz w:val="24"/>
          <w:szCs w:val="24"/>
          <w:lang w:eastAsia="ru-RU"/>
        </w:rPr>
        <w:t>з</w:t>
      </w:r>
      <w:r w:rsidR="003D76BF" w:rsidRPr="009047F0">
        <w:rPr>
          <w:rFonts w:ascii="Times New Roman" w:eastAsia="Times New Roman" w:hAnsi="Times New Roman" w:cs="Times New Roman"/>
          <w:sz w:val="24"/>
          <w:szCs w:val="24"/>
          <w:lang w:eastAsia="ru-RU"/>
        </w:rPr>
        <w:t>даниями на соседних земельных участках в сельских населённых пунктах принима</w:t>
      </w:r>
      <w:r w:rsidR="007868D2" w:rsidRPr="009047F0">
        <w:rPr>
          <w:rFonts w:ascii="Times New Roman" w:eastAsia="Times New Roman" w:hAnsi="Times New Roman" w:cs="Times New Roman"/>
          <w:sz w:val="24"/>
          <w:szCs w:val="24"/>
          <w:lang w:eastAsia="ru-RU"/>
        </w:rPr>
        <w:t>ются</w:t>
      </w:r>
      <w:r w:rsidR="003D76BF" w:rsidRPr="009047F0">
        <w:rPr>
          <w:rFonts w:ascii="Times New Roman" w:eastAsia="Times New Roman" w:hAnsi="Times New Roman" w:cs="Times New Roman"/>
          <w:sz w:val="24"/>
          <w:szCs w:val="24"/>
          <w:lang w:eastAsia="ru-RU"/>
        </w:rPr>
        <w:t xml:space="preserve"> с учётом противопожарных расстояний между жилыми зданиями</w:t>
      </w:r>
      <w:r w:rsidR="00D81170" w:rsidRPr="009047F0">
        <w:rPr>
          <w:rFonts w:ascii="Times New Roman" w:eastAsia="Times New Roman" w:hAnsi="Times New Roman" w:cs="Times New Roman"/>
          <w:sz w:val="24"/>
          <w:szCs w:val="24"/>
          <w:lang w:eastAsia="ru-RU"/>
        </w:rPr>
        <w:t xml:space="preserve"> </w:t>
      </w:r>
      <w:r w:rsidRPr="009047F0">
        <w:rPr>
          <w:rFonts w:ascii="Times New Roman" w:eastAsia="Times New Roman" w:hAnsi="Times New Roman" w:cs="Times New Roman"/>
          <w:sz w:val="24"/>
          <w:szCs w:val="24"/>
          <w:lang w:eastAsia="ru-RU"/>
        </w:rPr>
        <w:t xml:space="preserve">в соответствии с </w:t>
      </w:r>
      <w:r w:rsidRPr="009047F0">
        <w:rPr>
          <w:rFonts w:ascii="Times New Roman" w:hAnsi="Times New Roman" w:cs="Times New Roman"/>
          <w:sz w:val="24"/>
          <w:szCs w:val="24"/>
        </w:rPr>
        <w:t>СП 4.13130.2013</w:t>
      </w:r>
      <w:r w:rsidR="00D8761C" w:rsidRPr="009047F0">
        <w:rPr>
          <w:rFonts w:ascii="Times New Roman" w:hAnsi="Times New Roman" w:cs="Times New Roman"/>
          <w:sz w:val="24"/>
          <w:szCs w:val="24"/>
        </w:rPr>
        <w:t xml:space="preserve"> </w:t>
      </w:r>
      <w:r w:rsidR="003D76BF" w:rsidRPr="009047F0">
        <w:rPr>
          <w:rFonts w:ascii="Times New Roman" w:eastAsia="Times New Roman" w:hAnsi="Times New Roman" w:cs="Times New Roman"/>
          <w:sz w:val="24"/>
          <w:szCs w:val="24"/>
          <w:lang w:eastAsia="ru-RU"/>
        </w:rPr>
        <w:t xml:space="preserve">по таблице </w:t>
      </w:r>
      <w:r w:rsidR="00D644BE" w:rsidRPr="009047F0">
        <w:rPr>
          <w:rFonts w:ascii="Times New Roman" w:eastAsia="Times New Roman" w:hAnsi="Times New Roman" w:cs="Times New Roman"/>
          <w:sz w:val="24"/>
          <w:szCs w:val="24"/>
          <w:lang w:eastAsia="ru-RU"/>
        </w:rPr>
        <w:t>1</w:t>
      </w:r>
      <w:r w:rsidR="00FA4E78" w:rsidRPr="009047F0">
        <w:rPr>
          <w:rFonts w:ascii="Times New Roman" w:eastAsia="Times New Roman" w:hAnsi="Times New Roman" w:cs="Times New Roman"/>
          <w:sz w:val="24"/>
          <w:szCs w:val="24"/>
          <w:lang w:eastAsia="ru-RU"/>
        </w:rPr>
        <w:t>3</w:t>
      </w:r>
      <w:r w:rsidR="003D76BF" w:rsidRPr="009047F0">
        <w:rPr>
          <w:rFonts w:ascii="Times New Roman" w:eastAsia="Times New Roman" w:hAnsi="Times New Roman" w:cs="Times New Roman"/>
          <w:sz w:val="24"/>
          <w:szCs w:val="24"/>
          <w:lang w:eastAsia="ru-RU"/>
        </w:rPr>
        <w:t>.</w:t>
      </w:r>
    </w:p>
    <w:p w:rsidR="007868D2" w:rsidRPr="009047F0" w:rsidRDefault="003D76BF" w:rsidP="00D8761C">
      <w:pPr>
        <w:shd w:val="clear" w:color="auto" w:fill="FFFFFF"/>
        <w:spacing w:after="0" w:line="240" w:lineRule="auto"/>
        <w:ind w:firstLine="709"/>
        <w:jc w:val="both"/>
        <w:textAlignment w:val="baseline"/>
        <w:rPr>
          <w:rFonts w:ascii="Times New Roman" w:eastAsia="Times New Roman" w:hAnsi="Times New Roman" w:cs="Times New Roman"/>
          <w:color w:val="444444"/>
          <w:sz w:val="24"/>
          <w:szCs w:val="24"/>
          <w:lang w:eastAsia="ru-RU"/>
        </w:rPr>
      </w:pPr>
      <w:r w:rsidRPr="009047F0">
        <w:rPr>
          <w:rFonts w:ascii="Times New Roman" w:eastAsia="Times New Roman" w:hAnsi="Times New Roman" w:cs="Times New Roman"/>
          <w:sz w:val="24"/>
          <w:szCs w:val="24"/>
          <w:lang w:eastAsia="ru-RU"/>
        </w:rPr>
        <w:t>Таблица</w:t>
      </w:r>
      <w:r w:rsidR="00D644BE" w:rsidRPr="009047F0">
        <w:rPr>
          <w:rFonts w:ascii="Times New Roman" w:eastAsia="Times New Roman" w:hAnsi="Times New Roman" w:cs="Times New Roman"/>
          <w:sz w:val="24"/>
          <w:szCs w:val="24"/>
          <w:lang w:eastAsia="ru-RU"/>
        </w:rPr>
        <w:t>1</w:t>
      </w:r>
      <w:r w:rsidR="00FA4E78" w:rsidRPr="009047F0">
        <w:rPr>
          <w:rFonts w:ascii="Times New Roman" w:eastAsia="Times New Roman" w:hAnsi="Times New Roman" w:cs="Times New Roman"/>
          <w:sz w:val="24"/>
          <w:szCs w:val="24"/>
          <w:lang w:eastAsia="ru-RU"/>
        </w:rPr>
        <w:t>3</w:t>
      </w:r>
      <w:r w:rsidRPr="009047F0">
        <w:rPr>
          <w:rFonts w:ascii="Times New Roman" w:eastAsia="Times New Roman" w:hAnsi="Times New Roman" w:cs="Times New Roman"/>
          <w:sz w:val="24"/>
          <w:szCs w:val="24"/>
          <w:lang w:eastAsia="ru-RU"/>
        </w:rPr>
        <w:t>.</w:t>
      </w:r>
      <w:r w:rsidR="00947773" w:rsidRPr="009047F0">
        <w:rPr>
          <w:rFonts w:ascii="Times New Roman" w:hAnsi="Times New Roman" w:cs="Times New Roman"/>
          <w:sz w:val="24"/>
          <w:szCs w:val="24"/>
        </w:rPr>
        <w:t>Минимальные противопожарные расстояния (разрывы) между</w:t>
      </w:r>
      <w:r w:rsidR="00D81170" w:rsidRPr="009047F0">
        <w:rPr>
          <w:rFonts w:ascii="Times New Roman" w:hAnsi="Times New Roman" w:cs="Times New Roman"/>
          <w:sz w:val="24"/>
          <w:szCs w:val="24"/>
        </w:rPr>
        <w:t xml:space="preserve"> </w:t>
      </w:r>
      <w:r w:rsidR="00947773" w:rsidRPr="009047F0">
        <w:rPr>
          <w:rFonts w:ascii="Times New Roman" w:eastAsia="Times New Roman" w:hAnsi="Times New Roman" w:cs="Times New Roman"/>
          <w:sz w:val="24"/>
          <w:szCs w:val="24"/>
          <w:lang w:eastAsia="ru-RU"/>
        </w:rPr>
        <w:t>жилыми</w:t>
      </w:r>
      <w:r w:rsidR="00D81170" w:rsidRPr="009047F0">
        <w:rPr>
          <w:rFonts w:ascii="Times New Roman" w:eastAsia="Times New Roman" w:hAnsi="Times New Roman" w:cs="Times New Roman"/>
          <w:sz w:val="24"/>
          <w:szCs w:val="24"/>
          <w:lang w:eastAsia="ru-RU"/>
        </w:rPr>
        <w:t xml:space="preserve"> </w:t>
      </w:r>
      <w:r w:rsidR="00947773" w:rsidRPr="009047F0">
        <w:rPr>
          <w:rFonts w:ascii="Times New Roman" w:eastAsia="Times New Roman" w:hAnsi="Times New Roman" w:cs="Times New Roman"/>
          <w:sz w:val="24"/>
          <w:szCs w:val="24"/>
          <w:lang w:eastAsia="ru-RU"/>
        </w:rPr>
        <w:t>зданиями на соседних земельных участках</w:t>
      </w:r>
    </w:p>
    <w:tbl>
      <w:tblPr>
        <w:tblW w:w="0" w:type="auto"/>
        <w:tblCellMar>
          <w:left w:w="0" w:type="dxa"/>
          <w:right w:w="0" w:type="dxa"/>
        </w:tblCellMar>
        <w:tblLook w:val="04A0" w:firstRow="1" w:lastRow="0" w:firstColumn="1" w:lastColumn="0" w:noHBand="0" w:noVBand="1"/>
      </w:tblPr>
      <w:tblGrid>
        <w:gridCol w:w="2454"/>
        <w:gridCol w:w="2375"/>
        <w:gridCol w:w="1194"/>
        <w:gridCol w:w="1194"/>
        <w:gridCol w:w="1210"/>
        <w:gridCol w:w="1212"/>
      </w:tblGrid>
      <w:tr w:rsidR="0072401E" w:rsidTr="0072401E">
        <w:trPr>
          <w:trHeight w:val="15"/>
        </w:trPr>
        <w:tc>
          <w:tcPr>
            <w:tcW w:w="2454" w:type="dxa"/>
            <w:tcBorders>
              <w:top w:val="nil"/>
              <w:left w:val="nil"/>
              <w:bottom w:val="nil"/>
              <w:right w:val="nil"/>
            </w:tcBorders>
            <w:shd w:val="clear" w:color="auto" w:fill="auto"/>
            <w:hideMark/>
          </w:tcPr>
          <w:p w:rsidR="0072401E" w:rsidRDefault="0072401E" w:rsidP="0072401E">
            <w:pPr>
              <w:rPr>
                <w:sz w:val="2"/>
                <w:szCs w:val="24"/>
              </w:rPr>
            </w:pPr>
          </w:p>
        </w:tc>
        <w:tc>
          <w:tcPr>
            <w:tcW w:w="2375" w:type="dxa"/>
            <w:tcBorders>
              <w:top w:val="nil"/>
              <w:left w:val="nil"/>
              <w:bottom w:val="nil"/>
              <w:right w:val="nil"/>
            </w:tcBorders>
            <w:shd w:val="clear" w:color="auto" w:fill="auto"/>
            <w:hideMark/>
          </w:tcPr>
          <w:p w:rsidR="0072401E" w:rsidRDefault="0072401E" w:rsidP="0072401E">
            <w:pPr>
              <w:rPr>
                <w:sz w:val="2"/>
                <w:szCs w:val="24"/>
              </w:rPr>
            </w:pPr>
          </w:p>
        </w:tc>
        <w:tc>
          <w:tcPr>
            <w:tcW w:w="1194" w:type="dxa"/>
            <w:tcBorders>
              <w:top w:val="nil"/>
              <w:left w:val="nil"/>
              <w:bottom w:val="nil"/>
              <w:right w:val="nil"/>
            </w:tcBorders>
            <w:shd w:val="clear" w:color="auto" w:fill="auto"/>
            <w:hideMark/>
          </w:tcPr>
          <w:p w:rsidR="0072401E" w:rsidRDefault="0072401E" w:rsidP="0072401E">
            <w:pPr>
              <w:rPr>
                <w:sz w:val="2"/>
                <w:szCs w:val="24"/>
              </w:rPr>
            </w:pPr>
          </w:p>
        </w:tc>
        <w:tc>
          <w:tcPr>
            <w:tcW w:w="1194" w:type="dxa"/>
            <w:tcBorders>
              <w:top w:val="nil"/>
              <w:left w:val="nil"/>
              <w:bottom w:val="nil"/>
              <w:right w:val="nil"/>
            </w:tcBorders>
            <w:shd w:val="clear" w:color="auto" w:fill="auto"/>
            <w:hideMark/>
          </w:tcPr>
          <w:p w:rsidR="0072401E" w:rsidRDefault="0072401E" w:rsidP="0072401E">
            <w:pPr>
              <w:rPr>
                <w:sz w:val="2"/>
                <w:szCs w:val="24"/>
              </w:rPr>
            </w:pPr>
          </w:p>
        </w:tc>
        <w:tc>
          <w:tcPr>
            <w:tcW w:w="1210" w:type="dxa"/>
            <w:tcBorders>
              <w:top w:val="nil"/>
              <w:left w:val="nil"/>
              <w:bottom w:val="nil"/>
              <w:right w:val="nil"/>
            </w:tcBorders>
            <w:shd w:val="clear" w:color="auto" w:fill="auto"/>
            <w:hideMark/>
          </w:tcPr>
          <w:p w:rsidR="0072401E" w:rsidRDefault="0072401E" w:rsidP="0072401E">
            <w:pPr>
              <w:rPr>
                <w:sz w:val="2"/>
                <w:szCs w:val="24"/>
              </w:rPr>
            </w:pPr>
          </w:p>
        </w:tc>
        <w:tc>
          <w:tcPr>
            <w:tcW w:w="1212" w:type="dxa"/>
            <w:tcBorders>
              <w:top w:val="nil"/>
              <w:left w:val="nil"/>
              <w:bottom w:val="nil"/>
              <w:right w:val="nil"/>
            </w:tcBorders>
            <w:shd w:val="clear" w:color="auto" w:fill="auto"/>
            <w:hideMark/>
          </w:tcPr>
          <w:p w:rsidR="0072401E" w:rsidRDefault="0072401E" w:rsidP="0072401E">
            <w:pPr>
              <w:rPr>
                <w:sz w:val="2"/>
                <w:szCs w:val="24"/>
              </w:rPr>
            </w:pPr>
          </w:p>
        </w:tc>
      </w:tr>
      <w:tr w:rsidR="0072401E" w:rsidTr="0072401E">
        <w:tc>
          <w:tcPr>
            <w:tcW w:w="245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Степень огнестойкости здания</w:t>
            </w:r>
          </w:p>
        </w:tc>
        <w:tc>
          <w:tcPr>
            <w:tcW w:w="237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Класс конструктивной пожарной опасности</w:t>
            </w:r>
          </w:p>
        </w:tc>
        <w:tc>
          <w:tcPr>
            <w:tcW w:w="481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Минимальные расстояния при степени огнестойкости и классе конструктивной пожарной опасности жилых зданий, м</w:t>
            </w:r>
          </w:p>
        </w:tc>
      </w:tr>
      <w:tr w:rsidR="0072401E" w:rsidTr="0072401E">
        <w:tc>
          <w:tcPr>
            <w:tcW w:w="245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p>
        </w:tc>
        <w:tc>
          <w:tcPr>
            <w:tcW w:w="2375"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p>
        </w:tc>
        <w:tc>
          <w:tcPr>
            <w:tcW w:w="11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I, II, III</w:t>
            </w:r>
            <w:r>
              <w:br/>
            </w:r>
            <w:r>
              <w:br/>
              <w:t>С0</w:t>
            </w:r>
          </w:p>
        </w:tc>
        <w:tc>
          <w:tcPr>
            <w:tcW w:w="11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II, III</w:t>
            </w:r>
            <w:r>
              <w:br/>
            </w:r>
            <w:r>
              <w:br/>
              <w:t>С1</w:t>
            </w: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IV</w:t>
            </w:r>
            <w:r>
              <w:br/>
            </w:r>
            <w:r>
              <w:br/>
              <w:t>С0, С1</w:t>
            </w:r>
          </w:p>
        </w:tc>
        <w:tc>
          <w:tcPr>
            <w:tcW w:w="121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IV, V</w:t>
            </w:r>
            <w:r>
              <w:br/>
            </w:r>
            <w:r>
              <w:br/>
              <w:t>С2, С3</w:t>
            </w:r>
          </w:p>
        </w:tc>
      </w:tr>
      <w:tr w:rsidR="0072401E" w:rsidTr="0072401E">
        <w:tc>
          <w:tcPr>
            <w:tcW w:w="245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I, II, III</w:t>
            </w:r>
          </w:p>
        </w:tc>
        <w:tc>
          <w:tcPr>
            <w:tcW w:w="237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С0</w:t>
            </w:r>
          </w:p>
        </w:tc>
        <w:tc>
          <w:tcPr>
            <w:tcW w:w="11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6</w:t>
            </w:r>
          </w:p>
        </w:tc>
        <w:tc>
          <w:tcPr>
            <w:tcW w:w="11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8</w:t>
            </w: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8</w:t>
            </w:r>
          </w:p>
        </w:tc>
        <w:tc>
          <w:tcPr>
            <w:tcW w:w="121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10</w:t>
            </w:r>
          </w:p>
        </w:tc>
      </w:tr>
      <w:tr w:rsidR="0072401E" w:rsidTr="0072401E">
        <w:tc>
          <w:tcPr>
            <w:tcW w:w="245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II, III</w:t>
            </w:r>
          </w:p>
        </w:tc>
        <w:tc>
          <w:tcPr>
            <w:tcW w:w="237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С1</w:t>
            </w:r>
          </w:p>
        </w:tc>
        <w:tc>
          <w:tcPr>
            <w:tcW w:w="11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8</w:t>
            </w:r>
          </w:p>
        </w:tc>
        <w:tc>
          <w:tcPr>
            <w:tcW w:w="11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10</w:t>
            </w: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10</w:t>
            </w:r>
          </w:p>
        </w:tc>
        <w:tc>
          <w:tcPr>
            <w:tcW w:w="121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12</w:t>
            </w:r>
          </w:p>
        </w:tc>
      </w:tr>
      <w:tr w:rsidR="0072401E" w:rsidTr="0072401E">
        <w:tc>
          <w:tcPr>
            <w:tcW w:w="245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IV</w:t>
            </w:r>
          </w:p>
        </w:tc>
        <w:tc>
          <w:tcPr>
            <w:tcW w:w="237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С0, С1</w:t>
            </w:r>
          </w:p>
        </w:tc>
        <w:tc>
          <w:tcPr>
            <w:tcW w:w="11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8</w:t>
            </w:r>
          </w:p>
        </w:tc>
        <w:tc>
          <w:tcPr>
            <w:tcW w:w="11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10</w:t>
            </w: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10</w:t>
            </w:r>
          </w:p>
        </w:tc>
        <w:tc>
          <w:tcPr>
            <w:tcW w:w="121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12</w:t>
            </w:r>
          </w:p>
        </w:tc>
      </w:tr>
      <w:tr w:rsidR="0072401E" w:rsidTr="0072401E">
        <w:tc>
          <w:tcPr>
            <w:tcW w:w="245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IV, V</w:t>
            </w:r>
          </w:p>
        </w:tc>
        <w:tc>
          <w:tcPr>
            <w:tcW w:w="237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С2, С3</w:t>
            </w:r>
          </w:p>
        </w:tc>
        <w:tc>
          <w:tcPr>
            <w:tcW w:w="11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10</w:t>
            </w:r>
          </w:p>
        </w:tc>
        <w:tc>
          <w:tcPr>
            <w:tcW w:w="11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12</w:t>
            </w: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12</w:t>
            </w:r>
          </w:p>
        </w:tc>
        <w:tc>
          <w:tcPr>
            <w:tcW w:w="121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2401E" w:rsidRDefault="0072401E" w:rsidP="0072401E">
            <w:pPr>
              <w:pStyle w:val="formattext"/>
              <w:spacing w:before="0" w:beforeAutospacing="0" w:after="0" w:afterAutospacing="0"/>
              <w:jc w:val="center"/>
              <w:textAlignment w:val="baseline"/>
            </w:pPr>
            <w:r>
              <w:t>15</w:t>
            </w:r>
          </w:p>
        </w:tc>
      </w:tr>
    </w:tbl>
    <w:p w:rsidR="0072401E" w:rsidRDefault="0072401E" w:rsidP="00D8761C">
      <w:pPr>
        <w:suppressAutoHyphens/>
        <w:spacing w:after="0" w:line="240" w:lineRule="auto"/>
        <w:jc w:val="both"/>
        <w:rPr>
          <w:sz w:val="28"/>
          <w:szCs w:val="28"/>
        </w:rPr>
      </w:pPr>
    </w:p>
    <w:p w:rsidR="00D14D9F" w:rsidRPr="009047F0" w:rsidRDefault="00FA4E78" w:rsidP="00D8761C">
      <w:pPr>
        <w:pStyle w:val="formattext"/>
        <w:shd w:val="clear" w:color="auto" w:fill="FFFFFF"/>
        <w:spacing w:before="0" w:beforeAutospacing="0" w:after="0" w:afterAutospacing="0"/>
        <w:ind w:firstLine="709"/>
        <w:jc w:val="both"/>
        <w:textAlignment w:val="baseline"/>
        <w:rPr>
          <w:color w:val="000000"/>
        </w:rPr>
      </w:pPr>
      <w:r w:rsidRPr="009047F0">
        <w:rPr>
          <w:color w:val="444444"/>
        </w:rPr>
        <w:t>11</w:t>
      </w:r>
      <w:r w:rsidR="00CE0150" w:rsidRPr="009047F0">
        <w:t xml:space="preserve">. </w:t>
      </w:r>
      <w:r w:rsidR="00D14D9F" w:rsidRPr="009047F0">
        <w:rPr>
          <w:color w:val="000000"/>
        </w:rPr>
        <w:t>С</w:t>
      </w:r>
      <w:r w:rsidR="00F45268" w:rsidRPr="009047F0">
        <w:rPr>
          <w:color w:val="000000"/>
        </w:rPr>
        <w:t>одержание скота и птицы допускается лишь в усадебной застройк</w:t>
      </w:r>
      <w:r w:rsidR="00D14D9F" w:rsidRPr="009047F0">
        <w:rPr>
          <w:color w:val="000000"/>
        </w:rPr>
        <w:t>е</w:t>
      </w:r>
      <w:r w:rsidR="00F45268" w:rsidRPr="009047F0">
        <w:rPr>
          <w:color w:val="000000"/>
        </w:rPr>
        <w:t xml:space="preserve"> с размером </w:t>
      </w:r>
      <w:r w:rsidR="00D14D9F" w:rsidRPr="009047F0">
        <w:rPr>
          <w:color w:val="000000"/>
        </w:rPr>
        <w:t xml:space="preserve">земельного </w:t>
      </w:r>
      <w:r w:rsidR="00F45268" w:rsidRPr="009047F0">
        <w:rPr>
          <w:color w:val="000000"/>
        </w:rPr>
        <w:t>участка не менее 0,1 га.</w:t>
      </w:r>
    </w:p>
    <w:p w:rsidR="00F45268" w:rsidRPr="009047F0" w:rsidRDefault="008F5C43" w:rsidP="00D8761C">
      <w:pPr>
        <w:autoSpaceDE w:val="0"/>
        <w:autoSpaceDN w:val="0"/>
        <w:adjustRightInd w:val="0"/>
        <w:spacing w:after="0" w:line="240" w:lineRule="auto"/>
        <w:ind w:firstLine="709"/>
        <w:jc w:val="both"/>
        <w:rPr>
          <w:rFonts w:ascii="Times New Roman" w:hAnsi="Times New Roman" w:cs="Times New Roman"/>
          <w:color w:val="000000"/>
          <w:sz w:val="24"/>
          <w:szCs w:val="24"/>
        </w:rPr>
      </w:pPr>
      <w:r w:rsidRPr="009047F0">
        <w:rPr>
          <w:rFonts w:ascii="Times New Roman" w:eastAsia="Times New Roman" w:hAnsi="Times New Roman" w:cs="Times New Roman"/>
          <w:sz w:val="24"/>
          <w:szCs w:val="24"/>
          <w:lang w:eastAsia="ar-SA"/>
        </w:rPr>
        <w:t>1</w:t>
      </w:r>
      <w:r w:rsidR="00FA4E78" w:rsidRPr="009047F0">
        <w:rPr>
          <w:rFonts w:ascii="Times New Roman" w:eastAsia="Times New Roman" w:hAnsi="Times New Roman" w:cs="Times New Roman"/>
          <w:sz w:val="24"/>
          <w:szCs w:val="24"/>
          <w:lang w:eastAsia="ar-SA"/>
        </w:rPr>
        <w:t>2</w:t>
      </w:r>
      <w:r w:rsidR="00CE0150" w:rsidRPr="009047F0">
        <w:rPr>
          <w:rFonts w:ascii="Times New Roman" w:eastAsia="Times New Roman" w:hAnsi="Times New Roman" w:cs="Times New Roman"/>
          <w:sz w:val="24"/>
          <w:szCs w:val="24"/>
          <w:lang w:eastAsia="ar-SA"/>
        </w:rPr>
        <w:t xml:space="preserve">. </w:t>
      </w:r>
      <w:r w:rsidR="00F45268" w:rsidRPr="009047F0">
        <w:rPr>
          <w:rFonts w:ascii="Times New Roman" w:hAnsi="Times New Roman" w:cs="Times New Roman"/>
          <w:color w:val="000000"/>
          <w:sz w:val="24"/>
          <w:szCs w:val="24"/>
        </w:rPr>
        <w:t>Расстояния от помещений (сооружений) для содержания и разведения животных до объектов жилой застройки должны быть не менее</w:t>
      </w:r>
      <w:r w:rsidR="00DE2034" w:rsidRPr="009047F0">
        <w:rPr>
          <w:rFonts w:ascii="Times New Roman" w:hAnsi="Times New Roman" w:cs="Times New Roman"/>
          <w:color w:val="000000"/>
          <w:sz w:val="24"/>
          <w:szCs w:val="24"/>
        </w:rPr>
        <w:t>,</w:t>
      </w:r>
      <w:r w:rsidR="00F45268" w:rsidRPr="009047F0">
        <w:rPr>
          <w:rFonts w:ascii="Times New Roman" w:hAnsi="Times New Roman" w:cs="Times New Roman"/>
          <w:color w:val="000000"/>
          <w:sz w:val="24"/>
          <w:szCs w:val="24"/>
        </w:rPr>
        <w:t xml:space="preserve"> указанных в таблице</w:t>
      </w:r>
      <w:r w:rsidR="00FA4E78" w:rsidRPr="009047F0">
        <w:rPr>
          <w:rFonts w:ascii="Times New Roman" w:hAnsi="Times New Roman" w:cs="Times New Roman"/>
          <w:color w:val="000000"/>
          <w:sz w:val="24"/>
          <w:szCs w:val="24"/>
        </w:rPr>
        <w:t>14</w:t>
      </w:r>
      <w:r w:rsidR="00D8761C" w:rsidRPr="009047F0">
        <w:rPr>
          <w:rFonts w:ascii="Times New Roman" w:hAnsi="Times New Roman" w:cs="Times New Roman"/>
          <w:color w:val="000000"/>
          <w:sz w:val="24"/>
          <w:szCs w:val="24"/>
        </w:rPr>
        <w:t>.</w:t>
      </w:r>
    </w:p>
    <w:p w:rsidR="00F45268" w:rsidRPr="009047F0" w:rsidRDefault="00CE0150" w:rsidP="00D8761C">
      <w:pPr>
        <w:autoSpaceDE w:val="0"/>
        <w:autoSpaceDN w:val="0"/>
        <w:adjustRightInd w:val="0"/>
        <w:spacing w:after="0" w:line="240" w:lineRule="auto"/>
        <w:ind w:firstLine="709"/>
        <w:jc w:val="both"/>
        <w:rPr>
          <w:rFonts w:ascii="Times New Roman" w:hAnsi="Times New Roman" w:cs="Times New Roman"/>
          <w:color w:val="000000"/>
          <w:sz w:val="24"/>
          <w:szCs w:val="24"/>
        </w:rPr>
      </w:pPr>
      <w:r w:rsidRPr="009047F0">
        <w:rPr>
          <w:rFonts w:ascii="Times New Roman" w:eastAsia="Times New Roman" w:hAnsi="Times New Roman" w:cs="Times New Roman"/>
          <w:sz w:val="24"/>
          <w:szCs w:val="24"/>
          <w:lang w:eastAsia="ru-RU"/>
        </w:rPr>
        <w:t>Таблица 1</w:t>
      </w:r>
      <w:r w:rsidR="00FA4E78" w:rsidRPr="009047F0">
        <w:rPr>
          <w:rFonts w:ascii="Times New Roman" w:eastAsia="Times New Roman" w:hAnsi="Times New Roman" w:cs="Times New Roman"/>
          <w:sz w:val="24"/>
          <w:szCs w:val="24"/>
          <w:lang w:eastAsia="ru-RU"/>
        </w:rPr>
        <w:t>4</w:t>
      </w:r>
      <w:r w:rsidRPr="009047F0">
        <w:rPr>
          <w:rFonts w:ascii="Times New Roman" w:eastAsia="Times New Roman" w:hAnsi="Times New Roman" w:cs="Times New Roman"/>
          <w:sz w:val="24"/>
          <w:szCs w:val="24"/>
          <w:lang w:eastAsia="ru-RU"/>
        </w:rPr>
        <w:t xml:space="preserve">. Минимальные </w:t>
      </w:r>
      <w:r w:rsidRPr="009047F0">
        <w:rPr>
          <w:rFonts w:ascii="Times New Roman" w:hAnsi="Times New Roman" w:cs="Times New Roman"/>
          <w:color w:val="000000"/>
          <w:sz w:val="24"/>
          <w:szCs w:val="24"/>
        </w:rPr>
        <w:t>расстояния от помещений (сооружений) для содержания и разведения животных до объектов жилой застройки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3"/>
        <w:gridCol w:w="1125"/>
        <w:gridCol w:w="1274"/>
        <w:gridCol w:w="1125"/>
        <w:gridCol w:w="1274"/>
        <w:gridCol w:w="1125"/>
        <w:gridCol w:w="1276"/>
        <w:gridCol w:w="1077"/>
      </w:tblGrid>
      <w:tr w:rsidR="00F45268" w:rsidRPr="007868D2" w:rsidTr="00CE0150">
        <w:trPr>
          <w:trHeight w:val="489"/>
        </w:trPr>
        <w:tc>
          <w:tcPr>
            <w:tcW w:w="1653" w:type="dxa"/>
            <w:vMerge w:val="restart"/>
            <w:tcBorders>
              <w:top w:val="single" w:sz="4" w:space="0" w:color="auto"/>
              <w:left w:val="single" w:sz="4" w:space="0" w:color="auto"/>
              <w:bottom w:val="single" w:sz="4" w:space="0" w:color="auto"/>
              <w:right w:val="single" w:sz="4" w:space="0" w:color="auto"/>
            </w:tcBorders>
            <w:hideMark/>
          </w:tcPr>
          <w:p w:rsidR="00F45268" w:rsidRPr="007868D2" w:rsidRDefault="00F45268" w:rsidP="00F45268">
            <w:pPr>
              <w:autoSpaceDE w:val="0"/>
              <w:autoSpaceDN w:val="0"/>
              <w:adjustRightInd w:val="0"/>
              <w:spacing w:after="0" w:line="240" w:lineRule="auto"/>
              <w:jc w:val="both"/>
              <w:rPr>
                <w:rFonts w:ascii="Times New Roman" w:hAnsi="Times New Roman" w:cs="Times New Roman"/>
                <w:color w:val="000000"/>
                <w:sz w:val="24"/>
                <w:szCs w:val="24"/>
              </w:rPr>
            </w:pPr>
            <w:r w:rsidRPr="007868D2">
              <w:rPr>
                <w:rFonts w:ascii="Times New Roman" w:hAnsi="Times New Roman" w:cs="Times New Roman"/>
                <w:color w:val="000000"/>
                <w:sz w:val="24"/>
                <w:szCs w:val="24"/>
              </w:rPr>
              <w:t xml:space="preserve">Нормативный разрыв </w:t>
            </w:r>
          </w:p>
        </w:tc>
        <w:tc>
          <w:tcPr>
            <w:tcW w:w="8269" w:type="dxa"/>
            <w:gridSpan w:val="7"/>
            <w:tcBorders>
              <w:top w:val="single" w:sz="4" w:space="0" w:color="auto"/>
              <w:left w:val="single" w:sz="4" w:space="0" w:color="auto"/>
              <w:bottom w:val="single" w:sz="4" w:space="0" w:color="auto"/>
              <w:right w:val="single" w:sz="4" w:space="0" w:color="auto"/>
            </w:tcBorders>
            <w:hideMark/>
          </w:tcPr>
          <w:p w:rsidR="00F45268" w:rsidRPr="007868D2" w:rsidRDefault="00F45268" w:rsidP="00D14D9F">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Поголовье (шт.), не более</w:t>
            </w:r>
          </w:p>
        </w:tc>
      </w:tr>
      <w:tr w:rsidR="00F45268" w:rsidRPr="007868D2" w:rsidTr="00CE0150">
        <w:trPr>
          <w:trHeight w:val="490"/>
        </w:trPr>
        <w:tc>
          <w:tcPr>
            <w:tcW w:w="1653" w:type="dxa"/>
            <w:vMerge/>
            <w:tcBorders>
              <w:top w:val="single" w:sz="4" w:space="0" w:color="auto"/>
              <w:left w:val="single" w:sz="4" w:space="0" w:color="auto"/>
              <w:bottom w:val="single" w:sz="4" w:space="0" w:color="auto"/>
              <w:right w:val="single" w:sz="4" w:space="0" w:color="auto"/>
            </w:tcBorders>
            <w:vAlign w:val="center"/>
            <w:hideMark/>
          </w:tcPr>
          <w:p w:rsidR="00F45268" w:rsidRPr="007868D2" w:rsidRDefault="00F45268" w:rsidP="00F45268">
            <w:pPr>
              <w:spacing w:after="0" w:line="240" w:lineRule="auto"/>
              <w:rPr>
                <w:rFonts w:ascii="Times New Roman" w:hAnsi="Times New Roman" w:cs="Times New Roman"/>
                <w:color w:val="000000"/>
                <w:sz w:val="24"/>
                <w:szCs w:val="24"/>
              </w:rPr>
            </w:pPr>
          </w:p>
        </w:tc>
        <w:tc>
          <w:tcPr>
            <w:tcW w:w="1125" w:type="dxa"/>
            <w:tcBorders>
              <w:top w:val="single" w:sz="4" w:space="0" w:color="auto"/>
              <w:left w:val="single" w:sz="4" w:space="0" w:color="auto"/>
              <w:bottom w:val="single" w:sz="4" w:space="0" w:color="auto"/>
              <w:right w:val="single" w:sz="4" w:space="0" w:color="auto"/>
            </w:tcBorders>
            <w:hideMark/>
          </w:tcPr>
          <w:p w:rsidR="00F45268" w:rsidRPr="007868D2" w:rsidRDefault="00F45268" w:rsidP="00F45268">
            <w:pPr>
              <w:autoSpaceDE w:val="0"/>
              <w:autoSpaceDN w:val="0"/>
              <w:adjustRightInd w:val="0"/>
              <w:spacing w:after="0" w:line="240" w:lineRule="auto"/>
              <w:jc w:val="both"/>
              <w:rPr>
                <w:rFonts w:ascii="Times New Roman" w:hAnsi="Times New Roman" w:cs="Times New Roman"/>
                <w:color w:val="000000"/>
                <w:sz w:val="24"/>
                <w:szCs w:val="24"/>
              </w:rPr>
            </w:pPr>
            <w:r w:rsidRPr="007868D2">
              <w:rPr>
                <w:rFonts w:ascii="Times New Roman" w:hAnsi="Times New Roman" w:cs="Times New Roman"/>
                <w:color w:val="000000"/>
                <w:sz w:val="24"/>
                <w:szCs w:val="24"/>
              </w:rPr>
              <w:t>свиньи</w:t>
            </w:r>
          </w:p>
        </w:tc>
        <w:tc>
          <w:tcPr>
            <w:tcW w:w="1274" w:type="dxa"/>
            <w:tcBorders>
              <w:top w:val="single" w:sz="4" w:space="0" w:color="auto"/>
              <w:left w:val="single" w:sz="4" w:space="0" w:color="auto"/>
              <w:bottom w:val="single" w:sz="4" w:space="0" w:color="auto"/>
              <w:right w:val="single" w:sz="4" w:space="0" w:color="auto"/>
            </w:tcBorders>
            <w:hideMark/>
          </w:tcPr>
          <w:p w:rsidR="00F45268" w:rsidRPr="007868D2" w:rsidRDefault="00F45268" w:rsidP="00F45268">
            <w:pPr>
              <w:autoSpaceDE w:val="0"/>
              <w:autoSpaceDN w:val="0"/>
              <w:adjustRightInd w:val="0"/>
              <w:spacing w:after="0" w:line="240" w:lineRule="auto"/>
              <w:jc w:val="both"/>
              <w:rPr>
                <w:rFonts w:ascii="Times New Roman" w:hAnsi="Times New Roman" w:cs="Times New Roman"/>
                <w:color w:val="000000"/>
                <w:sz w:val="24"/>
                <w:szCs w:val="24"/>
              </w:rPr>
            </w:pPr>
            <w:r w:rsidRPr="007868D2">
              <w:rPr>
                <w:rFonts w:ascii="Times New Roman" w:hAnsi="Times New Roman" w:cs="Times New Roman"/>
                <w:color w:val="000000"/>
                <w:sz w:val="24"/>
                <w:szCs w:val="24"/>
              </w:rPr>
              <w:t xml:space="preserve">коровы, бычки </w:t>
            </w:r>
          </w:p>
        </w:tc>
        <w:tc>
          <w:tcPr>
            <w:tcW w:w="1125" w:type="dxa"/>
            <w:tcBorders>
              <w:top w:val="single" w:sz="4" w:space="0" w:color="auto"/>
              <w:left w:val="single" w:sz="4" w:space="0" w:color="auto"/>
              <w:bottom w:val="single" w:sz="4" w:space="0" w:color="auto"/>
              <w:right w:val="single" w:sz="4" w:space="0" w:color="auto"/>
            </w:tcBorders>
            <w:hideMark/>
          </w:tcPr>
          <w:p w:rsidR="00F45268" w:rsidRPr="007868D2" w:rsidRDefault="00F45268" w:rsidP="00F45268">
            <w:pPr>
              <w:autoSpaceDE w:val="0"/>
              <w:autoSpaceDN w:val="0"/>
              <w:adjustRightInd w:val="0"/>
              <w:spacing w:after="0" w:line="240" w:lineRule="auto"/>
              <w:jc w:val="both"/>
              <w:rPr>
                <w:rFonts w:ascii="Times New Roman" w:hAnsi="Times New Roman" w:cs="Times New Roman"/>
                <w:color w:val="000000"/>
                <w:sz w:val="24"/>
                <w:szCs w:val="24"/>
              </w:rPr>
            </w:pPr>
            <w:r w:rsidRPr="007868D2">
              <w:rPr>
                <w:rFonts w:ascii="Times New Roman" w:hAnsi="Times New Roman" w:cs="Times New Roman"/>
                <w:color w:val="000000"/>
                <w:sz w:val="24"/>
                <w:szCs w:val="24"/>
              </w:rPr>
              <w:t xml:space="preserve">овцы, козы </w:t>
            </w:r>
          </w:p>
        </w:tc>
        <w:tc>
          <w:tcPr>
            <w:tcW w:w="1274" w:type="dxa"/>
            <w:tcBorders>
              <w:top w:val="single" w:sz="4" w:space="0" w:color="auto"/>
              <w:left w:val="single" w:sz="4" w:space="0" w:color="auto"/>
              <w:bottom w:val="single" w:sz="4" w:space="0" w:color="auto"/>
              <w:right w:val="single" w:sz="4" w:space="0" w:color="auto"/>
            </w:tcBorders>
            <w:hideMark/>
          </w:tcPr>
          <w:p w:rsidR="00F45268" w:rsidRPr="007868D2" w:rsidRDefault="00F45268" w:rsidP="00F45268">
            <w:pPr>
              <w:autoSpaceDE w:val="0"/>
              <w:autoSpaceDN w:val="0"/>
              <w:adjustRightInd w:val="0"/>
              <w:spacing w:after="0" w:line="240" w:lineRule="auto"/>
              <w:jc w:val="both"/>
              <w:rPr>
                <w:rFonts w:ascii="Times New Roman" w:hAnsi="Times New Roman" w:cs="Times New Roman"/>
                <w:color w:val="000000"/>
                <w:sz w:val="24"/>
                <w:szCs w:val="24"/>
              </w:rPr>
            </w:pPr>
            <w:r w:rsidRPr="007868D2">
              <w:rPr>
                <w:rFonts w:ascii="Times New Roman" w:hAnsi="Times New Roman" w:cs="Times New Roman"/>
                <w:color w:val="000000"/>
                <w:sz w:val="24"/>
                <w:szCs w:val="24"/>
              </w:rPr>
              <w:t xml:space="preserve">кролики-матки </w:t>
            </w:r>
          </w:p>
        </w:tc>
        <w:tc>
          <w:tcPr>
            <w:tcW w:w="1125" w:type="dxa"/>
            <w:tcBorders>
              <w:top w:val="single" w:sz="4" w:space="0" w:color="auto"/>
              <w:left w:val="single" w:sz="4" w:space="0" w:color="auto"/>
              <w:bottom w:val="single" w:sz="4" w:space="0" w:color="auto"/>
              <w:right w:val="single" w:sz="4" w:space="0" w:color="auto"/>
            </w:tcBorders>
            <w:hideMark/>
          </w:tcPr>
          <w:p w:rsidR="00F45268" w:rsidRPr="007868D2" w:rsidRDefault="00F45268" w:rsidP="00F45268">
            <w:pPr>
              <w:autoSpaceDE w:val="0"/>
              <w:autoSpaceDN w:val="0"/>
              <w:adjustRightInd w:val="0"/>
              <w:spacing w:after="0" w:line="240" w:lineRule="auto"/>
              <w:jc w:val="both"/>
              <w:rPr>
                <w:rFonts w:ascii="Times New Roman" w:hAnsi="Times New Roman" w:cs="Times New Roman"/>
                <w:color w:val="000000"/>
                <w:sz w:val="24"/>
                <w:szCs w:val="24"/>
              </w:rPr>
            </w:pPr>
            <w:r w:rsidRPr="007868D2">
              <w:rPr>
                <w:rFonts w:ascii="Times New Roman" w:hAnsi="Times New Roman" w:cs="Times New Roman"/>
                <w:color w:val="000000"/>
                <w:sz w:val="24"/>
                <w:szCs w:val="24"/>
              </w:rPr>
              <w:t xml:space="preserve">птица </w:t>
            </w:r>
          </w:p>
        </w:tc>
        <w:tc>
          <w:tcPr>
            <w:tcW w:w="1276" w:type="dxa"/>
            <w:tcBorders>
              <w:top w:val="single" w:sz="4" w:space="0" w:color="auto"/>
              <w:left w:val="single" w:sz="4" w:space="0" w:color="auto"/>
              <w:bottom w:val="single" w:sz="4" w:space="0" w:color="auto"/>
              <w:right w:val="single" w:sz="4" w:space="0" w:color="auto"/>
            </w:tcBorders>
            <w:hideMark/>
          </w:tcPr>
          <w:p w:rsidR="00F45268" w:rsidRPr="007868D2" w:rsidRDefault="00F45268" w:rsidP="00F45268">
            <w:pPr>
              <w:autoSpaceDE w:val="0"/>
              <w:autoSpaceDN w:val="0"/>
              <w:adjustRightInd w:val="0"/>
              <w:spacing w:after="0" w:line="240" w:lineRule="auto"/>
              <w:jc w:val="both"/>
              <w:rPr>
                <w:rFonts w:ascii="Times New Roman" w:hAnsi="Times New Roman" w:cs="Times New Roman"/>
                <w:color w:val="000000"/>
                <w:sz w:val="24"/>
                <w:szCs w:val="24"/>
              </w:rPr>
            </w:pPr>
            <w:r w:rsidRPr="007868D2">
              <w:rPr>
                <w:rFonts w:ascii="Times New Roman" w:hAnsi="Times New Roman" w:cs="Times New Roman"/>
                <w:color w:val="000000"/>
                <w:sz w:val="24"/>
                <w:szCs w:val="24"/>
              </w:rPr>
              <w:t xml:space="preserve">лошади </w:t>
            </w:r>
          </w:p>
        </w:tc>
        <w:tc>
          <w:tcPr>
            <w:tcW w:w="1070" w:type="dxa"/>
            <w:tcBorders>
              <w:top w:val="single" w:sz="4" w:space="0" w:color="auto"/>
              <w:left w:val="single" w:sz="4" w:space="0" w:color="auto"/>
              <w:bottom w:val="single" w:sz="4" w:space="0" w:color="auto"/>
              <w:right w:val="single" w:sz="4" w:space="0" w:color="auto"/>
            </w:tcBorders>
            <w:hideMark/>
          </w:tcPr>
          <w:p w:rsidR="00F45268" w:rsidRPr="007868D2" w:rsidRDefault="00F45268" w:rsidP="00F45268">
            <w:pPr>
              <w:autoSpaceDE w:val="0"/>
              <w:autoSpaceDN w:val="0"/>
              <w:adjustRightInd w:val="0"/>
              <w:spacing w:after="0" w:line="240" w:lineRule="auto"/>
              <w:jc w:val="both"/>
              <w:rPr>
                <w:rFonts w:ascii="Times New Roman" w:hAnsi="Times New Roman" w:cs="Times New Roman"/>
                <w:color w:val="000000"/>
                <w:sz w:val="24"/>
                <w:szCs w:val="24"/>
              </w:rPr>
            </w:pPr>
            <w:r w:rsidRPr="007868D2">
              <w:rPr>
                <w:rFonts w:ascii="Times New Roman" w:hAnsi="Times New Roman" w:cs="Times New Roman"/>
                <w:color w:val="000000"/>
                <w:sz w:val="24"/>
                <w:szCs w:val="24"/>
              </w:rPr>
              <w:t xml:space="preserve">нутрии, песцы </w:t>
            </w:r>
          </w:p>
        </w:tc>
      </w:tr>
      <w:tr w:rsidR="00F45268" w:rsidRPr="007868D2" w:rsidTr="00CE0150">
        <w:trPr>
          <w:trHeight w:val="220"/>
        </w:trPr>
        <w:tc>
          <w:tcPr>
            <w:tcW w:w="1653"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10 м</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5</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5</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10</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10</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30</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5</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5</w:t>
            </w:r>
          </w:p>
        </w:tc>
      </w:tr>
      <w:tr w:rsidR="00F45268" w:rsidRPr="007868D2" w:rsidTr="00CE0150">
        <w:trPr>
          <w:trHeight w:val="220"/>
        </w:trPr>
        <w:tc>
          <w:tcPr>
            <w:tcW w:w="1653"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20 м</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8</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8</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15</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20</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45</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8</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8</w:t>
            </w:r>
          </w:p>
        </w:tc>
      </w:tr>
      <w:tr w:rsidR="00F45268" w:rsidRPr="007868D2" w:rsidTr="00CE0150">
        <w:trPr>
          <w:trHeight w:val="220"/>
        </w:trPr>
        <w:tc>
          <w:tcPr>
            <w:tcW w:w="1653"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30 м</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10</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10</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20</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30</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60</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10</w:t>
            </w:r>
          </w:p>
        </w:tc>
        <w:tc>
          <w:tcPr>
            <w:tcW w:w="1077" w:type="dxa"/>
            <w:tcBorders>
              <w:top w:val="single" w:sz="4" w:space="0" w:color="auto"/>
              <w:left w:val="single" w:sz="4" w:space="0" w:color="auto"/>
              <w:bottom w:val="single" w:sz="4" w:space="0" w:color="auto"/>
              <w:right w:val="single" w:sz="4" w:space="0" w:color="auto"/>
            </w:tcBorders>
            <w:hideMark/>
          </w:tcPr>
          <w:p w:rsidR="00F45268" w:rsidRPr="007868D2" w:rsidRDefault="00F45268" w:rsidP="00603807">
            <w:pPr>
              <w:autoSpaceDE w:val="0"/>
              <w:autoSpaceDN w:val="0"/>
              <w:adjustRightInd w:val="0"/>
              <w:spacing w:after="0" w:line="240" w:lineRule="auto"/>
              <w:jc w:val="center"/>
              <w:rPr>
                <w:rFonts w:ascii="Times New Roman" w:hAnsi="Times New Roman" w:cs="Times New Roman"/>
                <w:color w:val="000000"/>
                <w:sz w:val="24"/>
                <w:szCs w:val="24"/>
              </w:rPr>
            </w:pPr>
            <w:r w:rsidRPr="007868D2">
              <w:rPr>
                <w:rFonts w:ascii="Times New Roman" w:hAnsi="Times New Roman" w:cs="Times New Roman"/>
                <w:color w:val="000000"/>
                <w:sz w:val="24"/>
                <w:szCs w:val="24"/>
              </w:rPr>
              <w:t>10</w:t>
            </w:r>
          </w:p>
        </w:tc>
      </w:tr>
    </w:tbl>
    <w:p w:rsidR="007868D2" w:rsidRPr="009047F0" w:rsidRDefault="005D786F" w:rsidP="00D8761C">
      <w:pPr>
        <w:autoSpaceDE w:val="0"/>
        <w:autoSpaceDN w:val="0"/>
        <w:adjustRightInd w:val="0"/>
        <w:spacing w:after="0" w:line="240" w:lineRule="auto"/>
        <w:ind w:firstLine="709"/>
        <w:jc w:val="both"/>
        <w:rPr>
          <w:rFonts w:ascii="Times New Roman" w:hAnsi="Times New Roman" w:cs="Times New Roman"/>
          <w:sz w:val="24"/>
          <w:szCs w:val="24"/>
        </w:rPr>
      </w:pPr>
      <w:r w:rsidRPr="009047F0">
        <w:rPr>
          <w:rFonts w:ascii="Times New Roman" w:eastAsia="Times New Roman" w:hAnsi="Times New Roman" w:cs="Times New Roman"/>
          <w:sz w:val="24"/>
          <w:szCs w:val="24"/>
          <w:lang w:eastAsia="ar-SA"/>
        </w:rPr>
        <w:t>1</w:t>
      </w:r>
      <w:r w:rsidR="00FA4E78" w:rsidRPr="009047F0">
        <w:rPr>
          <w:rFonts w:ascii="Times New Roman" w:eastAsia="Times New Roman" w:hAnsi="Times New Roman" w:cs="Times New Roman"/>
          <w:sz w:val="24"/>
          <w:szCs w:val="24"/>
          <w:lang w:eastAsia="ar-SA"/>
        </w:rPr>
        <w:t>3</w:t>
      </w:r>
      <w:r w:rsidR="00D14D9F" w:rsidRPr="009047F0">
        <w:rPr>
          <w:rFonts w:ascii="Times New Roman" w:eastAsia="Times New Roman" w:hAnsi="Times New Roman" w:cs="Times New Roman"/>
          <w:sz w:val="24"/>
          <w:szCs w:val="24"/>
          <w:lang w:eastAsia="ar-SA"/>
        </w:rPr>
        <w:t>.</w:t>
      </w:r>
      <w:r w:rsidR="00F45268" w:rsidRPr="009047F0">
        <w:rPr>
          <w:rFonts w:ascii="Times New Roman" w:hAnsi="Times New Roman" w:cs="Times New Roman"/>
          <w:color w:val="000000"/>
          <w:sz w:val="24"/>
          <w:szCs w:val="24"/>
        </w:rPr>
        <w:t xml:space="preserve"> </w:t>
      </w:r>
      <w:r w:rsidR="00F45268" w:rsidRPr="00EC3B97">
        <w:rPr>
          <w:rFonts w:ascii="Times New Roman" w:hAnsi="Times New Roman" w:cs="Times New Roman"/>
          <w:color w:val="000000"/>
          <w:sz w:val="24"/>
          <w:szCs w:val="24"/>
        </w:rPr>
        <w:t xml:space="preserve">В сельских населенных пунктах размещаемые в пределах жилой зоны группы </w:t>
      </w:r>
      <w:r w:rsidR="005F09E2" w:rsidRPr="00EC3B97">
        <w:rPr>
          <w:rFonts w:ascii="Times New Roman" w:hAnsi="Times New Roman" w:cs="Times New Roman"/>
          <w:sz w:val="24"/>
          <w:szCs w:val="24"/>
        </w:rPr>
        <w:t>хозяйственных построек</w:t>
      </w:r>
      <w:r w:rsidR="00F45268" w:rsidRPr="00EC3B97">
        <w:rPr>
          <w:rFonts w:ascii="Times New Roman" w:hAnsi="Times New Roman" w:cs="Times New Roman"/>
          <w:sz w:val="24"/>
          <w:szCs w:val="24"/>
        </w:rPr>
        <w:t xml:space="preserve"> должны</w:t>
      </w:r>
      <w:r w:rsidR="00F45268" w:rsidRPr="009047F0">
        <w:rPr>
          <w:rFonts w:ascii="Times New Roman" w:hAnsi="Times New Roman" w:cs="Times New Roman"/>
          <w:sz w:val="24"/>
          <w:szCs w:val="24"/>
        </w:rPr>
        <w:t xml:space="preserve"> содержать не более 30 блоков каждая.</w:t>
      </w:r>
    </w:p>
    <w:p w:rsidR="00F45268" w:rsidRPr="009047F0" w:rsidRDefault="004B2FE9" w:rsidP="00D8761C">
      <w:pPr>
        <w:autoSpaceDE w:val="0"/>
        <w:autoSpaceDN w:val="0"/>
        <w:adjustRightInd w:val="0"/>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 xml:space="preserve">Площадь застройки сблокированных </w:t>
      </w:r>
      <w:r w:rsidR="005F09E2" w:rsidRPr="009047F0">
        <w:rPr>
          <w:rFonts w:ascii="Times New Roman" w:hAnsi="Times New Roman" w:cs="Times New Roman"/>
          <w:sz w:val="24"/>
          <w:szCs w:val="24"/>
        </w:rPr>
        <w:t>хозяйственных построек</w:t>
      </w:r>
      <w:r w:rsidRPr="009047F0">
        <w:rPr>
          <w:rFonts w:ascii="Times New Roman" w:hAnsi="Times New Roman" w:cs="Times New Roman"/>
          <w:sz w:val="24"/>
          <w:szCs w:val="24"/>
        </w:rPr>
        <w:t xml:space="preserve"> не должна превышать 800 кв. м. Расстояния между группами </w:t>
      </w:r>
      <w:r w:rsidR="00FA691E" w:rsidRPr="009047F0">
        <w:rPr>
          <w:rFonts w:ascii="Times New Roman" w:hAnsi="Times New Roman" w:cs="Times New Roman"/>
          <w:sz w:val="24"/>
          <w:szCs w:val="24"/>
        </w:rPr>
        <w:t>хозяйственных построек</w:t>
      </w:r>
      <w:r w:rsidRPr="009047F0">
        <w:rPr>
          <w:rFonts w:ascii="Times New Roman" w:hAnsi="Times New Roman" w:cs="Times New Roman"/>
          <w:sz w:val="24"/>
          <w:szCs w:val="24"/>
        </w:rPr>
        <w:t xml:space="preserve"> следует принимать в соответствии с треб</w:t>
      </w:r>
      <w:r w:rsidR="00D8761C" w:rsidRPr="009047F0">
        <w:rPr>
          <w:rFonts w:ascii="Times New Roman" w:hAnsi="Times New Roman" w:cs="Times New Roman"/>
          <w:sz w:val="24"/>
          <w:szCs w:val="24"/>
        </w:rPr>
        <w:t>ованиями пожарной безопасности.</w:t>
      </w:r>
    </w:p>
    <w:p w:rsidR="00F64F6E" w:rsidRPr="009047F0" w:rsidRDefault="00D644BE" w:rsidP="00D8761C">
      <w:pPr>
        <w:autoSpaceDE w:val="0"/>
        <w:autoSpaceDN w:val="0"/>
        <w:adjustRightInd w:val="0"/>
        <w:spacing w:after="0" w:line="240" w:lineRule="auto"/>
        <w:ind w:firstLine="709"/>
        <w:jc w:val="both"/>
        <w:rPr>
          <w:rFonts w:ascii="Times New Roman" w:hAnsi="Times New Roman" w:cs="Times New Roman"/>
          <w:sz w:val="24"/>
          <w:szCs w:val="24"/>
        </w:rPr>
      </w:pPr>
      <w:r w:rsidRPr="009047F0">
        <w:rPr>
          <w:rFonts w:ascii="Times New Roman" w:eastAsia="Times New Roman" w:hAnsi="Times New Roman" w:cs="Times New Roman"/>
          <w:sz w:val="24"/>
          <w:szCs w:val="24"/>
          <w:lang w:eastAsia="ar-SA"/>
        </w:rPr>
        <w:t>1</w:t>
      </w:r>
      <w:r w:rsidR="00FA4E78" w:rsidRPr="009047F0">
        <w:rPr>
          <w:rFonts w:ascii="Times New Roman" w:eastAsia="Times New Roman" w:hAnsi="Times New Roman" w:cs="Times New Roman"/>
          <w:sz w:val="24"/>
          <w:szCs w:val="24"/>
          <w:lang w:eastAsia="ar-SA"/>
        </w:rPr>
        <w:t>4</w:t>
      </w:r>
      <w:r w:rsidR="00D14D9F" w:rsidRPr="009047F0">
        <w:rPr>
          <w:rFonts w:ascii="Times New Roman" w:eastAsia="Times New Roman" w:hAnsi="Times New Roman" w:cs="Times New Roman"/>
          <w:sz w:val="24"/>
          <w:szCs w:val="24"/>
          <w:lang w:eastAsia="ar-SA"/>
        </w:rPr>
        <w:t>.</w:t>
      </w:r>
      <w:r w:rsidR="00D81170" w:rsidRPr="009047F0">
        <w:rPr>
          <w:rFonts w:ascii="Times New Roman" w:eastAsia="Times New Roman" w:hAnsi="Times New Roman" w:cs="Times New Roman"/>
          <w:sz w:val="24"/>
          <w:szCs w:val="24"/>
          <w:lang w:eastAsia="ar-SA"/>
        </w:rPr>
        <w:t xml:space="preserve"> </w:t>
      </w:r>
      <w:r w:rsidR="00FA691E" w:rsidRPr="009047F0">
        <w:rPr>
          <w:rFonts w:ascii="Times New Roman" w:hAnsi="Times New Roman" w:cs="Times New Roman"/>
          <w:sz w:val="24"/>
          <w:szCs w:val="24"/>
        </w:rPr>
        <w:t>Х</w:t>
      </w:r>
      <w:r w:rsidR="005F09E2" w:rsidRPr="009047F0">
        <w:rPr>
          <w:rFonts w:ascii="Times New Roman" w:hAnsi="Times New Roman" w:cs="Times New Roman"/>
          <w:sz w:val="24"/>
          <w:szCs w:val="24"/>
        </w:rPr>
        <w:t>озяйственны</w:t>
      </w:r>
      <w:r w:rsidR="00FA691E" w:rsidRPr="009047F0">
        <w:rPr>
          <w:rFonts w:ascii="Times New Roman" w:hAnsi="Times New Roman" w:cs="Times New Roman"/>
          <w:sz w:val="24"/>
          <w:szCs w:val="24"/>
        </w:rPr>
        <w:t>е</w:t>
      </w:r>
      <w:r w:rsidR="005F09E2" w:rsidRPr="009047F0">
        <w:rPr>
          <w:rFonts w:ascii="Times New Roman" w:hAnsi="Times New Roman" w:cs="Times New Roman"/>
          <w:sz w:val="24"/>
          <w:szCs w:val="24"/>
        </w:rPr>
        <w:t xml:space="preserve"> постро</w:t>
      </w:r>
      <w:r w:rsidR="00FA691E" w:rsidRPr="009047F0">
        <w:rPr>
          <w:rFonts w:ascii="Times New Roman" w:hAnsi="Times New Roman" w:cs="Times New Roman"/>
          <w:sz w:val="24"/>
          <w:szCs w:val="24"/>
        </w:rPr>
        <w:t>й</w:t>
      </w:r>
      <w:r w:rsidR="005F09E2" w:rsidRPr="009047F0">
        <w:rPr>
          <w:rFonts w:ascii="Times New Roman" w:hAnsi="Times New Roman" w:cs="Times New Roman"/>
          <w:sz w:val="24"/>
          <w:szCs w:val="24"/>
        </w:rPr>
        <w:t>к</w:t>
      </w:r>
      <w:r w:rsidR="00FA691E" w:rsidRPr="009047F0">
        <w:rPr>
          <w:rFonts w:ascii="Times New Roman" w:hAnsi="Times New Roman" w:cs="Times New Roman"/>
          <w:sz w:val="24"/>
          <w:szCs w:val="24"/>
        </w:rPr>
        <w:t>и</w:t>
      </w:r>
      <w:r w:rsidR="00F64F6E" w:rsidRPr="009047F0">
        <w:rPr>
          <w:rFonts w:ascii="Times New Roman" w:hAnsi="Times New Roman" w:cs="Times New Roman"/>
          <w:sz w:val="24"/>
          <w:szCs w:val="24"/>
        </w:rPr>
        <w:t xml:space="preserve"> для скота и птицы следует предусматривать на расстоянии от окон жилых</w:t>
      </w:r>
      <w:r w:rsidR="00D8761C" w:rsidRPr="009047F0">
        <w:rPr>
          <w:rFonts w:ascii="Times New Roman" w:hAnsi="Times New Roman" w:cs="Times New Roman"/>
          <w:sz w:val="24"/>
          <w:szCs w:val="24"/>
        </w:rPr>
        <w:t xml:space="preserve"> помещений дома:</w:t>
      </w:r>
    </w:p>
    <w:p w:rsidR="00F64F6E" w:rsidRPr="009047F0" w:rsidRDefault="00F64F6E" w:rsidP="00D8761C">
      <w:pPr>
        <w:autoSpaceDE w:val="0"/>
        <w:autoSpaceDN w:val="0"/>
        <w:adjustRightInd w:val="0"/>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 одиночные или двойные - не менее 1</w:t>
      </w:r>
      <w:r w:rsidR="005F09E2" w:rsidRPr="009047F0">
        <w:rPr>
          <w:rFonts w:ascii="Times New Roman" w:hAnsi="Times New Roman" w:cs="Times New Roman"/>
          <w:sz w:val="24"/>
          <w:szCs w:val="24"/>
        </w:rPr>
        <w:t>0</w:t>
      </w:r>
      <w:r w:rsidR="00D8761C" w:rsidRPr="009047F0">
        <w:rPr>
          <w:rFonts w:ascii="Times New Roman" w:hAnsi="Times New Roman" w:cs="Times New Roman"/>
          <w:sz w:val="24"/>
          <w:szCs w:val="24"/>
        </w:rPr>
        <w:t xml:space="preserve"> м;</w:t>
      </w:r>
    </w:p>
    <w:p w:rsidR="00F64F6E" w:rsidRPr="009047F0" w:rsidRDefault="00D8761C" w:rsidP="00D8761C">
      <w:pPr>
        <w:autoSpaceDE w:val="0"/>
        <w:autoSpaceDN w:val="0"/>
        <w:adjustRightInd w:val="0"/>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lastRenderedPageBreak/>
        <w:t>- до 8 блоков - не менее 25 м;</w:t>
      </w:r>
    </w:p>
    <w:p w:rsidR="00F64F6E" w:rsidRPr="009047F0" w:rsidRDefault="00F64F6E" w:rsidP="00D8761C">
      <w:pPr>
        <w:autoSpaceDE w:val="0"/>
        <w:autoSpaceDN w:val="0"/>
        <w:adjustRightInd w:val="0"/>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 xml:space="preserve">- свыше </w:t>
      </w:r>
      <w:r w:rsidR="00D8761C" w:rsidRPr="009047F0">
        <w:rPr>
          <w:rFonts w:ascii="Times New Roman" w:hAnsi="Times New Roman" w:cs="Times New Roman"/>
          <w:sz w:val="24"/>
          <w:szCs w:val="24"/>
        </w:rPr>
        <w:t>8 до 30 блоков - не менее 50 м.</w:t>
      </w:r>
    </w:p>
    <w:p w:rsidR="00F64F6E" w:rsidRPr="009047F0" w:rsidRDefault="004B2FE9" w:rsidP="00D8761C">
      <w:pPr>
        <w:autoSpaceDE w:val="0"/>
        <w:autoSpaceDN w:val="0"/>
        <w:adjustRightInd w:val="0"/>
        <w:spacing w:after="0" w:line="240" w:lineRule="auto"/>
        <w:ind w:firstLine="709"/>
        <w:jc w:val="both"/>
        <w:rPr>
          <w:rFonts w:ascii="Times New Roman" w:hAnsi="Times New Roman" w:cs="Times New Roman"/>
          <w:color w:val="000000"/>
          <w:sz w:val="24"/>
          <w:szCs w:val="24"/>
        </w:rPr>
      </w:pPr>
      <w:r w:rsidRPr="009047F0">
        <w:rPr>
          <w:rFonts w:ascii="Times New Roman" w:eastAsia="Times New Roman" w:hAnsi="Times New Roman" w:cs="Times New Roman"/>
          <w:sz w:val="24"/>
          <w:szCs w:val="24"/>
          <w:lang w:eastAsia="ar-SA"/>
        </w:rPr>
        <w:t>1</w:t>
      </w:r>
      <w:r w:rsidR="00FA4E78" w:rsidRPr="009047F0">
        <w:rPr>
          <w:rFonts w:ascii="Times New Roman" w:eastAsia="Times New Roman" w:hAnsi="Times New Roman" w:cs="Times New Roman"/>
          <w:sz w:val="24"/>
          <w:szCs w:val="24"/>
          <w:lang w:eastAsia="ar-SA"/>
        </w:rPr>
        <w:t>5</w:t>
      </w:r>
      <w:r w:rsidRPr="009047F0">
        <w:rPr>
          <w:rFonts w:ascii="Times New Roman" w:eastAsia="Times New Roman" w:hAnsi="Times New Roman" w:cs="Times New Roman"/>
          <w:sz w:val="24"/>
          <w:szCs w:val="24"/>
          <w:lang w:eastAsia="ar-SA"/>
        </w:rPr>
        <w:t>.</w:t>
      </w:r>
      <w:r w:rsidR="00F64F6E" w:rsidRPr="009047F0">
        <w:rPr>
          <w:rFonts w:ascii="Times New Roman" w:hAnsi="Times New Roman" w:cs="Times New Roman"/>
          <w:sz w:val="24"/>
          <w:szCs w:val="24"/>
        </w:rPr>
        <w:t xml:space="preserve"> Расстояния от </w:t>
      </w:r>
      <w:r w:rsidR="00F64F6E" w:rsidRPr="009047F0">
        <w:rPr>
          <w:rFonts w:ascii="Times New Roman" w:hAnsi="Times New Roman" w:cs="Times New Roman"/>
          <w:color w:val="000000"/>
          <w:sz w:val="24"/>
          <w:szCs w:val="24"/>
        </w:rPr>
        <w:t>сараев для скота и птицы до шахтных коло</w:t>
      </w:r>
      <w:r w:rsidR="00D8761C" w:rsidRPr="009047F0">
        <w:rPr>
          <w:rFonts w:ascii="Times New Roman" w:hAnsi="Times New Roman" w:cs="Times New Roman"/>
          <w:color w:val="000000"/>
          <w:sz w:val="24"/>
          <w:szCs w:val="24"/>
        </w:rPr>
        <w:t>дцев должны быть не менее 50 м.</w:t>
      </w:r>
    </w:p>
    <w:p w:rsidR="00F64F6E" w:rsidRPr="00EC3B97" w:rsidRDefault="004B2FE9" w:rsidP="00D8761C">
      <w:pPr>
        <w:spacing w:after="0" w:line="240" w:lineRule="auto"/>
        <w:ind w:firstLine="709"/>
        <w:jc w:val="both"/>
        <w:rPr>
          <w:rFonts w:ascii="Times New Roman" w:hAnsi="Times New Roman" w:cs="Times New Roman"/>
          <w:sz w:val="24"/>
          <w:szCs w:val="24"/>
        </w:rPr>
      </w:pPr>
      <w:r w:rsidRPr="009047F0">
        <w:rPr>
          <w:rFonts w:ascii="Times New Roman" w:eastAsia="Times New Roman" w:hAnsi="Times New Roman" w:cs="Times New Roman"/>
          <w:sz w:val="24"/>
          <w:szCs w:val="24"/>
          <w:lang w:eastAsia="ar-SA"/>
        </w:rPr>
        <w:t>1</w:t>
      </w:r>
      <w:r w:rsidR="00FA4E78" w:rsidRPr="009047F0">
        <w:rPr>
          <w:rFonts w:ascii="Times New Roman" w:eastAsia="Times New Roman" w:hAnsi="Times New Roman" w:cs="Times New Roman"/>
          <w:sz w:val="24"/>
          <w:szCs w:val="24"/>
          <w:lang w:eastAsia="ar-SA"/>
        </w:rPr>
        <w:t>6</w:t>
      </w:r>
      <w:r w:rsidRPr="009047F0">
        <w:rPr>
          <w:rFonts w:ascii="Times New Roman" w:eastAsia="Times New Roman" w:hAnsi="Times New Roman" w:cs="Times New Roman"/>
          <w:sz w:val="24"/>
          <w:szCs w:val="24"/>
          <w:lang w:eastAsia="ar-SA"/>
        </w:rPr>
        <w:t>.</w:t>
      </w:r>
      <w:r w:rsidR="00F64F6E" w:rsidRPr="009047F0">
        <w:rPr>
          <w:rFonts w:ascii="Times New Roman" w:hAnsi="Times New Roman" w:cs="Times New Roman"/>
          <w:sz w:val="24"/>
          <w:szCs w:val="24"/>
        </w:rPr>
        <w:t xml:space="preserve"> Разведение и содержание домашних животных и птиц сверх максимального предельного </w:t>
      </w:r>
      <w:r w:rsidR="00F64F6E" w:rsidRPr="00EC3B97">
        <w:rPr>
          <w:rFonts w:ascii="Times New Roman" w:hAnsi="Times New Roman" w:cs="Times New Roman"/>
          <w:sz w:val="24"/>
          <w:szCs w:val="24"/>
        </w:rPr>
        <w:t>количества голов, установленных органами местного самоу</w:t>
      </w:r>
      <w:r w:rsidRPr="00EC3B97">
        <w:rPr>
          <w:rFonts w:ascii="Times New Roman" w:hAnsi="Times New Roman" w:cs="Times New Roman"/>
          <w:sz w:val="24"/>
          <w:szCs w:val="24"/>
        </w:rPr>
        <w:t>п</w:t>
      </w:r>
      <w:r w:rsidR="00F64F6E" w:rsidRPr="00EC3B97">
        <w:rPr>
          <w:rFonts w:ascii="Times New Roman" w:hAnsi="Times New Roman" w:cs="Times New Roman"/>
          <w:sz w:val="24"/>
          <w:szCs w:val="24"/>
        </w:rPr>
        <w:t>равления и диких животных (волков, лосей, лисиц и др.) разрешается на территории зон сельскохозяйственного назначения для сельскохозяйственного производства с установлением санитарно-защитных зон от территории жилых зон в зависимости от количества животных и птиц.</w:t>
      </w:r>
    </w:p>
    <w:p w:rsidR="00F64F6E" w:rsidRPr="00EC3B97" w:rsidRDefault="004B2FE9" w:rsidP="00D8761C">
      <w:pPr>
        <w:autoSpaceDE w:val="0"/>
        <w:autoSpaceDN w:val="0"/>
        <w:adjustRightInd w:val="0"/>
        <w:spacing w:after="0" w:line="240" w:lineRule="auto"/>
        <w:ind w:firstLine="709"/>
        <w:jc w:val="both"/>
        <w:rPr>
          <w:rFonts w:ascii="Times New Roman" w:hAnsi="Times New Roman" w:cs="Times New Roman"/>
          <w:color w:val="000000"/>
          <w:sz w:val="24"/>
          <w:szCs w:val="24"/>
        </w:rPr>
      </w:pPr>
      <w:r w:rsidRPr="00EC3B97">
        <w:rPr>
          <w:rFonts w:ascii="Times New Roman" w:eastAsia="Times New Roman" w:hAnsi="Times New Roman" w:cs="Times New Roman"/>
          <w:sz w:val="24"/>
          <w:szCs w:val="24"/>
          <w:lang w:eastAsia="ar-SA"/>
        </w:rPr>
        <w:t>1</w:t>
      </w:r>
      <w:r w:rsidR="00FA4E78" w:rsidRPr="00EC3B97">
        <w:rPr>
          <w:rFonts w:ascii="Times New Roman" w:eastAsia="Times New Roman" w:hAnsi="Times New Roman" w:cs="Times New Roman"/>
          <w:sz w:val="24"/>
          <w:szCs w:val="24"/>
          <w:lang w:eastAsia="ar-SA"/>
        </w:rPr>
        <w:t>7</w:t>
      </w:r>
      <w:r w:rsidRPr="00EC3B97">
        <w:rPr>
          <w:rFonts w:ascii="Times New Roman" w:eastAsia="Times New Roman" w:hAnsi="Times New Roman" w:cs="Times New Roman"/>
          <w:sz w:val="24"/>
          <w:szCs w:val="24"/>
          <w:lang w:eastAsia="ar-SA"/>
        </w:rPr>
        <w:t>.</w:t>
      </w:r>
      <w:r w:rsidR="00F64F6E" w:rsidRPr="00EC3B97">
        <w:rPr>
          <w:rFonts w:ascii="Times New Roman" w:hAnsi="Times New Roman" w:cs="Times New Roman"/>
          <w:color w:val="000000"/>
          <w:sz w:val="24"/>
          <w:szCs w:val="24"/>
        </w:rPr>
        <w:t xml:space="preserve"> Размеры хозяйственных построек, размещаемых в сельских населенных пунктах на приусадебных и </w:t>
      </w:r>
      <w:proofErr w:type="spellStart"/>
      <w:r w:rsidR="00F64F6E" w:rsidRPr="00EC3B97">
        <w:rPr>
          <w:rFonts w:ascii="Times New Roman" w:hAnsi="Times New Roman" w:cs="Times New Roman"/>
          <w:color w:val="000000"/>
          <w:sz w:val="24"/>
          <w:szCs w:val="24"/>
        </w:rPr>
        <w:t>приквартирных</w:t>
      </w:r>
      <w:proofErr w:type="spellEnd"/>
      <w:r w:rsidR="00F64F6E" w:rsidRPr="00EC3B97">
        <w:rPr>
          <w:rFonts w:ascii="Times New Roman" w:hAnsi="Times New Roman" w:cs="Times New Roman"/>
          <w:color w:val="000000"/>
          <w:sz w:val="24"/>
          <w:szCs w:val="24"/>
        </w:rPr>
        <w:t xml:space="preserve"> участках и за пределами жилой зоны, следует принимать в соответствии с заданием на проектирование. </w:t>
      </w:r>
    </w:p>
    <w:p w:rsidR="007868D2" w:rsidRPr="00EC3B97" w:rsidRDefault="008466C5" w:rsidP="00D8761C">
      <w:pPr>
        <w:suppressAutoHyphens/>
        <w:spacing w:after="0" w:line="240" w:lineRule="auto"/>
        <w:ind w:firstLine="709"/>
        <w:jc w:val="both"/>
        <w:rPr>
          <w:rFonts w:ascii="Times New Roman" w:hAnsi="Times New Roman" w:cs="Times New Roman"/>
          <w:sz w:val="24"/>
          <w:szCs w:val="24"/>
        </w:rPr>
      </w:pPr>
      <w:r w:rsidRPr="00EC3B97">
        <w:rPr>
          <w:rFonts w:ascii="Times New Roman" w:eastAsia="Times New Roman" w:hAnsi="Times New Roman" w:cs="Times New Roman"/>
          <w:sz w:val="24"/>
          <w:szCs w:val="24"/>
          <w:lang w:eastAsia="ar-SA"/>
        </w:rPr>
        <w:t>1</w:t>
      </w:r>
      <w:r w:rsidR="00FA4E78" w:rsidRPr="00EC3B97">
        <w:rPr>
          <w:rFonts w:ascii="Times New Roman" w:eastAsia="Times New Roman" w:hAnsi="Times New Roman" w:cs="Times New Roman"/>
          <w:sz w:val="24"/>
          <w:szCs w:val="24"/>
          <w:lang w:eastAsia="ar-SA"/>
        </w:rPr>
        <w:t>8</w:t>
      </w:r>
      <w:r w:rsidRPr="00EC3B97">
        <w:rPr>
          <w:rFonts w:ascii="Times New Roman" w:eastAsia="Times New Roman" w:hAnsi="Times New Roman" w:cs="Times New Roman"/>
          <w:sz w:val="24"/>
          <w:szCs w:val="24"/>
          <w:lang w:eastAsia="ar-SA"/>
        </w:rPr>
        <w:t>.</w:t>
      </w:r>
      <w:r w:rsidR="00D81170" w:rsidRPr="00EC3B97">
        <w:rPr>
          <w:rFonts w:ascii="Times New Roman" w:eastAsia="Times New Roman" w:hAnsi="Times New Roman" w:cs="Times New Roman"/>
          <w:sz w:val="24"/>
          <w:szCs w:val="24"/>
          <w:lang w:eastAsia="ar-SA"/>
        </w:rPr>
        <w:t xml:space="preserve"> </w:t>
      </w:r>
      <w:r w:rsidR="00104D72" w:rsidRPr="00EC3B97">
        <w:rPr>
          <w:rFonts w:ascii="Times New Roman" w:hAnsi="Times New Roman" w:cs="Times New Roman"/>
          <w:sz w:val="24"/>
          <w:szCs w:val="24"/>
        </w:rPr>
        <w:t>Допускается пристройка хозяйственной постройки (в том числе для скота и птицы), гаража, бани, теплицы к индивидуальным одноквартирным жилым домам с учетом требований </w:t>
      </w:r>
      <w:hyperlink r:id="rId194" w:anchor="7D20K3" w:history="1">
        <w:r w:rsidR="00104D72" w:rsidRPr="00EC3B97">
          <w:rPr>
            <w:rStyle w:val="af1"/>
            <w:rFonts w:ascii="Times New Roman" w:eastAsiaTheme="majorEastAsia" w:hAnsi="Times New Roman" w:cs="Times New Roman"/>
            <w:color w:val="auto"/>
            <w:sz w:val="24"/>
            <w:szCs w:val="24"/>
            <w:u w:val="none"/>
          </w:rPr>
          <w:t>СП 55.13330</w:t>
        </w:r>
      </w:hyperlink>
      <w:r w:rsidR="005D786F" w:rsidRPr="00EC3B97">
        <w:rPr>
          <w:rStyle w:val="af1"/>
          <w:rFonts w:ascii="Times New Roman" w:eastAsiaTheme="majorEastAsia" w:hAnsi="Times New Roman" w:cs="Times New Roman"/>
          <w:color w:val="auto"/>
          <w:sz w:val="24"/>
          <w:szCs w:val="24"/>
          <w:u w:val="none"/>
        </w:rPr>
        <w:t>.2016</w:t>
      </w:r>
      <w:r w:rsidR="00104D72" w:rsidRPr="00EC3B97">
        <w:rPr>
          <w:rFonts w:ascii="Times New Roman" w:hAnsi="Times New Roman" w:cs="Times New Roman"/>
          <w:sz w:val="24"/>
          <w:szCs w:val="24"/>
        </w:rPr>
        <w:t>, </w:t>
      </w:r>
      <w:hyperlink r:id="rId195" w:anchor="7D20K3" w:history="1">
        <w:r w:rsidR="00104D72" w:rsidRPr="00EC3B97">
          <w:rPr>
            <w:rStyle w:val="af1"/>
            <w:rFonts w:ascii="Times New Roman" w:eastAsiaTheme="majorEastAsia" w:hAnsi="Times New Roman" w:cs="Times New Roman"/>
            <w:color w:val="auto"/>
            <w:sz w:val="24"/>
            <w:szCs w:val="24"/>
            <w:u w:val="none"/>
          </w:rPr>
          <w:t>СП 4.13130</w:t>
        </w:r>
      </w:hyperlink>
      <w:r w:rsidR="00104D72" w:rsidRPr="00EC3B97">
        <w:rPr>
          <w:rFonts w:ascii="Times New Roman" w:hAnsi="Times New Roman" w:cs="Times New Roman"/>
          <w:sz w:val="24"/>
          <w:szCs w:val="24"/>
        </w:rPr>
        <w:t>.</w:t>
      </w:r>
      <w:r w:rsidR="005D786F" w:rsidRPr="00EC3B97">
        <w:rPr>
          <w:rFonts w:ascii="Times New Roman" w:hAnsi="Times New Roman" w:cs="Times New Roman"/>
          <w:sz w:val="24"/>
          <w:szCs w:val="24"/>
        </w:rPr>
        <w:t>2018.</w:t>
      </w:r>
    </w:p>
    <w:p w:rsidR="007868D2" w:rsidRPr="009047F0" w:rsidRDefault="008466C5" w:rsidP="00D8761C">
      <w:pPr>
        <w:suppressAutoHyphens/>
        <w:spacing w:after="0" w:line="240" w:lineRule="auto"/>
        <w:ind w:firstLine="709"/>
        <w:jc w:val="both"/>
        <w:rPr>
          <w:rFonts w:ascii="Times New Roman" w:hAnsi="Times New Roman" w:cs="Times New Roman"/>
          <w:sz w:val="24"/>
          <w:szCs w:val="24"/>
        </w:rPr>
      </w:pPr>
      <w:r w:rsidRPr="00EC3B97">
        <w:rPr>
          <w:rFonts w:ascii="Times New Roman" w:hAnsi="Times New Roman" w:cs="Times New Roman"/>
          <w:color w:val="000000"/>
          <w:sz w:val="24"/>
          <w:szCs w:val="24"/>
        </w:rPr>
        <w:t>1</w:t>
      </w:r>
      <w:r w:rsidR="00FA4E78" w:rsidRPr="00EC3B97">
        <w:rPr>
          <w:rFonts w:ascii="Times New Roman" w:hAnsi="Times New Roman" w:cs="Times New Roman"/>
          <w:color w:val="000000"/>
          <w:sz w:val="24"/>
          <w:szCs w:val="24"/>
        </w:rPr>
        <w:t>9</w:t>
      </w:r>
      <w:r w:rsidRPr="00EC3B97">
        <w:rPr>
          <w:rFonts w:ascii="Times New Roman" w:eastAsia="Times New Roman" w:hAnsi="Times New Roman" w:cs="Times New Roman"/>
          <w:sz w:val="24"/>
          <w:szCs w:val="24"/>
          <w:lang w:eastAsia="ar-SA"/>
        </w:rPr>
        <w:t>.</w:t>
      </w:r>
      <w:r w:rsidR="00F64F6E" w:rsidRPr="00EC3B97">
        <w:rPr>
          <w:rFonts w:ascii="Times New Roman" w:hAnsi="Times New Roman" w:cs="Times New Roman"/>
          <w:sz w:val="24"/>
          <w:szCs w:val="24"/>
        </w:rPr>
        <w:t xml:space="preserve"> Ограждени</w:t>
      </w:r>
      <w:r w:rsidR="00304A42" w:rsidRPr="00EC3B97">
        <w:rPr>
          <w:rFonts w:ascii="Times New Roman" w:hAnsi="Times New Roman" w:cs="Times New Roman"/>
          <w:sz w:val="24"/>
          <w:szCs w:val="24"/>
        </w:rPr>
        <w:t>я</w:t>
      </w:r>
      <w:r w:rsidR="00F64F6E" w:rsidRPr="00EC3B97">
        <w:rPr>
          <w:rFonts w:ascii="Times New Roman" w:hAnsi="Times New Roman" w:cs="Times New Roman"/>
          <w:sz w:val="24"/>
          <w:szCs w:val="24"/>
        </w:rPr>
        <w:t xml:space="preserve"> земельных участков, примыкающих к жилому дому, должн</w:t>
      </w:r>
      <w:r w:rsidR="00ED7634" w:rsidRPr="00EC3B97">
        <w:rPr>
          <w:rFonts w:ascii="Times New Roman" w:hAnsi="Times New Roman" w:cs="Times New Roman"/>
          <w:sz w:val="24"/>
          <w:szCs w:val="24"/>
        </w:rPr>
        <w:t>ы</w:t>
      </w:r>
      <w:r w:rsidR="00F64F6E" w:rsidRPr="00EC3B97">
        <w:rPr>
          <w:rFonts w:ascii="Times New Roman" w:hAnsi="Times New Roman" w:cs="Times New Roman"/>
          <w:sz w:val="24"/>
          <w:szCs w:val="24"/>
        </w:rPr>
        <w:t xml:space="preserve"> быть единообразным</w:t>
      </w:r>
      <w:r w:rsidR="00304A42" w:rsidRPr="00EC3B97">
        <w:rPr>
          <w:rFonts w:ascii="Times New Roman" w:hAnsi="Times New Roman" w:cs="Times New Roman"/>
          <w:sz w:val="24"/>
          <w:szCs w:val="24"/>
        </w:rPr>
        <w:t>и</w:t>
      </w:r>
      <w:r w:rsidR="00F64F6E" w:rsidRPr="00EC3B97">
        <w:rPr>
          <w:rFonts w:ascii="Times New Roman" w:hAnsi="Times New Roman" w:cs="Times New Roman"/>
          <w:sz w:val="24"/>
          <w:szCs w:val="24"/>
        </w:rPr>
        <w:t xml:space="preserve"> с обеих сторон улицы на прот</w:t>
      </w:r>
      <w:r w:rsidR="007868D2" w:rsidRPr="00EC3B97">
        <w:rPr>
          <w:rFonts w:ascii="Times New Roman" w:hAnsi="Times New Roman" w:cs="Times New Roman"/>
          <w:sz w:val="24"/>
          <w:szCs w:val="24"/>
        </w:rPr>
        <w:t xml:space="preserve">яжении не менее одного квартала. </w:t>
      </w:r>
      <w:r w:rsidR="00F64F6E" w:rsidRPr="00EC3B97">
        <w:rPr>
          <w:rFonts w:ascii="Times New Roman" w:hAnsi="Times New Roman" w:cs="Times New Roman"/>
          <w:sz w:val="24"/>
          <w:szCs w:val="24"/>
        </w:rPr>
        <w:t>Ограждения перед домом в пределах отступа от красной линии должны быть прозрачными</w:t>
      </w:r>
      <w:r w:rsidR="007868D2" w:rsidRPr="00EC3B97">
        <w:rPr>
          <w:rFonts w:ascii="Times New Roman" w:hAnsi="Times New Roman" w:cs="Times New Roman"/>
          <w:sz w:val="24"/>
          <w:szCs w:val="24"/>
        </w:rPr>
        <w:t>. Высота ограждений устанавливается в   градостроительном регламенте Правил землепользования и застройки сельского поселения.</w:t>
      </w:r>
    </w:p>
    <w:p w:rsidR="00ED7634" w:rsidRPr="009047F0" w:rsidRDefault="00FA4E78" w:rsidP="00D8761C">
      <w:pPr>
        <w:suppressAutoHyphens/>
        <w:spacing w:after="0" w:line="240" w:lineRule="auto"/>
        <w:ind w:firstLine="709"/>
        <w:jc w:val="both"/>
        <w:rPr>
          <w:rFonts w:ascii="Times New Roman" w:eastAsia="Times New Roman" w:hAnsi="Times New Roman" w:cs="Times New Roman"/>
          <w:sz w:val="24"/>
          <w:szCs w:val="24"/>
          <w:lang w:eastAsia="ar-SA"/>
        </w:rPr>
      </w:pPr>
      <w:r w:rsidRPr="009047F0">
        <w:rPr>
          <w:rFonts w:ascii="Times New Roman" w:hAnsi="Times New Roman" w:cs="Times New Roman"/>
          <w:sz w:val="24"/>
          <w:szCs w:val="24"/>
        </w:rPr>
        <w:t>20</w:t>
      </w:r>
      <w:r w:rsidR="00ED7634" w:rsidRPr="009047F0">
        <w:rPr>
          <w:rFonts w:ascii="Times New Roman" w:hAnsi="Times New Roman" w:cs="Times New Roman"/>
          <w:sz w:val="24"/>
          <w:szCs w:val="24"/>
        </w:rPr>
        <w:t xml:space="preserve">. </w:t>
      </w:r>
      <w:r w:rsidR="00ED7634" w:rsidRPr="009047F0">
        <w:rPr>
          <w:rFonts w:ascii="Times New Roman" w:eastAsia="Times New Roman" w:hAnsi="Times New Roman" w:cs="Times New Roman"/>
          <w:sz w:val="24"/>
          <w:szCs w:val="24"/>
          <w:lang w:eastAsia="ru-RU"/>
        </w:rPr>
        <w:t xml:space="preserve">Минимальные </w:t>
      </w:r>
      <w:r w:rsidR="00ED7634" w:rsidRPr="009047F0">
        <w:rPr>
          <w:rFonts w:ascii="Times New Roman" w:hAnsi="Times New Roman" w:cs="Times New Roman"/>
          <w:color w:val="000000"/>
          <w:sz w:val="24"/>
          <w:szCs w:val="24"/>
        </w:rPr>
        <w:t>расстояния</w:t>
      </w:r>
      <w:r w:rsidR="00ED7634" w:rsidRPr="009047F0">
        <w:rPr>
          <w:rFonts w:ascii="Times New Roman" w:eastAsia="Times New Roman" w:hAnsi="Times New Roman" w:cs="Times New Roman"/>
          <w:sz w:val="24"/>
          <w:szCs w:val="24"/>
          <w:lang w:eastAsia="ar-SA"/>
        </w:rPr>
        <w:t xml:space="preserve"> до границ соседнего участка от построек, стволов деревьев и кустарников принима</w:t>
      </w:r>
      <w:r w:rsidR="007868D2" w:rsidRPr="009047F0">
        <w:rPr>
          <w:rFonts w:ascii="Times New Roman" w:eastAsia="Times New Roman" w:hAnsi="Times New Roman" w:cs="Times New Roman"/>
          <w:sz w:val="24"/>
          <w:szCs w:val="24"/>
          <w:lang w:eastAsia="ar-SA"/>
        </w:rPr>
        <w:t>ются</w:t>
      </w:r>
      <w:r w:rsidR="00ED7634" w:rsidRPr="009047F0">
        <w:rPr>
          <w:rFonts w:ascii="Times New Roman" w:eastAsia="Times New Roman" w:hAnsi="Times New Roman" w:cs="Times New Roman"/>
          <w:sz w:val="24"/>
          <w:szCs w:val="24"/>
          <w:lang w:eastAsia="ar-SA"/>
        </w:rPr>
        <w:t xml:space="preserve"> по таблице 1</w:t>
      </w:r>
      <w:r w:rsidRPr="009047F0">
        <w:rPr>
          <w:rFonts w:ascii="Times New Roman" w:eastAsia="Times New Roman" w:hAnsi="Times New Roman" w:cs="Times New Roman"/>
          <w:sz w:val="24"/>
          <w:szCs w:val="24"/>
          <w:lang w:eastAsia="ar-SA"/>
        </w:rPr>
        <w:t>5</w:t>
      </w:r>
      <w:r w:rsidR="00ED7634" w:rsidRPr="009047F0">
        <w:rPr>
          <w:rFonts w:ascii="Times New Roman" w:eastAsia="Times New Roman" w:hAnsi="Times New Roman" w:cs="Times New Roman"/>
          <w:sz w:val="24"/>
          <w:szCs w:val="24"/>
          <w:lang w:eastAsia="ar-SA"/>
        </w:rPr>
        <w:t>.</w:t>
      </w:r>
    </w:p>
    <w:p w:rsidR="00ED7634" w:rsidRPr="009047F0" w:rsidRDefault="00ED7634" w:rsidP="00D8761C">
      <w:pPr>
        <w:suppressAutoHyphens/>
        <w:spacing w:after="0" w:line="240" w:lineRule="auto"/>
        <w:ind w:firstLine="709"/>
        <w:jc w:val="both"/>
        <w:rPr>
          <w:rFonts w:ascii="Times New Roman" w:eastAsia="Times New Roman" w:hAnsi="Times New Roman" w:cs="Times New Roman"/>
          <w:sz w:val="24"/>
          <w:szCs w:val="24"/>
          <w:lang w:eastAsia="ar-SA"/>
        </w:rPr>
      </w:pPr>
      <w:r w:rsidRPr="009047F0">
        <w:rPr>
          <w:rFonts w:ascii="Times New Roman" w:eastAsia="Times New Roman" w:hAnsi="Times New Roman" w:cs="Times New Roman"/>
          <w:sz w:val="24"/>
          <w:szCs w:val="24"/>
          <w:lang w:eastAsia="ar-SA"/>
        </w:rPr>
        <w:t>Таблица 1</w:t>
      </w:r>
      <w:r w:rsidR="00FA4E78" w:rsidRPr="009047F0">
        <w:rPr>
          <w:rFonts w:ascii="Times New Roman" w:eastAsia="Times New Roman" w:hAnsi="Times New Roman" w:cs="Times New Roman"/>
          <w:sz w:val="24"/>
          <w:szCs w:val="24"/>
          <w:lang w:eastAsia="ar-SA"/>
        </w:rPr>
        <w:t>5</w:t>
      </w:r>
      <w:r w:rsidRPr="009047F0">
        <w:rPr>
          <w:rFonts w:ascii="Times New Roman" w:eastAsia="Times New Roman" w:hAnsi="Times New Roman" w:cs="Times New Roman"/>
          <w:sz w:val="24"/>
          <w:szCs w:val="24"/>
          <w:lang w:eastAsia="ar-SA"/>
        </w:rPr>
        <w:t xml:space="preserve">. </w:t>
      </w:r>
      <w:r w:rsidRPr="009047F0">
        <w:rPr>
          <w:rFonts w:ascii="Times New Roman" w:eastAsia="Times New Roman" w:hAnsi="Times New Roman" w:cs="Times New Roman"/>
          <w:sz w:val="24"/>
          <w:szCs w:val="24"/>
          <w:lang w:eastAsia="ru-RU"/>
        </w:rPr>
        <w:t xml:space="preserve">Минимальные </w:t>
      </w:r>
      <w:r w:rsidRPr="009047F0">
        <w:rPr>
          <w:rFonts w:ascii="Times New Roman" w:hAnsi="Times New Roman" w:cs="Times New Roman"/>
          <w:color w:val="000000"/>
          <w:sz w:val="24"/>
          <w:szCs w:val="24"/>
        </w:rPr>
        <w:t>расстояния</w:t>
      </w:r>
      <w:r w:rsidRPr="009047F0">
        <w:rPr>
          <w:rFonts w:ascii="Times New Roman" w:eastAsia="Times New Roman" w:hAnsi="Times New Roman" w:cs="Times New Roman"/>
          <w:sz w:val="24"/>
          <w:szCs w:val="24"/>
          <w:lang w:eastAsia="ar-SA"/>
        </w:rPr>
        <w:t xml:space="preserve"> до границ соседнего</w:t>
      </w:r>
      <w:r w:rsidR="00D8761C" w:rsidRPr="009047F0">
        <w:rPr>
          <w:rFonts w:ascii="Times New Roman" w:eastAsia="Times New Roman" w:hAnsi="Times New Roman" w:cs="Times New Roman"/>
          <w:sz w:val="24"/>
          <w:szCs w:val="24"/>
          <w:lang w:eastAsia="ar-SA"/>
        </w:rPr>
        <w:t xml:space="preserve"> участка</w:t>
      </w:r>
    </w:p>
    <w:tbl>
      <w:tblPr>
        <w:tblW w:w="0" w:type="auto"/>
        <w:jc w:val="center"/>
        <w:tblLayout w:type="fixed"/>
        <w:tblLook w:val="04A0" w:firstRow="1" w:lastRow="0" w:firstColumn="1" w:lastColumn="0" w:noHBand="0" w:noVBand="1"/>
      </w:tblPr>
      <w:tblGrid>
        <w:gridCol w:w="5812"/>
        <w:gridCol w:w="1701"/>
      </w:tblGrid>
      <w:tr w:rsidR="00ED7634" w:rsidTr="00DE2034">
        <w:trPr>
          <w:jc w:val="center"/>
        </w:trPr>
        <w:tc>
          <w:tcPr>
            <w:tcW w:w="5812" w:type="dxa"/>
            <w:tcBorders>
              <w:top w:val="single" w:sz="4" w:space="0" w:color="000000"/>
              <w:left w:val="single" w:sz="4" w:space="0" w:color="000000"/>
              <w:bottom w:val="single" w:sz="4" w:space="0" w:color="000000"/>
              <w:right w:val="nil"/>
            </w:tcBorders>
            <w:vAlign w:val="center"/>
          </w:tcPr>
          <w:p w:rsidR="00ED7634" w:rsidRDefault="00ED7634" w:rsidP="00FA691E">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Наименование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D7634" w:rsidRDefault="00ED7634" w:rsidP="00FA691E">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Расстояние до границ соседнего участка, м</w:t>
            </w:r>
          </w:p>
        </w:tc>
      </w:tr>
      <w:tr w:rsidR="00ED7634" w:rsidTr="00DE2034">
        <w:trPr>
          <w:jc w:val="center"/>
        </w:trPr>
        <w:tc>
          <w:tcPr>
            <w:tcW w:w="5812" w:type="dxa"/>
            <w:tcBorders>
              <w:top w:val="single" w:sz="4" w:space="0" w:color="000000"/>
              <w:left w:val="single" w:sz="4" w:space="0" w:color="000000"/>
              <w:bottom w:val="single" w:sz="4" w:space="0" w:color="000000"/>
              <w:right w:val="nil"/>
            </w:tcBorders>
            <w:hideMark/>
          </w:tcPr>
          <w:p w:rsidR="00ED7634" w:rsidRDefault="00ED7634" w:rsidP="00FA691E">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усадебного, одно-двухквартирного и блокированного дома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D7634" w:rsidRPr="008466C5" w:rsidRDefault="00ED7634" w:rsidP="00603807">
            <w:pPr>
              <w:snapToGrid w:val="0"/>
              <w:spacing w:after="0" w:line="240" w:lineRule="auto"/>
              <w:jc w:val="center"/>
              <w:rPr>
                <w:rFonts w:ascii="Times New Roman" w:hAnsi="Times New Roman" w:cs="Times New Roman"/>
                <w:sz w:val="24"/>
                <w:szCs w:val="24"/>
              </w:rPr>
            </w:pPr>
            <w:r w:rsidRPr="008466C5">
              <w:rPr>
                <w:rFonts w:ascii="Times New Roman" w:hAnsi="Times New Roman" w:cs="Times New Roman"/>
                <w:sz w:val="24"/>
                <w:szCs w:val="24"/>
              </w:rPr>
              <w:t>3,0</w:t>
            </w:r>
          </w:p>
        </w:tc>
      </w:tr>
      <w:tr w:rsidR="00ED7634" w:rsidTr="00DE2034">
        <w:trPr>
          <w:jc w:val="center"/>
        </w:trPr>
        <w:tc>
          <w:tcPr>
            <w:tcW w:w="5812" w:type="dxa"/>
            <w:tcBorders>
              <w:top w:val="single" w:sz="4" w:space="0" w:color="000000"/>
              <w:left w:val="single" w:sz="4" w:space="0" w:color="000000"/>
              <w:bottom w:val="single" w:sz="4" w:space="0" w:color="000000"/>
              <w:right w:val="nil"/>
            </w:tcBorders>
            <w:hideMark/>
          </w:tcPr>
          <w:p w:rsidR="00ED7634" w:rsidRDefault="00ED7634" w:rsidP="00FA691E">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от построек для содержания скота и птицы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D7634" w:rsidRPr="008466C5" w:rsidRDefault="00ED7634" w:rsidP="00603807">
            <w:pPr>
              <w:snapToGrid w:val="0"/>
              <w:spacing w:after="0" w:line="240" w:lineRule="auto"/>
              <w:jc w:val="center"/>
              <w:rPr>
                <w:rFonts w:ascii="Times New Roman" w:hAnsi="Times New Roman" w:cs="Times New Roman"/>
                <w:sz w:val="24"/>
                <w:szCs w:val="24"/>
              </w:rPr>
            </w:pPr>
            <w:r w:rsidRPr="008466C5">
              <w:rPr>
                <w:rFonts w:ascii="Times New Roman" w:hAnsi="Times New Roman" w:cs="Times New Roman"/>
                <w:sz w:val="24"/>
                <w:szCs w:val="24"/>
              </w:rPr>
              <w:t>4,0</w:t>
            </w:r>
          </w:p>
        </w:tc>
      </w:tr>
      <w:tr w:rsidR="00ED7634" w:rsidTr="00DE2034">
        <w:trPr>
          <w:jc w:val="center"/>
        </w:trPr>
        <w:tc>
          <w:tcPr>
            <w:tcW w:w="5812" w:type="dxa"/>
            <w:tcBorders>
              <w:top w:val="single" w:sz="4" w:space="0" w:color="000000"/>
              <w:left w:val="single" w:sz="4" w:space="0" w:color="000000"/>
              <w:bottom w:val="single" w:sz="4" w:space="0" w:color="000000"/>
              <w:right w:val="nil"/>
            </w:tcBorders>
            <w:hideMark/>
          </w:tcPr>
          <w:p w:rsidR="00ED7634" w:rsidRDefault="00ED7634" w:rsidP="00FA691E">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бани, гаража и других хозяйственных построек</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D7634" w:rsidRPr="008466C5" w:rsidRDefault="00ED7634" w:rsidP="00603807">
            <w:pPr>
              <w:snapToGrid w:val="0"/>
              <w:spacing w:after="0" w:line="240" w:lineRule="auto"/>
              <w:jc w:val="center"/>
              <w:rPr>
                <w:rFonts w:ascii="Times New Roman" w:hAnsi="Times New Roman" w:cs="Times New Roman"/>
                <w:sz w:val="24"/>
                <w:szCs w:val="24"/>
              </w:rPr>
            </w:pPr>
            <w:r w:rsidRPr="008466C5">
              <w:rPr>
                <w:rFonts w:ascii="Times New Roman" w:hAnsi="Times New Roman" w:cs="Times New Roman"/>
                <w:sz w:val="24"/>
                <w:szCs w:val="24"/>
              </w:rPr>
              <w:t>1,0</w:t>
            </w:r>
          </w:p>
        </w:tc>
      </w:tr>
      <w:tr w:rsidR="00ED7634" w:rsidTr="00DE2034">
        <w:trPr>
          <w:jc w:val="center"/>
        </w:trPr>
        <w:tc>
          <w:tcPr>
            <w:tcW w:w="5812" w:type="dxa"/>
            <w:tcBorders>
              <w:top w:val="single" w:sz="4" w:space="0" w:color="000000"/>
              <w:left w:val="single" w:sz="4" w:space="0" w:color="000000"/>
              <w:bottom w:val="single" w:sz="4" w:space="0" w:color="000000"/>
              <w:right w:val="nil"/>
            </w:tcBorders>
            <w:hideMark/>
          </w:tcPr>
          <w:p w:rsidR="00ED7634" w:rsidRDefault="00ED7634" w:rsidP="00FA691E">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стволов высокорослых деревьев</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D7634" w:rsidRPr="008466C5" w:rsidRDefault="00ED7634" w:rsidP="00603807">
            <w:pPr>
              <w:snapToGrid w:val="0"/>
              <w:spacing w:after="0" w:line="240" w:lineRule="auto"/>
              <w:jc w:val="center"/>
              <w:rPr>
                <w:rFonts w:ascii="Times New Roman" w:hAnsi="Times New Roman" w:cs="Times New Roman"/>
                <w:sz w:val="24"/>
                <w:szCs w:val="24"/>
              </w:rPr>
            </w:pPr>
            <w:r w:rsidRPr="008466C5">
              <w:rPr>
                <w:rFonts w:ascii="Times New Roman" w:hAnsi="Times New Roman" w:cs="Times New Roman"/>
                <w:sz w:val="24"/>
                <w:szCs w:val="24"/>
              </w:rPr>
              <w:t>4,0</w:t>
            </w:r>
          </w:p>
        </w:tc>
      </w:tr>
      <w:tr w:rsidR="00ED7634" w:rsidTr="00DE2034">
        <w:trPr>
          <w:jc w:val="center"/>
        </w:trPr>
        <w:tc>
          <w:tcPr>
            <w:tcW w:w="5812" w:type="dxa"/>
            <w:tcBorders>
              <w:top w:val="single" w:sz="4" w:space="0" w:color="000000"/>
              <w:left w:val="single" w:sz="4" w:space="0" w:color="000000"/>
              <w:bottom w:val="single" w:sz="4" w:space="0" w:color="000000"/>
              <w:right w:val="nil"/>
            </w:tcBorders>
            <w:hideMark/>
          </w:tcPr>
          <w:p w:rsidR="00ED7634" w:rsidRDefault="00ED7634" w:rsidP="00FA691E">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стволов среднерослых деревьев</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D7634" w:rsidRPr="008466C5" w:rsidRDefault="00ED7634" w:rsidP="00603807">
            <w:pPr>
              <w:snapToGrid w:val="0"/>
              <w:spacing w:after="0" w:line="240" w:lineRule="auto"/>
              <w:jc w:val="center"/>
              <w:rPr>
                <w:rFonts w:ascii="Times New Roman" w:hAnsi="Times New Roman" w:cs="Times New Roman"/>
                <w:sz w:val="24"/>
                <w:szCs w:val="24"/>
              </w:rPr>
            </w:pPr>
            <w:r w:rsidRPr="008466C5">
              <w:rPr>
                <w:rFonts w:ascii="Times New Roman" w:hAnsi="Times New Roman" w:cs="Times New Roman"/>
                <w:sz w:val="24"/>
                <w:szCs w:val="24"/>
              </w:rPr>
              <w:t>2,0</w:t>
            </w:r>
          </w:p>
        </w:tc>
      </w:tr>
      <w:tr w:rsidR="00ED7634" w:rsidTr="00DE2034">
        <w:trPr>
          <w:jc w:val="center"/>
        </w:trPr>
        <w:tc>
          <w:tcPr>
            <w:tcW w:w="5812" w:type="dxa"/>
            <w:tcBorders>
              <w:top w:val="single" w:sz="4" w:space="0" w:color="000000"/>
              <w:left w:val="single" w:sz="4" w:space="0" w:color="000000"/>
              <w:bottom w:val="single" w:sz="4" w:space="0" w:color="000000"/>
              <w:right w:val="nil"/>
            </w:tcBorders>
            <w:hideMark/>
          </w:tcPr>
          <w:p w:rsidR="00ED7634" w:rsidRDefault="00ED7634" w:rsidP="00FA691E">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кустарника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D7634" w:rsidRPr="008466C5" w:rsidRDefault="00ED7634" w:rsidP="00603807">
            <w:pPr>
              <w:snapToGrid w:val="0"/>
              <w:spacing w:after="0" w:line="240" w:lineRule="auto"/>
              <w:jc w:val="center"/>
              <w:rPr>
                <w:rFonts w:ascii="Times New Roman" w:hAnsi="Times New Roman" w:cs="Times New Roman"/>
                <w:sz w:val="24"/>
                <w:szCs w:val="24"/>
              </w:rPr>
            </w:pPr>
            <w:r w:rsidRPr="008466C5">
              <w:rPr>
                <w:rFonts w:ascii="Times New Roman" w:hAnsi="Times New Roman" w:cs="Times New Roman"/>
                <w:sz w:val="24"/>
                <w:szCs w:val="24"/>
              </w:rPr>
              <w:t>1,0</w:t>
            </w:r>
          </w:p>
        </w:tc>
      </w:tr>
    </w:tbl>
    <w:p w:rsidR="00DE2034" w:rsidRPr="009047F0" w:rsidRDefault="00FA4E78" w:rsidP="00AE572E">
      <w:pPr>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21</w:t>
      </w:r>
      <w:r w:rsidR="00DE2034" w:rsidRPr="009047F0">
        <w:rPr>
          <w:rFonts w:ascii="Times New Roman" w:hAnsi="Times New Roman" w:cs="Times New Roman"/>
          <w:sz w:val="24"/>
          <w:szCs w:val="24"/>
        </w:rPr>
        <w:t xml:space="preserve">. Расстояния от окон жилых помещений (комнат), кухонь и </w:t>
      </w:r>
      <w:r w:rsidR="00D8761C" w:rsidRPr="009047F0">
        <w:rPr>
          <w:rFonts w:ascii="Times New Roman" w:hAnsi="Times New Roman" w:cs="Times New Roman"/>
          <w:sz w:val="24"/>
          <w:szCs w:val="24"/>
        </w:rPr>
        <w:t>веранд жилых домов до стен жилых домов,</w:t>
      </w:r>
      <w:r w:rsidR="00DE2034" w:rsidRPr="009047F0">
        <w:rPr>
          <w:rFonts w:ascii="Times New Roman" w:hAnsi="Times New Roman" w:cs="Times New Roman"/>
          <w:sz w:val="24"/>
          <w:szCs w:val="24"/>
        </w:rPr>
        <w:t xml:space="preserve"> и хозяйственных построек (сарая, гаража, бани), расположенных на соседних земельных участках, должны быть не менее 6 м.</w:t>
      </w:r>
    </w:p>
    <w:p w:rsidR="00DE2034" w:rsidRPr="009047F0" w:rsidRDefault="00DE2034" w:rsidP="00AE572E">
      <w:pPr>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2</w:t>
      </w:r>
      <w:r w:rsidR="00FA4E78" w:rsidRPr="009047F0">
        <w:rPr>
          <w:rFonts w:ascii="Times New Roman" w:hAnsi="Times New Roman" w:cs="Times New Roman"/>
          <w:sz w:val="24"/>
          <w:szCs w:val="24"/>
        </w:rPr>
        <w:t>2</w:t>
      </w:r>
      <w:r w:rsidRPr="009047F0">
        <w:rPr>
          <w:rFonts w:ascii="Times New Roman" w:hAnsi="Times New Roman" w:cs="Times New Roman"/>
          <w:sz w:val="24"/>
          <w:szCs w:val="24"/>
        </w:rPr>
        <w:t>. При отсутствии централизованной канализации расстояние от туалета до стен ближайшего дома необходимо принимать не менее 12 м, до источника водоснабжения (колодца) - не менее 25 м.</w:t>
      </w:r>
    </w:p>
    <w:p w:rsidR="00DE2034" w:rsidRPr="009047F0" w:rsidRDefault="006C047C" w:rsidP="00AE572E">
      <w:pPr>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2</w:t>
      </w:r>
      <w:r w:rsidR="00FA4E78" w:rsidRPr="009047F0">
        <w:rPr>
          <w:rFonts w:ascii="Times New Roman" w:hAnsi="Times New Roman" w:cs="Times New Roman"/>
          <w:sz w:val="24"/>
          <w:szCs w:val="24"/>
        </w:rPr>
        <w:t>3</w:t>
      </w:r>
      <w:r w:rsidRPr="009047F0">
        <w:rPr>
          <w:rFonts w:ascii="Times New Roman" w:hAnsi="Times New Roman" w:cs="Times New Roman"/>
          <w:sz w:val="24"/>
          <w:szCs w:val="24"/>
        </w:rPr>
        <w:t xml:space="preserve">. </w:t>
      </w:r>
      <w:r w:rsidR="00DE2034" w:rsidRPr="009047F0">
        <w:rPr>
          <w:rFonts w:ascii="Times New Roman" w:hAnsi="Times New Roman" w:cs="Times New Roman"/>
          <w:sz w:val="24"/>
          <w:szCs w:val="24"/>
          <w:shd w:val="clear" w:color="auto" w:fill="FFFFFF"/>
        </w:rPr>
        <w:t>Благоустройство на территории жилых зон дол</w:t>
      </w:r>
      <w:r w:rsidR="00D8761C" w:rsidRPr="009047F0">
        <w:rPr>
          <w:rFonts w:ascii="Times New Roman" w:hAnsi="Times New Roman" w:cs="Times New Roman"/>
          <w:sz w:val="24"/>
          <w:szCs w:val="24"/>
          <w:shd w:val="clear" w:color="auto" w:fill="FFFFFF"/>
        </w:rPr>
        <w:t xml:space="preserve">жно соответствовать требованиям </w:t>
      </w:r>
      <w:hyperlink r:id="rId196" w:anchor="7D20K3" w:history="1">
        <w:r w:rsidR="00DE2034" w:rsidRPr="009047F0">
          <w:rPr>
            <w:rStyle w:val="af1"/>
            <w:rFonts w:ascii="Times New Roman" w:hAnsi="Times New Roman" w:cs="Times New Roman"/>
            <w:color w:val="auto"/>
            <w:sz w:val="24"/>
            <w:szCs w:val="24"/>
            <w:u w:val="none"/>
            <w:shd w:val="clear" w:color="auto" w:fill="FFFFFF"/>
          </w:rPr>
          <w:t>СП 82.13330</w:t>
        </w:r>
      </w:hyperlink>
      <w:r w:rsidR="00DE2034" w:rsidRPr="009047F0">
        <w:rPr>
          <w:rFonts w:ascii="Times New Roman" w:hAnsi="Times New Roman" w:cs="Times New Roman"/>
          <w:sz w:val="24"/>
          <w:szCs w:val="24"/>
        </w:rPr>
        <w:t>.2016 и СП 476.1325800.2020.</w:t>
      </w:r>
    </w:p>
    <w:p w:rsidR="00DE2034" w:rsidRPr="009047F0" w:rsidRDefault="00DE2034" w:rsidP="00AE572E">
      <w:pPr>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 xml:space="preserve">На территории </w:t>
      </w:r>
      <w:r w:rsidRPr="009047F0">
        <w:rPr>
          <w:rFonts w:ascii="Times New Roman" w:hAnsi="Times New Roman" w:cs="Times New Roman"/>
          <w:sz w:val="24"/>
          <w:szCs w:val="24"/>
          <w:shd w:val="clear" w:color="auto" w:fill="FFFFFF"/>
        </w:rPr>
        <w:t xml:space="preserve">жилых зон </w:t>
      </w:r>
      <w:r w:rsidRPr="009047F0">
        <w:rPr>
          <w:rFonts w:ascii="Times New Roman" w:hAnsi="Times New Roman" w:cs="Times New Roman"/>
          <w:sz w:val="24"/>
          <w:szCs w:val="24"/>
        </w:rPr>
        <w:t>благоустройству подлежат: озелененные</w:t>
      </w:r>
      <w:r w:rsidR="00D8761C" w:rsidRPr="009047F0">
        <w:rPr>
          <w:rFonts w:ascii="Times New Roman" w:hAnsi="Times New Roman" w:cs="Times New Roman"/>
          <w:sz w:val="24"/>
          <w:szCs w:val="24"/>
        </w:rPr>
        <w:t xml:space="preserve"> территории общего пользования,</w:t>
      </w:r>
      <w:r w:rsidRPr="009047F0">
        <w:rPr>
          <w:rFonts w:ascii="Times New Roman" w:hAnsi="Times New Roman" w:cs="Times New Roman"/>
          <w:sz w:val="24"/>
          <w:szCs w:val="24"/>
        </w:rPr>
        <w:t xml:space="preserve"> участки объектов повседневного и периодического обслуживания, пешеходные и транспортные коммуникации.</w:t>
      </w:r>
    </w:p>
    <w:p w:rsidR="007A0C4E" w:rsidRPr="009047F0" w:rsidRDefault="00DE2034" w:rsidP="00AE572E">
      <w:pPr>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О</w:t>
      </w:r>
      <w:r w:rsidR="001D77C7" w:rsidRPr="009047F0">
        <w:rPr>
          <w:rFonts w:ascii="Times New Roman" w:hAnsi="Times New Roman" w:cs="Times New Roman"/>
          <w:sz w:val="24"/>
          <w:szCs w:val="24"/>
        </w:rPr>
        <w:t>зелененные территории общего пользования жилых зон (скверы, сады, бульвары), предназначенные для повседневного и периодического отдыха жителей, рассчитываются из показателя минимальной обеспече</w:t>
      </w:r>
      <w:r w:rsidR="00EF30A2" w:rsidRPr="009047F0">
        <w:rPr>
          <w:rFonts w:ascii="Times New Roman" w:hAnsi="Times New Roman" w:cs="Times New Roman"/>
          <w:sz w:val="24"/>
          <w:szCs w:val="24"/>
        </w:rPr>
        <w:t>нности – 1,7 кв.</w:t>
      </w:r>
      <w:r w:rsidR="00D8761C" w:rsidRPr="009047F0">
        <w:rPr>
          <w:rFonts w:ascii="Times New Roman" w:hAnsi="Times New Roman" w:cs="Times New Roman"/>
          <w:sz w:val="24"/>
          <w:szCs w:val="24"/>
        </w:rPr>
        <w:t xml:space="preserve"> </w:t>
      </w:r>
      <w:r w:rsidR="00EF30A2" w:rsidRPr="009047F0">
        <w:rPr>
          <w:rFonts w:ascii="Times New Roman" w:hAnsi="Times New Roman" w:cs="Times New Roman"/>
          <w:sz w:val="24"/>
          <w:szCs w:val="24"/>
        </w:rPr>
        <w:t>м</w:t>
      </w:r>
      <w:r w:rsidR="001D77C7" w:rsidRPr="009047F0">
        <w:rPr>
          <w:rFonts w:ascii="Times New Roman" w:hAnsi="Times New Roman" w:cs="Times New Roman"/>
          <w:sz w:val="24"/>
          <w:szCs w:val="24"/>
        </w:rPr>
        <w:t xml:space="preserve"> /чел. Размер вновь создаваемой озелененной территории общего пользования должен быть не менее 0,15 га.</w:t>
      </w:r>
    </w:p>
    <w:p w:rsidR="00DE2034" w:rsidRPr="009047F0" w:rsidRDefault="001D77C7" w:rsidP="00AE572E">
      <w:pPr>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 xml:space="preserve">Радиус </w:t>
      </w:r>
      <w:r w:rsidR="007A0C4E" w:rsidRPr="009047F0">
        <w:rPr>
          <w:rFonts w:ascii="Times New Roman" w:hAnsi="Times New Roman" w:cs="Times New Roman"/>
          <w:sz w:val="24"/>
          <w:szCs w:val="24"/>
        </w:rPr>
        <w:t xml:space="preserve">пешеходной </w:t>
      </w:r>
      <w:r w:rsidRPr="009047F0">
        <w:rPr>
          <w:rFonts w:ascii="Times New Roman" w:hAnsi="Times New Roman" w:cs="Times New Roman"/>
          <w:sz w:val="24"/>
          <w:szCs w:val="24"/>
        </w:rPr>
        <w:t xml:space="preserve">доступности озелененных территорий общего пользования </w:t>
      </w:r>
      <w:r w:rsidR="007A0C4E" w:rsidRPr="009047F0">
        <w:rPr>
          <w:rFonts w:ascii="Times New Roman" w:hAnsi="Times New Roman" w:cs="Times New Roman"/>
          <w:sz w:val="24"/>
          <w:szCs w:val="24"/>
        </w:rPr>
        <w:t>следует принимать не более 8</w:t>
      </w:r>
      <w:r w:rsidRPr="009047F0">
        <w:rPr>
          <w:rFonts w:ascii="Times New Roman" w:hAnsi="Times New Roman" w:cs="Times New Roman"/>
          <w:sz w:val="24"/>
          <w:szCs w:val="24"/>
        </w:rPr>
        <w:t>00 м.</w:t>
      </w:r>
    </w:p>
    <w:p w:rsidR="001D77C7" w:rsidRPr="009047F0" w:rsidRDefault="00FA4E78" w:rsidP="00AE572E">
      <w:pPr>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24.</w:t>
      </w:r>
      <w:r w:rsidR="00D81170" w:rsidRPr="009047F0">
        <w:rPr>
          <w:rFonts w:ascii="Times New Roman" w:hAnsi="Times New Roman" w:cs="Times New Roman"/>
          <w:sz w:val="24"/>
          <w:szCs w:val="24"/>
        </w:rPr>
        <w:t xml:space="preserve"> </w:t>
      </w:r>
      <w:r w:rsidR="00F15DAB" w:rsidRPr="009047F0">
        <w:rPr>
          <w:rFonts w:ascii="Times New Roman" w:hAnsi="Times New Roman" w:cs="Times New Roman"/>
          <w:sz w:val="24"/>
          <w:szCs w:val="24"/>
        </w:rPr>
        <w:t>Соотношение элементов</w:t>
      </w:r>
      <w:r w:rsidR="0080465A" w:rsidRPr="009047F0">
        <w:rPr>
          <w:rFonts w:ascii="Times New Roman" w:hAnsi="Times New Roman" w:cs="Times New Roman"/>
          <w:sz w:val="24"/>
          <w:szCs w:val="24"/>
        </w:rPr>
        <w:t xml:space="preserve"> </w:t>
      </w:r>
      <w:r w:rsidR="00F15DAB" w:rsidRPr="009047F0">
        <w:rPr>
          <w:rFonts w:ascii="Times New Roman" w:hAnsi="Times New Roman" w:cs="Times New Roman"/>
          <w:sz w:val="24"/>
          <w:szCs w:val="24"/>
        </w:rPr>
        <w:t>озелененных территорий общего пользования жилых зон -</w:t>
      </w:r>
      <w:r w:rsidR="001D77C7" w:rsidRPr="009047F0">
        <w:rPr>
          <w:rFonts w:ascii="Times New Roman" w:hAnsi="Times New Roman" w:cs="Times New Roman"/>
          <w:sz w:val="24"/>
          <w:szCs w:val="24"/>
        </w:rPr>
        <w:t xml:space="preserve"> сада, бульвара, сквера </w:t>
      </w:r>
      <w:r w:rsidR="00F15DAB" w:rsidRPr="009047F0">
        <w:rPr>
          <w:rFonts w:ascii="Times New Roman" w:hAnsi="Times New Roman" w:cs="Times New Roman"/>
          <w:sz w:val="24"/>
          <w:szCs w:val="24"/>
        </w:rPr>
        <w:t xml:space="preserve">следует </w:t>
      </w:r>
      <w:r w:rsidR="001D77C7" w:rsidRPr="009047F0">
        <w:rPr>
          <w:rFonts w:ascii="Times New Roman" w:hAnsi="Times New Roman" w:cs="Times New Roman"/>
          <w:sz w:val="24"/>
          <w:szCs w:val="24"/>
        </w:rPr>
        <w:t>принима</w:t>
      </w:r>
      <w:r w:rsidR="00F15DAB" w:rsidRPr="009047F0">
        <w:rPr>
          <w:rFonts w:ascii="Times New Roman" w:hAnsi="Times New Roman" w:cs="Times New Roman"/>
          <w:sz w:val="24"/>
          <w:szCs w:val="24"/>
        </w:rPr>
        <w:t xml:space="preserve">ть </w:t>
      </w:r>
      <w:r w:rsidR="001D77C7" w:rsidRPr="009047F0">
        <w:rPr>
          <w:rFonts w:ascii="Times New Roman" w:hAnsi="Times New Roman" w:cs="Times New Roman"/>
          <w:sz w:val="24"/>
          <w:szCs w:val="24"/>
        </w:rPr>
        <w:t>по таблице</w:t>
      </w:r>
      <w:r w:rsidR="008F5C43" w:rsidRPr="009047F0">
        <w:rPr>
          <w:rFonts w:ascii="Times New Roman" w:hAnsi="Times New Roman" w:cs="Times New Roman"/>
          <w:sz w:val="24"/>
          <w:szCs w:val="24"/>
        </w:rPr>
        <w:t>1</w:t>
      </w:r>
      <w:r w:rsidRPr="009047F0">
        <w:rPr>
          <w:rFonts w:ascii="Times New Roman" w:hAnsi="Times New Roman" w:cs="Times New Roman"/>
          <w:sz w:val="24"/>
          <w:szCs w:val="24"/>
        </w:rPr>
        <w:t>6</w:t>
      </w:r>
      <w:r w:rsidR="00AE572E" w:rsidRPr="009047F0">
        <w:rPr>
          <w:rFonts w:ascii="Times New Roman" w:hAnsi="Times New Roman" w:cs="Times New Roman"/>
          <w:sz w:val="24"/>
          <w:szCs w:val="24"/>
        </w:rPr>
        <w:t>.</w:t>
      </w:r>
    </w:p>
    <w:p w:rsidR="001D77C7" w:rsidRPr="009047F0" w:rsidRDefault="001D77C7" w:rsidP="00AE572E">
      <w:pPr>
        <w:shd w:val="clear" w:color="auto" w:fill="FFFFFF"/>
        <w:spacing w:after="0" w:line="240" w:lineRule="auto"/>
        <w:ind w:firstLine="709"/>
        <w:textAlignment w:val="baseline"/>
        <w:rPr>
          <w:rFonts w:ascii="Times New Roman" w:eastAsia="Times New Roman" w:hAnsi="Times New Roman" w:cs="Times New Roman"/>
          <w:sz w:val="24"/>
          <w:szCs w:val="24"/>
          <w:lang w:eastAsia="ru-RU"/>
        </w:rPr>
      </w:pPr>
    </w:p>
    <w:p w:rsidR="001D77C7" w:rsidRPr="009047F0" w:rsidRDefault="001D77C7" w:rsidP="00AE572E">
      <w:pPr>
        <w:shd w:val="clear" w:color="auto" w:fill="FFFFFF"/>
        <w:spacing w:after="0" w:line="240" w:lineRule="auto"/>
        <w:ind w:firstLine="709"/>
        <w:textAlignment w:val="baseline"/>
        <w:rPr>
          <w:rFonts w:ascii="Times New Roman" w:eastAsia="Times New Roman" w:hAnsi="Times New Roman" w:cs="Times New Roman"/>
          <w:sz w:val="24"/>
          <w:szCs w:val="24"/>
          <w:lang w:eastAsia="ru-RU"/>
        </w:rPr>
      </w:pPr>
      <w:r w:rsidRPr="009047F0">
        <w:rPr>
          <w:rFonts w:ascii="Times New Roman" w:eastAsia="Times New Roman" w:hAnsi="Times New Roman" w:cs="Times New Roman"/>
          <w:sz w:val="24"/>
          <w:szCs w:val="24"/>
          <w:lang w:eastAsia="ru-RU"/>
        </w:rPr>
        <w:lastRenderedPageBreak/>
        <w:t xml:space="preserve">Таблица </w:t>
      </w:r>
      <w:r w:rsidR="008F5C43" w:rsidRPr="009047F0">
        <w:rPr>
          <w:rFonts w:ascii="Times New Roman" w:eastAsia="Times New Roman" w:hAnsi="Times New Roman" w:cs="Times New Roman"/>
          <w:sz w:val="24"/>
          <w:szCs w:val="24"/>
          <w:lang w:eastAsia="ru-RU"/>
        </w:rPr>
        <w:t>1</w:t>
      </w:r>
      <w:r w:rsidR="00FA4E78" w:rsidRPr="009047F0">
        <w:rPr>
          <w:rFonts w:ascii="Times New Roman" w:eastAsia="Times New Roman" w:hAnsi="Times New Roman" w:cs="Times New Roman"/>
          <w:sz w:val="24"/>
          <w:szCs w:val="24"/>
          <w:lang w:eastAsia="ru-RU"/>
        </w:rPr>
        <w:t>6</w:t>
      </w:r>
      <w:r w:rsidRPr="009047F0">
        <w:rPr>
          <w:rFonts w:ascii="Times New Roman" w:eastAsia="Times New Roman" w:hAnsi="Times New Roman" w:cs="Times New Roman"/>
          <w:sz w:val="24"/>
          <w:szCs w:val="24"/>
          <w:lang w:eastAsia="ru-RU"/>
        </w:rPr>
        <w:t>. Нормирование элементов территории сада, бульвара, сквера</w:t>
      </w:r>
    </w:p>
    <w:tbl>
      <w:tblPr>
        <w:tblW w:w="0" w:type="auto"/>
        <w:tblCellMar>
          <w:left w:w="0" w:type="dxa"/>
          <w:right w:w="0" w:type="dxa"/>
        </w:tblCellMar>
        <w:tblLook w:val="04A0" w:firstRow="1" w:lastRow="0" w:firstColumn="1" w:lastColumn="0" w:noHBand="0" w:noVBand="1"/>
      </w:tblPr>
      <w:tblGrid>
        <w:gridCol w:w="2699"/>
        <w:gridCol w:w="2370"/>
        <w:gridCol w:w="2186"/>
        <w:gridCol w:w="2384"/>
      </w:tblGrid>
      <w:tr w:rsidR="00EF30A2" w:rsidRPr="00EF30A2" w:rsidTr="001D77C7">
        <w:trPr>
          <w:trHeight w:val="15"/>
        </w:trPr>
        <w:tc>
          <w:tcPr>
            <w:tcW w:w="3142" w:type="dxa"/>
            <w:tcBorders>
              <w:top w:val="nil"/>
              <w:left w:val="nil"/>
              <w:bottom w:val="nil"/>
              <w:right w:val="nil"/>
            </w:tcBorders>
            <w:shd w:val="clear" w:color="auto" w:fill="auto"/>
            <w:hideMark/>
          </w:tcPr>
          <w:p w:rsidR="001D77C7" w:rsidRPr="00EF30A2" w:rsidRDefault="001D77C7" w:rsidP="001D77C7">
            <w:pPr>
              <w:spacing w:after="0" w:line="240" w:lineRule="auto"/>
              <w:rPr>
                <w:rFonts w:ascii="Times New Roman" w:eastAsia="Times New Roman" w:hAnsi="Times New Roman" w:cs="Times New Roman"/>
                <w:lang w:eastAsia="ru-RU"/>
              </w:rPr>
            </w:pPr>
          </w:p>
        </w:tc>
        <w:tc>
          <w:tcPr>
            <w:tcW w:w="2772" w:type="dxa"/>
            <w:tcBorders>
              <w:top w:val="nil"/>
              <w:left w:val="nil"/>
              <w:bottom w:val="nil"/>
              <w:right w:val="nil"/>
            </w:tcBorders>
            <w:shd w:val="clear" w:color="auto" w:fill="auto"/>
            <w:hideMark/>
          </w:tcPr>
          <w:p w:rsidR="001D77C7" w:rsidRPr="00EF30A2" w:rsidRDefault="001D77C7" w:rsidP="001D77C7">
            <w:pPr>
              <w:spacing w:after="0" w:line="240" w:lineRule="auto"/>
              <w:rPr>
                <w:rFonts w:ascii="Times New Roman" w:eastAsia="Times New Roman" w:hAnsi="Times New Roman" w:cs="Times New Roman"/>
                <w:lang w:eastAsia="ru-RU"/>
              </w:rPr>
            </w:pPr>
          </w:p>
        </w:tc>
        <w:tc>
          <w:tcPr>
            <w:tcW w:w="2587" w:type="dxa"/>
            <w:tcBorders>
              <w:top w:val="nil"/>
              <w:left w:val="nil"/>
              <w:bottom w:val="nil"/>
              <w:right w:val="nil"/>
            </w:tcBorders>
            <w:shd w:val="clear" w:color="auto" w:fill="auto"/>
            <w:hideMark/>
          </w:tcPr>
          <w:p w:rsidR="001D77C7" w:rsidRPr="00EF30A2" w:rsidRDefault="001D77C7" w:rsidP="001D77C7">
            <w:pPr>
              <w:spacing w:after="0" w:line="240" w:lineRule="auto"/>
              <w:rPr>
                <w:rFonts w:ascii="Times New Roman" w:eastAsia="Times New Roman" w:hAnsi="Times New Roman" w:cs="Times New Roman"/>
                <w:lang w:eastAsia="ru-RU"/>
              </w:rPr>
            </w:pPr>
          </w:p>
        </w:tc>
        <w:tc>
          <w:tcPr>
            <w:tcW w:w="2772" w:type="dxa"/>
            <w:tcBorders>
              <w:top w:val="nil"/>
              <w:left w:val="nil"/>
              <w:bottom w:val="nil"/>
              <w:right w:val="nil"/>
            </w:tcBorders>
            <w:shd w:val="clear" w:color="auto" w:fill="auto"/>
            <w:hideMark/>
          </w:tcPr>
          <w:p w:rsidR="001D77C7" w:rsidRPr="00EF30A2" w:rsidRDefault="001D77C7" w:rsidP="001D77C7">
            <w:pPr>
              <w:spacing w:after="0" w:line="240" w:lineRule="auto"/>
              <w:rPr>
                <w:rFonts w:ascii="Times New Roman" w:eastAsia="Times New Roman" w:hAnsi="Times New Roman" w:cs="Times New Roman"/>
                <w:lang w:eastAsia="ru-RU"/>
              </w:rPr>
            </w:pPr>
          </w:p>
        </w:tc>
      </w:tr>
      <w:tr w:rsidR="00EF30A2" w:rsidRPr="00EF30A2" w:rsidTr="001D77C7">
        <w:tc>
          <w:tcPr>
            <w:tcW w:w="314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Объект нормирования</w:t>
            </w:r>
          </w:p>
        </w:tc>
        <w:tc>
          <w:tcPr>
            <w:tcW w:w="813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Элементы территории, % общей площади</w:t>
            </w:r>
          </w:p>
        </w:tc>
      </w:tr>
      <w:tr w:rsidR="00EF30A2" w:rsidRPr="00EF30A2" w:rsidTr="001D77C7">
        <w:tc>
          <w:tcPr>
            <w:tcW w:w="314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rPr>
                <w:rFonts w:ascii="Times New Roman" w:eastAsia="Times New Roman" w:hAnsi="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Территории зеленых насаждений и водоемов</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Аллеи, дорожки, площадки</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Сооружения и застройка</w:t>
            </w:r>
          </w:p>
        </w:tc>
      </w:tr>
      <w:tr w:rsidR="00EF30A2" w:rsidRPr="00EF30A2" w:rsidTr="001D77C7">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Сад</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85-90</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15-10</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w:t>
            </w:r>
          </w:p>
        </w:tc>
      </w:tr>
      <w:tr w:rsidR="00EF30A2" w:rsidRPr="00EF30A2" w:rsidTr="001D77C7">
        <w:tc>
          <w:tcPr>
            <w:tcW w:w="314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Бульвар шириной, м:</w:t>
            </w:r>
          </w:p>
        </w:tc>
        <w:tc>
          <w:tcPr>
            <w:tcW w:w="277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rPr>
                <w:rFonts w:ascii="Times New Roman" w:eastAsia="Times New Roman" w:hAnsi="Times New Roman" w:cs="Times New Roman"/>
                <w:lang w:eastAsia="ru-RU"/>
              </w:rPr>
            </w:pPr>
          </w:p>
        </w:tc>
        <w:tc>
          <w:tcPr>
            <w:tcW w:w="258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rPr>
                <w:rFonts w:ascii="Times New Roman" w:eastAsia="Times New Roman" w:hAnsi="Times New Roman" w:cs="Times New Roman"/>
                <w:lang w:eastAsia="ru-RU"/>
              </w:rPr>
            </w:pPr>
          </w:p>
        </w:tc>
        <w:tc>
          <w:tcPr>
            <w:tcW w:w="277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rPr>
                <w:rFonts w:ascii="Times New Roman" w:eastAsia="Times New Roman" w:hAnsi="Times New Roman" w:cs="Times New Roman"/>
                <w:lang w:eastAsia="ru-RU"/>
              </w:rPr>
            </w:pPr>
          </w:p>
        </w:tc>
      </w:tr>
      <w:tr w:rsidR="00EF30A2" w:rsidRPr="00EF30A2" w:rsidTr="001D77C7">
        <w:tc>
          <w:tcPr>
            <w:tcW w:w="314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15-25</w:t>
            </w:r>
          </w:p>
        </w:tc>
        <w:tc>
          <w:tcPr>
            <w:tcW w:w="277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70-75</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30-25</w:t>
            </w:r>
          </w:p>
        </w:tc>
        <w:tc>
          <w:tcPr>
            <w:tcW w:w="277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w:t>
            </w:r>
          </w:p>
        </w:tc>
      </w:tr>
      <w:tr w:rsidR="00EF30A2" w:rsidRPr="00EF30A2" w:rsidTr="001D77C7">
        <w:tc>
          <w:tcPr>
            <w:tcW w:w="314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25-50</w:t>
            </w:r>
          </w:p>
        </w:tc>
        <w:tc>
          <w:tcPr>
            <w:tcW w:w="277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75-80</w:t>
            </w:r>
          </w:p>
        </w:tc>
        <w:tc>
          <w:tcPr>
            <w:tcW w:w="258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23-17</w:t>
            </w:r>
          </w:p>
        </w:tc>
        <w:tc>
          <w:tcPr>
            <w:tcW w:w="277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2-3</w:t>
            </w:r>
          </w:p>
        </w:tc>
      </w:tr>
      <w:tr w:rsidR="00EF30A2" w:rsidRPr="00EF30A2" w:rsidTr="001D77C7">
        <w:tc>
          <w:tcPr>
            <w:tcW w:w="314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более 50</w:t>
            </w:r>
          </w:p>
        </w:tc>
        <w:tc>
          <w:tcPr>
            <w:tcW w:w="277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70-75</w:t>
            </w:r>
          </w:p>
        </w:tc>
        <w:tc>
          <w:tcPr>
            <w:tcW w:w="258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30-25</w:t>
            </w:r>
          </w:p>
        </w:tc>
        <w:tc>
          <w:tcPr>
            <w:tcW w:w="277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Не более 5</w:t>
            </w:r>
          </w:p>
        </w:tc>
      </w:tr>
      <w:tr w:rsidR="00EF30A2" w:rsidRPr="00EF30A2" w:rsidTr="001D77C7">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Сквер</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70-80</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25-15</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D77C7" w:rsidRPr="00EF30A2" w:rsidRDefault="001D77C7" w:rsidP="001D77C7">
            <w:pPr>
              <w:spacing w:after="0" w:line="240" w:lineRule="auto"/>
              <w:jc w:val="center"/>
              <w:textAlignment w:val="baseline"/>
              <w:rPr>
                <w:rFonts w:ascii="Times New Roman" w:eastAsia="Times New Roman" w:hAnsi="Times New Roman" w:cs="Times New Roman"/>
                <w:lang w:eastAsia="ru-RU"/>
              </w:rPr>
            </w:pPr>
            <w:r w:rsidRPr="00EF30A2">
              <w:rPr>
                <w:rFonts w:ascii="Times New Roman" w:eastAsia="Times New Roman" w:hAnsi="Times New Roman" w:cs="Times New Roman"/>
                <w:lang w:eastAsia="ru-RU"/>
              </w:rPr>
              <w:t>5</w:t>
            </w:r>
          </w:p>
        </w:tc>
      </w:tr>
    </w:tbl>
    <w:p w:rsidR="004A39C9" w:rsidRPr="009047F0" w:rsidRDefault="00DE2034" w:rsidP="00AE572E">
      <w:pPr>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2</w:t>
      </w:r>
      <w:r w:rsidR="00FA4E78" w:rsidRPr="009047F0">
        <w:rPr>
          <w:rFonts w:ascii="Times New Roman" w:hAnsi="Times New Roman" w:cs="Times New Roman"/>
          <w:sz w:val="24"/>
          <w:szCs w:val="24"/>
        </w:rPr>
        <w:t>5</w:t>
      </w:r>
      <w:r w:rsidRPr="009047F0">
        <w:rPr>
          <w:rFonts w:ascii="Times New Roman" w:hAnsi="Times New Roman" w:cs="Times New Roman"/>
          <w:sz w:val="24"/>
          <w:szCs w:val="24"/>
        </w:rPr>
        <w:t>.</w:t>
      </w:r>
      <w:r w:rsidR="004A39C9" w:rsidRPr="009047F0">
        <w:rPr>
          <w:rFonts w:ascii="Times New Roman" w:hAnsi="Times New Roman" w:cs="Times New Roman"/>
          <w:sz w:val="24"/>
          <w:szCs w:val="24"/>
        </w:rPr>
        <w:t xml:space="preserve"> Благоустройство на территории жилой зоны должно соответствовать тр</w:t>
      </w:r>
      <w:r w:rsidR="00AE572E" w:rsidRPr="009047F0">
        <w:rPr>
          <w:rFonts w:ascii="Times New Roman" w:hAnsi="Times New Roman" w:cs="Times New Roman"/>
          <w:sz w:val="24"/>
          <w:szCs w:val="24"/>
        </w:rPr>
        <w:t xml:space="preserve">ебованиям </w:t>
      </w:r>
      <w:hyperlink r:id="rId197" w:anchor="7D20K3" w:history="1">
        <w:r w:rsidR="004A39C9" w:rsidRPr="009047F0">
          <w:rPr>
            <w:rStyle w:val="af1"/>
            <w:rFonts w:ascii="Times New Roman" w:hAnsi="Times New Roman" w:cs="Times New Roman"/>
            <w:color w:val="auto"/>
            <w:sz w:val="24"/>
            <w:szCs w:val="24"/>
            <w:u w:val="none"/>
          </w:rPr>
          <w:t>СП 82.13330</w:t>
        </w:r>
      </w:hyperlink>
      <w:r w:rsidR="004A39C9" w:rsidRPr="009047F0">
        <w:rPr>
          <w:rFonts w:ascii="Times New Roman" w:hAnsi="Times New Roman" w:cs="Times New Roman"/>
          <w:sz w:val="24"/>
          <w:szCs w:val="24"/>
        </w:rPr>
        <w:t>.2016.</w:t>
      </w:r>
    </w:p>
    <w:p w:rsidR="00FA4E78" w:rsidRPr="009047F0" w:rsidRDefault="00FA4E78" w:rsidP="00AE572E">
      <w:pPr>
        <w:pStyle w:val="formattext"/>
        <w:shd w:val="clear" w:color="auto" w:fill="FFFFFF"/>
        <w:spacing w:before="0" w:beforeAutospacing="0" w:after="0" w:afterAutospacing="0"/>
        <w:ind w:firstLine="709"/>
        <w:jc w:val="both"/>
        <w:textAlignment w:val="baseline"/>
        <w:rPr>
          <w:rFonts w:ascii="Arial" w:hAnsi="Arial" w:cs="Arial"/>
          <w:color w:val="444444"/>
        </w:rPr>
      </w:pPr>
      <w:r w:rsidRPr="009047F0">
        <w:t>26</w:t>
      </w:r>
      <w:r w:rsidR="004A39C9" w:rsidRPr="009047F0">
        <w:t xml:space="preserve">. </w:t>
      </w:r>
      <w:r w:rsidRPr="009047F0">
        <w:t>На территории микрорайонов (кварталов) жилых зон должны быть обустроены контейнерные площадки для накопления ТКО</w:t>
      </w:r>
      <w:r w:rsidR="00964A9B" w:rsidRPr="009047F0">
        <w:t>, т</w:t>
      </w:r>
      <w:r w:rsidR="00AE572E" w:rsidRPr="009047F0">
        <w:t xml:space="preserve">ребования к которым приведены в </w:t>
      </w:r>
      <w:hyperlink r:id="rId198" w:anchor="7DI0K8" w:history="1">
        <w:r w:rsidR="00964A9B" w:rsidRPr="009047F0">
          <w:rPr>
            <w:rStyle w:val="af1"/>
            <w:rFonts w:eastAsiaTheme="majorEastAsia"/>
            <w:color w:val="auto"/>
            <w:u w:val="none"/>
          </w:rPr>
          <w:t>СанПиН 2.1.3684</w:t>
        </w:r>
      </w:hyperlink>
      <w:r w:rsidR="00964A9B" w:rsidRPr="009047F0">
        <w:rPr>
          <w:rStyle w:val="af1"/>
          <w:rFonts w:eastAsiaTheme="majorEastAsia"/>
          <w:color w:val="auto"/>
          <w:u w:val="none"/>
        </w:rPr>
        <w:t>-21</w:t>
      </w:r>
      <w:r w:rsidR="00964A9B" w:rsidRPr="009047F0">
        <w:t>.</w:t>
      </w:r>
    </w:p>
    <w:p w:rsidR="00964A9B" w:rsidRPr="009047F0" w:rsidRDefault="00C42D3F" w:rsidP="00AE572E">
      <w:pPr>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 xml:space="preserve">Размер площадок </w:t>
      </w:r>
      <w:r w:rsidR="00577A9F" w:rsidRPr="009047F0">
        <w:rPr>
          <w:rFonts w:ascii="Times New Roman" w:hAnsi="Times New Roman" w:cs="Times New Roman"/>
          <w:sz w:val="24"/>
          <w:szCs w:val="24"/>
        </w:rPr>
        <w:t>для хозяйственных целей (контейнерные площадки для сбора ТКО и крупногабаритного мусора)</w:t>
      </w:r>
      <w:r w:rsidRPr="009047F0">
        <w:rPr>
          <w:rFonts w:ascii="Times New Roman" w:hAnsi="Times New Roman" w:cs="Times New Roman"/>
          <w:sz w:val="24"/>
          <w:szCs w:val="24"/>
        </w:rPr>
        <w:t xml:space="preserve"> должен быть рассчитан на установку необходимого числа контейнеров</w:t>
      </w:r>
      <w:r w:rsidR="00577A9F" w:rsidRPr="009047F0">
        <w:rPr>
          <w:rFonts w:ascii="Times New Roman" w:hAnsi="Times New Roman" w:cs="Times New Roman"/>
          <w:sz w:val="24"/>
          <w:szCs w:val="24"/>
        </w:rPr>
        <w:t xml:space="preserve"> из расчёта 0,03 кв./чел.</w:t>
      </w:r>
      <w:r w:rsidRPr="009047F0">
        <w:rPr>
          <w:rFonts w:ascii="Times New Roman" w:hAnsi="Times New Roman" w:cs="Times New Roman"/>
          <w:sz w:val="24"/>
          <w:szCs w:val="24"/>
        </w:rPr>
        <w:t xml:space="preserve">, но не более пяти. </w:t>
      </w:r>
    </w:p>
    <w:p w:rsidR="00577A9F" w:rsidRPr="009047F0" w:rsidRDefault="00C42D3F" w:rsidP="00AE572E">
      <w:pPr>
        <w:spacing w:after="0" w:line="240" w:lineRule="auto"/>
        <w:ind w:firstLine="709"/>
        <w:jc w:val="both"/>
        <w:rPr>
          <w:rStyle w:val="af1"/>
          <w:rFonts w:ascii="Times New Roman" w:eastAsiaTheme="majorEastAsia" w:hAnsi="Times New Roman" w:cs="Times New Roman"/>
          <w:color w:val="auto"/>
          <w:sz w:val="24"/>
          <w:szCs w:val="24"/>
          <w:u w:val="none"/>
        </w:rPr>
      </w:pPr>
      <w:r w:rsidRPr="009047F0">
        <w:rPr>
          <w:rFonts w:ascii="Times New Roman" w:hAnsi="Times New Roman" w:cs="Times New Roman"/>
          <w:sz w:val="24"/>
          <w:szCs w:val="24"/>
        </w:rPr>
        <w:t>Расстояние от контейнеров до жилых зданий, детских игровых площадок, площадок отдыха и площадок для занятий физкультурой взрослого населения должно быть не м</w:t>
      </w:r>
      <w:r w:rsidR="00AE572E" w:rsidRPr="009047F0">
        <w:rPr>
          <w:rFonts w:ascii="Times New Roman" w:hAnsi="Times New Roman" w:cs="Times New Roman"/>
          <w:sz w:val="24"/>
          <w:szCs w:val="24"/>
        </w:rPr>
        <w:t xml:space="preserve">енее 20 м, но не более 100 м по </w:t>
      </w:r>
      <w:hyperlink r:id="rId199" w:anchor="6540IN" w:history="1">
        <w:r w:rsidRPr="009047F0">
          <w:rPr>
            <w:rStyle w:val="af1"/>
            <w:rFonts w:ascii="Times New Roman" w:eastAsiaTheme="majorEastAsia" w:hAnsi="Times New Roman" w:cs="Times New Roman"/>
            <w:color w:val="auto"/>
            <w:sz w:val="24"/>
            <w:szCs w:val="24"/>
            <w:u w:val="none"/>
          </w:rPr>
          <w:t>СанПиН 2.1.2.2645</w:t>
        </w:r>
      </w:hyperlink>
      <w:r w:rsidR="00DE2034" w:rsidRPr="009047F0">
        <w:rPr>
          <w:rStyle w:val="af1"/>
          <w:rFonts w:ascii="Times New Roman" w:eastAsiaTheme="majorEastAsia" w:hAnsi="Times New Roman" w:cs="Times New Roman"/>
          <w:color w:val="auto"/>
          <w:sz w:val="24"/>
          <w:szCs w:val="24"/>
          <w:u w:val="none"/>
        </w:rPr>
        <w:t>-10</w:t>
      </w:r>
      <w:r w:rsidR="00577A9F" w:rsidRPr="009047F0">
        <w:rPr>
          <w:rStyle w:val="af1"/>
          <w:rFonts w:ascii="Times New Roman" w:eastAsiaTheme="majorEastAsia" w:hAnsi="Times New Roman" w:cs="Times New Roman"/>
          <w:color w:val="auto"/>
          <w:sz w:val="24"/>
          <w:szCs w:val="24"/>
          <w:u w:val="none"/>
        </w:rPr>
        <w:t>.</w:t>
      </w:r>
    </w:p>
    <w:p w:rsidR="00964A9B" w:rsidRPr="009047F0" w:rsidRDefault="00964A9B" w:rsidP="00AE572E">
      <w:pPr>
        <w:spacing w:after="0" w:line="240" w:lineRule="auto"/>
        <w:ind w:firstLine="709"/>
        <w:jc w:val="both"/>
        <w:rPr>
          <w:rFonts w:ascii="Times New Roman" w:eastAsia="Times New Roman" w:hAnsi="Times New Roman" w:cs="Times New Roman"/>
          <w:b/>
          <w:bCs/>
          <w:sz w:val="24"/>
          <w:szCs w:val="24"/>
          <w:lang w:eastAsia="ru-RU"/>
        </w:rPr>
      </w:pPr>
    </w:p>
    <w:p w:rsidR="00577A9F" w:rsidRPr="009047F0" w:rsidRDefault="00BA59FB" w:rsidP="00AE572E">
      <w:pPr>
        <w:spacing w:after="0" w:line="240" w:lineRule="auto"/>
        <w:ind w:firstLine="709"/>
        <w:jc w:val="both"/>
        <w:rPr>
          <w:rFonts w:ascii="Times New Roman" w:eastAsia="Times New Roman" w:hAnsi="Times New Roman" w:cs="Times New Roman"/>
          <w:b/>
          <w:bCs/>
          <w:sz w:val="24"/>
          <w:szCs w:val="24"/>
          <w:lang w:eastAsia="ru-RU"/>
        </w:rPr>
      </w:pPr>
      <w:r w:rsidRPr="009047F0">
        <w:rPr>
          <w:rFonts w:ascii="Times New Roman" w:eastAsia="Times New Roman" w:hAnsi="Times New Roman" w:cs="Times New Roman"/>
          <w:b/>
          <w:bCs/>
          <w:sz w:val="24"/>
          <w:szCs w:val="24"/>
          <w:lang w:eastAsia="ru-RU"/>
        </w:rPr>
        <w:t xml:space="preserve">Статья 8. </w:t>
      </w:r>
      <w:r w:rsidR="00DF0EAF" w:rsidRPr="009047F0">
        <w:rPr>
          <w:rFonts w:ascii="Times New Roman" w:hAnsi="Times New Roman" w:cs="Times New Roman"/>
          <w:b/>
          <w:bCs/>
          <w:sz w:val="24"/>
          <w:szCs w:val="24"/>
        </w:rPr>
        <w:t>Основные требования к п</w:t>
      </w:r>
      <w:r w:rsidRPr="009047F0">
        <w:rPr>
          <w:rFonts w:ascii="Times New Roman" w:eastAsia="Times New Roman" w:hAnsi="Times New Roman" w:cs="Times New Roman"/>
          <w:b/>
          <w:bCs/>
          <w:sz w:val="24"/>
          <w:szCs w:val="24"/>
          <w:lang w:eastAsia="ru-RU"/>
        </w:rPr>
        <w:t>роектировани</w:t>
      </w:r>
      <w:r w:rsidR="00DF0EAF" w:rsidRPr="009047F0">
        <w:rPr>
          <w:rFonts w:ascii="Times New Roman" w:eastAsia="Times New Roman" w:hAnsi="Times New Roman" w:cs="Times New Roman"/>
          <w:b/>
          <w:bCs/>
          <w:sz w:val="24"/>
          <w:szCs w:val="24"/>
          <w:lang w:eastAsia="ru-RU"/>
        </w:rPr>
        <w:t>ю</w:t>
      </w:r>
      <w:r w:rsidR="00D81170" w:rsidRPr="009047F0">
        <w:rPr>
          <w:rFonts w:ascii="Times New Roman" w:eastAsia="Times New Roman" w:hAnsi="Times New Roman" w:cs="Times New Roman"/>
          <w:b/>
          <w:bCs/>
          <w:sz w:val="24"/>
          <w:szCs w:val="24"/>
          <w:lang w:eastAsia="ru-RU"/>
        </w:rPr>
        <w:t xml:space="preserve"> </w:t>
      </w:r>
      <w:r w:rsidRPr="009047F0">
        <w:rPr>
          <w:rFonts w:ascii="Times New Roman" w:hAnsi="Times New Roman" w:cs="Times New Roman"/>
          <w:b/>
          <w:sz w:val="24"/>
          <w:szCs w:val="24"/>
        </w:rPr>
        <w:t>общественно - деловых</w:t>
      </w:r>
      <w:r w:rsidRPr="009047F0">
        <w:rPr>
          <w:rFonts w:ascii="Times New Roman" w:eastAsia="Times New Roman" w:hAnsi="Times New Roman" w:cs="Times New Roman"/>
          <w:b/>
          <w:bCs/>
          <w:sz w:val="24"/>
          <w:szCs w:val="24"/>
          <w:lang w:eastAsia="ru-RU"/>
        </w:rPr>
        <w:t xml:space="preserve"> зон</w:t>
      </w:r>
    </w:p>
    <w:p w:rsidR="00577A9F" w:rsidRPr="009047F0" w:rsidRDefault="00577A9F" w:rsidP="00AE572E">
      <w:pPr>
        <w:spacing w:after="0" w:line="240" w:lineRule="auto"/>
        <w:ind w:firstLine="709"/>
        <w:jc w:val="both"/>
        <w:rPr>
          <w:rFonts w:ascii="Times New Roman" w:eastAsia="Times New Roman" w:hAnsi="Times New Roman" w:cs="Times New Roman"/>
          <w:b/>
          <w:bCs/>
          <w:sz w:val="24"/>
          <w:szCs w:val="24"/>
          <w:lang w:eastAsia="ru-RU"/>
        </w:rPr>
      </w:pPr>
    </w:p>
    <w:p w:rsidR="00577A9F" w:rsidRPr="009047F0" w:rsidRDefault="00970D2D" w:rsidP="00AE572E">
      <w:pPr>
        <w:spacing w:after="0" w:line="240" w:lineRule="auto"/>
        <w:ind w:firstLine="709"/>
        <w:jc w:val="both"/>
        <w:rPr>
          <w:rFonts w:ascii="Times New Roman" w:hAnsi="Times New Roman" w:cs="Times New Roman"/>
          <w:sz w:val="24"/>
          <w:szCs w:val="24"/>
        </w:rPr>
      </w:pPr>
      <w:r w:rsidRPr="009047F0">
        <w:rPr>
          <w:rFonts w:ascii="Times New Roman" w:eastAsia="Times New Roman" w:hAnsi="Times New Roman" w:cs="Times New Roman"/>
          <w:bCs/>
          <w:sz w:val="24"/>
          <w:szCs w:val="24"/>
          <w:lang w:eastAsia="ru-RU"/>
        </w:rPr>
        <w:t>1.</w:t>
      </w:r>
      <w:r w:rsidR="00E6217D" w:rsidRPr="009047F0">
        <w:rPr>
          <w:rFonts w:ascii="Times New Roman" w:eastAsia="Times New Roman" w:hAnsi="Times New Roman" w:cs="Times New Roman"/>
          <w:bCs/>
          <w:sz w:val="24"/>
          <w:szCs w:val="24"/>
          <w:lang w:eastAsia="ru-RU"/>
        </w:rPr>
        <w:t xml:space="preserve"> </w:t>
      </w:r>
      <w:r w:rsidRPr="009047F0">
        <w:rPr>
          <w:rFonts w:ascii="Times New Roman" w:hAnsi="Times New Roman" w:cs="Times New Roman"/>
          <w:sz w:val="24"/>
          <w:szCs w:val="24"/>
        </w:rPr>
        <w:t>Общественно-деловые зоны следует формировать как систему общественных центров, включающую:</w:t>
      </w:r>
    </w:p>
    <w:p w:rsidR="00577A9F" w:rsidRPr="009047F0" w:rsidRDefault="00970D2D" w:rsidP="00AE572E">
      <w:pPr>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 зоны делового, общественного и коммерческого назначения;</w:t>
      </w:r>
    </w:p>
    <w:p w:rsidR="00970D2D" w:rsidRPr="009047F0" w:rsidRDefault="00C64964" w:rsidP="00AE572E">
      <w:pPr>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w:t>
      </w:r>
      <w:r w:rsidR="00970D2D" w:rsidRPr="009047F0">
        <w:rPr>
          <w:rFonts w:ascii="Times New Roman" w:hAnsi="Times New Roman" w:cs="Times New Roman"/>
          <w:sz w:val="24"/>
          <w:szCs w:val="24"/>
        </w:rPr>
        <w:t xml:space="preserve">зоны размещения объектов социального и коммунально-бытового </w:t>
      </w:r>
      <w:r w:rsidR="0020136B" w:rsidRPr="009047F0">
        <w:rPr>
          <w:rFonts w:ascii="Times New Roman" w:hAnsi="Times New Roman" w:cs="Times New Roman"/>
          <w:sz w:val="24"/>
          <w:szCs w:val="24"/>
        </w:rPr>
        <w:tab/>
      </w:r>
      <w:r w:rsidR="00970D2D" w:rsidRPr="009047F0">
        <w:rPr>
          <w:rFonts w:ascii="Times New Roman" w:hAnsi="Times New Roman" w:cs="Times New Roman"/>
          <w:sz w:val="24"/>
          <w:szCs w:val="24"/>
        </w:rPr>
        <w:t>назначения;</w:t>
      </w:r>
    </w:p>
    <w:p w:rsidR="005E55CA" w:rsidRPr="009047F0" w:rsidRDefault="00577A9F" w:rsidP="00AE572E">
      <w:pPr>
        <w:spacing w:after="0" w:line="240" w:lineRule="auto"/>
        <w:ind w:firstLine="709"/>
        <w:jc w:val="both"/>
        <w:rPr>
          <w:rFonts w:ascii="Times New Roman" w:eastAsia="Times New Roman" w:hAnsi="Times New Roman" w:cs="Times New Roman"/>
          <w:sz w:val="24"/>
          <w:szCs w:val="24"/>
          <w:lang w:eastAsia="ru-RU"/>
        </w:rPr>
      </w:pPr>
      <w:r w:rsidRPr="009047F0">
        <w:rPr>
          <w:rFonts w:ascii="Times New Roman" w:hAnsi="Times New Roman" w:cs="Times New Roman"/>
          <w:sz w:val="24"/>
          <w:szCs w:val="24"/>
        </w:rPr>
        <w:t xml:space="preserve">- </w:t>
      </w:r>
      <w:r w:rsidR="00970D2D" w:rsidRPr="009047F0">
        <w:rPr>
          <w:rFonts w:ascii="Times New Roman" w:hAnsi="Times New Roman" w:cs="Times New Roman"/>
          <w:sz w:val="24"/>
          <w:szCs w:val="24"/>
        </w:rPr>
        <w:t xml:space="preserve">зоны обслуживания объектов, необходимых для осуществления </w:t>
      </w:r>
      <w:r w:rsidR="0020136B" w:rsidRPr="009047F0">
        <w:rPr>
          <w:rFonts w:ascii="Times New Roman" w:hAnsi="Times New Roman" w:cs="Times New Roman"/>
          <w:sz w:val="24"/>
          <w:szCs w:val="24"/>
        </w:rPr>
        <w:tab/>
      </w:r>
      <w:r w:rsidR="005E55CA" w:rsidRPr="009047F0">
        <w:rPr>
          <w:rFonts w:ascii="Times New Roman" w:eastAsia="Times New Roman" w:hAnsi="Times New Roman" w:cs="Times New Roman"/>
          <w:sz w:val="24"/>
          <w:szCs w:val="24"/>
          <w:lang w:eastAsia="ru-RU"/>
        </w:rPr>
        <w:t>производственной и предпринимательской деятельности;</w:t>
      </w:r>
    </w:p>
    <w:p w:rsidR="00577A9F" w:rsidRPr="009047F0" w:rsidRDefault="00577A9F" w:rsidP="00AE572E">
      <w:pPr>
        <w:spacing w:after="0" w:line="240" w:lineRule="auto"/>
        <w:ind w:firstLine="709"/>
        <w:jc w:val="both"/>
        <w:rPr>
          <w:rFonts w:ascii="Times New Roman" w:hAnsi="Times New Roman" w:cs="Times New Roman"/>
          <w:sz w:val="24"/>
          <w:szCs w:val="24"/>
        </w:rPr>
      </w:pPr>
      <w:r w:rsidRPr="009047F0">
        <w:rPr>
          <w:rFonts w:ascii="Times New Roman" w:eastAsia="Times New Roman" w:hAnsi="Times New Roman" w:cs="Times New Roman"/>
          <w:sz w:val="24"/>
          <w:szCs w:val="24"/>
          <w:lang w:eastAsia="ru-RU"/>
        </w:rPr>
        <w:t xml:space="preserve">- </w:t>
      </w:r>
      <w:r w:rsidR="00970D2D" w:rsidRPr="009047F0">
        <w:rPr>
          <w:rFonts w:ascii="Times New Roman" w:hAnsi="Times New Roman" w:cs="Times New Roman"/>
          <w:sz w:val="24"/>
          <w:szCs w:val="24"/>
        </w:rPr>
        <w:t>общественно-деловые зоны иных видов.</w:t>
      </w:r>
    </w:p>
    <w:p w:rsidR="00577A9F" w:rsidRPr="00EC3B97" w:rsidRDefault="00532909" w:rsidP="00AE572E">
      <w:pPr>
        <w:spacing w:after="0" w:line="240" w:lineRule="auto"/>
        <w:ind w:firstLine="709"/>
        <w:jc w:val="both"/>
        <w:rPr>
          <w:rFonts w:ascii="Times New Roman" w:eastAsia="Times New Roman" w:hAnsi="Times New Roman" w:cs="Times New Roman"/>
          <w:bCs/>
          <w:sz w:val="24"/>
          <w:szCs w:val="24"/>
          <w:lang w:eastAsia="ru-RU"/>
        </w:rPr>
      </w:pPr>
      <w:r w:rsidRPr="009047F0">
        <w:rPr>
          <w:rFonts w:ascii="Times New Roman" w:hAnsi="Times New Roman" w:cs="Times New Roman"/>
          <w:sz w:val="24"/>
          <w:szCs w:val="24"/>
        </w:rPr>
        <w:t xml:space="preserve">2. </w:t>
      </w:r>
      <w:r w:rsidR="00FD7A40" w:rsidRPr="009047F0">
        <w:rPr>
          <w:rFonts w:ascii="Times New Roman" w:hAnsi="Times New Roman" w:cs="Times New Roman"/>
          <w:sz w:val="24"/>
          <w:szCs w:val="24"/>
        </w:rPr>
        <w:t>В общественно-деловых</w:t>
      </w:r>
      <w:r w:rsidR="00970D2D" w:rsidRPr="009047F0">
        <w:rPr>
          <w:rFonts w:ascii="Times New Roman" w:hAnsi="Times New Roman" w:cs="Times New Roman"/>
          <w:sz w:val="24"/>
          <w:szCs w:val="24"/>
        </w:rPr>
        <w:t xml:space="preserve"> зон</w:t>
      </w:r>
      <w:r w:rsidR="00FD7A40" w:rsidRPr="009047F0">
        <w:rPr>
          <w:rFonts w:ascii="Times New Roman" w:hAnsi="Times New Roman" w:cs="Times New Roman"/>
          <w:sz w:val="24"/>
          <w:szCs w:val="24"/>
        </w:rPr>
        <w:t>ах</w:t>
      </w:r>
      <w:r w:rsidR="00E6217D" w:rsidRPr="009047F0">
        <w:rPr>
          <w:rFonts w:ascii="Times New Roman" w:hAnsi="Times New Roman" w:cs="Times New Roman"/>
          <w:sz w:val="24"/>
          <w:szCs w:val="24"/>
        </w:rPr>
        <w:t xml:space="preserve"> </w:t>
      </w:r>
      <w:r w:rsidR="00FD7A40" w:rsidRPr="009047F0">
        <w:rPr>
          <w:rFonts w:ascii="Times New Roman" w:hAnsi="Times New Roman" w:cs="Times New Roman"/>
          <w:sz w:val="24"/>
          <w:szCs w:val="24"/>
        </w:rPr>
        <w:t>могут</w:t>
      </w:r>
      <w:r w:rsidR="00970D2D" w:rsidRPr="009047F0">
        <w:rPr>
          <w:rFonts w:ascii="Times New Roman" w:hAnsi="Times New Roman" w:cs="Times New Roman"/>
          <w:sz w:val="24"/>
          <w:szCs w:val="24"/>
        </w:rPr>
        <w:t xml:space="preserve"> размещ</w:t>
      </w:r>
      <w:r w:rsidR="00FD7A40" w:rsidRPr="009047F0">
        <w:rPr>
          <w:rFonts w:ascii="Times New Roman" w:hAnsi="Times New Roman" w:cs="Times New Roman"/>
          <w:sz w:val="24"/>
          <w:szCs w:val="24"/>
        </w:rPr>
        <w:t>аться</w:t>
      </w:r>
      <w:r w:rsidR="00E6217D" w:rsidRPr="009047F0">
        <w:rPr>
          <w:rFonts w:ascii="Times New Roman" w:hAnsi="Times New Roman" w:cs="Times New Roman"/>
          <w:sz w:val="24"/>
          <w:szCs w:val="24"/>
        </w:rPr>
        <w:t xml:space="preserve"> </w:t>
      </w:r>
      <w:r w:rsidR="00BA51DA" w:rsidRPr="009047F0">
        <w:rPr>
          <w:rFonts w:ascii="Times New Roman" w:eastAsia="Times New Roman" w:hAnsi="Times New Roman" w:cs="Times New Roman"/>
          <w:sz w:val="24"/>
          <w:szCs w:val="24"/>
          <w:lang w:eastAsia="ru-RU"/>
        </w:rPr>
        <w:t xml:space="preserve">объекты здравоохранения, культуры, торговли, общественного питания, социального и коммунально-бытового назначения, предпринимательской деятельности, объекты профессионального образования, административные, культовые здания, стоянки автомобильного транспорта, объекты делового, </w:t>
      </w:r>
      <w:r w:rsidR="00BA51DA" w:rsidRPr="00EC3B97">
        <w:rPr>
          <w:rFonts w:ascii="Times New Roman" w:eastAsia="Times New Roman" w:hAnsi="Times New Roman" w:cs="Times New Roman"/>
          <w:sz w:val="24"/>
          <w:szCs w:val="24"/>
          <w:lang w:eastAsia="ru-RU"/>
        </w:rPr>
        <w:t>финансового назначения, иные объекты, связанные с обеспечением жизнедеятельности граждан.</w:t>
      </w:r>
      <w:r w:rsidR="00CE6BA4" w:rsidRPr="00EC3B97">
        <w:rPr>
          <w:rFonts w:ascii="Times New Roman" w:eastAsia="Times New Roman" w:hAnsi="Times New Roman" w:cs="Times New Roman"/>
          <w:sz w:val="24"/>
          <w:szCs w:val="24"/>
          <w:lang w:eastAsia="ru-RU"/>
        </w:rPr>
        <w:t xml:space="preserve"> </w:t>
      </w:r>
      <w:r w:rsidRPr="00EC3B97">
        <w:rPr>
          <w:rFonts w:ascii="Times New Roman" w:hAnsi="Times New Roman" w:cs="Times New Roman"/>
          <w:sz w:val="24"/>
          <w:szCs w:val="24"/>
        </w:rPr>
        <w:t>В перечень объектов капитального строительства, разрешенных для размещения в общественно-деловых зонах, могут включаться жилые здания, гостиницы</w:t>
      </w:r>
      <w:r w:rsidR="00BA51DA" w:rsidRPr="00EC3B97">
        <w:rPr>
          <w:rFonts w:ascii="Times New Roman" w:hAnsi="Times New Roman" w:cs="Times New Roman"/>
          <w:sz w:val="24"/>
          <w:szCs w:val="24"/>
        </w:rPr>
        <w:t>.</w:t>
      </w:r>
      <w:r w:rsidR="00BA51DA" w:rsidRPr="00EC3B97">
        <w:rPr>
          <w:rFonts w:ascii="Times New Roman" w:hAnsi="Times New Roman" w:cs="Times New Roman"/>
          <w:sz w:val="24"/>
          <w:szCs w:val="24"/>
        </w:rPr>
        <w:tab/>
      </w:r>
      <w:r w:rsidRPr="00EC3B97">
        <w:rPr>
          <w:rFonts w:ascii="Times New Roman" w:eastAsia="Times New Roman" w:hAnsi="Times New Roman" w:cs="Times New Roman"/>
          <w:bCs/>
          <w:sz w:val="24"/>
          <w:szCs w:val="24"/>
          <w:lang w:eastAsia="ru-RU"/>
        </w:rPr>
        <w:t>3</w:t>
      </w:r>
      <w:r w:rsidR="003319B9" w:rsidRPr="00EC3B97">
        <w:rPr>
          <w:rFonts w:ascii="Times New Roman" w:eastAsia="Times New Roman" w:hAnsi="Times New Roman" w:cs="Times New Roman"/>
          <w:bCs/>
          <w:sz w:val="24"/>
          <w:szCs w:val="24"/>
          <w:lang w:eastAsia="ru-RU"/>
        </w:rPr>
        <w:t xml:space="preserve">. </w:t>
      </w:r>
      <w:r w:rsidR="003319B9" w:rsidRPr="00EC3B97">
        <w:rPr>
          <w:rFonts w:ascii="Times New Roman" w:hAnsi="Times New Roman" w:cs="Times New Roman"/>
          <w:sz w:val="24"/>
          <w:szCs w:val="24"/>
        </w:rPr>
        <w:t>Количество, состав и местоположение общественных центров принимаются с учетом величины сельских населённых пунктов, их роли в системе расселения и в системе формируемых центров обслуживания.</w:t>
      </w:r>
      <w:r w:rsidR="00FA691E" w:rsidRPr="00EC3B97">
        <w:rPr>
          <w:rFonts w:ascii="Times New Roman" w:eastAsia="Times New Roman" w:hAnsi="Times New Roman" w:cs="Times New Roman"/>
          <w:bCs/>
          <w:sz w:val="24"/>
          <w:szCs w:val="24"/>
          <w:lang w:eastAsia="ru-RU"/>
        </w:rPr>
        <w:tab/>
      </w:r>
    </w:p>
    <w:p w:rsidR="00577A9F" w:rsidRPr="00EC3B97" w:rsidRDefault="00532909" w:rsidP="00AE572E">
      <w:pPr>
        <w:spacing w:after="0" w:line="240" w:lineRule="auto"/>
        <w:ind w:firstLine="709"/>
        <w:jc w:val="both"/>
        <w:rPr>
          <w:rFonts w:ascii="Times New Roman" w:hAnsi="Times New Roman" w:cs="Times New Roman"/>
          <w:sz w:val="24"/>
          <w:szCs w:val="24"/>
        </w:rPr>
      </w:pPr>
      <w:r w:rsidRPr="00EC3B97">
        <w:rPr>
          <w:rFonts w:ascii="Times New Roman" w:hAnsi="Times New Roman" w:cs="Times New Roman"/>
          <w:sz w:val="24"/>
          <w:szCs w:val="24"/>
        </w:rPr>
        <w:t>4</w:t>
      </w:r>
      <w:r w:rsidR="00FD7A40" w:rsidRPr="00EC3B97">
        <w:rPr>
          <w:rFonts w:ascii="Times New Roman" w:hAnsi="Times New Roman" w:cs="Times New Roman"/>
          <w:sz w:val="24"/>
          <w:szCs w:val="24"/>
        </w:rPr>
        <w:t xml:space="preserve">. </w:t>
      </w:r>
      <w:r w:rsidR="00F61901" w:rsidRPr="00EC3B97">
        <w:rPr>
          <w:rFonts w:ascii="Times New Roman" w:hAnsi="Times New Roman" w:cs="Times New Roman"/>
          <w:sz w:val="24"/>
          <w:szCs w:val="24"/>
        </w:rPr>
        <w:t xml:space="preserve">Обеспечение </w:t>
      </w:r>
      <w:r w:rsidR="00C64964" w:rsidRPr="00EC3B97">
        <w:rPr>
          <w:rFonts w:ascii="Times New Roman" w:hAnsi="Times New Roman" w:cs="Times New Roman"/>
          <w:sz w:val="24"/>
          <w:szCs w:val="24"/>
        </w:rPr>
        <w:t xml:space="preserve">населения </w:t>
      </w:r>
      <w:r w:rsidR="00F61901" w:rsidRPr="00EC3B97">
        <w:rPr>
          <w:rFonts w:ascii="Times New Roman" w:hAnsi="Times New Roman" w:cs="Times New Roman"/>
          <w:sz w:val="24"/>
          <w:szCs w:val="24"/>
        </w:rPr>
        <w:t xml:space="preserve">объектами </w:t>
      </w:r>
      <w:r w:rsidR="00C64964" w:rsidRPr="00EC3B97">
        <w:rPr>
          <w:rFonts w:ascii="Times New Roman" w:hAnsi="Times New Roman" w:cs="Times New Roman"/>
          <w:sz w:val="24"/>
          <w:szCs w:val="24"/>
        </w:rPr>
        <w:t xml:space="preserve">обслуживания </w:t>
      </w:r>
      <w:r w:rsidR="00F61901" w:rsidRPr="00EC3B97">
        <w:rPr>
          <w:rFonts w:ascii="Times New Roman" w:hAnsi="Times New Roman" w:cs="Times New Roman"/>
          <w:sz w:val="24"/>
          <w:szCs w:val="24"/>
        </w:rPr>
        <w:t>более высокого уровня следует предусматривать на группу сельских населенных пунктов.</w:t>
      </w:r>
    </w:p>
    <w:p w:rsidR="00F61901" w:rsidRPr="009047F0" w:rsidRDefault="00F61901" w:rsidP="00AE572E">
      <w:pPr>
        <w:spacing w:after="0" w:line="240" w:lineRule="auto"/>
        <w:ind w:firstLine="709"/>
        <w:jc w:val="both"/>
        <w:rPr>
          <w:rFonts w:ascii="Times New Roman" w:hAnsi="Times New Roman" w:cs="Times New Roman"/>
          <w:sz w:val="24"/>
          <w:szCs w:val="24"/>
        </w:rPr>
      </w:pPr>
      <w:r w:rsidRPr="00EC3B97">
        <w:rPr>
          <w:rFonts w:ascii="Times New Roman" w:hAnsi="Times New Roman" w:cs="Times New Roman"/>
          <w:sz w:val="24"/>
          <w:szCs w:val="24"/>
        </w:rPr>
        <w:t>Для организации обслуживания необходимо</w:t>
      </w:r>
      <w:r w:rsidRPr="009047F0">
        <w:rPr>
          <w:rFonts w:ascii="Times New Roman" w:hAnsi="Times New Roman" w:cs="Times New Roman"/>
          <w:sz w:val="24"/>
          <w:szCs w:val="24"/>
        </w:rPr>
        <w:t xml:space="preserve"> предусматривать помимо стационарных зданий передвижные средства и сооружения сезонного использования, выделяя для них соответствующие площадки и обеспечивая доступность этих площадок и мобильных учреждений для МГН.</w:t>
      </w:r>
    </w:p>
    <w:p w:rsidR="00577A9F" w:rsidRPr="009047F0" w:rsidRDefault="00843D5F" w:rsidP="00AE572E">
      <w:pPr>
        <w:spacing w:after="0" w:line="240" w:lineRule="auto"/>
        <w:ind w:firstLine="709"/>
        <w:contextualSpacing/>
        <w:jc w:val="both"/>
        <w:rPr>
          <w:rFonts w:ascii="Times New Roman" w:hAnsi="Times New Roman" w:cs="Times New Roman"/>
          <w:sz w:val="24"/>
          <w:szCs w:val="24"/>
        </w:rPr>
      </w:pPr>
      <w:r w:rsidRPr="009047F0">
        <w:rPr>
          <w:rFonts w:ascii="Times New Roman" w:hAnsi="Times New Roman" w:cs="Times New Roman"/>
          <w:sz w:val="24"/>
          <w:szCs w:val="24"/>
        </w:rPr>
        <w:t>5.</w:t>
      </w:r>
      <w:r w:rsidR="00CE6BA4" w:rsidRPr="009047F0">
        <w:rPr>
          <w:rFonts w:ascii="Times New Roman" w:hAnsi="Times New Roman" w:cs="Times New Roman"/>
          <w:sz w:val="24"/>
          <w:szCs w:val="24"/>
        </w:rPr>
        <w:t xml:space="preserve"> </w:t>
      </w:r>
      <w:r w:rsidR="003319B9" w:rsidRPr="009047F0">
        <w:rPr>
          <w:rFonts w:ascii="Times New Roman" w:hAnsi="Times New Roman" w:cs="Times New Roman"/>
          <w:sz w:val="24"/>
          <w:szCs w:val="24"/>
        </w:rPr>
        <w:t xml:space="preserve">Предприятия, группы предприятий, их отдельные здания и сооружения с технологическими процессами, являющимися источниками негативного воздействия на среду обитания и здоровье человека, необходимо отделять от жилой застройки </w:t>
      </w:r>
      <w:proofErr w:type="spellStart"/>
      <w:r w:rsidR="003319B9" w:rsidRPr="009047F0">
        <w:rPr>
          <w:rFonts w:ascii="Times New Roman" w:hAnsi="Times New Roman" w:cs="Times New Roman"/>
          <w:sz w:val="24"/>
          <w:szCs w:val="24"/>
        </w:rPr>
        <w:t>санитарно</w:t>
      </w:r>
      <w:proofErr w:type="spellEnd"/>
      <w:r w:rsidR="003319B9" w:rsidRPr="009047F0">
        <w:rPr>
          <w:rFonts w:ascii="Times New Roman" w:hAnsi="Times New Roman" w:cs="Times New Roman"/>
          <w:sz w:val="24"/>
          <w:szCs w:val="24"/>
        </w:rPr>
        <w:t xml:space="preserve"> – защитными зонами.</w:t>
      </w:r>
    </w:p>
    <w:p w:rsidR="00577A9F" w:rsidRPr="009047F0" w:rsidRDefault="006D6738" w:rsidP="00AE572E">
      <w:pPr>
        <w:spacing w:after="0" w:line="240" w:lineRule="auto"/>
        <w:ind w:firstLine="709"/>
        <w:contextualSpacing/>
        <w:jc w:val="both"/>
        <w:rPr>
          <w:rFonts w:ascii="Times New Roman" w:hAnsi="Times New Roman" w:cs="Times New Roman"/>
          <w:sz w:val="24"/>
          <w:szCs w:val="24"/>
        </w:rPr>
      </w:pPr>
      <w:r w:rsidRPr="009047F0">
        <w:rPr>
          <w:rFonts w:ascii="Times New Roman" w:hAnsi="Times New Roman" w:cs="Times New Roman"/>
          <w:bCs/>
          <w:sz w:val="24"/>
          <w:szCs w:val="24"/>
        </w:rPr>
        <w:t>6</w:t>
      </w:r>
      <w:r w:rsidR="00DF5B39" w:rsidRPr="009047F0">
        <w:rPr>
          <w:rFonts w:ascii="Times New Roman" w:hAnsi="Times New Roman" w:cs="Times New Roman"/>
          <w:bCs/>
          <w:sz w:val="24"/>
          <w:szCs w:val="24"/>
        </w:rPr>
        <w:t xml:space="preserve">. </w:t>
      </w:r>
      <w:r w:rsidR="00DF5B39" w:rsidRPr="009047F0">
        <w:rPr>
          <w:rFonts w:ascii="Times New Roman" w:hAnsi="Times New Roman" w:cs="Times New Roman"/>
          <w:sz w:val="24"/>
          <w:szCs w:val="24"/>
        </w:rPr>
        <w:t>При формировании общественно-деловых зон должны соблюдаться требования в области гражданской обороны, защиты населения и территорий от чрезвычайных ситуаций природного и техногенного характера.</w:t>
      </w:r>
      <w:r w:rsidR="001A4490" w:rsidRPr="009047F0">
        <w:rPr>
          <w:rFonts w:ascii="Times New Roman" w:hAnsi="Times New Roman" w:cs="Times New Roman"/>
          <w:sz w:val="24"/>
          <w:szCs w:val="24"/>
        </w:rPr>
        <w:tab/>
      </w:r>
    </w:p>
    <w:p w:rsidR="0008300A" w:rsidRPr="00EC3B97" w:rsidRDefault="0008300A" w:rsidP="00AE572E">
      <w:pPr>
        <w:spacing w:after="0" w:line="240" w:lineRule="auto"/>
        <w:ind w:firstLine="709"/>
        <w:contextualSpacing/>
        <w:jc w:val="both"/>
        <w:rPr>
          <w:rFonts w:ascii="Times New Roman" w:hAnsi="Times New Roman" w:cs="Times New Roman"/>
          <w:sz w:val="24"/>
          <w:szCs w:val="24"/>
        </w:rPr>
      </w:pPr>
      <w:r w:rsidRPr="009047F0">
        <w:rPr>
          <w:rFonts w:ascii="Times New Roman" w:hAnsi="Times New Roman" w:cs="Times New Roman"/>
          <w:sz w:val="24"/>
          <w:szCs w:val="24"/>
        </w:rPr>
        <w:lastRenderedPageBreak/>
        <w:t xml:space="preserve">7. </w:t>
      </w:r>
      <w:r w:rsidR="00EF30A2" w:rsidRPr="00EC3B97">
        <w:rPr>
          <w:rFonts w:ascii="Times New Roman" w:hAnsi="Times New Roman" w:cs="Times New Roman"/>
          <w:sz w:val="24"/>
          <w:szCs w:val="24"/>
        </w:rPr>
        <w:t>Виды разрешенного использования и п</w:t>
      </w:r>
      <w:r w:rsidRPr="00EC3B97">
        <w:rPr>
          <w:rFonts w:ascii="Times New Roman" w:hAnsi="Times New Roman" w:cs="Times New Roman"/>
          <w:sz w:val="24"/>
          <w:szCs w:val="24"/>
        </w:rPr>
        <w:t xml:space="preserve">редельные параметры </w:t>
      </w:r>
      <w:r w:rsidR="00EF30A2" w:rsidRPr="00EC3B97">
        <w:rPr>
          <w:rFonts w:ascii="Times New Roman" w:hAnsi="Times New Roman" w:cs="Times New Roman"/>
          <w:sz w:val="24"/>
          <w:szCs w:val="24"/>
        </w:rPr>
        <w:t>земельных участков</w:t>
      </w:r>
      <w:r w:rsidRPr="00EC3B97">
        <w:rPr>
          <w:rFonts w:ascii="Times New Roman" w:hAnsi="Times New Roman" w:cs="Times New Roman"/>
          <w:sz w:val="24"/>
          <w:szCs w:val="24"/>
        </w:rPr>
        <w:t xml:space="preserve"> общественно</w:t>
      </w:r>
      <w:r w:rsidR="00AE572E" w:rsidRPr="00EC3B97">
        <w:rPr>
          <w:rFonts w:ascii="Times New Roman" w:hAnsi="Times New Roman" w:cs="Times New Roman"/>
          <w:sz w:val="24"/>
          <w:szCs w:val="24"/>
        </w:rPr>
        <w:t>-деловой зоны устанавливаются в</w:t>
      </w:r>
      <w:r w:rsidRPr="00EC3B97">
        <w:rPr>
          <w:rFonts w:ascii="Times New Roman" w:hAnsi="Times New Roman" w:cs="Times New Roman"/>
          <w:sz w:val="24"/>
          <w:szCs w:val="24"/>
        </w:rPr>
        <w:t xml:space="preserve"> градостроительном регламенте Правил землепользования и застройки сельского поселения.</w:t>
      </w:r>
    </w:p>
    <w:p w:rsidR="008F6301" w:rsidRPr="00EC3B97" w:rsidRDefault="0008300A" w:rsidP="00AE572E">
      <w:pPr>
        <w:spacing w:after="0" w:line="240" w:lineRule="auto"/>
        <w:ind w:firstLine="709"/>
        <w:contextualSpacing/>
        <w:jc w:val="both"/>
        <w:rPr>
          <w:sz w:val="24"/>
          <w:szCs w:val="24"/>
        </w:rPr>
      </w:pPr>
      <w:r w:rsidRPr="00EC3B97">
        <w:rPr>
          <w:rFonts w:ascii="Times New Roman" w:hAnsi="Times New Roman" w:cs="Times New Roman"/>
          <w:sz w:val="24"/>
          <w:szCs w:val="24"/>
        </w:rPr>
        <w:t xml:space="preserve">8. </w:t>
      </w:r>
      <w:r w:rsidR="00877DD9" w:rsidRPr="00EC3B97">
        <w:rPr>
          <w:rFonts w:ascii="Times New Roman" w:hAnsi="Times New Roman" w:cs="Times New Roman"/>
          <w:sz w:val="24"/>
          <w:szCs w:val="24"/>
        </w:rPr>
        <w:t>Плотност</w:t>
      </w:r>
      <w:r w:rsidR="00AE572E" w:rsidRPr="00EC3B97">
        <w:rPr>
          <w:rFonts w:ascii="Times New Roman" w:hAnsi="Times New Roman" w:cs="Times New Roman"/>
          <w:sz w:val="24"/>
          <w:szCs w:val="24"/>
        </w:rPr>
        <w:t>ь застройки общественно-деловых</w:t>
      </w:r>
      <w:r w:rsidR="00877DD9" w:rsidRPr="00EC3B97">
        <w:rPr>
          <w:rFonts w:ascii="Times New Roman" w:hAnsi="Times New Roman" w:cs="Times New Roman"/>
          <w:sz w:val="24"/>
          <w:szCs w:val="24"/>
        </w:rPr>
        <w:t xml:space="preserve"> зон следует принимать не более приведенной в таблице 1</w:t>
      </w:r>
      <w:r w:rsidR="00964A9B" w:rsidRPr="00EC3B97">
        <w:rPr>
          <w:rFonts w:ascii="Times New Roman" w:hAnsi="Times New Roman" w:cs="Times New Roman"/>
          <w:sz w:val="24"/>
          <w:szCs w:val="24"/>
        </w:rPr>
        <w:t>7</w:t>
      </w:r>
      <w:r w:rsidR="00877DD9" w:rsidRPr="00EC3B97">
        <w:rPr>
          <w:rFonts w:ascii="Times New Roman" w:hAnsi="Times New Roman" w:cs="Times New Roman"/>
          <w:sz w:val="24"/>
          <w:szCs w:val="24"/>
        </w:rPr>
        <w:t>.</w:t>
      </w:r>
    </w:p>
    <w:p w:rsidR="005A5220" w:rsidRPr="009047F0" w:rsidRDefault="008F6301" w:rsidP="00AE572E">
      <w:pPr>
        <w:pStyle w:val="formattext"/>
        <w:shd w:val="clear" w:color="auto" w:fill="FFFFFF"/>
        <w:spacing w:before="0" w:beforeAutospacing="0" w:after="0" w:afterAutospacing="0"/>
        <w:ind w:firstLine="709"/>
        <w:textAlignment w:val="baseline"/>
      </w:pPr>
      <w:r w:rsidRPr="00EC3B97">
        <w:t>Таблица 1</w:t>
      </w:r>
      <w:r w:rsidR="00964A9B" w:rsidRPr="00EC3B97">
        <w:t>7</w:t>
      </w:r>
      <w:r w:rsidR="00AE572E" w:rsidRPr="00EC3B97">
        <w:t xml:space="preserve">. </w:t>
      </w:r>
      <w:r w:rsidRPr="00EC3B97">
        <w:t>Показатели плотности</w:t>
      </w:r>
      <w:r w:rsidR="00AE572E" w:rsidRPr="00EC3B97">
        <w:t xml:space="preserve"> застройки общественно</w:t>
      </w:r>
      <w:r w:rsidR="00AE572E" w:rsidRPr="009047F0">
        <w:t xml:space="preserve">-деловых </w:t>
      </w:r>
      <w:r w:rsidRPr="009047F0">
        <w:t>зон</w:t>
      </w:r>
    </w:p>
    <w:tbl>
      <w:tblPr>
        <w:tblW w:w="0" w:type="auto"/>
        <w:tblCellMar>
          <w:left w:w="0" w:type="dxa"/>
          <w:right w:w="0" w:type="dxa"/>
        </w:tblCellMar>
        <w:tblLook w:val="04A0" w:firstRow="1" w:lastRow="0" w:firstColumn="1" w:lastColumn="0" w:noHBand="0" w:noVBand="1"/>
      </w:tblPr>
      <w:tblGrid>
        <w:gridCol w:w="4577"/>
        <w:gridCol w:w="2531"/>
        <w:gridCol w:w="2531"/>
      </w:tblGrid>
      <w:tr w:rsidR="005A5220" w:rsidTr="00313674">
        <w:trPr>
          <w:trHeight w:val="15"/>
        </w:trPr>
        <w:tc>
          <w:tcPr>
            <w:tcW w:w="4577" w:type="dxa"/>
            <w:tcBorders>
              <w:top w:val="nil"/>
              <w:left w:val="nil"/>
              <w:bottom w:val="nil"/>
              <w:right w:val="nil"/>
            </w:tcBorders>
            <w:shd w:val="clear" w:color="auto" w:fill="auto"/>
            <w:hideMark/>
          </w:tcPr>
          <w:p w:rsidR="005A5220" w:rsidRDefault="005A5220" w:rsidP="00313674">
            <w:pPr>
              <w:rPr>
                <w:sz w:val="2"/>
                <w:szCs w:val="24"/>
              </w:rPr>
            </w:pPr>
          </w:p>
        </w:tc>
        <w:tc>
          <w:tcPr>
            <w:tcW w:w="2531" w:type="dxa"/>
            <w:tcBorders>
              <w:top w:val="nil"/>
              <w:left w:val="nil"/>
              <w:bottom w:val="nil"/>
              <w:right w:val="nil"/>
            </w:tcBorders>
            <w:shd w:val="clear" w:color="auto" w:fill="auto"/>
            <w:hideMark/>
          </w:tcPr>
          <w:p w:rsidR="005A5220" w:rsidRDefault="005A5220" w:rsidP="00313674">
            <w:pPr>
              <w:rPr>
                <w:sz w:val="2"/>
                <w:szCs w:val="24"/>
              </w:rPr>
            </w:pPr>
          </w:p>
        </w:tc>
        <w:tc>
          <w:tcPr>
            <w:tcW w:w="2531" w:type="dxa"/>
            <w:tcBorders>
              <w:top w:val="nil"/>
              <w:left w:val="nil"/>
              <w:bottom w:val="nil"/>
              <w:right w:val="nil"/>
            </w:tcBorders>
            <w:shd w:val="clear" w:color="auto" w:fill="auto"/>
            <w:hideMark/>
          </w:tcPr>
          <w:p w:rsidR="005A5220" w:rsidRDefault="005A5220" w:rsidP="00313674">
            <w:pPr>
              <w:rPr>
                <w:sz w:val="2"/>
                <w:szCs w:val="24"/>
              </w:rPr>
            </w:pPr>
          </w:p>
        </w:tc>
      </w:tr>
      <w:tr w:rsidR="005A5220" w:rsidTr="00313674">
        <w:tc>
          <w:tcPr>
            <w:tcW w:w="457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A5220" w:rsidRDefault="005A5220" w:rsidP="00313674">
            <w:pPr>
              <w:pStyle w:val="formattext"/>
              <w:spacing w:before="0" w:beforeAutospacing="0" w:after="0" w:afterAutospacing="0"/>
              <w:jc w:val="center"/>
              <w:textAlignment w:val="baseline"/>
            </w:pPr>
            <w:r>
              <w:t>Функциональные зоны</w:t>
            </w:r>
          </w:p>
        </w:tc>
        <w:tc>
          <w:tcPr>
            <w:tcW w:w="25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A5220" w:rsidRDefault="005A5220" w:rsidP="00313674">
            <w:pPr>
              <w:pStyle w:val="formattext"/>
              <w:spacing w:before="0" w:beforeAutospacing="0" w:after="0" w:afterAutospacing="0"/>
              <w:jc w:val="center"/>
              <w:textAlignment w:val="baseline"/>
            </w:pPr>
            <w:r>
              <w:t>Коэффициент застройки</w:t>
            </w:r>
          </w:p>
        </w:tc>
        <w:tc>
          <w:tcPr>
            <w:tcW w:w="25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A5220" w:rsidRDefault="005A5220" w:rsidP="00313674">
            <w:pPr>
              <w:pStyle w:val="formattext"/>
              <w:spacing w:before="0" w:beforeAutospacing="0" w:after="0" w:afterAutospacing="0"/>
              <w:jc w:val="center"/>
              <w:textAlignment w:val="baseline"/>
            </w:pPr>
            <w:r>
              <w:t>Коэффициент плотности застройки</w:t>
            </w:r>
          </w:p>
        </w:tc>
      </w:tr>
      <w:tr w:rsidR="005A5220" w:rsidTr="005A5220">
        <w:tc>
          <w:tcPr>
            <w:tcW w:w="457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5A5220" w:rsidRPr="00577A9F" w:rsidRDefault="005A5220" w:rsidP="00313674">
            <w:pPr>
              <w:pStyle w:val="formattext"/>
              <w:spacing w:before="0" w:beforeAutospacing="0" w:after="0" w:afterAutospacing="0"/>
              <w:textAlignment w:val="baseline"/>
            </w:pPr>
            <w:r w:rsidRPr="00577A9F">
              <w:t>Многофункциональная застройка</w:t>
            </w:r>
          </w:p>
        </w:tc>
        <w:tc>
          <w:tcPr>
            <w:tcW w:w="25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5A5220" w:rsidRPr="00577A9F" w:rsidRDefault="005A5220" w:rsidP="00313674">
            <w:pPr>
              <w:pStyle w:val="formattext"/>
              <w:spacing w:before="0" w:beforeAutospacing="0" w:after="0" w:afterAutospacing="0"/>
              <w:jc w:val="center"/>
              <w:textAlignment w:val="baseline"/>
            </w:pPr>
            <w:r w:rsidRPr="00577A9F">
              <w:t>1,0</w:t>
            </w:r>
          </w:p>
        </w:tc>
        <w:tc>
          <w:tcPr>
            <w:tcW w:w="25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5A5220" w:rsidRPr="00577A9F" w:rsidRDefault="005A5220" w:rsidP="00313674">
            <w:pPr>
              <w:pStyle w:val="formattext"/>
              <w:spacing w:before="0" w:beforeAutospacing="0" w:after="0" w:afterAutospacing="0"/>
              <w:jc w:val="center"/>
              <w:textAlignment w:val="baseline"/>
            </w:pPr>
            <w:r w:rsidRPr="00577A9F">
              <w:t>3,0</w:t>
            </w:r>
          </w:p>
        </w:tc>
      </w:tr>
      <w:tr w:rsidR="005A5220" w:rsidTr="005A5220">
        <w:tc>
          <w:tcPr>
            <w:tcW w:w="457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5A5220" w:rsidRPr="00577A9F" w:rsidRDefault="005A5220" w:rsidP="00313674">
            <w:pPr>
              <w:pStyle w:val="formattext"/>
              <w:spacing w:before="0" w:beforeAutospacing="0" w:after="0" w:afterAutospacing="0"/>
              <w:textAlignment w:val="baseline"/>
            </w:pPr>
            <w:r w:rsidRPr="00577A9F">
              <w:t>Специализированная общественная застройка</w:t>
            </w:r>
          </w:p>
        </w:tc>
        <w:tc>
          <w:tcPr>
            <w:tcW w:w="25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5A5220" w:rsidRPr="00577A9F" w:rsidRDefault="005A5220" w:rsidP="00313674">
            <w:pPr>
              <w:pStyle w:val="formattext"/>
              <w:spacing w:before="0" w:beforeAutospacing="0" w:after="0" w:afterAutospacing="0"/>
              <w:jc w:val="center"/>
              <w:textAlignment w:val="baseline"/>
            </w:pPr>
            <w:r w:rsidRPr="00577A9F">
              <w:t>0,8</w:t>
            </w:r>
          </w:p>
        </w:tc>
        <w:tc>
          <w:tcPr>
            <w:tcW w:w="25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5A5220" w:rsidRPr="00577A9F" w:rsidRDefault="005A5220" w:rsidP="00313674">
            <w:pPr>
              <w:pStyle w:val="formattext"/>
              <w:spacing w:before="0" w:beforeAutospacing="0" w:after="0" w:afterAutospacing="0"/>
              <w:jc w:val="center"/>
              <w:textAlignment w:val="baseline"/>
            </w:pPr>
            <w:r w:rsidRPr="00577A9F">
              <w:t>2,4</w:t>
            </w:r>
          </w:p>
        </w:tc>
      </w:tr>
      <w:tr w:rsidR="005A5220" w:rsidTr="00313674">
        <w:tc>
          <w:tcPr>
            <w:tcW w:w="9639"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5A5220" w:rsidRDefault="005A5220" w:rsidP="00313674">
            <w:pPr>
              <w:pStyle w:val="formattext"/>
              <w:spacing w:before="0" w:beforeAutospacing="0" w:after="0" w:afterAutospacing="0"/>
              <w:jc w:val="both"/>
              <w:textAlignment w:val="baseline"/>
            </w:pPr>
            <w:r>
              <w:t>Примечания:</w:t>
            </w:r>
          </w:p>
          <w:p w:rsidR="005A5220" w:rsidRDefault="005A5220" w:rsidP="00313674">
            <w:pPr>
              <w:pStyle w:val="formattext"/>
              <w:spacing w:before="0" w:beforeAutospacing="0" w:after="0" w:afterAutospacing="0"/>
              <w:jc w:val="both"/>
              <w:textAlignment w:val="baseline"/>
            </w:pPr>
            <w:r>
              <w:t>1. Для общественно-деловых зон коэффициенты застройки и плотности застройки приведены для территории квартала (брутто) с учетом необходимых по расчету организаций и предприятий обслуживания, гаражей, стоянок автомобилей, зеленых насаждений, площадок и других объектов благоустройства.</w:t>
            </w:r>
          </w:p>
          <w:p w:rsidR="005A5220" w:rsidRDefault="005A5220" w:rsidP="00313674">
            <w:pPr>
              <w:pStyle w:val="formattext"/>
              <w:spacing w:before="0" w:beforeAutospacing="0" w:after="0" w:afterAutospacing="0"/>
              <w:jc w:val="both"/>
              <w:textAlignment w:val="baseline"/>
            </w:pPr>
            <w:r>
              <w:t>При комплексном развитии жилой, а также при размещении жилой застройки в радиусе пешеходной доступности не более 1500 м от станций скоростного внеуличного транспорта коэффициент застройки и коэффициент плотности застройки в пределах территории допускается увеличивать до 0,6 и 1,6 соответственно.</w:t>
            </w:r>
          </w:p>
          <w:p w:rsidR="005A5220" w:rsidRDefault="005A5220" w:rsidP="00313674">
            <w:pPr>
              <w:pStyle w:val="formattext"/>
              <w:spacing w:before="0" w:beforeAutospacing="0" w:after="0" w:afterAutospacing="0"/>
              <w:jc w:val="both"/>
              <w:textAlignment w:val="baseline"/>
            </w:pPr>
          </w:p>
        </w:tc>
      </w:tr>
      <w:tr w:rsidR="005A5220" w:rsidTr="00313674">
        <w:trPr>
          <w:trHeight w:val="4028"/>
        </w:trPr>
        <w:tc>
          <w:tcPr>
            <w:tcW w:w="9639"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5A5220" w:rsidRDefault="005A5220" w:rsidP="00313674">
            <w:pPr>
              <w:pStyle w:val="formattext"/>
              <w:spacing w:before="0" w:beforeAutospacing="0" w:after="0" w:afterAutospacing="0"/>
              <w:jc w:val="both"/>
              <w:textAlignment w:val="baseline"/>
            </w:pPr>
            <w:r>
              <w:t>2. При подсчете коэффициентов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стоянок автомобилей и другие виды благоустройства.</w:t>
            </w:r>
          </w:p>
          <w:p w:rsidR="005A5220" w:rsidRDefault="005A5220" w:rsidP="005A5220">
            <w:pPr>
              <w:pStyle w:val="formattext"/>
              <w:spacing w:before="0" w:beforeAutospacing="0" w:after="0" w:afterAutospacing="0"/>
              <w:jc w:val="both"/>
              <w:textAlignment w:val="baseline"/>
            </w:pPr>
            <w:r>
              <w:br/>
              <w:t xml:space="preserve">3. При реконструкции сложившихся кварталов общественно-деловых зон (включая надстройку этажей, мансард) необходимо предусматривать требуемый по расчету объем учреждений, организаций и предприятий обслуживания для проживающего в этих кварталах населения. Допускается учитывать имеющиеся в соседних кварталах учреждения обслуживания при соблюдении нормативных радиусов их доступности (кроме дошкольных образовательных организаций и общеобразовательных организаций начального общего образования). В условиях реконструкции существующей застройки плотность застройки допускается повышать, но не более чем на 30% при соблюдении санитарно-гигиенических и противопожарных норм с учетом </w:t>
            </w:r>
            <w:r w:rsidRPr="0008300A">
              <w:rPr>
                <w:sz w:val="22"/>
                <w:szCs w:val="22"/>
              </w:rPr>
              <w:t>санитарно-гигиенических и противопожарных норм с учетом</w:t>
            </w:r>
            <w:r>
              <w:rPr>
                <w:sz w:val="22"/>
                <w:szCs w:val="22"/>
              </w:rPr>
              <w:t xml:space="preserve"> СП </w:t>
            </w:r>
            <w:r w:rsidRPr="0008300A">
              <w:rPr>
                <w:sz w:val="22"/>
                <w:szCs w:val="22"/>
                <w:shd w:val="clear" w:color="auto" w:fill="FFFFFF"/>
              </w:rPr>
              <w:t>42.13330.2016</w:t>
            </w:r>
            <w:r>
              <w:rPr>
                <w:sz w:val="22"/>
                <w:szCs w:val="22"/>
                <w:shd w:val="clear" w:color="auto" w:fill="FFFFFF"/>
              </w:rPr>
              <w:t>.</w:t>
            </w:r>
          </w:p>
        </w:tc>
      </w:tr>
    </w:tbl>
    <w:p w:rsidR="003F24D8" w:rsidRPr="009047F0" w:rsidRDefault="0008300A" w:rsidP="00AE572E">
      <w:pPr>
        <w:spacing w:after="0" w:line="240" w:lineRule="auto"/>
        <w:ind w:firstLine="709"/>
        <w:jc w:val="both"/>
        <w:rPr>
          <w:rFonts w:ascii="Times New Roman" w:hAnsi="Times New Roman" w:cs="Times New Roman"/>
          <w:sz w:val="24"/>
          <w:szCs w:val="24"/>
        </w:rPr>
      </w:pPr>
      <w:r w:rsidRPr="009047F0">
        <w:rPr>
          <w:rFonts w:ascii="Times New Roman" w:eastAsia="Times New Roman" w:hAnsi="Times New Roman" w:cs="Times New Roman"/>
          <w:bCs/>
          <w:sz w:val="24"/>
          <w:szCs w:val="24"/>
          <w:lang w:eastAsia="ru-RU"/>
        </w:rPr>
        <w:t>9</w:t>
      </w:r>
      <w:r w:rsidR="008F6301" w:rsidRPr="009047F0">
        <w:rPr>
          <w:rFonts w:ascii="Times New Roman" w:eastAsia="Times New Roman" w:hAnsi="Times New Roman" w:cs="Times New Roman"/>
          <w:bCs/>
          <w:sz w:val="24"/>
          <w:szCs w:val="24"/>
          <w:lang w:eastAsia="ru-RU"/>
        </w:rPr>
        <w:t>.</w:t>
      </w:r>
      <w:r w:rsidR="00CE6BA4" w:rsidRPr="009047F0">
        <w:rPr>
          <w:rFonts w:ascii="Times New Roman" w:eastAsia="Times New Roman" w:hAnsi="Times New Roman" w:cs="Times New Roman"/>
          <w:bCs/>
          <w:sz w:val="24"/>
          <w:szCs w:val="24"/>
          <w:lang w:eastAsia="ru-RU"/>
        </w:rPr>
        <w:t xml:space="preserve"> </w:t>
      </w:r>
      <w:r w:rsidR="008F6301" w:rsidRPr="009047F0">
        <w:rPr>
          <w:rFonts w:ascii="Times New Roman" w:hAnsi="Times New Roman" w:cs="Times New Roman"/>
          <w:sz w:val="24"/>
          <w:szCs w:val="24"/>
        </w:rPr>
        <w:t>При формировании системы обслуживания должны предусматриваться уровни обеспеченности учреждениями и объектами</w:t>
      </w:r>
      <w:r w:rsidR="001C786A" w:rsidRPr="009047F0">
        <w:rPr>
          <w:rFonts w:ascii="Times New Roman" w:hAnsi="Times New Roman" w:cs="Times New Roman"/>
          <w:sz w:val="24"/>
          <w:szCs w:val="24"/>
        </w:rPr>
        <w:t xml:space="preserve"> в соответствии с СП 42.13330.2016</w:t>
      </w:r>
      <w:r w:rsidR="008F6301" w:rsidRPr="009047F0">
        <w:rPr>
          <w:rFonts w:ascii="Times New Roman" w:hAnsi="Times New Roman" w:cs="Times New Roman"/>
          <w:sz w:val="24"/>
          <w:szCs w:val="24"/>
        </w:rPr>
        <w:t>, в том числе повседневного, периодического и эпизодического обслуживания</w:t>
      </w:r>
      <w:r w:rsidR="003F24D8" w:rsidRPr="009047F0">
        <w:rPr>
          <w:rFonts w:ascii="Times New Roman" w:hAnsi="Times New Roman" w:cs="Times New Roman"/>
          <w:sz w:val="24"/>
          <w:szCs w:val="24"/>
        </w:rPr>
        <w:t>.</w:t>
      </w:r>
    </w:p>
    <w:p w:rsidR="005A5220" w:rsidRPr="00EC3B97" w:rsidRDefault="002A7B23" w:rsidP="00AE572E">
      <w:pPr>
        <w:pStyle w:val="formattext"/>
        <w:spacing w:before="0" w:beforeAutospacing="0" w:after="0" w:afterAutospacing="0"/>
        <w:ind w:firstLine="709"/>
        <w:jc w:val="both"/>
        <w:textAlignment w:val="baseline"/>
      </w:pPr>
      <w:r w:rsidRPr="009047F0">
        <w:t xml:space="preserve">Обязательным при проектировании </w:t>
      </w:r>
      <w:r w:rsidR="008B16E4" w:rsidRPr="00EC3B97">
        <w:t>сельских поселений</w:t>
      </w:r>
      <w:r w:rsidR="002B269B" w:rsidRPr="00EC3B97">
        <w:t xml:space="preserve"> </w:t>
      </w:r>
      <w:r w:rsidRPr="00EC3B97">
        <w:t xml:space="preserve">является </w:t>
      </w:r>
      <w:r w:rsidR="00FE15E6" w:rsidRPr="00EC3B97">
        <w:t xml:space="preserve">нормативная обеспеченность и доступность </w:t>
      </w:r>
      <w:r w:rsidRPr="00EC3B97">
        <w:t>объектов социальной инфраструктуры повседневного и периодического спроса</w:t>
      </w:r>
      <w:r w:rsidR="005A5220" w:rsidRPr="00EC3B97">
        <w:t>,</w:t>
      </w:r>
      <w:r w:rsidR="00171F90" w:rsidRPr="00EC3B97">
        <w:t xml:space="preserve"> перечисленной</w:t>
      </w:r>
      <w:r w:rsidR="00AE572E" w:rsidRPr="00EC3B97">
        <w:t xml:space="preserve"> </w:t>
      </w:r>
      <w:r w:rsidR="003F24D8" w:rsidRPr="00EC3B97">
        <w:t>в таблиц</w:t>
      </w:r>
      <w:r w:rsidR="00FE15E6" w:rsidRPr="00EC3B97">
        <w:t>е</w:t>
      </w:r>
      <w:r w:rsidR="003F24D8" w:rsidRPr="00EC3B97">
        <w:t xml:space="preserve"> 1</w:t>
      </w:r>
      <w:r w:rsidR="00964A9B" w:rsidRPr="00EC3B97">
        <w:t>8</w:t>
      </w:r>
      <w:r w:rsidRPr="00EC3B97">
        <w:t>.</w:t>
      </w:r>
    </w:p>
    <w:p w:rsidR="008B16E4" w:rsidRPr="00EC3B97" w:rsidRDefault="00FE15E6" w:rsidP="00AE572E">
      <w:pPr>
        <w:pStyle w:val="formattext"/>
        <w:spacing w:before="0" w:beforeAutospacing="0" w:after="0" w:afterAutospacing="0"/>
        <w:ind w:firstLine="709"/>
        <w:jc w:val="both"/>
        <w:textAlignment w:val="baseline"/>
      </w:pPr>
      <w:r w:rsidRPr="00EC3B97">
        <w:t>Таблица 1</w:t>
      </w:r>
      <w:r w:rsidR="00964A9B" w:rsidRPr="00EC3B97">
        <w:t>8</w:t>
      </w:r>
      <w:r w:rsidRPr="00EC3B97">
        <w:t>.</w:t>
      </w:r>
      <w:r w:rsidR="00AE572E" w:rsidRPr="00EC3B97">
        <w:t xml:space="preserve"> </w:t>
      </w:r>
      <w:r w:rsidR="002A7B23" w:rsidRPr="00EC3B97">
        <w:t>Перечень объ</w:t>
      </w:r>
      <w:r w:rsidR="00AE572E" w:rsidRPr="00EC3B97">
        <w:t>ектов социальной инфраструктуры</w:t>
      </w:r>
    </w:p>
    <w:tbl>
      <w:tblPr>
        <w:tblW w:w="0" w:type="auto"/>
        <w:tblCellMar>
          <w:left w:w="0" w:type="dxa"/>
          <w:right w:w="0" w:type="dxa"/>
        </w:tblCellMar>
        <w:tblLook w:val="04A0" w:firstRow="1" w:lastRow="0" w:firstColumn="1" w:lastColumn="0" w:noHBand="0" w:noVBand="1"/>
      </w:tblPr>
      <w:tblGrid>
        <w:gridCol w:w="4984"/>
        <w:gridCol w:w="4655"/>
      </w:tblGrid>
      <w:tr w:rsidR="002A7B23" w:rsidRPr="00EC3B97" w:rsidTr="008B16E4">
        <w:trPr>
          <w:trHeight w:val="15"/>
        </w:trPr>
        <w:tc>
          <w:tcPr>
            <w:tcW w:w="5113" w:type="dxa"/>
            <w:tcBorders>
              <w:top w:val="nil"/>
              <w:left w:val="nil"/>
              <w:bottom w:val="nil"/>
              <w:right w:val="nil"/>
            </w:tcBorders>
            <w:shd w:val="clear" w:color="auto" w:fill="auto"/>
            <w:hideMark/>
          </w:tcPr>
          <w:p w:rsidR="002A7B23" w:rsidRPr="00EC3B97" w:rsidRDefault="002A7B23" w:rsidP="001D4A0D">
            <w:pPr>
              <w:rPr>
                <w:rFonts w:ascii="Times New Roman" w:hAnsi="Times New Roman" w:cs="Times New Roman"/>
                <w:sz w:val="24"/>
                <w:szCs w:val="24"/>
              </w:rPr>
            </w:pPr>
          </w:p>
        </w:tc>
        <w:tc>
          <w:tcPr>
            <w:tcW w:w="4808" w:type="dxa"/>
            <w:tcBorders>
              <w:top w:val="nil"/>
              <w:left w:val="nil"/>
              <w:bottom w:val="nil"/>
              <w:right w:val="nil"/>
            </w:tcBorders>
            <w:shd w:val="clear" w:color="auto" w:fill="auto"/>
            <w:hideMark/>
          </w:tcPr>
          <w:p w:rsidR="002A7B23" w:rsidRPr="00EC3B97" w:rsidRDefault="002A7B23" w:rsidP="001D4A0D">
            <w:pPr>
              <w:rPr>
                <w:rFonts w:ascii="Times New Roman" w:hAnsi="Times New Roman" w:cs="Times New Roman"/>
                <w:sz w:val="24"/>
                <w:szCs w:val="24"/>
              </w:rPr>
            </w:pPr>
          </w:p>
        </w:tc>
      </w:tr>
      <w:tr w:rsidR="002A7B23" w:rsidRPr="003F24D8" w:rsidTr="008B16E4">
        <w:tc>
          <w:tcPr>
            <w:tcW w:w="511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2A7B23" w:rsidRPr="00EC3B97" w:rsidRDefault="002A7B23" w:rsidP="001D4A0D">
            <w:pPr>
              <w:pStyle w:val="formattext"/>
              <w:spacing w:before="0" w:beforeAutospacing="0" w:after="0" w:afterAutospacing="0"/>
              <w:jc w:val="center"/>
              <w:textAlignment w:val="baseline"/>
            </w:pPr>
            <w:r w:rsidRPr="00EC3B97">
              <w:t>Виды объектов</w:t>
            </w:r>
          </w:p>
        </w:tc>
        <w:tc>
          <w:tcPr>
            <w:tcW w:w="480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2A7B23" w:rsidRPr="00FE15E6" w:rsidRDefault="002A7B23" w:rsidP="001D4A0D">
            <w:pPr>
              <w:pStyle w:val="formattext"/>
              <w:spacing w:before="0" w:beforeAutospacing="0" w:after="0" w:afterAutospacing="0"/>
              <w:jc w:val="center"/>
              <w:textAlignment w:val="baseline"/>
            </w:pPr>
            <w:r w:rsidRPr="00EC3B97">
              <w:t>Допустимое размещение</w:t>
            </w:r>
          </w:p>
        </w:tc>
      </w:tr>
      <w:tr w:rsidR="002A7B23" w:rsidRPr="003F24D8" w:rsidTr="008B16E4">
        <w:tc>
          <w:tcPr>
            <w:tcW w:w="511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2A7B23" w:rsidRPr="00FE15E6" w:rsidRDefault="002A7B23" w:rsidP="001D4A0D">
            <w:pPr>
              <w:pStyle w:val="formattext"/>
              <w:spacing w:before="0" w:beforeAutospacing="0" w:after="0" w:afterAutospacing="0"/>
              <w:textAlignment w:val="baseline"/>
            </w:pPr>
            <w:r w:rsidRPr="00FE15E6">
              <w:t>1 Дошкольные образовательные организации</w:t>
            </w:r>
          </w:p>
        </w:tc>
        <w:tc>
          <w:tcPr>
            <w:tcW w:w="480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2A7B23" w:rsidRPr="00FE15E6" w:rsidRDefault="002A7B23" w:rsidP="00D75E47">
            <w:pPr>
              <w:pStyle w:val="formattext"/>
              <w:spacing w:before="0" w:beforeAutospacing="0" w:after="0" w:afterAutospacing="0"/>
              <w:textAlignment w:val="baseline"/>
            </w:pPr>
            <w:r w:rsidRPr="00FE15E6">
              <w:t>Отдельно стоящ</w:t>
            </w:r>
            <w:r w:rsidR="00D75E47">
              <w:t>и</w:t>
            </w:r>
            <w:r w:rsidRPr="00FE15E6">
              <w:t>е, встроенные, встроенно-пристроенные</w:t>
            </w:r>
          </w:p>
        </w:tc>
      </w:tr>
      <w:tr w:rsidR="002A7B23" w:rsidRPr="003F24D8" w:rsidTr="008B16E4">
        <w:tc>
          <w:tcPr>
            <w:tcW w:w="511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2A7B23" w:rsidRPr="00FE15E6" w:rsidRDefault="002A7B23" w:rsidP="001D4A0D">
            <w:pPr>
              <w:pStyle w:val="formattext"/>
              <w:spacing w:before="0" w:beforeAutospacing="0" w:after="0" w:afterAutospacing="0"/>
              <w:textAlignment w:val="baseline"/>
            </w:pPr>
            <w:r w:rsidRPr="00FE15E6">
              <w:t>2 Общеобразовательные организации</w:t>
            </w:r>
          </w:p>
        </w:tc>
        <w:tc>
          <w:tcPr>
            <w:tcW w:w="480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2A7B23" w:rsidRPr="00FE15E6" w:rsidRDefault="002A7B23" w:rsidP="001D4A0D">
            <w:pPr>
              <w:pStyle w:val="formattext"/>
              <w:spacing w:before="0" w:beforeAutospacing="0" w:after="0" w:afterAutospacing="0"/>
              <w:textAlignment w:val="baseline"/>
            </w:pPr>
            <w:r w:rsidRPr="00FE15E6">
              <w:t>Отдельно стоящее</w:t>
            </w:r>
          </w:p>
        </w:tc>
      </w:tr>
      <w:tr w:rsidR="00FE15E6" w:rsidRPr="003F24D8" w:rsidTr="008B16E4">
        <w:tc>
          <w:tcPr>
            <w:tcW w:w="511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FE15E6" w:rsidRPr="00FE15E6" w:rsidRDefault="00FE15E6" w:rsidP="00FE15E6">
            <w:pPr>
              <w:pStyle w:val="formattext"/>
              <w:spacing w:before="0" w:beforeAutospacing="0" w:after="0" w:afterAutospacing="0"/>
              <w:textAlignment w:val="baseline"/>
            </w:pPr>
            <w:r>
              <w:t>3.ФАП</w:t>
            </w:r>
          </w:p>
        </w:tc>
        <w:tc>
          <w:tcPr>
            <w:tcW w:w="480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FE15E6" w:rsidRPr="00FE15E6" w:rsidRDefault="00FE15E6" w:rsidP="00D75E47">
            <w:pPr>
              <w:pStyle w:val="formattext"/>
              <w:spacing w:before="0" w:beforeAutospacing="0" w:after="0" w:afterAutospacing="0"/>
              <w:textAlignment w:val="baseline"/>
            </w:pPr>
            <w:r w:rsidRPr="00FE15E6">
              <w:t>Отдельно стоящ</w:t>
            </w:r>
            <w:r w:rsidR="00D75E47">
              <w:t>и</w:t>
            </w:r>
            <w:r w:rsidRPr="00FE15E6">
              <w:t>е, встроенные, встроенно-пристроенные</w:t>
            </w:r>
          </w:p>
        </w:tc>
      </w:tr>
      <w:tr w:rsidR="008B16E4" w:rsidRPr="00D75E47" w:rsidTr="008B16E4">
        <w:tc>
          <w:tcPr>
            <w:tcW w:w="511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8B16E4" w:rsidRPr="00D75E47" w:rsidRDefault="00D75E47" w:rsidP="001D4A0D">
            <w:pPr>
              <w:pStyle w:val="formattext"/>
              <w:spacing w:before="0" w:beforeAutospacing="0" w:after="0" w:afterAutospacing="0"/>
              <w:textAlignment w:val="baseline"/>
            </w:pPr>
            <w:r>
              <w:t>4.</w:t>
            </w:r>
            <w:r w:rsidR="008B16E4" w:rsidRPr="00D75E47">
              <w:t xml:space="preserve"> Помещения для культурно-массовой работы, досуга и любительской деятельности</w:t>
            </w:r>
          </w:p>
        </w:tc>
        <w:tc>
          <w:tcPr>
            <w:tcW w:w="480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8B16E4" w:rsidRPr="00D75E47" w:rsidRDefault="008B16E4" w:rsidP="00D75E47">
            <w:pPr>
              <w:pStyle w:val="formattext"/>
              <w:spacing w:before="0" w:beforeAutospacing="0" w:after="0" w:afterAutospacing="0"/>
              <w:textAlignment w:val="baseline"/>
            </w:pPr>
            <w:r w:rsidRPr="00D75E47">
              <w:t>Встроенные, встроенно-пристроенные, пристроенные к общественным зданиям</w:t>
            </w:r>
          </w:p>
        </w:tc>
      </w:tr>
      <w:tr w:rsidR="008B16E4" w:rsidRPr="003F24D8" w:rsidTr="008B16E4">
        <w:tc>
          <w:tcPr>
            <w:tcW w:w="511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8B16E4" w:rsidRPr="00D75E47" w:rsidRDefault="008B16E4" w:rsidP="001D4A0D">
            <w:pPr>
              <w:pStyle w:val="formattext"/>
              <w:spacing w:before="0" w:beforeAutospacing="0" w:after="0" w:afterAutospacing="0"/>
              <w:textAlignment w:val="baseline"/>
            </w:pPr>
            <w:r w:rsidRPr="00D75E47">
              <w:t>8 Библиотеки</w:t>
            </w:r>
          </w:p>
        </w:tc>
        <w:tc>
          <w:tcPr>
            <w:tcW w:w="480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8B16E4" w:rsidRPr="00D75E47" w:rsidRDefault="008B16E4" w:rsidP="00D75E47">
            <w:pPr>
              <w:pStyle w:val="formattext"/>
              <w:spacing w:before="0" w:beforeAutospacing="0" w:after="0" w:afterAutospacing="0"/>
              <w:textAlignment w:val="baseline"/>
            </w:pPr>
            <w:r w:rsidRPr="00D75E47">
              <w:t>Встроенные, встроенно-пристроенные, пристроенные к общественным зданиям</w:t>
            </w:r>
          </w:p>
        </w:tc>
      </w:tr>
      <w:tr w:rsidR="008B16E4" w:rsidRPr="003F24D8" w:rsidTr="008B16E4">
        <w:tc>
          <w:tcPr>
            <w:tcW w:w="511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8B16E4" w:rsidRPr="00D75E47" w:rsidRDefault="00D75E47" w:rsidP="001D4A0D">
            <w:pPr>
              <w:pStyle w:val="formattext"/>
              <w:spacing w:before="0" w:beforeAutospacing="0" w:after="0" w:afterAutospacing="0"/>
              <w:textAlignment w:val="baseline"/>
            </w:pPr>
            <w:r>
              <w:lastRenderedPageBreak/>
              <w:t>5</w:t>
            </w:r>
            <w:r w:rsidR="008B16E4" w:rsidRPr="00D75E47">
              <w:t xml:space="preserve"> Помещения для физкультурно-оздоровительных занятий (спортивно-тренажерные залы повседневного обслуживания, спортивные залы общего пользования)</w:t>
            </w:r>
          </w:p>
        </w:tc>
        <w:tc>
          <w:tcPr>
            <w:tcW w:w="480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8B16E4" w:rsidRPr="00D75E47" w:rsidRDefault="008B16E4" w:rsidP="00D75E47">
            <w:pPr>
              <w:pStyle w:val="formattext"/>
              <w:spacing w:before="0" w:beforeAutospacing="0" w:after="0" w:afterAutospacing="0"/>
              <w:textAlignment w:val="baseline"/>
            </w:pPr>
            <w:r w:rsidRPr="00D75E47">
              <w:t>Отдельно стоящ</w:t>
            </w:r>
            <w:r w:rsidR="00D75E47">
              <w:t>и</w:t>
            </w:r>
            <w:r w:rsidRPr="00D75E47">
              <w:t>е, встроенные, встроенно-пристроенные, пристроенные к общественным зданиям</w:t>
            </w:r>
          </w:p>
        </w:tc>
      </w:tr>
      <w:tr w:rsidR="008B16E4" w:rsidRPr="00D75E47" w:rsidTr="008B16E4">
        <w:tc>
          <w:tcPr>
            <w:tcW w:w="511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8B16E4" w:rsidRPr="00D75E47" w:rsidRDefault="00D75E47" w:rsidP="008B16E4">
            <w:pPr>
              <w:pStyle w:val="formattext"/>
              <w:spacing w:before="0" w:beforeAutospacing="0" w:after="0" w:afterAutospacing="0"/>
              <w:textAlignment w:val="baseline"/>
            </w:pPr>
            <w:r w:rsidRPr="00D75E47">
              <w:t>6.</w:t>
            </w:r>
            <w:r w:rsidR="008B16E4" w:rsidRPr="00D75E47">
              <w:t xml:space="preserve"> Магазины </w:t>
            </w:r>
          </w:p>
        </w:tc>
        <w:tc>
          <w:tcPr>
            <w:tcW w:w="480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8B16E4" w:rsidRPr="00D75E47" w:rsidRDefault="008B16E4" w:rsidP="00D75E47">
            <w:pPr>
              <w:pStyle w:val="formattext"/>
              <w:spacing w:before="0" w:beforeAutospacing="0" w:after="0" w:afterAutospacing="0"/>
              <w:textAlignment w:val="baseline"/>
            </w:pPr>
            <w:r w:rsidRPr="00D75E47">
              <w:t>Отдельно стоящ</w:t>
            </w:r>
            <w:r w:rsidR="00D75E47">
              <w:t>и</w:t>
            </w:r>
            <w:r w:rsidRPr="00D75E47">
              <w:t xml:space="preserve">е, встроенные, встроенно-пристроенные, </w:t>
            </w:r>
            <w:proofErr w:type="gramStart"/>
            <w:r w:rsidRPr="00D75E47">
              <w:t xml:space="preserve">пристроенные  </w:t>
            </w:r>
            <w:r w:rsidR="00D75E47" w:rsidRPr="00D75E47">
              <w:t>к</w:t>
            </w:r>
            <w:proofErr w:type="gramEnd"/>
            <w:r w:rsidR="00D75E47" w:rsidRPr="00D75E47">
              <w:t xml:space="preserve"> общественным зданиям</w:t>
            </w:r>
          </w:p>
        </w:tc>
      </w:tr>
      <w:tr w:rsidR="008B16E4" w:rsidRPr="00D75E47" w:rsidTr="008B16E4">
        <w:tc>
          <w:tcPr>
            <w:tcW w:w="511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B16E4" w:rsidRPr="00D75E47" w:rsidRDefault="00D75E47" w:rsidP="001D4A0D">
            <w:pPr>
              <w:pStyle w:val="formattext"/>
              <w:spacing w:before="0" w:beforeAutospacing="0" w:after="0" w:afterAutospacing="0"/>
              <w:textAlignment w:val="baseline"/>
            </w:pPr>
            <w:r w:rsidRPr="00D75E47">
              <w:t>8.</w:t>
            </w:r>
            <w:r w:rsidR="008B16E4" w:rsidRPr="00D75E47">
              <w:t xml:space="preserve"> Отделения связи</w:t>
            </w:r>
          </w:p>
        </w:tc>
        <w:tc>
          <w:tcPr>
            <w:tcW w:w="480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B16E4" w:rsidRPr="00D75E47" w:rsidRDefault="008B16E4" w:rsidP="00D75E47">
            <w:pPr>
              <w:pStyle w:val="formattext"/>
              <w:spacing w:before="0" w:beforeAutospacing="0" w:after="0" w:afterAutospacing="0"/>
              <w:textAlignment w:val="baseline"/>
            </w:pPr>
            <w:r w:rsidRPr="00D75E47">
              <w:t>Встроенные, встроенно-пристроенные, пристроенные к общественным зданиям</w:t>
            </w:r>
          </w:p>
        </w:tc>
      </w:tr>
      <w:tr w:rsidR="008B16E4" w:rsidRPr="00D75E47" w:rsidTr="008B16E4">
        <w:tc>
          <w:tcPr>
            <w:tcW w:w="511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B16E4" w:rsidRPr="00D75E47" w:rsidRDefault="00D75E47" w:rsidP="001D4A0D">
            <w:pPr>
              <w:pStyle w:val="formattext"/>
              <w:spacing w:before="0" w:beforeAutospacing="0" w:after="0" w:afterAutospacing="0"/>
              <w:textAlignment w:val="baseline"/>
            </w:pPr>
            <w:r w:rsidRPr="00D75E47">
              <w:t>9.</w:t>
            </w:r>
            <w:r w:rsidR="008B16E4" w:rsidRPr="00D75E47">
              <w:t xml:space="preserve"> Отделения и филиалы банков</w:t>
            </w:r>
          </w:p>
        </w:tc>
        <w:tc>
          <w:tcPr>
            <w:tcW w:w="480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B16E4" w:rsidRPr="00D75E47" w:rsidRDefault="008B16E4" w:rsidP="00D75E47">
            <w:pPr>
              <w:pStyle w:val="formattext"/>
              <w:spacing w:before="0" w:beforeAutospacing="0" w:after="0" w:afterAutospacing="0"/>
              <w:textAlignment w:val="baseline"/>
            </w:pPr>
            <w:r w:rsidRPr="00D75E47">
              <w:t>Встроенные, встроенно-пристроенные, пристроенные и общественным зданиям</w:t>
            </w:r>
          </w:p>
        </w:tc>
      </w:tr>
      <w:tr w:rsidR="008B16E4" w:rsidRPr="003F24D8" w:rsidTr="008B16E4">
        <w:tc>
          <w:tcPr>
            <w:tcW w:w="511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B16E4" w:rsidRPr="00D75E47" w:rsidRDefault="008B16E4" w:rsidP="00D75E47">
            <w:pPr>
              <w:pStyle w:val="formattext"/>
              <w:spacing w:before="0" w:beforeAutospacing="0" w:after="0" w:afterAutospacing="0"/>
              <w:textAlignment w:val="baseline"/>
            </w:pPr>
            <w:r w:rsidRPr="00D75E47">
              <w:t>1</w:t>
            </w:r>
            <w:r w:rsidR="00D75E47" w:rsidRPr="00D75E47">
              <w:t>0</w:t>
            </w:r>
            <w:r w:rsidR="00D75E47">
              <w:t>.</w:t>
            </w:r>
            <w:r w:rsidRPr="00D75E47">
              <w:t xml:space="preserve"> Общественные пункты охраны порядка</w:t>
            </w:r>
          </w:p>
        </w:tc>
        <w:tc>
          <w:tcPr>
            <w:tcW w:w="480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B16E4" w:rsidRPr="00D75E47" w:rsidRDefault="008B16E4" w:rsidP="00D75E47">
            <w:pPr>
              <w:pStyle w:val="formattext"/>
              <w:spacing w:before="0" w:beforeAutospacing="0" w:after="0" w:afterAutospacing="0"/>
              <w:textAlignment w:val="baseline"/>
            </w:pPr>
            <w:r w:rsidRPr="00D75E47">
              <w:t>Встроенные, встроенно-пристроенные, пристроенные к и общественным зданиям</w:t>
            </w:r>
          </w:p>
        </w:tc>
      </w:tr>
    </w:tbl>
    <w:p w:rsidR="00113925" w:rsidRPr="009047F0" w:rsidRDefault="003F24D8" w:rsidP="00EE2F38">
      <w:pPr>
        <w:autoSpaceDE w:val="0"/>
        <w:autoSpaceDN w:val="0"/>
        <w:adjustRightInd w:val="0"/>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1</w:t>
      </w:r>
      <w:r w:rsidR="0008300A" w:rsidRPr="009047F0">
        <w:rPr>
          <w:rFonts w:ascii="Times New Roman" w:hAnsi="Times New Roman" w:cs="Times New Roman"/>
          <w:sz w:val="24"/>
          <w:szCs w:val="24"/>
        </w:rPr>
        <w:t>0</w:t>
      </w:r>
      <w:r w:rsidR="005A5220" w:rsidRPr="009047F0">
        <w:rPr>
          <w:rFonts w:ascii="Times New Roman" w:hAnsi="Times New Roman" w:cs="Times New Roman"/>
          <w:sz w:val="24"/>
          <w:szCs w:val="24"/>
        </w:rPr>
        <w:t>.</w:t>
      </w:r>
      <w:r w:rsidRPr="009047F0">
        <w:rPr>
          <w:rFonts w:ascii="Times New Roman" w:hAnsi="Times New Roman" w:cs="Times New Roman"/>
          <w:sz w:val="24"/>
          <w:szCs w:val="24"/>
        </w:rPr>
        <w:t xml:space="preserve"> Расчет количества и вместимост</w:t>
      </w:r>
      <w:r w:rsidR="005A5220" w:rsidRPr="009047F0">
        <w:rPr>
          <w:rFonts w:ascii="Times New Roman" w:hAnsi="Times New Roman" w:cs="Times New Roman"/>
          <w:sz w:val="24"/>
          <w:szCs w:val="24"/>
        </w:rPr>
        <w:t>ь</w:t>
      </w:r>
      <w:r w:rsidRPr="009047F0">
        <w:rPr>
          <w:rFonts w:ascii="Times New Roman" w:hAnsi="Times New Roman" w:cs="Times New Roman"/>
          <w:sz w:val="24"/>
          <w:szCs w:val="24"/>
        </w:rPr>
        <w:t xml:space="preserve"> учреждений, организаций, расположенных в общественно-деловой зоне, их размещение следует производить в соответствии </w:t>
      </w:r>
      <w:r w:rsidR="0008300A" w:rsidRPr="009047F0">
        <w:rPr>
          <w:rFonts w:ascii="Times New Roman" w:hAnsi="Times New Roman" w:cs="Times New Roman"/>
          <w:sz w:val="24"/>
          <w:szCs w:val="24"/>
        </w:rPr>
        <w:t xml:space="preserve">с главой </w:t>
      </w:r>
      <w:r w:rsidR="006C4E3A" w:rsidRPr="009047F0">
        <w:rPr>
          <w:rFonts w:ascii="Times New Roman" w:hAnsi="Times New Roman" w:cs="Times New Roman"/>
          <w:sz w:val="24"/>
          <w:szCs w:val="24"/>
        </w:rPr>
        <w:t>3</w:t>
      </w:r>
      <w:r w:rsidR="00EE2F38" w:rsidRPr="009047F0">
        <w:rPr>
          <w:rFonts w:ascii="Times New Roman" w:hAnsi="Times New Roman" w:cs="Times New Roman"/>
          <w:sz w:val="24"/>
          <w:szCs w:val="24"/>
        </w:rPr>
        <w:t xml:space="preserve"> </w:t>
      </w:r>
      <w:r w:rsidRPr="009047F0">
        <w:rPr>
          <w:rFonts w:ascii="Times New Roman" w:hAnsi="Times New Roman" w:cs="Times New Roman"/>
          <w:sz w:val="24"/>
          <w:szCs w:val="24"/>
        </w:rPr>
        <w:t>настоящих норм</w:t>
      </w:r>
      <w:r w:rsidR="005A5220" w:rsidRPr="009047F0">
        <w:rPr>
          <w:rFonts w:ascii="Times New Roman" w:hAnsi="Times New Roman" w:cs="Times New Roman"/>
          <w:sz w:val="24"/>
          <w:szCs w:val="24"/>
        </w:rPr>
        <w:t>ативов</w:t>
      </w:r>
      <w:r w:rsidRPr="009047F0">
        <w:rPr>
          <w:rFonts w:ascii="Times New Roman" w:hAnsi="Times New Roman" w:cs="Times New Roman"/>
          <w:sz w:val="24"/>
          <w:szCs w:val="24"/>
        </w:rPr>
        <w:t xml:space="preserve">. Для объектов, не указанных в </w:t>
      </w:r>
      <w:r w:rsidR="0008300A" w:rsidRPr="009047F0">
        <w:rPr>
          <w:rFonts w:ascii="Times New Roman" w:hAnsi="Times New Roman" w:cs="Times New Roman"/>
          <w:sz w:val="24"/>
          <w:szCs w:val="24"/>
        </w:rPr>
        <w:t>главе</w:t>
      </w:r>
      <w:r w:rsidR="00FA5EE5" w:rsidRPr="009047F0">
        <w:rPr>
          <w:rFonts w:ascii="Times New Roman" w:hAnsi="Times New Roman" w:cs="Times New Roman"/>
          <w:sz w:val="24"/>
          <w:szCs w:val="24"/>
        </w:rPr>
        <w:t xml:space="preserve"> </w:t>
      </w:r>
      <w:r w:rsidR="006C4E3A" w:rsidRPr="009047F0">
        <w:rPr>
          <w:rFonts w:ascii="Times New Roman" w:hAnsi="Times New Roman" w:cs="Times New Roman"/>
          <w:sz w:val="24"/>
          <w:szCs w:val="24"/>
        </w:rPr>
        <w:t>3</w:t>
      </w:r>
      <w:r w:rsidRPr="009047F0">
        <w:rPr>
          <w:rFonts w:ascii="Times New Roman" w:hAnsi="Times New Roman" w:cs="Times New Roman"/>
          <w:sz w:val="24"/>
          <w:szCs w:val="24"/>
        </w:rPr>
        <w:t xml:space="preserve"> настоящих </w:t>
      </w:r>
      <w:r w:rsidR="005A5220" w:rsidRPr="009047F0">
        <w:rPr>
          <w:rFonts w:ascii="Times New Roman" w:hAnsi="Times New Roman" w:cs="Times New Roman"/>
          <w:sz w:val="24"/>
          <w:szCs w:val="24"/>
        </w:rPr>
        <w:t>нормативов</w:t>
      </w:r>
      <w:r w:rsidRPr="009047F0">
        <w:rPr>
          <w:rFonts w:ascii="Times New Roman" w:hAnsi="Times New Roman" w:cs="Times New Roman"/>
          <w:sz w:val="24"/>
          <w:szCs w:val="24"/>
        </w:rPr>
        <w:t xml:space="preserve"> </w:t>
      </w:r>
      <w:proofErr w:type="gramStart"/>
      <w:r w:rsidRPr="009047F0">
        <w:rPr>
          <w:rFonts w:ascii="Times New Roman" w:hAnsi="Times New Roman" w:cs="Times New Roman"/>
          <w:sz w:val="24"/>
          <w:szCs w:val="24"/>
        </w:rPr>
        <w:t>расчетные данные</w:t>
      </w:r>
      <w:proofErr w:type="gramEnd"/>
      <w:r w:rsidRPr="009047F0">
        <w:rPr>
          <w:rFonts w:ascii="Times New Roman" w:hAnsi="Times New Roman" w:cs="Times New Roman"/>
          <w:sz w:val="24"/>
          <w:szCs w:val="24"/>
        </w:rPr>
        <w:t xml:space="preserve"> следует устанавливать в задании на проектирование</w:t>
      </w:r>
      <w:r w:rsidR="005A5220" w:rsidRPr="009047F0">
        <w:rPr>
          <w:rFonts w:ascii="Times New Roman" w:hAnsi="Times New Roman" w:cs="Times New Roman"/>
          <w:sz w:val="24"/>
          <w:szCs w:val="24"/>
        </w:rPr>
        <w:t>.</w:t>
      </w:r>
    </w:p>
    <w:p w:rsidR="008032A9" w:rsidRPr="009047F0" w:rsidRDefault="005A5220" w:rsidP="00EE2F38">
      <w:pPr>
        <w:autoSpaceDE w:val="0"/>
        <w:autoSpaceDN w:val="0"/>
        <w:adjustRightInd w:val="0"/>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11.</w:t>
      </w:r>
      <w:r w:rsidR="002B269B" w:rsidRPr="009047F0">
        <w:rPr>
          <w:rFonts w:ascii="Times New Roman" w:hAnsi="Times New Roman" w:cs="Times New Roman"/>
          <w:sz w:val="24"/>
          <w:szCs w:val="24"/>
        </w:rPr>
        <w:t xml:space="preserve"> </w:t>
      </w:r>
      <w:r w:rsidR="00DE233C" w:rsidRPr="009047F0">
        <w:rPr>
          <w:rFonts w:ascii="Times New Roman" w:hAnsi="Times New Roman" w:cs="Times New Roman"/>
          <w:sz w:val="24"/>
          <w:szCs w:val="24"/>
        </w:rPr>
        <w:t xml:space="preserve">Расстояния от зданий и границ земельных участков учреждений, организаций и предприятий обслуживания следует принимать не менее приведенных в таблице </w:t>
      </w:r>
      <w:r w:rsidR="006C4E3A" w:rsidRPr="009047F0">
        <w:rPr>
          <w:rFonts w:ascii="Times New Roman" w:hAnsi="Times New Roman" w:cs="Times New Roman"/>
          <w:sz w:val="24"/>
          <w:szCs w:val="24"/>
        </w:rPr>
        <w:t>1</w:t>
      </w:r>
      <w:r w:rsidR="00964A9B" w:rsidRPr="009047F0">
        <w:rPr>
          <w:rFonts w:ascii="Times New Roman" w:hAnsi="Times New Roman" w:cs="Times New Roman"/>
          <w:sz w:val="24"/>
          <w:szCs w:val="24"/>
        </w:rPr>
        <w:t>9</w:t>
      </w:r>
      <w:r w:rsidR="006C4E3A" w:rsidRPr="009047F0">
        <w:rPr>
          <w:rFonts w:ascii="Times New Roman" w:hAnsi="Times New Roman" w:cs="Times New Roman"/>
          <w:sz w:val="24"/>
          <w:szCs w:val="24"/>
        </w:rPr>
        <w:t>.</w:t>
      </w:r>
    </w:p>
    <w:p w:rsidR="00DE233C" w:rsidRPr="009047F0" w:rsidRDefault="008032A9" w:rsidP="00EE2F38">
      <w:pPr>
        <w:autoSpaceDE w:val="0"/>
        <w:autoSpaceDN w:val="0"/>
        <w:adjustRightInd w:val="0"/>
        <w:spacing w:after="0" w:line="240" w:lineRule="auto"/>
        <w:ind w:firstLine="709"/>
        <w:jc w:val="both"/>
        <w:rPr>
          <w:rFonts w:ascii="Times New Roman" w:hAnsi="Times New Roman" w:cs="Times New Roman"/>
          <w:color w:val="444444"/>
          <w:sz w:val="24"/>
          <w:szCs w:val="24"/>
        </w:rPr>
      </w:pPr>
      <w:r w:rsidRPr="009047F0">
        <w:rPr>
          <w:rFonts w:ascii="Times New Roman" w:hAnsi="Times New Roman" w:cs="Times New Roman"/>
          <w:sz w:val="24"/>
          <w:szCs w:val="24"/>
        </w:rPr>
        <w:t>Таблица 1</w:t>
      </w:r>
      <w:r w:rsidR="00964A9B" w:rsidRPr="009047F0">
        <w:rPr>
          <w:rFonts w:ascii="Times New Roman" w:hAnsi="Times New Roman" w:cs="Times New Roman"/>
          <w:sz w:val="24"/>
          <w:szCs w:val="24"/>
        </w:rPr>
        <w:t>9</w:t>
      </w:r>
      <w:r w:rsidRPr="009047F0">
        <w:rPr>
          <w:rFonts w:ascii="Times New Roman" w:hAnsi="Times New Roman" w:cs="Times New Roman"/>
          <w:sz w:val="24"/>
          <w:szCs w:val="24"/>
        </w:rPr>
        <w:t>. Расстояния от зданий и границ земельных участков</w:t>
      </w:r>
    </w:p>
    <w:tbl>
      <w:tblPr>
        <w:tblpPr w:leftFromText="180" w:rightFromText="180" w:vertAnchor="text" w:horzAnchor="margin" w:tblpXSpec="center" w:tblpY="75"/>
        <w:tblW w:w="9781" w:type="dxa"/>
        <w:tblLayout w:type="fixed"/>
        <w:tblCellMar>
          <w:left w:w="0" w:type="dxa"/>
          <w:right w:w="0" w:type="dxa"/>
        </w:tblCellMar>
        <w:tblLook w:val="04A0" w:firstRow="1" w:lastRow="0" w:firstColumn="1" w:lastColumn="0" w:noHBand="0" w:noVBand="1"/>
      </w:tblPr>
      <w:tblGrid>
        <w:gridCol w:w="4111"/>
        <w:gridCol w:w="1161"/>
        <w:gridCol w:w="1391"/>
        <w:gridCol w:w="3118"/>
      </w:tblGrid>
      <w:tr w:rsidR="006C4E3A" w:rsidRPr="002A0738" w:rsidTr="00964A9B">
        <w:tc>
          <w:tcPr>
            <w:tcW w:w="4111"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tcPr>
          <w:p w:rsidR="006C4E3A" w:rsidRPr="002A0738" w:rsidRDefault="006C4E3A" w:rsidP="006C4E3A">
            <w:pPr>
              <w:pStyle w:val="formattext"/>
              <w:spacing w:before="0" w:after="0"/>
              <w:textAlignment w:val="baseline"/>
              <w:rPr>
                <w:sz w:val="22"/>
                <w:szCs w:val="22"/>
              </w:rPr>
            </w:pPr>
            <w:r w:rsidRPr="002A0738">
              <w:rPr>
                <w:sz w:val="22"/>
                <w:szCs w:val="22"/>
              </w:rPr>
              <w:t>Здания (земельные участки) учреждений, организаций и предприятий обслуживания</w:t>
            </w:r>
          </w:p>
        </w:tc>
        <w:tc>
          <w:tcPr>
            <w:tcW w:w="56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6C4E3A" w:rsidRPr="002A0738" w:rsidRDefault="006C4E3A" w:rsidP="006C4E3A">
            <w:pPr>
              <w:pStyle w:val="formattext"/>
              <w:spacing w:before="0" w:beforeAutospacing="0" w:after="0" w:afterAutospacing="0"/>
              <w:textAlignment w:val="baseline"/>
              <w:rPr>
                <w:sz w:val="22"/>
                <w:szCs w:val="22"/>
              </w:rPr>
            </w:pPr>
            <w:r w:rsidRPr="002A0738">
              <w:rPr>
                <w:sz w:val="22"/>
                <w:szCs w:val="22"/>
              </w:rPr>
              <w:t>Расстояния от зданий (границ участков) учреждений, организаций и предприятий обслуживания, м</w:t>
            </w:r>
          </w:p>
        </w:tc>
      </w:tr>
      <w:tr w:rsidR="006C4E3A" w:rsidRPr="002A0738" w:rsidTr="00964A9B">
        <w:tc>
          <w:tcPr>
            <w:tcW w:w="4111" w:type="dxa"/>
            <w:vMerge/>
            <w:tcBorders>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6C4E3A" w:rsidRPr="002A0738" w:rsidRDefault="006C4E3A" w:rsidP="006C4E3A">
            <w:pPr>
              <w:pStyle w:val="formattext"/>
              <w:spacing w:before="0" w:beforeAutospacing="0" w:after="0" w:afterAutospacing="0"/>
              <w:textAlignment w:val="baseline"/>
              <w:rPr>
                <w:sz w:val="22"/>
                <w:szCs w:val="22"/>
              </w:rPr>
            </w:pPr>
          </w:p>
        </w:tc>
        <w:tc>
          <w:tcPr>
            <w:tcW w:w="116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6C4E3A" w:rsidRPr="002A0738" w:rsidRDefault="006C4E3A" w:rsidP="006C4E3A">
            <w:pPr>
              <w:pStyle w:val="formattext"/>
              <w:spacing w:before="0" w:beforeAutospacing="0" w:after="0" w:afterAutospacing="0"/>
              <w:jc w:val="center"/>
              <w:textAlignment w:val="baseline"/>
              <w:rPr>
                <w:sz w:val="22"/>
                <w:szCs w:val="22"/>
              </w:rPr>
            </w:pPr>
            <w:r w:rsidRPr="002A0738">
              <w:rPr>
                <w:sz w:val="22"/>
                <w:szCs w:val="22"/>
              </w:rPr>
              <w:t>до красной линии магистральных улиц</w:t>
            </w:r>
          </w:p>
        </w:tc>
        <w:tc>
          <w:tcPr>
            <w:tcW w:w="139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6C4E3A" w:rsidRPr="002A0738" w:rsidRDefault="006C4E3A" w:rsidP="006C4E3A">
            <w:pPr>
              <w:pStyle w:val="formattext"/>
              <w:spacing w:before="0" w:beforeAutospacing="0" w:after="0" w:afterAutospacing="0"/>
              <w:textAlignment w:val="baseline"/>
              <w:rPr>
                <w:sz w:val="22"/>
                <w:szCs w:val="22"/>
              </w:rPr>
            </w:pPr>
            <w:r w:rsidRPr="002A0738">
              <w:rPr>
                <w:sz w:val="22"/>
                <w:szCs w:val="22"/>
              </w:rPr>
              <w:t>до стен жилых домов</w:t>
            </w:r>
          </w:p>
        </w:tc>
        <w:tc>
          <w:tcPr>
            <w:tcW w:w="3118" w:type="dxa"/>
            <w:tcBorders>
              <w:top w:val="single" w:sz="6" w:space="0" w:color="000000"/>
              <w:left w:val="single" w:sz="6" w:space="0" w:color="000000"/>
              <w:bottom w:val="single" w:sz="6" w:space="0" w:color="000000"/>
              <w:right w:val="single" w:sz="6" w:space="0" w:color="000000"/>
            </w:tcBorders>
            <w:shd w:val="clear" w:color="auto" w:fill="auto"/>
          </w:tcPr>
          <w:p w:rsidR="006C4E3A" w:rsidRPr="002A0738" w:rsidRDefault="006C4E3A" w:rsidP="006C4E3A">
            <w:pPr>
              <w:pStyle w:val="formattext"/>
              <w:spacing w:before="0" w:beforeAutospacing="0" w:after="0" w:afterAutospacing="0"/>
              <w:textAlignment w:val="baseline"/>
              <w:rPr>
                <w:sz w:val="22"/>
                <w:szCs w:val="22"/>
              </w:rPr>
            </w:pPr>
            <w:r w:rsidRPr="002A0738">
              <w:rPr>
                <w:sz w:val="22"/>
                <w:szCs w:val="22"/>
              </w:rPr>
              <w:t>до зданий общеобразовательных организаций, дошкольных образовательных и медицинских организаций</w:t>
            </w:r>
          </w:p>
        </w:tc>
      </w:tr>
      <w:tr w:rsidR="006C4E3A" w:rsidRPr="002A0738" w:rsidTr="00964A9B">
        <w:tc>
          <w:tcPr>
            <w:tcW w:w="41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C4E3A" w:rsidRPr="002A0738" w:rsidRDefault="006C4E3A" w:rsidP="006C4E3A">
            <w:pPr>
              <w:pStyle w:val="formattext"/>
              <w:spacing w:before="0" w:beforeAutospacing="0" w:after="0" w:afterAutospacing="0"/>
              <w:textAlignment w:val="baseline"/>
              <w:rPr>
                <w:sz w:val="22"/>
                <w:szCs w:val="22"/>
              </w:rPr>
            </w:pPr>
            <w:r w:rsidRPr="002A0738">
              <w:rPr>
                <w:sz w:val="22"/>
                <w:szCs w:val="22"/>
              </w:rPr>
              <w:t>Дошкольные образовательные и общеобразовательные организации (стены здания)</w:t>
            </w:r>
          </w:p>
        </w:tc>
        <w:tc>
          <w:tcPr>
            <w:tcW w:w="116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C4E3A" w:rsidRPr="002A0738" w:rsidRDefault="006C4E3A" w:rsidP="006C4E3A">
            <w:pPr>
              <w:pStyle w:val="formattext"/>
              <w:spacing w:before="0" w:beforeAutospacing="0" w:after="0" w:afterAutospacing="0"/>
              <w:jc w:val="center"/>
              <w:textAlignment w:val="baseline"/>
              <w:rPr>
                <w:sz w:val="22"/>
                <w:szCs w:val="22"/>
              </w:rPr>
            </w:pPr>
            <w:r w:rsidRPr="002A0738">
              <w:rPr>
                <w:sz w:val="22"/>
                <w:szCs w:val="22"/>
              </w:rPr>
              <w:t>10</w:t>
            </w:r>
          </w:p>
        </w:tc>
        <w:tc>
          <w:tcPr>
            <w:tcW w:w="45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C4E3A" w:rsidRPr="002A0738" w:rsidRDefault="006C4E3A" w:rsidP="006C4E3A">
            <w:pPr>
              <w:pStyle w:val="formattext"/>
              <w:spacing w:before="0" w:beforeAutospacing="0" w:after="0" w:afterAutospacing="0"/>
              <w:jc w:val="center"/>
              <w:textAlignment w:val="baseline"/>
              <w:rPr>
                <w:sz w:val="22"/>
                <w:szCs w:val="22"/>
              </w:rPr>
            </w:pPr>
            <w:r w:rsidRPr="002A0738">
              <w:rPr>
                <w:sz w:val="22"/>
                <w:szCs w:val="22"/>
              </w:rPr>
              <w:t>По нормам инсоляции и освещенности</w:t>
            </w:r>
          </w:p>
        </w:tc>
      </w:tr>
      <w:tr w:rsidR="006C4E3A" w:rsidRPr="002A0738" w:rsidTr="00964A9B">
        <w:tc>
          <w:tcPr>
            <w:tcW w:w="41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C4E3A" w:rsidRPr="002A0738" w:rsidRDefault="006C4E3A" w:rsidP="006C4E3A">
            <w:pPr>
              <w:pStyle w:val="formattext"/>
              <w:spacing w:before="0" w:beforeAutospacing="0" w:after="0" w:afterAutospacing="0"/>
              <w:textAlignment w:val="baseline"/>
              <w:rPr>
                <w:sz w:val="22"/>
                <w:szCs w:val="22"/>
              </w:rPr>
            </w:pPr>
            <w:r w:rsidRPr="002A0738">
              <w:rPr>
                <w:sz w:val="22"/>
                <w:szCs w:val="22"/>
              </w:rPr>
              <w:t>Приемные пункты вторичного сырья</w:t>
            </w:r>
          </w:p>
        </w:tc>
        <w:tc>
          <w:tcPr>
            <w:tcW w:w="116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C4E3A" w:rsidRPr="002A0738" w:rsidRDefault="006C4E3A" w:rsidP="006C4E3A">
            <w:pPr>
              <w:pStyle w:val="formattext"/>
              <w:spacing w:before="0" w:beforeAutospacing="0" w:after="0" w:afterAutospacing="0"/>
              <w:jc w:val="center"/>
              <w:textAlignment w:val="baseline"/>
              <w:rPr>
                <w:sz w:val="22"/>
                <w:szCs w:val="22"/>
              </w:rPr>
            </w:pPr>
            <w:r w:rsidRPr="002A0738">
              <w:rPr>
                <w:sz w:val="22"/>
                <w:szCs w:val="22"/>
              </w:rPr>
              <w:t>-</w:t>
            </w:r>
          </w:p>
        </w:tc>
        <w:tc>
          <w:tcPr>
            <w:tcW w:w="139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C4E3A" w:rsidRPr="002A0738" w:rsidRDefault="006C4E3A" w:rsidP="006C4E3A">
            <w:pPr>
              <w:pStyle w:val="formattext"/>
              <w:spacing w:before="0" w:beforeAutospacing="0" w:after="0" w:afterAutospacing="0"/>
              <w:jc w:val="center"/>
              <w:textAlignment w:val="baseline"/>
              <w:rPr>
                <w:sz w:val="22"/>
                <w:szCs w:val="22"/>
              </w:rPr>
            </w:pPr>
            <w:r w:rsidRPr="002A0738">
              <w:rPr>
                <w:sz w:val="22"/>
                <w:szCs w:val="22"/>
              </w:rPr>
              <w:t>20*</w:t>
            </w:r>
          </w:p>
        </w:tc>
        <w:tc>
          <w:tcPr>
            <w:tcW w:w="31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C4E3A" w:rsidRPr="002A0738" w:rsidRDefault="006C4E3A" w:rsidP="006C4E3A">
            <w:pPr>
              <w:pStyle w:val="formattext"/>
              <w:spacing w:before="0" w:beforeAutospacing="0" w:after="0" w:afterAutospacing="0"/>
              <w:jc w:val="center"/>
              <w:textAlignment w:val="baseline"/>
              <w:rPr>
                <w:sz w:val="22"/>
                <w:szCs w:val="22"/>
              </w:rPr>
            </w:pPr>
            <w:r w:rsidRPr="002A0738">
              <w:rPr>
                <w:sz w:val="22"/>
                <w:szCs w:val="22"/>
              </w:rPr>
              <w:t>50</w:t>
            </w:r>
          </w:p>
        </w:tc>
      </w:tr>
      <w:tr w:rsidR="006C4E3A" w:rsidRPr="002A0738" w:rsidTr="00964A9B">
        <w:tc>
          <w:tcPr>
            <w:tcW w:w="41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C4E3A" w:rsidRPr="002A0738" w:rsidRDefault="006C4E3A" w:rsidP="006C4E3A">
            <w:pPr>
              <w:pStyle w:val="formattext"/>
              <w:spacing w:before="0" w:beforeAutospacing="0" w:after="0" w:afterAutospacing="0"/>
              <w:textAlignment w:val="baseline"/>
              <w:rPr>
                <w:sz w:val="22"/>
                <w:szCs w:val="22"/>
              </w:rPr>
            </w:pPr>
            <w:r w:rsidRPr="002A0738">
              <w:rPr>
                <w:sz w:val="22"/>
                <w:szCs w:val="22"/>
              </w:rPr>
              <w:t>Пожарные депо</w:t>
            </w:r>
          </w:p>
        </w:tc>
        <w:tc>
          <w:tcPr>
            <w:tcW w:w="116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C4E3A" w:rsidRPr="002A0738" w:rsidRDefault="006C4E3A" w:rsidP="006C4E3A">
            <w:pPr>
              <w:pStyle w:val="formattext"/>
              <w:spacing w:before="0" w:beforeAutospacing="0" w:after="0" w:afterAutospacing="0"/>
              <w:jc w:val="center"/>
              <w:textAlignment w:val="baseline"/>
              <w:rPr>
                <w:sz w:val="22"/>
                <w:szCs w:val="22"/>
              </w:rPr>
            </w:pPr>
            <w:r w:rsidRPr="002A0738">
              <w:rPr>
                <w:sz w:val="22"/>
                <w:szCs w:val="22"/>
              </w:rPr>
              <w:t>10</w:t>
            </w:r>
          </w:p>
        </w:tc>
        <w:tc>
          <w:tcPr>
            <w:tcW w:w="139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C4E3A" w:rsidRPr="002A0738" w:rsidRDefault="008032A9" w:rsidP="006C4E3A">
            <w:pPr>
              <w:pStyle w:val="formattext"/>
              <w:spacing w:before="0" w:beforeAutospacing="0" w:after="0" w:afterAutospacing="0"/>
              <w:jc w:val="center"/>
              <w:textAlignment w:val="baseline"/>
              <w:rPr>
                <w:sz w:val="22"/>
                <w:szCs w:val="22"/>
              </w:rPr>
            </w:pPr>
            <w:r w:rsidRPr="002A0738">
              <w:rPr>
                <w:sz w:val="22"/>
                <w:szCs w:val="22"/>
              </w:rPr>
              <w:t>**</w:t>
            </w:r>
          </w:p>
        </w:tc>
        <w:tc>
          <w:tcPr>
            <w:tcW w:w="31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C4E3A" w:rsidRPr="002A0738" w:rsidRDefault="008032A9" w:rsidP="006C4E3A">
            <w:pPr>
              <w:pStyle w:val="formattext"/>
              <w:spacing w:before="0" w:beforeAutospacing="0" w:after="0" w:afterAutospacing="0"/>
              <w:jc w:val="center"/>
              <w:textAlignment w:val="baseline"/>
              <w:rPr>
                <w:sz w:val="22"/>
                <w:szCs w:val="22"/>
              </w:rPr>
            </w:pPr>
            <w:r w:rsidRPr="002A0738">
              <w:rPr>
                <w:sz w:val="22"/>
                <w:szCs w:val="22"/>
              </w:rPr>
              <w:t>**</w:t>
            </w:r>
          </w:p>
        </w:tc>
      </w:tr>
    </w:tbl>
    <w:p w:rsidR="008032A9" w:rsidRPr="00964A9B" w:rsidRDefault="00427590" w:rsidP="008254DE">
      <w:pPr>
        <w:pStyle w:val="formattext"/>
        <w:spacing w:before="0" w:beforeAutospacing="0" w:after="0" w:afterAutospacing="0"/>
        <w:ind w:firstLine="709"/>
        <w:jc w:val="both"/>
        <w:textAlignment w:val="baseline"/>
      </w:pPr>
      <w:r>
        <w:t>* С входами и окнами</w:t>
      </w:r>
    </w:p>
    <w:p w:rsidR="00427590" w:rsidRDefault="00427590" w:rsidP="008254DE">
      <w:pPr>
        <w:pStyle w:val="formattext"/>
        <w:spacing w:before="0" w:beforeAutospacing="0" w:after="0" w:afterAutospacing="0"/>
        <w:ind w:firstLine="709"/>
        <w:jc w:val="both"/>
        <w:textAlignment w:val="baseline"/>
      </w:pPr>
      <w:r>
        <w:t>** По СП 11.13130.2009</w:t>
      </w:r>
    </w:p>
    <w:p w:rsidR="00427590" w:rsidRDefault="00427590" w:rsidP="008254DE">
      <w:pPr>
        <w:pStyle w:val="formattext"/>
        <w:spacing w:before="0" w:beforeAutospacing="0" w:after="0" w:afterAutospacing="0"/>
        <w:ind w:firstLine="709"/>
        <w:jc w:val="both"/>
        <w:textAlignment w:val="baseline"/>
      </w:pPr>
      <w:r>
        <w:t>Примечания:</w:t>
      </w:r>
    </w:p>
    <w:p w:rsidR="00427590" w:rsidRDefault="006C4E3A" w:rsidP="008254DE">
      <w:pPr>
        <w:pStyle w:val="formattext"/>
        <w:spacing w:before="0" w:beforeAutospacing="0" w:after="0" w:afterAutospacing="0"/>
        <w:ind w:firstLine="709"/>
        <w:jc w:val="both"/>
        <w:textAlignment w:val="baseline"/>
      </w:pPr>
      <w:r w:rsidRPr="00964A9B">
        <w:t>1. Участки дошкольных образовательных организаций, вновь размещаемых стационаров медицинских организаций не должны примыкать непосред</w:t>
      </w:r>
      <w:r w:rsidR="00427590">
        <w:t>ственно к магистральным улицам.</w:t>
      </w:r>
    </w:p>
    <w:p w:rsidR="00964A9B" w:rsidRDefault="0030637C" w:rsidP="008254DE">
      <w:pPr>
        <w:pStyle w:val="formattext"/>
        <w:spacing w:before="0" w:beforeAutospacing="0" w:after="0" w:afterAutospacing="0"/>
        <w:ind w:firstLine="709"/>
        <w:jc w:val="both"/>
        <w:textAlignment w:val="baseline"/>
      </w:pPr>
      <w:r w:rsidRPr="00964A9B">
        <w:t>2</w:t>
      </w:r>
      <w:r w:rsidR="006C4E3A" w:rsidRPr="00964A9B">
        <w:t>.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964A9B" w:rsidRPr="00EC3B97" w:rsidRDefault="0030637C" w:rsidP="008254DE">
      <w:pPr>
        <w:pStyle w:val="formattext"/>
        <w:spacing w:before="0" w:beforeAutospacing="0" w:after="0" w:afterAutospacing="0"/>
        <w:ind w:firstLine="709"/>
        <w:jc w:val="both"/>
        <w:textAlignment w:val="baseline"/>
      </w:pPr>
      <w:r w:rsidRPr="00964A9B">
        <w:t>3</w:t>
      </w:r>
      <w:r w:rsidR="006C4E3A" w:rsidRPr="00EC3B97">
        <w:t>. На земельный участок медицинской организации стационарного типа следует предусматривать отдельные въезд</w:t>
      </w:r>
      <w:r w:rsidR="00427590" w:rsidRPr="00EC3B97">
        <w:t xml:space="preserve">ы в соответствии с требованиями </w:t>
      </w:r>
      <w:hyperlink r:id="rId200" w:anchor="7D20K3" w:history="1">
        <w:r w:rsidR="006C4E3A" w:rsidRPr="00EC3B97">
          <w:rPr>
            <w:rStyle w:val="af1"/>
            <w:rFonts w:eastAsiaTheme="majorEastAsia"/>
            <w:color w:val="auto"/>
            <w:u w:val="none"/>
          </w:rPr>
          <w:t>СП 158.13330</w:t>
        </w:r>
      </w:hyperlink>
      <w:r w:rsidR="006C4E3A" w:rsidRPr="00EC3B97">
        <w:t>.</w:t>
      </w:r>
      <w:r w:rsidR="00180E63" w:rsidRPr="00EC3B97">
        <w:t>2014.</w:t>
      </w:r>
    </w:p>
    <w:p w:rsidR="00964A9B" w:rsidRPr="00EC3B97" w:rsidRDefault="00964A9B" w:rsidP="008254DE">
      <w:pPr>
        <w:pStyle w:val="formattext"/>
        <w:spacing w:before="0" w:beforeAutospacing="0" w:after="0" w:afterAutospacing="0"/>
        <w:ind w:firstLine="709"/>
        <w:jc w:val="both"/>
        <w:textAlignment w:val="baseline"/>
      </w:pPr>
      <w:r w:rsidRPr="00EC3B97">
        <w:t>4. В сельских населенных пунктах расстояния от красных линий до зданий (земельных участков) дошкольных образовательных и общеобразовательных организаций определяются по расчету согласно утвержденным методикам с учетом обеспечения санитарно-эпидемиологических требований по уровню физического и химического воздействия на атмосферный во</w:t>
      </w:r>
      <w:r w:rsidR="00427590" w:rsidRPr="00EC3B97">
        <w:t xml:space="preserve">здух шума и качеству воздуха по </w:t>
      </w:r>
      <w:hyperlink r:id="rId201" w:anchor="7D20K3" w:history="1">
        <w:r w:rsidRPr="00EC3B97">
          <w:rPr>
            <w:rStyle w:val="af1"/>
            <w:rFonts w:eastAsiaTheme="majorEastAsia"/>
            <w:color w:val="auto"/>
            <w:u w:val="none"/>
          </w:rPr>
          <w:t>Приказу Министерства природных ресурсов и экологии РФ от 6 июня 2017 г. №273 «Об утверждении методов расчетов рассеивания выбросов вредных (загрязняющих) веществ в атмосферном воздухе</w:t>
        </w:r>
      </w:hyperlink>
      <w:r w:rsidRPr="00EC3B97">
        <w:rPr>
          <w:rStyle w:val="af1"/>
          <w:rFonts w:eastAsiaTheme="majorEastAsia"/>
          <w:color w:val="auto"/>
          <w:u w:val="none"/>
        </w:rPr>
        <w:t xml:space="preserve">» </w:t>
      </w:r>
      <w:r w:rsidR="00427590" w:rsidRPr="00EC3B97">
        <w:t xml:space="preserve">и </w:t>
      </w:r>
      <w:hyperlink r:id="rId202" w:history="1">
        <w:r w:rsidRPr="00EC3B97">
          <w:rPr>
            <w:rStyle w:val="af1"/>
            <w:rFonts w:eastAsiaTheme="majorEastAsia"/>
            <w:color w:val="auto"/>
            <w:u w:val="none"/>
          </w:rPr>
          <w:t>ГОСТ 23337</w:t>
        </w:r>
      </w:hyperlink>
      <w:r w:rsidR="00427590" w:rsidRPr="00EC3B97">
        <w:t xml:space="preserve"> </w:t>
      </w:r>
      <w:r w:rsidRPr="00EC3B97">
        <w:t>соответственно.</w:t>
      </w:r>
    </w:p>
    <w:p w:rsidR="00794A23" w:rsidRPr="00EC3B97" w:rsidRDefault="00794A23" w:rsidP="008254DE">
      <w:pPr>
        <w:autoSpaceDE w:val="0"/>
        <w:autoSpaceDN w:val="0"/>
        <w:adjustRightInd w:val="0"/>
        <w:spacing w:after="0" w:line="240" w:lineRule="auto"/>
        <w:ind w:firstLine="709"/>
        <w:jc w:val="both"/>
        <w:rPr>
          <w:rFonts w:ascii="Times New Roman" w:hAnsi="Times New Roman" w:cs="Times New Roman"/>
          <w:sz w:val="28"/>
          <w:szCs w:val="28"/>
        </w:rPr>
      </w:pPr>
    </w:p>
    <w:p w:rsidR="00794A23" w:rsidRPr="00EC3B97" w:rsidRDefault="00794A23" w:rsidP="008254DE">
      <w:pPr>
        <w:autoSpaceDE w:val="0"/>
        <w:autoSpaceDN w:val="0"/>
        <w:adjustRightInd w:val="0"/>
        <w:spacing w:after="0" w:line="240" w:lineRule="auto"/>
        <w:ind w:firstLine="709"/>
        <w:jc w:val="both"/>
        <w:rPr>
          <w:rFonts w:ascii="Times New Roman" w:hAnsi="Times New Roman" w:cs="Times New Roman"/>
          <w:b/>
          <w:color w:val="000000"/>
          <w:sz w:val="24"/>
          <w:szCs w:val="24"/>
          <w:shd w:val="clear" w:color="auto" w:fill="FFFFFF"/>
        </w:rPr>
      </w:pPr>
      <w:r w:rsidRPr="00EC3B97">
        <w:rPr>
          <w:rFonts w:ascii="Times New Roman" w:hAnsi="Times New Roman" w:cs="Times New Roman"/>
          <w:b/>
          <w:sz w:val="24"/>
          <w:szCs w:val="24"/>
        </w:rPr>
        <w:lastRenderedPageBreak/>
        <w:t>С</w:t>
      </w:r>
      <w:r w:rsidR="00427590" w:rsidRPr="00EC3B97">
        <w:rPr>
          <w:rFonts w:ascii="Times New Roman" w:hAnsi="Times New Roman" w:cs="Times New Roman"/>
          <w:b/>
          <w:bCs/>
          <w:sz w:val="24"/>
          <w:szCs w:val="24"/>
        </w:rPr>
        <w:t xml:space="preserve">татья 9. </w:t>
      </w:r>
      <w:r w:rsidRPr="00EC3B97">
        <w:rPr>
          <w:rFonts w:ascii="Times New Roman" w:hAnsi="Times New Roman" w:cs="Times New Roman"/>
          <w:b/>
          <w:bCs/>
          <w:sz w:val="24"/>
          <w:szCs w:val="24"/>
        </w:rPr>
        <w:t xml:space="preserve">Расчетные показатели обеспеченности объектами </w:t>
      </w:r>
      <w:r w:rsidRPr="00EC3B97">
        <w:rPr>
          <w:rFonts w:ascii="Times New Roman" w:hAnsi="Times New Roman" w:cs="Times New Roman"/>
          <w:b/>
          <w:sz w:val="24"/>
          <w:szCs w:val="24"/>
        </w:rPr>
        <w:t xml:space="preserve">образования </w:t>
      </w:r>
      <w:r w:rsidRPr="00EC3B97">
        <w:rPr>
          <w:rFonts w:ascii="Times New Roman" w:hAnsi="Times New Roman" w:cs="Times New Roman"/>
          <w:b/>
          <w:bCs/>
          <w:sz w:val="24"/>
          <w:szCs w:val="24"/>
          <w:shd w:val="clear" w:color="auto" w:fill="FFFFFF"/>
        </w:rPr>
        <w:t xml:space="preserve">местного значения </w:t>
      </w:r>
      <w:r w:rsidRPr="00EC3B97">
        <w:rPr>
          <w:rFonts w:ascii="Times New Roman" w:hAnsi="Times New Roman" w:cs="Times New Roman"/>
          <w:b/>
          <w:sz w:val="24"/>
          <w:szCs w:val="24"/>
        </w:rPr>
        <w:t xml:space="preserve">и </w:t>
      </w:r>
      <w:r w:rsidR="00427590" w:rsidRPr="00EC3B97">
        <w:rPr>
          <w:rFonts w:ascii="Times New Roman" w:hAnsi="Times New Roman" w:cs="Times New Roman"/>
          <w:b/>
          <w:color w:val="000000"/>
          <w:sz w:val="24"/>
          <w:szCs w:val="24"/>
          <w:shd w:val="clear" w:color="auto" w:fill="FFFFFF"/>
        </w:rPr>
        <w:t>территориальная доступность таких</w:t>
      </w:r>
      <w:r w:rsidRPr="00EC3B97">
        <w:rPr>
          <w:rFonts w:ascii="Times New Roman" w:hAnsi="Times New Roman" w:cs="Times New Roman"/>
          <w:b/>
          <w:color w:val="000000"/>
          <w:sz w:val="24"/>
          <w:szCs w:val="24"/>
          <w:shd w:val="clear" w:color="auto" w:fill="FFFFFF"/>
        </w:rPr>
        <w:t xml:space="preserve"> объектов для населения сельского поселения</w:t>
      </w:r>
    </w:p>
    <w:p w:rsidR="00794A23" w:rsidRPr="00EC3B97" w:rsidRDefault="00EA2B1A" w:rsidP="008254DE">
      <w:pPr>
        <w:autoSpaceDE w:val="0"/>
        <w:autoSpaceDN w:val="0"/>
        <w:adjustRightInd w:val="0"/>
        <w:spacing w:after="0" w:line="240" w:lineRule="auto"/>
        <w:ind w:firstLine="709"/>
        <w:jc w:val="both"/>
        <w:rPr>
          <w:rFonts w:ascii="Times New Roman" w:hAnsi="Times New Roman" w:cs="Times New Roman"/>
          <w:bCs/>
          <w:sz w:val="24"/>
          <w:szCs w:val="24"/>
        </w:rPr>
      </w:pPr>
      <w:r w:rsidRPr="00EC3B97">
        <w:rPr>
          <w:rFonts w:ascii="Times New Roman" w:hAnsi="Times New Roman" w:cs="Times New Roman"/>
          <w:sz w:val="24"/>
          <w:szCs w:val="24"/>
          <w:shd w:val="clear" w:color="auto" w:fill="FFFFFF"/>
        </w:rPr>
        <w:t>1.</w:t>
      </w:r>
      <w:r w:rsidR="002B269B" w:rsidRPr="00EC3B97">
        <w:rPr>
          <w:rFonts w:ascii="Times New Roman" w:hAnsi="Times New Roman" w:cs="Times New Roman"/>
          <w:sz w:val="24"/>
          <w:szCs w:val="24"/>
          <w:shd w:val="clear" w:color="auto" w:fill="FFFFFF"/>
        </w:rPr>
        <w:t xml:space="preserve"> </w:t>
      </w:r>
      <w:r w:rsidR="00104977" w:rsidRPr="00EC3B97">
        <w:rPr>
          <w:rFonts w:ascii="Times New Roman" w:hAnsi="Times New Roman" w:cs="Times New Roman"/>
          <w:sz w:val="24"/>
          <w:szCs w:val="24"/>
        </w:rPr>
        <w:t xml:space="preserve">Проектирование зданий дошкольных образовательных и общеобразовательных  организаций следует осуществлять в соответствии </w:t>
      </w:r>
      <w:r w:rsidRPr="00EC3B97">
        <w:rPr>
          <w:rFonts w:ascii="Times New Roman" w:hAnsi="Times New Roman" w:cs="Times New Roman"/>
          <w:sz w:val="24"/>
          <w:szCs w:val="24"/>
        </w:rPr>
        <w:t xml:space="preserve">с </w:t>
      </w:r>
      <w:hyperlink r:id="rId203" w:anchor="7D20K3" w:history="1">
        <w:r w:rsidRPr="00EC3B97">
          <w:rPr>
            <w:rStyle w:val="af1"/>
            <w:rFonts w:ascii="Times New Roman" w:eastAsiaTheme="majorEastAsia" w:hAnsi="Times New Roman" w:cs="Times New Roman"/>
            <w:color w:val="auto"/>
            <w:sz w:val="24"/>
            <w:szCs w:val="24"/>
            <w:u w:val="none"/>
          </w:rPr>
          <w:t>СП 251.1325800</w:t>
        </w:r>
      </w:hyperlink>
      <w:r w:rsidRPr="00EC3B97">
        <w:rPr>
          <w:rStyle w:val="af1"/>
          <w:rFonts w:ascii="Times New Roman" w:eastAsiaTheme="majorEastAsia" w:hAnsi="Times New Roman" w:cs="Times New Roman"/>
          <w:color w:val="auto"/>
          <w:sz w:val="24"/>
          <w:szCs w:val="24"/>
          <w:u w:val="none"/>
        </w:rPr>
        <w:t xml:space="preserve">.2016 и </w:t>
      </w:r>
      <w:hyperlink r:id="rId204" w:anchor="7D20K3" w:history="1">
        <w:r w:rsidRPr="00EC3B97">
          <w:rPr>
            <w:rStyle w:val="af1"/>
            <w:rFonts w:ascii="Times New Roman" w:eastAsiaTheme="majorEastAsia" w:hAnsi="Times New Roman" w:cs="Times New Roman"/>
            <w:color w:val="auto"/>
            <w:sz w:val="24"/>
            <w:szCs w:val="24"/>
            <w:u w:val="none"/>
          </w:rPr>
          <w:t>СП 252.1325800</w:t>
        </w:r>
      </w:hyperlink>
      <w:r w:rsidRPr="00EC3B97">
        <w:rPr>
          <w:rStyle w:val="af1"/>
          <w:rFonts w:ascii="Times New Roman" w:eastAsiaTheme="majorEastAsia" w:hAnsi="Times New Roman" w:cs="Times New Roman"/>
          <w:color w:val="auto"/>
          <w:sz w:val="24"/>
          <w:szCs w:val="24"/>
          <w:u w:val="none"/>
        </w:rPr>
        <w:t>.2016</w:t>
      </w:r>
      <w:r w:rsidRPr="00EC3B97">
        <w:rPr>
          <w:rFonts w:ascii="Times New Roman" w:hAnsi="Times New Roman" w:cs="Times New Roman"/>
          <w:bCs/>
          <w:sz w:val="24"/>
          <w:szCs w:val="24"/>
        </w:rPr>
        <w:t>.</w:t>
      </w:r>
    </w:p>
    <w:p w:rsidR="00E16ECF" w:rsidRPr="009047F0" w:rsidRDefault="00794A23" w:rsidP="008254DE">
      <w:pPr>
        <w:autoSpaceDE w:val="0"/>
        <w:autoSpaceDN w:val="0"/>
        <w:adjustRightInd w:val="0"/>
        <w:spacing w:after="0" w:line="240" w:lineRule="auto"/>
        <w:ind w:firstLine="709"/>
        <w:jc w:val="both"/>
        <w:rPr>
          <w:rFonts w:ascii="Times New Roman" w:hAnsi="Times New Roman" w:cs="Times New Roman"/>
          <w:sz w:val="24"/>
          <w:szCs w:val="24"/>
        </w:rPr>
      </w:pPr>
      <w:r w:rsidRPr="00EC3B97">
        <w:rPr>
          <w:rFonts w:ascii="Times New Roman" w:hAnsi="Times New Roman" w:cs="Times New Roman"/>
          <w:bCs/>
          <w:sz w:val="24"/>
          <w:szCs w:val="24"/>
        </w:rPr>
        <w:t>2.</w:t>
      </w:r>
      <w:r w:rsidR="00AC0DD6" w:rsidRPr="00EC3B97">
        <w:rPr>
          <w:rFonts w:ascii="Times New Roman" w:hAnsi="Times New Roman" w:cs="Times New Roman"/>
          <w:bCs/>
          <w:sz w:val="24"/>
          <w:szCs w:val="24"/>
        </w:rPr>
        <w:t xml:space="preserve"> </w:t>
      </w:r>
      <w:r w:rsidR="00E16ECF" w:rsidRPr="00EC3B97">
        <w:rPr>
          <w:rFonts w:ascii="Times New Roman" w:hAnsi="Times New Roman" w:cs="Times New Roman"/>
          <w:sz w:val="24"/>
          <w:szCs w:val="24"/>
        </w:rPr>
        <w:t>В сельских населенных пунктах</w:t>
      </w:r>
      <w:r w:rsidR="00E16ECF" w:rsidRPr="009047F0">
        <w:rPr>
          <w:rFonts w:ascii="Times New Roman" w:hAnsi="Times New Roman" w:cs="Times New Roman"/>
          <w:sz w:val="24"/>
          <w:szCs w:val="24"/>
        </w:rPr>
        <w:t xml:space="preserve"> расстояния от красных линий до зданий дошкольных образовательных и общеобразовательных организаций определяются по расчету</w:t>
      </w:r>
      <w:r w:rsidR="00AC0DD6" w:rsidRPr="009047F0">
        <w:rPr>
          <w:rFonts w:ascii="Times New Roman" w:hAnsi="Times New Roman" w:cs="Times New Roman"/>
          <w:sz w:val="24"/>
          <w:szCs w:val="24"/>
        </w:rPr>
        <w:t xml:space="preserve"> </w:t>
      </w:r>
      <w:r w:rsidR="00E16ECF" w:rsidRPr="009047F0">
        <w:rPr>
          <w:rFonts w:ascii="Times New Roman" w:hAnsi="Times New Roman" w:cs="Times New Roman"/>
          <w:sz w:val="24"/>
          <w:szCs w:val="24"/>
        </w:rPr>
        <w:t>согласно утвержденным методикам с учетом обеспечения санитарно-эпидемиологических требований по уровню физического и химического воздействия на атмосферный воздух шума и качеству воздуха</w:t>
      </w:r>
      <w:r w:rsidR="00FB3BA1" w:rsidRPr="009047F0">
        <w:rPr>
          <w:rFonts w:ascii="Times New Roman" w:hAnsi="Times New Roman" w:cs="Times New Roman"/>
          <w:sz w:val="24"/>
          <w:szCs w:val="24"/>
        </w:rPr>
        <w:t xml:space="preserve"> и </w:t>
      </w:r>
      <w:r w:rsidR="00E57145" w:rsidRPr="009047F0">
        <w:rPr>
          <w:rFonts w:ascii="Times New Roman" w:hAnsi="Times New Roman" w:cs="Times New Roman"/>
          <w:sz w:val="24"/>
          <w:szCs w:val="24"/>
        </w:rPr>
        <w:t>принимаются</w:t>
      </w:r>
      <w:r w:rsidR="008254DE" w:rsidRPr="009047F0">
        <w:rPr>
          <w:rFonts w:ascii="Times New Roman" w:hAnsi="Times New Roman" w:cs="Times New Roman"/>
          <w:sz w:val="24"/>
          <w:szCs w:val="24"/>
        </w:rPr>
        <w:t xml:space="preserve"> </w:t>
      </w:r>
      <w:r w:rsidR="00B340C0" w:rsidRPr="009047F0">
        <w:rPr>
          <w:rFonts w:ascii="Times New Roman" w:hAnsi="Times New Roman" w:cs="Times New Roman"/>
          <w:sz w:val="24"/>
          <w:szCs w:val="24"/>
        </w:rPr>
        <w:t>не менее 10 м</w:t>
      </w:r>
      <w:r w:rsidR="0082226D" w:rsidRPr="009047F0">
        <w:rPr>
          <w:rFonts w:ascii="Times New Roman" w:hAnsi="Times New Roman" w:cs="Times New Roman"/>
          <w:sz w:val="24"/>
          <w:szCs w:val="24"/>
        </w:rPr>
        <w:t xml:space="preserve"> от участков дошкольных учреждений и не менее 10 м от стен зданий общеобразовательных организаций</w:t>
      </w:r>
      <w:r w:rsidR="00B340C0" w:rsidRPr="009047F0">
        <w:rPr>
          <w:rFonts w:ascii="Times New Roman" w:hAnsi="Times New Roman" w:cs="Times New Roman"/>
          <w:sz w:val="24"/>
          <w:szCs w:val="24"/>
        </w:rPr>
        <w:t>.</w:t>
      </w:r>
      <w:r w:rsidR="008254DE" w:rsidRPr="009047F0">
        <w:rPr>
          <w:rFonts w:ascii="Times New Roman" w:hAnsi="Times New Roman" w:cs="Times New Roman"/>
          <w:sz w:val="24"/>
          <w:szCs w:val="24"/>
        </w:rPr>
        <w:t xml:space="preserve"> </w:t>
      </w:r>
      <w:r w:rsidR="00E57145" w:rsidRPr="009047F0">
        <w:rPr>
          <w:rFonts w:ascii="Times New Roman" w:hAnsi="Times New Roman" w:cs="Times New Roman"/>
          <w:sz w:val="24"/>
          <w:szCs w:val="24"/>
        </w:rPr>
        <w:t xml:space="preserve">Расстояния от соседних зданий принимаются по </w:t>
      </w:r>
      <w:r w:rsidR="0082226D" w:rsidRPr="009047F0">
        <w:rPr>
          <w:rFonts w:ascii="Times New Roman" w:hAnsi="Times New Roman" w:cs="Times New Roman"/>
          <w:sz w:val="24"/>
          <w:szCs w:val="24"/>
        </w:rPr>
        <w:t xml:space="preserve">противопожарным нормам, </w:t>
      </w:r>
      <w:r w:rsidR="00E57145" w:rsidRPr="009047F0">
        <w:rPr>
          <w:rFonts w:ascii="Times New Roman" w:hAnsi="Times New Roman" w:cs="Times New Roman"/>
          <w:sz w:val="24"/>
          <w:szCs w:val="24"/>
        </w:rPr>
        <w:t>нормам инсоляции и освещенности.</w:t>
      </w:r>
    </w:p>
    <w:p w:rsidR="00794A23" w:rsidRPr="009047F0" w:rsidRDefault="00794A23" w:rsidP="008254DE">
      <w:pPr>
        <w:autoSpaceDE w:val="0"/>
        <w:autoSpaceDN w:val="0"/>
        <w:adjustRightInd w:val="0"/>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У</w:t>
      </w:r>
      <w:r w:rsidR="00E16ECF" w:rsidRPr="009047F0">
        <w:rPr>
          <w:rFonts w:ascii="Times New Roman" w:hAnsi="Times New Roman" w:cs="Times New Roman"/>
          <w:sz w:val="24"/>
          <w:szCs w:val="24"/>
        </w:rPr>
        <w:t>частки дошкольных образовательных организаций не должны примыкать непосредственно к магистральным улицам.</w:t>
      </w:r>
    </w:p>
    <w:p w:rsidR="00794A23" w:rsidRPr="009047F0" w:rsidRDefault="00F61901" w:rsidP="008254DE">
      <w:pPr>
        <w:autoSpaceDE w:val="0"/>
        <w:autoSpaceDN w:val="0"/>
        <w:adjustRightInd w:val="0"/>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Нормы расчета участков общеобразовательных организаций являются обязательными.</w:t>
      </w:r>
    </w:p>
    <w:p w:rsidR="00794A23" w:rsidRPr="009047F0" w:rsidRDefault="00794A23" w:rsidP="008254DE">
      <w:pPr>
        <w:autoSpaceDE w:val="0"/>
        <w:autoSpaceDN w:val="0"/>
        <w:adjustRightInd w:val="0"/>
        <w:spacing w:after="0" w:line="240" w:lineRule="auto"/>
        <w:ind w:firstLine="709"/>
        <w:jc w:val="both"/>
        <w:rPr>
          <w:rFonts w:ascii="Times New Roman" w:hAnsi="Times New Roman" w:cs="Times New Roman"/>
          <w:sz w:val="24"/>
          <w:szCs w:val="24"/>
        </w:rPr>
      </w:pPr>
      <w:r w:rsidRPr="009047F0">
        <w:rPr>
          <w:rFonts w:ascii="Times New Roman" w:hAnsi="Times New Roman" w:cs="Times New Roman"/>
          <w:sz w:val="24"/>
          <w:szCs w:val="24"/>
        </w:rPr>
        <w:t xml:space="preserve">3. </w:t>
      </w:r>
      <w:r w:rsidR="005817A9" w:rsidRPr="009047F0">
        <w:rPr>
          <w:rFonts w:ascii="Times New Roman" w:hAnsi="Times New Roman" w:cs="Times New Roman"/>
          <w:sz w:val="24"/>
          <w:szCs w:val="24"/>
        </w:rPr>
        <w:t>Территориальн</w:t>
      </w:r>
      <w:r w:rsidRPr="009047F0">
        <w:rPr>
          <w:rFonts w:ascii="Times New Roman" w:hAnsi="Times New Roman" w:cs="Times New Roman"/>
          <w:sz w:val="24"/>
          <w:szCs w:val="24"/>
        </w:rPr>
        <w:t>ую</w:t>
      </w:r>
      <w:r w:rsidR="005817A9" w:rsidRPr="009047F0">
        <w:rPr>
          <w:rFonts w:ascii="Times New Roman" w:hAnsi="Times New Roman" w:cs="Times New Roman"/>
          <w:sz w:val="24"/>
          <w:szCs w:val="24"/>
        </w:rPr>
        <w:t xml:space="preserve"> доступность</w:t>
      </w:r>
      <w:r w:rsidR="008254DE" w:rsidRPr="009047F0">
        <w:rPr>
          <w:rFonts w:ascii="Times New Roman" w:hAnsi="Times New Roman" w:cs="Times New Roman"/>
          <w:sz w:val="24"/>
          <w:szCs w:val="24"/>
        </w:rPr>
        <w:t xml:space="preserve"> </w:t>
      </w:r>
      <w:r w:rsidR="005817A9" w:rsidRPr="009047F0">
        <w:rPr>
          <w:rFonts w:ascii="Times New Roman" w:hAnsi="Times New Roman" w:cs="Times New Roman"/>
          <w:sz w:val="24"/>
          <w:szCs w:val="24"/>
        </w:rPr>
        <w:t>объектов</w:t>
      </w:r>
      <w:r w:rsidR="008254DE" w:rsidRPr="009047F0">
        <w:rPr>
          <w:rFonts w:ascii="Times New Roman" w:hAnsi="Times New Roman" w:cs="Times New Roman"/>
          <w:sz w:val="24"/>
          <w:szCs w:val="24"/>
        </w:rPr>
        <w:t xml:space="preserve"> </w:t>
      </w:r>
      <w:r w:rsidR="00B604A9" w:rsidRPr="009047F0">
        <w:rPr>
          <w:rFonts w:ascii="Times New Roman" w:hAnsi="Times New Roman" w:cs="Times New Roman"/>
          <w:sz w:val="24"/>
          <w:szCs w:val="24"/>
        </w:rPr>
        <w:t>образования</w:t>
      </w:r>
      <w:r w:rsidR="008254DE" w:rsidRPr="009047F0">
        <w:rPr>
          <w:rFonts w:ascii="Times New Roman" w:hAnsi="Times New Roman" w:cs="Times New Roman"/>
          <w:sz w:val="24"/>
          <w:szCs w:val="24"/>
        </w:rPr>
        <w:t xml:space="preserve"> </w:t>
      </w:r>
      <w:r w:rsidR="00FB3BA1" w:rsidRPr="009047F0">
        <w:rPr>
          <w:rFonts w:ascii="Times New Roman" w:hAnsi="Times New Roman" w:cs="Times New Roman"/>
          <w:bCs/>
          <w:sz w:val="24"/>
          <w:szCs w:val="24"/>
          <w:shd w:val="clear" w:color="auto" w:fill="FFFFFF"/>
        </w:rPr>
        <w:t xml:space="preserve">местного значения </w:t>
      </w:r>
      <w:r w:rsidR="00F61901" w:rsidRPr="009047F0">
        <w:rPr>
          <w:rFonts w:ascii="Times New Roman" w:hAnsi="Times New Roman" w:cs="Times New Roman"/>
          <w:sz w:val="24"/>
          <w:szCs w:val="24"/>
        </w:rPr>
        <w:t xml:space="preserve">следует принимать </w:t>
      </w:r>
      <w:r w:rsidR="005817A9" w:rsidRPr="009047F0">
        <w:rPr>
          <w:rFonts w:ascii="Times New Roman" w:hAnsi="Times New Roman" w:cs="Times New Roman"/>
          <w:sz w:val="24"/>
          <w:szCs w:val="24"/>
        </w:rPr>
        <w:t>по</w:t>
      </w:r>
      <w:r w:rsidR="008254DE" w:rsidRPr="009047F0">
        <w:rPr>
          <w:rFonts w:ascii="Times New Roman" w:hAnsi="Times New Roman" w:cs="Times New Roman"/>
          <w:sz w:val="24"/>
          <w:szCs w:val="24"/>
        </w:rPr>
        <w:t xml:space="preserve"> </w:t>
      </w:r>
      <w:r w:rsidR="00F61901" w:rsidRPr="009047F0">
        <w:rPr>
          <w:rFonts w:ascii="Times New Roman" w:hAnsi="Times New Roman" w:cs="Times New Roman"/>
          <w:sz w:val="24"/>
          <w:szCs w:val="24"/>
        </w:rPr>
        <w:t xml:space="preserve">таблице </w:t>
      </w:r>
      <w:r w:rsidR="00964A9B" w:rsidRPr="009047F0">
        <w:rPr>
          <w:rFonts w:ascii="Times New Roman" w:hAnsi="Times New Roman" w:cs="Times New Roman"/>
          <w:sz w:val="24"/>
          <w:szCs w:val="24"/>
        </w:rPr>
        <w:t>20</w:t>
      </w:r>
      <w:r w:rsidR="00B604A9" w:rsidRPr="009047F0">
        <w:rPr>
          <w:rFonts w:ascii="Times New Roman" w:hAnsi="Times New Roman" w:cs="Times New Roman"/>
          <w:sz w:val="24"/>
          <w:szCs w:val="24"/>
        </w:rPr>
        <w:t>.</w:t>
      </w:r>
    </w:p>
    <w:p w:rsidR="001F50AD" w:rsidRPr="009047F0" w:rsidRDefault="00794A23" w:rsidP="008254DE">
      <w:pPr>
        <w:pStyle w:val="formattext"/>
        <w:shd w:val="clear" w:color="auto" w:fill="FFFFFF"/>
        <w:spacing w:before="0" w:beforeAutospacing="0" w:after="0" w:afterAutospacing="0"/>
        <w:ind w:firstLine="709"/>
        <w:jc w:val="both"/>
        <w:textAlignment w:val="baseline"/>
      </w:pPr>
      <w:r w:rsidRPr="009047F0">
        <w:t xml:space="preserve">Таблица </w:t>
      </w:r>
      <w:r w:rsidR="00964A9B" w:rsidRPr="009047F0">
        <w:t>20</w:t>
      </w:r>
      <w:r w:rsidRPr="009047F0">
        <w:t>. Территориальная доступность</w:t>
      </w:r>
      <w:r w:rsidR="008254DE" w:rsidRPr="009047F0">
        <w:t xml:space="preserve"> </w:t>
      </w:r>
      <w:r w:rsidRPr="009047F0">
        <w:t>объектов</w:t>
      </w:r>
      <w:r w:rsidR="008254DE" w:rsidRPr="009047F0">
        <w:t xml:space="preserve"> </w:t>
      </w:r>
      <w:r w:rsidRPr="009047F0">
        <w:t xml:space="preserve">образования </w:t>
      </w:r>
      <w:r w:rsidRPr="009047F0">
        <w:rPr>
          <w:bCs/>
          <w:shd w:val="clear" w:color="auto" w:fill="FFFFFF"/>
        </w:rPr>
        <w:t>местного значения</w:t>
      </w:r>
    </w:p>
    <w:tbl>
      <w:tblPr>
        <w:tblW w:w="9923" w:type="dxa"/>
        <w:tblCellMar>
          <w:left w:w="0" w:type="dxa"/>
          <w:right w:w="0" w:type="dxa"/>
        </w:tblCellMar>
        <w:tblLook w:val="04A0" w:firstRow="1" w:lastRow="0" w:firstColumn="1" w:lastColumn="0" w:noHBand="0" w:noVBand="1"/>
      </w:tblPr>
      <w:tblGrid>
        <w:gridCol w:w="7216"/>
        <w:gridCol w:w="2707"/>
      </w:tblGrid>
      <w:tr w:rsidR="001F50AD" w:rsidRPr="00326925" w:rsidTr="00336EF0">
        <w:trPr>
          <w:trHeight w:val="15"/>
        </w:trPr>
        <w:tc>
          <w:tcPr>
            <w:tcW w:w="7216" w:type="dxa"/>
            <w:tcBorders>
              <w:top w:val="nil"/>
              <w:left w:val="nil"/>
              <w:bottom w:val="nil"/>
              <w:right w:val="nil"/>
            </w:tcBorders>
            <w:shd w:val="clear" w:color="auto" w:fill="auto"/>
            <w:hideMark/>
          </w:tcPr>
          <w:p w:rsidR="001F50AD" w:rsidRPr="00326925" w:rsidRDefault="001F50AD" w:rsidP="00B80EBF">
            <w:pPr>
              <w:rPr>
                <w:sz w:val="2"/>
                <w:szCs w:val="24"/>
                <w:highlight w:val="cyan"/>
              </w:rPr>
            </w:pPr>
          </w:p>
        </w:tc>
        <w:tc>
          <w:tcPr>
            <w:tcW w:w="2707" w:type="dxa"/>
            <w:tcBorders>
              <w:top w:val="nil"/>
              <w:left w:val="nil"/>
              <w:bottom w:val="nil"/>
              <w:right w:val="nil"/>
            </w:tcBorders>
            <w:shd w:val="clear" w:color="auto" w:fill="auto"/>
            <w:hideMark/>
          </w:tcPr>
          <w:p w:rsidR="001F50AD" w:rsidRPr="00326925" w:rsidRDefault="001F50AD" w:rsidP="00B80EBF">
            <w:pPr>
              <w:rPr>
                <w:sz w:val="2"/>
                <w:szCs w:val="24"/>
                <w:highlight w:val="cyan"/>
              </w:rPr>
            </w:pPr>
          </w:p>
        </w:tc>
      </w:tr>
      <w:tr w:rsidR="001F50AD" w:rsidRPr="00326925" w:rsidTr="00336EF0">
        <w:tc>
          <w:tcPr>
            <w:tcW w:w="72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F50AD" w:rsidRPr="00B604A9" w:rsidRDefault="001F50AD" w:rsidP="00B80EBF">
            <w:pPr>
              <w:pStyle w:val="formattext"/>
              <w:spacing w:before="0" w:beforeAutospacing="0" w:after="0" w:afterAutospacing="0"/>
              <w:jc w:val="center"/>
              <w:textAlignment w:val="baseline"/>
            </w:pPr>
            <w:r w:rsidRPr="00B604A9">
              <w:t>Наименование организаций</w:t>
            </w:r>
          </w:p>
        </w:tc>
        <w:tc>
          <w:tcPr>
            <w:tcW w:w="270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F50AD" w:rsidRPr="00B604A9" w:rsidRDefault="003A1F27" w:rsidP="003A1F27">
            <w:pPr>
              <w:pStyle w:val="formattext"/>
              <w:spacing w:before="0" w:beforeAutospacing="0" w:after="0" w:afterAutospacing="0"/>
              <w:jc w:val="both"/>
              <w:textAlignment w:val="baseline"/>
            </w:pPr>
            <w:r w:rsidRPr="003A1F27">
              <w:rPr>
                <w:shd w:val="clear" w:color="auto" w:fill="FFFFFF"/>
              </w:rPr>
              <w:t xml:space="preserve">Максимально допустимый уровень территориальной </w:t>
            </w:r>
            <w:r w:rsidR="009F6E05">
              <w:rPr>
                <w:shd w:val="clear" w:color="auto" w:fill="FFFFFF"/>
              </w:rPr>
              <w:t xml:space="preserve">пешеходной </w:t>
            </w:r>
            <w:r w:rsidRPr="003A1F27">
              <w:rPr>
                <w:shd w:val="clear" w:color="auto" w:fill="FFFFFF"/>
              </w:rPr>
              <w:t>доступности</w:t>
            </w:r>
            <w:r w:rsidR="001F50AD" w:rsidRPr="003A1F27">
              <w:t xml:space="preserve">, </w:t>
            </w:r>
            <w:r w:rsidR="001F50AD" w:rsidRPr="00B604A9">
              <w:t>м</w:t>
            </w:r>
          </w:p>
        </w:tc>
      </w:tr>
      <w:tr w:rsidR="001F50AD" w:rsidRPr="00326925" w:rsidTr="00336EF0">
        <w:tc>
          <w:tcPr>
            <w:tcW w:w="721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F50AD" w:rsidRPr="00B604A9" w:rsidRDefault="001F50AD" w:rsidP="00FB3BA1">
            <w:pPr>
              <w:pStyle w:val="formattext"/>
              <w:spacing w:before="0" w:beforeAutospacing="0" w:after="0" w:afterAutospacing="0"/>
              <w:textAlignment w:val="baseline"/>
            </w:pPr>
            <w:r w:rsidRPr="00B604A9">
              <w:t>Дошкольные образовательные организации, общеобразовательные организации, реализующие программы начального общего, основного общего</w:t>
            </w:r>
            <w:r>
              <w:t xml:space="preserve"> и среднего общего образования*</w:t>
            </w:r>
            <w:r w:rsidR="00FB3BA1">
              <w:t>*</w:t>
            </w:r>
          </w:p>
        </w:tc>
        <w:tc>
          <w:tcPr>
            <w:tcW w:w="270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1F50AD" w:rsidRPr="00B604A9" w:rsidRDefault="001F50AD" w:rsidP="00B80EBF">
            <w:pPr>
              <w:pStyle w:val="formattext"/>
              <w:spacing w:before="0" w:beforeAutospacing="0" w:after="0" w:afterAutospacing="0"/>
              <w:jc w:val="center"/>
              <w:textAlignment w:val="baseline"/>
            </w:pPr>
            <w:r>
              <w:t>1000</w:t>
            </w:r>
            <w:r w:rsidR="00FB3BA1">
              <w:t>*</w:t>
            </w:r>
          </w:p>
        </w:tc>
      </w:tr>
      <w:tr w:rsidR="001F50AD" w:rsidRPr="00326925" w:rsidTr="00336EF0">
        <w:tc>
          <w:tcPr>
            <w:tcW w:w="72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tcPr>
          <w:p w:rsidR="001F50AD" w:rsidRPr="00B604A9" w:rsidRDefault="001F50AD" w:rsidP="00B80EBF">
            <w:pPr>
              <w:pStyle w:val="formattext"/>
              <w:spacing w:before="0" w:beforeAutospacing="0" w:after="0" w:afterAutospacing="0"/>
              <w:textAlignment w:val="baseline"/>
            </w:pPr>
          </w:p>
        </w:tc>
        <w:tc>
          <w:tcPr>
            <w:tcW w:w="270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tcPr>
          <w:p w:rsidR="001F50AD" w:rsidRPr="00B604A9" w:rsidRDefault="001F50AD" w:rsidP="00B80EBF">
            <w:pPr>
              <w:pStyle w:val="formattext"/>
              <w:spacing w:before="0" w:beforeAutospacing="0" w:after="0" w:afterAutospacing="0"/>
              <w:jc w:val="center"/>
              <w:textAlignment w:val="baseline"/>
            </w:pPr>
          </w:p>
        </w:tc>
      </w:tr>
      <w:tr w:rsidR="001F50AD" w:rsidRPr="00326925" w:rsidTr="00336EF0">
        <w:tc>
          <w:tcPr>
            <w:tcW w:w="7216"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tcPr>
          <w:p w:rsidR="001F50AD" w:rsidRPr="00B604A9" w:rsidRDefault="001F50AD" w:rsidP="00B80EBF">
            <w:pPr>
              <w:pStyle w:val="formattext"/>
              <w:spacing w:before="0" w:beforeAutospacing="0" w:after="0" w:afterAutospacing="0"/>
              <w:textAlignment w:val="baseline"/>
            </w:pPr>
          </w:p>
        </w:tc>
        <w:tc>
          <w:tcPr>
            <w:tcW w:w="270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tcPr>
          <w:p w:rsidR="001F50AD" w:rsidRPr="00B604A9" w:rsidRDefault="001F50AD" w:rsidP="00B80EBF">
            <w:pPr>
              <w:pStyle w:val="formattext"/>
              <w:spacing w:before="0" w:beforeAutospacing="0" w:after="0" w:afterAutospacing="0"/>
              <w:jc w:val="center"/>
              <w:textAlignment w:val="baseline"/>
            </w:pPr>
          </w:p>
        </w:tc>
      </w:tr>
      <w:tr w:rsidR="001F50AD" w:rsidRPr="00326925" w:rsidTr="00336EF0">
        <w:tc>
          <w:tcPr>
            <w:tcW w:w="721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F50AD" w:rsidRPr="00B604A9" w:rsidRDefault="001F50AD" w:rsidP="00B80EBF">
            <w:pPr>
              <w:pStyle w:val="formattext"/>
              <w:spacing w:before="0" w:beforeAutospacing="0" w:after="0" w:afterAutospacing="0"/>
              <w:textAlignment w:val="baseline"/>
            </w:pPr>
          </w:p>
        </w:tc>
        <w:tc>
          <w:tcPr>
            <w:tcW w:w="270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F50AD" w:rsidRPr="00B604A9" w:rsidRDefault="001F50AD" w:rsidP="00B80EBF">
            <w:pPr>
              <w:pStyle w:val="formattext"/>
              <w:spacing w:before="0" w:beforeAutospacing="0" w:after="0" w:afterAutospacing="0"/>
              <w:jc w:val="center"/>
              <w:textAlignment w:val="baseline"/>
            </w:pPr>
          </w:p>
        </w:tc>
      </w:tr>
      <w:tr w:rsidR="001F50AD" w:rsidRPr="00326925" w:rsidTr="00336EF0">
        <w:tc>
          <w:tcPr>
            <w:tcW w:w="721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F50AD" w:rsidRPr="00B604A9" w:rsidRDefault="001F50AD" w:rsidP="00B80EBF">
            <w:pPr>
              <w:pStyle w:val="formattext"/>
              <w:spacing w:before="0" w:beforeAutospacing="0" w:after="0" w:afterAutospacing="0"/>
              <w:textAlignment w:val="baseline"/>
            </w:pPr>
            <w:r w:rsidRPr="00B604A9">
              <w:t>Организации для детей-сирот и детей, оставшихся без попечения родителей, организации социального обслуживания с предоставлением проживания до общеобразовательных и дошкольных общеобразовательных организаций**</w:t>
            </w:r>
          </w:p>
        </w:tc>
        <w:tc>
          <w:tcPr>
            <w:tcW w:w="270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F50AD" w:rsidRPr="00B604A9" w:rsidRDefault="001F50AD" w:rsidP="00B80EBF">
            <w:pPr>
              <w:pStyle w:val="formattext"/>
              <w:spacing w:before="0" w:beforeAutospacing="0" w:after="0" w:afterAutospacing="0"/>
              <w:jc w:val="center"/>
              <w:textAlignment w:val="baseline"/>
            </w:pPr>
            <w:r w:rsidRPr="00B604A9">
              <w:t>1000</w:t>
            </w:r>
          </w:p>
        </w:tc>
      </w:tr>
      <w:tr w:rsidR="001F50AD" w:rsidRPr="00326925" w:rsidTr="00336EF0">
        <w:tc>
          <w:tcPr>
            <w:tcW w:w="992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F50AD" w:rsidRPr="00B604A9" w:rsidRDefault="001F50AD" w:rsidP="00EC091F">
            <w:pPr>
              <w:pStyle w:val="formattext"/>
              <w:spacing w:before="0" w:beforeAutospacing="0" w:after="0" w:afterAutospacing="0"/>
              <w:jc w:val="both"/>
              <w:textAlignment w:val="baseline"/>
            </w:pPr>
            <w:r w:rsidRPr="00B604A9">
              <w:t>* Указанный радиус обслуживания не распространяется на специализированные и оздоровительные дошкольные организации, а также на специальные дошкольные образовательные организации общего типа и общеобразовательные организации (языковые, математические, спортивные и т.п.). Указанный радиус обслуживания может быть уменьшен с учетом обеспечения требований </w:t>
            </w:r>
            <w:hyperlink r:id="rId205" w:anchor="6580IP" w:history="1">
              <w:r w:rsidRPr="00B604A9">
                <w:rPr>
                  <w:rStyle w:val="af1"/>
                  <w:rFonts w:eastAsiaTheme="majorEastAsia"/>
                  <w:color w:val="auto"/>
                  <w:u w:val="none"/>
                </w:rPr>
                <w:t>СП 2.4.3648</w:t>
              </w:r>
            </w:hyperlink>
            <w:r w:rsidRPr="00B604A9">
              <w:t>.</w:t>
            </w:r>
          </w:p>
          <w:p w:rsidR="001F50AD" w:rsidRPr="00B604A9" w:rsidRDefault="001F50AD" w:rsidP="00EC091F">
            <w:pPr>
              <w:pStyle w:val="formattext"/>
              <w:spacing w:before="0" w:beforeAutospacing="0" w:after="0" w:afterAutospacing="0"/>
              <w:jc w:val="both"/>
              <w:textAlignment w:val="baseline"/>
            </w:pPr>
            <w:r w:rsidRPr="00B604A9">
              <w:t>** При расстояниях, свыше указанных, организуется транспортное обслуживание (до организации и обратно). Расстояние транспортного обслуживания не должно превышать 30 км в одну сторону.</w:t>
            </w:r>
          </w:p>
          <w:p w:rsidR="001F50AD" w:rsidRPr="00B604A9" w:rsidRDefault="001F50AD" w:rsidP="00B80EBF">
            <w:pPr>
              <w:pStyle w:val="formattext"/>
              <w:spacing w:before="0" w:beforeAutospacing="0" w:after="0" w:afterAutospacing="0"/>
              <w:textAlignment w:val="baseline"/>
            </w:pPr>
            <w:r w:rsidRPr="00B604A9">
              <w:t>Примечание:</w:t>
            </w:r>
          </w:p>
          <w:p w:rsidR="001F50AD" w:rsidRPr="00B604A9" w:rsidRDefault="001F50AD" w:rsidP="003A1F27">
            <w:pPr>
              <w:pStyle w:val="formattext"/>
              <w:spacing w:before="0" w:beforeAutospacing="0" w:after="0" w:afterAutospacing="0"/>
              <w:jc w:val="both"/>
              <w:textAlignment w:val="baseline"/>
            </w:pPr>
            <w:r w:rsidRPr="00B604A9">
              <w:t>Пути подходов учащихся к общеобразовательным организациям, реализующим программы начального общего образования, не должны пересекать проезжую часть магистральных улиц в одном уровне.</w:t>
            </w:r>
          </w:p>
        </w:tc>
      </w:tr>
    </w:tbl>
    <w:p w:rsidR="001F50AD" w:rsidRPr="009047F0" w:rsidRDefault="00445D84" w:rsidP="008254DE">
      <w:pPr>
        <w:pStyle w:val="formattext"/>
        <w:shd w:val="clear" w:color="auto" w:fill="FFFFFF"/>
        <w:spacing w:before="0" w:beforeAutospacing="0" w:after="0" w:afterAutospacing="0"/>
        <w:ind w:firstLine="709"/>
        <w:jc w:val="both"/>
        <w:textAlignment w:val="baseline"/>
      </w:pPr>
      <w:r w:rsidRPr="009047F0">
        <w:t>4</w:t>
      </w:r>
      <w:r w:rsidR="001F50AD" w:rsidRPr="009047F0">
        <w:t>. Радиус обслуживания общеобразовательных организаций в населенных пун</w:t>
      </w:r>
      <w:r w:rsidR="008254DE" w:rsidRPr="009047F0">
        <w:t xml:space="preserve">ктах следует принимать согласно </w:t>
      </w:r>
      <w:hyperlink r:id="rId206" w:anchor="6580IP" w:history="1">
        <w:r w:rsidR="001F50AD" w:rsidRPr="009047F0">
          <w:rPr>
            <w:rStyle w:val="af1"/>
            <w:rFonts w:eastAsiaTheme="majorEastAsia"/>
            <w:color w:val="auto"/>
            <w:u w:val="none"/>
          </w:rPr>
          <w:t>СП 2.4.3648-20</w:t>
        </w:r>
      </w:hyperlink>
      <w:r w:rsidR="008254DE" w:rsidRPr="009047F0">
        <w:t xml:space="preserve"> </w:t>
      </w:r>
      <w:r w:rsidR="001F50AD" w:rsidRPr="009047F0">
        <w:t>(пункт 2.1.2). Обеспечение подвоза учащихся к общеобразовательным организациям должно осуществляться на транспорте, предназначенном для перевозки детей.</w:t>
      </w:r>
    </w:p>
    <w:p w:rsidR="001F50AD" w:rsidRPr="009047F0" w:rsidRDefault="001F50AD" w:rsidP="008254DE">
      <w:pPr>
        <w:pStyle w:val="formattext"/>
        <w:shd w:val="clear" w:color="auto" w:fill="FFFFFF"/>
        <w:spacing w:before="0" w:beforeAutospacing="0" w:after="0" w:afterAutospacing="0"/>
        <w:ind w:firstLine="709"/>
        <w:jc w:val="both"/>
        <w:textAlignment w:val="baseline"/>
      </w:pPr>
      <w:r w:rsidRPr="009047F0">
        <w:t>Пешеходный подход учащихся к месту сбора на остановке должен быть не более 1000 м.</w:t>
      </w:r>
    </w:p>
    <w:p w:rsidR="00794A23" w:rsidRPr="009047F0" w:rsidRDefault="00794A23" w:rsidP="008254DE">
      <w:pPr>
        <w:pStyle w:val="formattext"/>
        <w:shd w:val="clear" w:color="auto" w:fill="FFFFFF"/>
        <w:spacing w:before="0" w:beforeAutospacing="0" w:after="0" w:afterAutospacing="0"/>
        <w:ind w:firstLine="709"/>
        <w:jc w:val="both"/>
        <w:textAlignment w:val="baseline"/>
      </w:pPr>
      <w:r w:rsidRPr="009047F0">
        <w:t>Д</w:t>
      </w:r>
      <w:r w:rsidR="001F50AD" w:rsidRPr="009047F0">
        <w:t xml:space="preserve">ля учащихся, проживающих на расстоянии свыше предельно допустимого транспортного обслуживания, а также при транспортной недоступности в период </w:t>
      </w:r>
      <w:r w:rsidR="001F50AD" w:rsidRPr="009047F0">
        <w:lastRenderedPageBreak/>
        <w:t>неблагоприятных погодных условий предусматривается пришкольный интернат из расчета 10% мест общей вместимости организации.</w:t>
      </w:r>
    </w:p>
    <w:p w:rsidR="00794A23" w:rsidRPr="009047F0" w:rsidRDefault="00794A23" w:rsidP="008254DE">
      <w:pPr>
        <w:pStyle w:val="formattext"/>
        <w:shd w:val="clear" w:color="auto" w:fill="FFFFFF"/>
        <w:spacing w:before="0" w:beforeAutospacing="0" w:after="0" w:afterAutospacing="0"/>
        <w:ind w:firstLine="709"/>
        <w:jc w:val="both"/>
        <w:textAlignment w:val="baseline"/>
      </w:pPr>
      <w:r w:rsidRPr="009047F0">
        <w:t>5.</w:t>
      </w:r>
      <w:r w:rsidR="00DA44EB" w:rsidRPr="009047F0">
        <w:t xml:space="preserve"> </w:t>
      </w:r>
      <w:r w:rsidR="00E16ECF" w:rsidRPr="009047F0">
        <w:t>При устройстве остановки автобуса для организованной перевозки детей за пределами собственной территории образовательной организации предусматривают выделенную стоянку на расстоянии не более 200 м от входа на собственную территорию. Въезд и сквозной проезд иных транспортных средств на выделенную стоянку должен быть ограничен (с применением технических средств ор</w:t>
      </w:r>
      <w:r w:rsidR="008254DE" w:rsidRPr="009047F0">
        <w:t xml:space="preserve">ганизации дорожного движения по </w:t>
      </w:r>
      <w:hyperlink r:id="rId207" w:anchor="7D20K3" w:history="1">
        <w:r w:rsidR="00E16ECF" w:rsidRPr="009047F0">
          <w:rPr>
            <w:rStyle w:val="af1"/>
            <w:rFonts w:eastAsiaTheme="majorEastAsia"/>
            <w:color w:val="auto"/>
            <w:u w:val="none"/>
          </w:rPr>
          <w:t>ГОСТ Р 52289</w:t>
        </w:r>
      </w:hyperlink>
      <w:r w:rsidR="00E16ECF" w:rsidRPr="009047F0">
        <w:t>).</w:t>
      </w:r>
    </w:p>
    <w:p w:rsidR="00794A23" w:rsidRPr="009047F0" w:rsidRDefault="00794A23" w:rsidP="008254DE">
      <w:pPr>
        <w:pStyle w:val="formattext"/>
        <w:shd w:val="clear" w:color="auto" w:fill="FFFFFF"/>
        <w:spacing w:before="0" w:beforeAutospacing="0" w:after="0" w:afterAutospacing="0"/>
        <w:ind w:firstLine="709"/>
        <w:jc w:val="both"/>
        <w:textAlignment w:val="baseline"/>
      </w:pPr>
      <w:r w:rsidRPr="009047F0">
        <w:t>П</w:t>
      </w:r>
      <w:r w:rsidR="00E16ECF" w:rsidRPr="009047F0">
        <w:t>ути движения учащихся от остановки автобуса до входа на территорию образовательной организации предусматривают без пересечения с проезжей частью.</w:t>
      </w:r>
    </w:p>
    <w:p w:rsidR="00794A23" w:rsidRPr="009047F0" w:rsidRDefault="00794A23" w:rsidP="008254DE">
      <w:pPr>
        <w:pStyle w:val="formattext"/>
        <w:shd w:val="clear" w:color="auto" w:fill="FFFFFF"/>
        <w:spacing w:before="0" w:beforeAutospacing="0" w:after="0" w:afterAutospacing="0"/>
        <w:ind w:firstLine="709"/>
        <w:jc w:val="both"/>
        <w:textAlignment w:val="baseline"/>
      </w:pPr>
      <w:r w:rsidRPr="009047F0">
        <w:t>6.</w:t>
      </w:r>
      <w:r w:rsidR="00DA44EB" w:rsidRPr="009047F0">
        <w:t xml:space="preserve"> </w:t>
      </w:r>
      <w:r w:rsidR="00265F4D" w:rsidRPr="009047F0">
        <w:t xml:space="preserve">Расчетный показатель минимально допустимого уровня обеспеченности </w:t>
      </w:r>
      <w:r w:rsidR="00B80EBF" w:rsidRPr="009047F0">
        <w:t xml:space="preserve">детскими дошкольными учреждениями </w:t>
      </w:r>
      <w:r w:rsidR="00D75E47" w:rsidRPr="009047F0">
        <w:t xml:space="preserve">местного значения </w:t>
      </w:r>
      <w:r w:rsidR="00B80EBF" w:rsidRPr="009047F0">
        <w:t>составляет 35</w:t>
      </w:r>
      <w:r w:rsidR="003A1F27" w:rsidRPr="009047F0">
        <w:t xml:space="preserve"> мест на 1 тыс. чел.</w:t>
      </w:r>
      <w:r w:rsidR="00DA44EB" w:rsidRPr="009047F0">
        <w:t xml:space="preserve"> </w:t>
      </w:r>
      <w:r w:rsidR="003A1F27" w:rsidRPr="009047F0">
        <w:t>населения сельского поселения.</w:t>
      </w:r>
    </w:p>
    <w:p w:rsidR="00794A23" w:rsidRPr="00EC3B97" w:rsidRDefault="00445D84" w:rsidP="008254DE">
      <w:pPr>
        <w:pStyle w:val="formattext"/>
        <w:shd w:val="clear" w:color="auto" w:fill="FFFFFF"/>
        <w:spacing w:before="0" w:beforeAutospacing="0" w:after="0" w:afterAutospacing="0"/>
        <w:ind w:firstLine="709"/>
        <w:jc w:val="both"/>
        <w:textAlignment w:val="baseline"/>
      </w:pPr>
      <w:r w:rsidRPr="009047F0">
        <w:t>7</w:t>
      </w:r>
      <w:r w:rsidR="00B80EBF" w:rsidRPr="009047F0">
        <w:t xml:space="preserve">. </w:t>
      </w:r>
      <w:r w:rsidR="008F5DAF" w:rsidRPr="009047F0">
        <w:t xml:space="preserve">Расчетный показатель минимально допустимого уровня обеспеченности </w:t>
      </w:r>
      <w:r w:rsidR="00B80EBF" w:rsidRPr="009047F0">
        <w:t xml:space="preserve">общеобразовательными </w:t>
      </w:r>
      <w:r w:rsidR="00B80EBF" w:rsidRPr="00EC3B97">
        <w:t xml:space="preserve">организациями </w:t>
      </w:r>
      <w:r w:rsidR="00D75E47" w:rsidRPr="00EC3B97">
        <w:t xml:space="preserve">местного значения </w:t>
      </w:r>
      <w:r w:rsidR="00B80EBF" w:rsidRPr="00EC3B97">
        <w:t>составляет 11</w:t>
      </w:r>
      <w:r w:rsidR="0082226D" w:rsidRPr="00EC3B97">
        <w:t>4</w:t>
      </w:r>
      <w:r w:rsidR="00B80EBF" w:rsidRPr="00EC3B97">
        <w:t xml:space="preserve"> ученических мест на 1 тыс. чел.</w:t>
      </w:r>
      <w:r w:rsidR="003A1F27" w:rsidRPr="00EC3B97">
        <w:t xml:space="preserve"> населения сельского поселения.</w:t>
      </w:r>
    </w:p>
    <w:p w:rsidR="00B80EBF" w:rsidRPr="00EC3B97" w:rsidRDefault="00794A23" w:rsidP="008254DE">
      <w:pPr>
        <w:pStyle w:val="formattext"/>
        <w:shd w:val="clear" w:color="auto" w:fill="FFFFFF"/>
        <w:spacing w:before="0" w:beforeAutospacing="0" w:after="0" w:afterAutospacing="0"/>
        <w:ind w:firstLine="709"/>
        <w:jc w:val="both"/>
        <w:textAlignment w:val="baseline"/>
        <w:rPr>
          <w:bCs/>
          <w:shd w:val="clear" w:color="auto" w:fill="FFFFFF"/>
        </w:rPr>
      </w:pPr>
      <w:r w:rsidRPr="00EC3B97">
        <w:t>8.</w:t>
      </w:r>
      <w:r w:rsidR="00DA44EB" w:rsidRPr="00EC3B97">
        <w:t xml:space="preserve"> </w:t>
      </w:r>
      <w:r w:rsidR="00B80EBF" w:rsidRPr="00EC3B97">
        <w:rPr>
          <w:bCs/>
          <w:shd w:val="clear" w:color="auto" w:fill="FFFFFF"/>
        </w:rPr>
        <w:t xml:space="preserve">Нормы расчета учреждений образования </w:t>
      </w:r>
      <w:r w:rsidRPr="00EC3B97">
        <w:rPr>
          <w:bCs/>
          <w:shd w:val="clear" w:color="auto" w:fill="FFFFFF"/>
        </w:rPr>
        <w:t xml:space="preserve">местного значения </w:t>
      </w:r>
      <w:r w:rsidR="00B80EBF" w:rsidRPr="00EC3B97">
        <w:rPr>
          <w:bCs/>
          <w:shd w:val="clear" w:color="auto" w:fill="FFFFFF"/>
        </w:rPr>
        <w:t xml:space="preserve">и размеры их земельных участков приведены в таблице </w:t>
      </w:r>
      <w:r w:rsidR="00964A9B" w:rsidRPr="00EC3B97">
        <w:rPr>
          <w:bCs/>
          <w:shd w:val="clear" w:color="auto" w:fill="FFFFFF"/>
        </w:rPr>
        <w:t>21</w:t>
      </w:r>
      <w:r w:rsidR="00B80EBF" w:rsidRPr="00EC3B97">
        <w:rPr>
          <w:bCs/>
          <w:shd w:val="clear" w:color="auto" w:fill="FFFFFF"/>
        </w:rPr>
        <w:t>.</w:t>
      </w:r>
    </w:p>
    <w:p w:rsidR="00B65293" w:rsidRPr="009047F0" w:rsidRDefault="00B65293" w:rsidP="008254DE">
      <w:pPr>
        <w:pStyle w:val="formattext"/>
        <w:shd w:val="clear" w:color="auto" w:fill="FFFFFF"/>
        <w:spacing w:before="0" w:beforeAutospacing="0" w:after="0" w:afterAutospacing="0"/>
        <w:ind w:firstLine="709"/>
        <w:jc w:val="both"/>
        <w:textAlignment w:val="baseline"/>
        <w:rPr>
          <w:bCs/>
          <w:shd w:val="clear" w:color="auto" w:fill="FFFFFF"/>
        </w:rPr>
      </w:pPr>
      <w:r w:rsidRPr="00EC3B97">
        <w:rPr>
          <w:bCs/>
          <w:shd w:val="clear" w:color="auto" w:fill="FFFFFF"/>
        </w:rPr>
        <w:t xml:space="preserve">Таблица </w:t>
      </w:r>
      <w:r w:rsidR="00964A9B" w:rsidRPr="00EC3B97">
        <w:rPr>
          <w:bCs/>
          <w:shd w:val="clear" w:color="auto" w:fill="FFFFFF"/>
        </w:rPr>
        <w:t>21</w:t>
      </w:r>
      <w:r w:rsidRPr="00EC3B97">
        <w:rPr>
          <w:bCs/>
          <w:shd w:val="clear" w:color="auto" w:fill="FFFFFF"/>
        </w:rPr>
        <w:t>.</w:t>
      </w:r>
      <w:r w:rsidR="008F5DAF" w:rsidRPr="00EC3B97">
        <w:rPr>
          <w:bCs/>
          <w:shd w:val="clear" w:color="auto" w:fill="FFFFFF"/>
        </w:rPr>
        <w:t xml:space="preserve"> Нормы расчета учреждений образования</w:t>
      </w:r>
      <w:r w:rsidR="00794A23" w:rsidRPr="009047F0">
        <w:rPr>
          <w:bCs/>
          <w:shd w:val="clear" w:color="auto" w:fill="FFFFFF"/>
        </w:rPr>
        <w:t xml:space="preserve"> местного значения</w:t>
      </w:r>
      <w:r w:rsidR="008F5DAF" w:rsidRPr="009047F0">
        <w:rPr>
          <w:bCs/>
          <w:shd w:val="clear" w:color="auto" w:fill="FFFFFF"/>
        </w:rPr>
        <w:t xml:space="preserve"> и размеры их земельных участ</w:t>
      </w:r>
      <w:r w:rsidR="008254DE" w:rsidRPr="009047F0">
        <w:rPr>
          <w:bCs/>
          <w:shd w:val="clear" w:color="auto" w:fill="FFFFFF"/>
        </w:rPr>
        <w:t>ков</w:t>
      </w:r>
    </w:p>
    <w:tbl>
      <w:tblPr>
        <w:tblStyle w:val="a8"/>
        <w:tblW w:w="0" w:type="auto"/>
        <w:tblInd w:w="108" w:type="dxa"/>
        <w:tblLook w:val="04A0" w:firstRow="1" w:lastRow="0" w:firstColumn="1" w:lastColumn="0" w:noHBand="0" w:noVBand="1"/>
      </w:tblPr>
      <w:tblGrid>
        <w:gridCol w:w="2370"/>
        <w:gridCol w:w="2361"/>
        <w:gridCol w:w="2391"/>
        <w:gridCol w:w="2399"/>
      </w:tblGrid>
      <w:tr w:rsidR="00D8107E" w:rsidRPr="00B2754B" w:rsidTr="00794A23">
        <w:tc>
          <w:tcPr>
            <w:tcW w:w="2379" w:type="dxa"/>
          </w:tcPr>
          <w:p w:rsidR="00D8107E" w:rsidRPr="00B2754B" w:rsidRDefault="00D8107E" w:rsidP="00B65293">
            <w:pPr>
              <w:pStyle w:val="formattext"/>
              <w:spacing w:before="0" w:beforeAutospacing="0" w:after="0" w:afterAutospacing="0"/>
              <w:textAlignment w:val="baseline"/>
              <w:rPr>
                <w:sz w:val="22"/>
                <w:szCs w:val="22"/>
              </w:rPr>
            </w:pPr>
            <w:r w:rsidRPr="00B2754B">
              <w:rPr>
                <w:sz w:val="22"/>
                <w:szCs w:val="22"/>
              </w:rPr>
              <w:t xml:space="preserve">Учреждения, </w:t>
            </w:r>
            <w:proofErr w:type="gramStart"/>
            <w:r w:rsidRPr="00B2754B">
              <w:rPr>
                <w:sz w:val="22"/>
                <w:szCs w:val="22"/>
              </w:rPr>
              <w:t>организации,  единица</w:t>
            </w:r>
            <w:proofErr w:type="gramEnd"/>
            <w:r w:rsidRPr="00B2754B">
              <w:rPr>
                <w:sz w:val="22"/>
                <w:szCs w:val="22"/>
              </w:rPr>
              <w:t xml:space="preserve"> измерения</w:t>
            </w:r>
          </w:p>
        </w:tc>
        <w:tc>
          <w:tcPr>
            <w:tcW w:w="2398" w:type="dxa"/>
          </w:tcPr>
          <w:p w:rsidR="00D8107E" w:rsidRPr="00B2754B" w:rsidRDefault="00661686" w:rsidP="008F5DAF">
            <w:pPr>
              <w:pStyle w:val="formattext"/>
              <w:spacing w:before="0" w:beforeAutospacing="0" w:after="0" w:afterAutospacing="0"/>
              <w:textAlignment w:val="baseline"/>
              <w:rPr>
                <w:sz w:val="22"/>
                <w:szCs w:val="22"/>
              </w:rPr>
            </w:pPr>
            <w:r w:rsidRPr="00B2754B">
              <w:rPr>
                <w:sz w:val="22"/>
                <w:szCs w:val="22"/>
              </w:rPr>
              <w:t>Норма обеспеченности</w:t>
            </w:r>
          </w:p>
        </w:tc>
        <w:tc>
          <w:tcPr>
            <w:tcW w:w="2431" w:type="dxa"/>
          </w:tcPr>
          <w:p w:rsidR="00D8107E" w:rsidRPr="00B2754B" w:rsidRDefault="00D8107E" w:rsidP="00B80EBF">
            <w:pPr>
              <w:pStyle w:val="formattext"/>
              <w:spacing w:before="0" w:beforeAutospacing="0" w:after="0" w:afterAutospacing="0"/>
              <w:textAlignment w:val="baseline"/>
              <w:rPr>
                <w:sz w:val="22"/>
                <w:szCs w:val="22"/>
              </w:rPr>
            </w:pPr>
            <w:r w:rsidRPr="00B2754B">
              <w:rPr>
                <w:sz w:val="22"/>
                <w:szCs w:val="22"/>
              </w:rPr>
              <w:t>Размеры земельных участков</w:t>
            </w:r>
          </w:p>
        </w:tc>
        <w:tc>
          <w:tcPr>
            <w:tcW w:w="2431" w:type="dxa"/>
          </w:tcPr>
          <w:p w:rsidR="00D8107E" w:rsidRPr="00B2754B" w:rsidRDefault="00D8107E" w:rsidP="00B80EBF">
            <w:pPr>
              <w:pStyle w:val="formattext"/>
              <w:spacing w:before="0" w:beforeAutospacing="0" w:after="0" w:afterAutospacing="0"/>
              <w:textAlignment w:val="baseline"/>
              <w:rPr>
                <w:sz w:val="22"/>
                <w:szCs w:val="22"/>
              </w:rPr>
            </w:pPr>
            <w:r w:rsidRPr="00B2754B">
              <w:rPr>
                <w:sz w:val="22"/>
                <w:szCs w:val="22"/>
              </w:rPr>
              <w:t>Примечание</w:t>
            </w:r>
          </w:p>
        </w:tc>
      </w:tr>
      <w:tr w:rsidR="00D8107E" w:rsidRPr="00B2754B" w:rsidTr="00794A23">
        <w:tc>
          <w:tcPr>
            <w:tcW w:w="2379" w:type="dxa"/>
          </w:tcPr>
          <w:p w:rsidR="00D8107E" w:rsidRPr="00B2754B" w:rsidRDefault="00B65293" w:rsidP="00B80EBF">
            <w:pPr>
              <w:pStyle w:val="formattext"/>
              <w:spacing w:before="0" w:beforeAutospacing="0" w:after="0" w:afterAutospacing="0"/>
              <w:textAlignment w:val="baseline"/>
              <w:rPr>
                <w:sz w:val="22"/>
                <w:szCs w:val="22"/>
              </w:rPr>
            </w:pPr>
            <w:r w:rsidRPr="00B2754B">
              <w:rPr>
                <w:sz w:val="22"/>
                <w:szCs w:val="22"/>
              </w:rPr>
              <w:t xml:space="preserve">Дошкольные образовательные организации, </w:t>
            </w:r>
            <w:r w:rsidRPr="0020136B">
              <w:rPr>
                <w:sz w:val="22"/>
                <w:szCs w:val="22"/>
              </w:rPr>
              <w:t>место</w:t>
            </w:r>
            <w:r w:rsidR="008254DE">
              <w:rPr>
                <w:sz w:val="22"/>
                <w:szCs w:val="22"/>
              </w:rPr>
              <w:t xml:space="preserve"> </w:t>
            </w:r>
            <w:r w:rsidR="009A0A8B" w:rsidRPr="0020136B">
              <w:rPr>
                <w:sz w:val="22"/>
                <w:szCs w:val="22"/>
                <w:shd w:val="clear" w:color="auto" w:fill="FFFFFF"/>
              </w:rPr>
              <w:t xml:space="preserve">на 1 </w:t>
            </w:r>
            <w:proofErr w:type="spellStart"/>
            <w:r w:rsidR="009A0A8B" w:rsidRPr="0020136B">
              <w:rPr>
                <w:sz w:val="22"/>
                <w:szCs w:val="22"/>
                <w:shd w:val="clear" w:color="auto" w:fill="FFFFFF"/>
              </w:rPr>
              <w:t>тыс.чел</w:t>
            </w:r>
            <w:proofErr w:type="spellEnd"/>
            <w:r w:rsidR="00C447DA" w:rsidRPr="0020136B">
              <w:rPr>
                <w:sz w:val="22"/>
                <w:szCs w:val="22"/>
                <w:shd w:val="clear" w:color="auto" w:fill="FFFFFF"/>
              </w:rPr>
              <w:t>. населения</w:t>
            </w:r>
          </w:p>
        </w:tc>
        <w:tc>
          <w:tcPr>
            <w:tcW w:w="2398" w:type="dxa"/>
          </w:tcPr>
          <w:p w:rsidR="002C6252" w:rsidRPr="00B2754B" w:rsidRDefault="00B65293" w:rsidP="005B6BF3">
            <w:pPr>
              <w:pStyle w:val="formattext"/>
              <w:spacing w:before="0" w:beforeAutospacing="0" w:after="0" w:afterAutospacing="0"/>
              <w:textAlignment w:val="baseline"/>
              <w:rPr>
                <w:sz w:val="22"/>
                <w:szCs w:val="22"/>
              </w:rPr>
            </w:pPr>
            <w:r w:rsidRPr="00B2754B">
              <w:rPr>
                <w:sz w:val="22"/>
                <w:szCs w:val="22"/>
              </w:rPr>
              <w:t>Устанавливается в зависимости от демографической структуры населенного пункта,</w:t>
            </w:r>
            <w:r w:rsidR="0082226D" w:rsidRPr="00B2754B">
              <w:rPr>
                <w:sz w:val="22"/>
                <w:szCs w:val="22"/>
              </w:rPr>
              <w:t xml:space="preserve"> но не менее указанного в </w:t>
            </w:r>
            <w:r w:rsidR="00F03650">
              <w:rPr>
                <w:sz w:val="22"/>
                <w:szCs w:val="22"/>
              </w:rPr>
              <w:t>пункте</w:t>
            </w:r>
            <w:r w:rsidR="008254DE">
              <w:rPr>
                <w:sz w:val="22"/>
                <w:szCs w:val="22"/>
              </w:rPr>
              <w:t xml:space="preserve"> </w:t>
            </w:r>
            <w:r w:rsidR="00964A9B">
              <w:rPr>
                <w:sz w:val="22"/>
                <w:szCs w:val="22"/>
              </w:rPr>
              <w:t>6</w:t>
            </w:r>
            <w:r w:rsidR="0082226D" w:rsidRPr="00B2754B">
              <w:rPr>
                <w:sz w:val="22"/>
                <w:szCs w:val="22"/>
              </w:rPr>
              <w:t xml:space="preserve"> настоящей статьи.</w:t>
            </w:r>
            <w:r w:rsidR="008254DE">
              <w:rPr>
                <w:sz w:val="22"/>
                <w:szCs w:val="22"/>
              </w:rPr>
              <w:t xml:space="preserve"> </w:t>
            </w:r>
            <w:r w:rsidR="0082226D" w:rsidRPr="00B2754B">
              <w:rPr>
                <w:sz w:val="22"/>
                <w:szCs w:val="22"/>
              </w:rPr>
              <w:t>Р</w:t>
            </w:r>
            <w:r w:rsidRPr="00B2754B">
              <w:rPr>
                <w:sz w:val="22"/>
                <w:szCs w:val="22"/>
              </w:rPr>
              <w:t xml:space="preserve">асчетный уровень обеспеченности детей дошкольными образовательными организациями </w:t>
            </w:r>
            <w:r w:rsidR="0082226D" w:rsidRPr="00B2754B">
              <w:rPr>
                <w:sz w:val="22"/>
                <w:szCs w:val="22"/>
              </w:rPr>
              <w:t>принимается в</w:t>
            </w:r>
            <w:r w:rsidRPr="00B2754B">
              <w:rPr>
                <w:sz w:val="22"/>
                <w:szCs w:val="22"/>
              </w:rPr>
              <w:t xml:space="preserve"> пределах 85%, из них</w:t>
            </w:r>
          </w:p>
          <w:p w:rsidR="008254DE" w:rsidRDefault="00B65293" w:rsidP="00F03650">
            <w:pPr>
              <w:pStyle w:val="formattext"/>
              <w:spacing w:before="0" w:beforeAutospacing="0" w:after="0" w:afterAutospacing="0"/>
              <w:textAlignment w:val="baseline"/>
              <w:rPr>
                <w:sz w:val="22"/>
                <w:szCs w:val="22"/>
              </w:rPr>
            </w:pPr>
            <w:r w:rsidRPr="00B2754B">
              <w:rPr>
                <w:sz w:val="22"/>
                <w:szCs w:val="22"/>
              </w:rPr>
              <w:t xml:space="preserve">общего типа - 70%, специализированного - 30%, в т.ч. оздоровительного - </w:t>
            </w:r>
            <w:r w:rsidR="008254DE">
              <w:rPr>
                <w:sz w:val="22"/>
                <w:szCs w:val="22"/>
              </w:rPr>
              <w:t>12%.</w:t>
            </w:r>
          </w:p>
          <w:p w:rsidR="00D8107E" w:rsidRPr="00B2754B" w:rsidRDefault="002B2511" w:rsidP="00F03650">
            <w:pPr>
              <w:pStyle w:val="formattext"/>
              <w:spacing w:before="0" w:beforeAutospacing="0" w:after="0" w:afterAutospacing="0"/>
              <w:textAlignment w:val="baseline"/>
              <w:rPr>
                <w:sz w:val="22"/>
                <w:szCs w:val="22"/>
              </w:rPr>
            </w:pPr>
            <w:r w:rsidRPr="00B2754B">
              <w:rPr>
                <w:sz w:val="22"/>
                <w:szCs w:val="22"/>
              </w:rPr>
              <w:t xml:space="preserve">В населенных пунктах </w:t>
            </w:r>
            <w:r w:rsidR="00F03650">
              <w:rPr>
                <w:sz w:val="22"/>
                <w:szCs w:val="22"/>
              </w:rPr>
              <w:t>–</w:t>
            </w:r>
            <w:r w:rsidRPr="00F03650">
              <w:rPr>
                <w:sz w:val="22"/>
                <w:szCs w:val="22"/>
              </w:rPr>
              <w:t>новостройках при</w:t>
            </w:r>
            <w:r w:rsidRPr="00B2754B">
              <w:rPr>
                <w:sz w:val="22"/>
                <w:szCs w:val="22"/>
              </w:rPr>
              <w:t xml:space="preserve"> отсутствии данных по </w:t>
            </w:r>
            <w:proofErr w:type="gramStart"/>
            <w:r w:rsidRPr="00B2754B">
              <w:rPr>
                <w:sz w:val="22"/>
                <w:szCs w:val="22"/>
              </w:rPr>
              <w:t>демографии  на</w:t>
            </w:r>
            <w:proofErr w:type="gramEnd"/>
            <w:r w:rsidRPr="00B2754B">
              <w:rPr>
                <w:sz w:val="22"/>
                <w:szCs w:val="22"/>
              </w:rPr>
              <w:t xml:space="preserve"> территории жилой застройки следует размещать из расчета не более 100 мест на 1 </w:t>
            </w:r>
            <w:proofErr w:type="spellStart"/>
            <w:r w:rsidRPr="00B2754B">
              <w:rPr>
                <w:sz w:val="22"/>
                <w:szCs w:val="22"/>
              </w:rPr>
              <w:t>тыс.чел</w:t>
            </w:r>
            <w:proofErr w:type="spellEnd"/>
            <w:r w:rsidRPr="00B2754B">
              <w:rPr>
                <w:sz w:val="22"/>
                <w:szCs w:val="22"/>
              </w:rPr>
              <w:t>.</w:t>
            </w:r>
          </w:p>
        </w:tc>
        <w:tc>
          <w:tcPr>
            <w:tcW w:w="2431" w:type="dxa"/>
          </w:tcPr>
          <w:p w:rsidR="00DE7741" w:rsidRPr="00B2754B" w:rsidRDefault="00B65293" w:rsidP="00B76108">
            <w:pPr>
              <w:pStyle w:val="formattext"/>
              <w:spacing w:before="0" w:beforeAutospacing="0" w:after="0" w:afterAutospacing="0"/>
              <w:textAlignment w:val="baseline"/>
              <w:rPr>
                <w:sz w:val="22"/>
                <w:szCs w:val="22"/>
              </w:rPr>
            </w:pPr>
            <w:r w:rsidRPr="00B2754B">
              <w:rPr>
                <w:sz w:val="22"/>
                <w:szCs w:val="22"/>
              </w:rPr>
              <w:t xml:space="preserve">При вместимости дошкольных образовательных организаций, </w:t>
            </w:r>
            <w:proofErr w:type="spellStart"/>
            <w:proofErr w:type="gramStart"/>
            <w:r w:rsidR="002C6252" w:rsidRPr="00B2754B">
              <w:rPr>
                <w:sz w:val="22"/>
                <w:szCs w:val="22"/>
              </w:rPr>
              <w:t>кв.</w:t>
            </w:r>
            <w:r w:rsidRPr="00B2754B">
              <w:rPr>
                <w:sz w:val="22"/>
                <w:szCs w:val="22"/>
              </w:rPr>
              <w:t>м</w:t>
            </w:r>
            <w:proofErr w:type="spellEnd"/>
            <w:proofErr w:type="gramEnd"/>
            <w:r w:rsidRPr="00B2754B">
              <w:rPr>
                <w:sz w:val="22"/>
                <w:szCs w:val="22"/>
              </w:rPr>
              <w:t xml:space="preserve">, на одно место: </w:t>
            </w:r>
          </w:p>
          <w:p w:rsidR="00DE7741" w:rsidRPr="00B2754B" w:rsidRDefault="00B65293" w:rsidP="00B76108">
            <w:pPr>
              <w:pStyle w:val="formattext"/>
              <w:spacing w:before="0" w:beforeAutospacing="0" w:after="0" w:afterAutospacing="0"/>
              <w:textAlignment w:val="baseline"/>
              <w:rPr>
                <w:sz w:val="22"/>
                <w:szCs w:val="22"/>
              </w:rPr>
            </w:pPr>
            <w:r w:rsidRPr="00B2754B">
              <w:rPr>
                <w:sz w:val="22"/>
                <w:szCs w:val="22"/>
              </w:rPr>
              <w:t xml:space="preserve">до 100 мест - 44, </w:t>
            </w:r>
          </w:p>
          <w:p w:rsidR="00DE7741" w:rsidRPr="00B2754B" w:rsidRDefault="00B65293" w:rsidP="00B76108">
            <w:pPr>
              <w:pStyle w:val="formattext"/>
              <w:spacing w:before="0" w:beforeAutospacing="0" w:after="0" w:afterAutospacing="0"/>
              <w:textAlignment w:val="baseline"/>
              <w:rPr>
                <w:sz w:val="22"/>
                <w:szCs w:val="22"/>
              </w:rPr>
            </w:pPr>
            <w:r w:rsidRPr="00B2754B">
              <w:rPr>
                <w:sz w:val="22"/>
                <w:szCs w:val="22"/>
              </w:rPr>
              <w:t>св. 100 - 38;</w:t>
            </w:r>
          </w:p>
          <w:p w:rsidR="002E3B54" w:rsidRPr="00B2754B" w:rsidRDefault="00B65293" w:rsidP="00B76108">
            <w:pPr>
              <w:pStyle w:val="formattext"/>
              <w:spacing w:before="0" w:beforeAutospacing="0" w:after="0" w:afterAutospacing="0"/>
              <w:textAlignment w:val="baseline"/>
              <w:rPr>
                <w:sz w:val="22"/>
                <w:szCs w:val="22"/>
              </w:rPr>
            </w:pPr>
            <w:r w:rsidRPr="00B2754B">
              <w:rPr>
                <w:sz w:val="22"/>
                <w:szCs w:val="22"/>
              </w:rPr>
              <w:t xml:space="preserve"> в комплексе дошкольных образовательных организаций</w:t>
            </w:r>
          </w:p>
          <w:p w:rsidR="00DE7741" w:rsidRPr="00B2754B" w:rsidRDefault="00B65293" w:rsidP="00B76108">
            <w:pPr>
              <w:pStyle w:val="formattext"/>
              <w:spacing w:before="0" w:beforeAutospacing="0" w:after="0" w:afterAutospacing="0"/>
              <w:textAlignment w:val="baseline"/>
              <w:rPr>
                <w:sz w:val="22"/>
                <w:szCs w:val="22"/>
              </w:rPr>
            </w:pPr>
            <w:r w:rsidRPr="00B2754B">
              <w:rPr>
                <w:sz w:val="22"/>
                <w:szCs w:val="22"/>
              </w:rPr>
              <w:t xml:space="preserve"> св. 500 мест - 30. </w:t>
            </w:r>
          </w:p>
          <w:p w:rsidR="002E3B54" w:rsidRPr="00B2754B" w:rsidRDefault="00B65293" w:rsidP="00DE7741">
            <w:pPr>
              <w:pStyle w:val="formattext"/>
              <w:spacing w:before="0" w:beforeAutospacing="0" w:after="0" w:afterAutospacing="0"/>
              <w:textAlignment w:val="baseline"/>
              <w:rPr>
                <w:sz w:val="22"/>
                <w:szCs w:val="22"/>
              </w:rPr>
            </w:pPr>
            <w:r w:rsidRPr="00B2754B">
              <w:rPr>
                <w:sz w:val="22"/>
                <w:szCs w:val="22"/>
              </w:rPr>
              <w:t>Размеры земельных</w:t>
            </w:r>
            <w:r w:rsidR="00DE7741" w:rsidRPr="00B2754B">
              <w:rPr>
                <w:sz w:val="22"/>
                <w:szCs w:val="22"/>
              </w:rPr>
              <w:t xml:space="preserve"> участков могут быть уменьшены</w:t>
            </w:r>
            <w:r w:rsidR="002E3B54" w:rsidRPr="00B2754B">
              <w:rPr>
                <w:sz w:val="22"/>
                <w:szCs w:val="22"/>
              </w:rPr>
              <w:t>:</w:t>
            </w:r>
          </w:p>
          <w:p w:rsidR="00DE7741" w:rsidRPr="00B2754B" w:rsidRDefault="00B65293" w:rsidP="00DE7741">
            <w:pPr>
              <w:pStyle w:val="formattext"/>
              <w:spacing w:before="0" w:beforeAutospacing="0" w:after="0" w:afterAutospacing="0"/>
              <w:textAlignment w:val="baseline"/>
              <w:rPr>
                <w:sz w:val="22"/>
                <w:szCs w:val="22"/>
              </w:rPr>
            </w:pPr>
            <w:r w:rsidRPr="00B2754B">
              <w:rPr>
                <w:sz w:val="22"/>
                <w:szCs w:val="22"/>
              </w:rPr>
              <w:t xml:space="preserve">на 20% - в условиях реконструкции объекта и в стесненных условиях; </w:t>
            </w:r>
          </w:p>
          <w:p w:rsidR="00DE7741" w:rsidRPr="00B2754B" w:rsidRDefault="00B65293" w:rsidP="00DE7741">
            <w:pPr>
              <w:pStyle w:val="formattext"/>
              <w:spacing w:before="0" w:beforeAutospacing="0" w:after="0" w:afterAutospacing="0"/>
              <w:textAlignment w:val="baseline"/>
              <w:rPr>
                <w:sz w:val="22"/>
                <w:szCs w:val="22"/>
              </w:rPr>
            </w:pPr>
            <w:r w:rsidRPr="00B2754B">
              <w:rPr>
                <w:sz w:val="22"/>
                <w:szCs w:val="22"/>
              </w:rPr>
              <w:t>на 15% - при размещении на рельефе с уклоном более 20%;</w:t>
            </w:r>
          </w:p>
          <w:p w:rsidR="00D8107E" w:rsidRPr="00B2754B" w:rsidRDefault="00B65293" w:rsidP="00DE7741">
            <w:pPr>
              <w:pStyle w:val="formattext"/>
              <w:spacing w:before="0" w:beforeAutospacing="0" w:after="0" w:afterAutospacing="0"/>
              <w:textAlignment w:val="baseline"/>
              <w:rPr>
                <w:sz w:val="22"/>
                <w:szCs w:val="22"/>
              </w:rPr>
            </w:pPr>
            <w:r w:rsidRPr="00B2754B">
              <w:rPr>
                <w:sz w:val="22"/>
                <w:szCs w:val="22"/>
              </w:rPr>
              <w:t xml:space="preserve"> на 10% - в населенных пунктах-новостройках** (за счет сокращения площади озеленения)</w:t>
            </w:r>
          </w:p>
        </w:tc>
        <w:tc>
          <w:tcPr>
            <w:tcW w:w="2431" w:type="dxa"/>
          </w:tcPr>
          <w:p w:rsidR="00D8107E" w:rsidRPr="00B2754B" w:rsidRDefault="00B65293" w:rsidP="00B80EBF">
            <w:pPr>
              <w:pStyle w:val="formattext"/>
              <w:spacing w:before="0" w:beforeAutospacing="0" w:after="0" w:afterAutospacing="0"/>
              <w:textAlignment w:val="baseline"/>
              <w:rPr>
                <w:sz w:val="22"/>
                <w:szCs w:val="22"/>
              </w:rPr>
            </w:pPr>
            <w:r w:rsidRPr="00B2754B">
              <w:rPr>
                <w:sz w:val="22"/>
                <w:szCs w:val="22"/>
              </w:rPr>
              <w:t xml:space="preserve">Площадь групповой площадки для детей ясельного возраста следует принимать 7,0 </w:t>
            </w:r>
            <w:proofErr w:type="spellStart"/>
            <w:proofErr w:type="gramStart"/>
            <w:r w:rsidR="004D690F" w:rsidRPr="00B2754B">
              <w:rPr>
                <w:sz w:val="22"/>
                <w:szCs w:val="22"/>
              </w:rPr>
              <w:t>кв.</w:t>
            </w:r>
            <w:r w:rsidR="008254DE">
              <w:rPr>
                <w:sz w:val="22"/>
                <w:szCs w:val="22"/>
              </w:rPr>
              <w:t>м</w:t>
            </w:r>
            <w:proofErr w:type="spellEnd"/>
            <w:proofErr w:type="gramEnd"/>
            <w:r w:rsidR="008254DE">
              <w:rPr>
                <w:sz w:val="22"/>
                <w:szCs w:val="22"/>
              </w:rPr>
              <w:t xml:space="preserve"> </w:t>
            </w:r>
            <w:r w:rsidRPr="00B2754B">
              <w:rPr>
                <w:sz w:val="22"/>
                <w:szCs w:val="22"/>
              </w:rPr>
              <w:t xml:space="preserve">на одно место. Игровые площадки могут размещаться на </w:t>
            </w:r>
            <w:r w:rsidR="00C004D8">
              <w:rPr>
                <w:sz w:val="22"/>
                <w:szCs w:val="22"/>
              </w:rPr>
              <w:t xml:space="preserve">эксплуатируемой кровле с учетом </w:t>
            </w:r>
            <w:hyperlink r:id="rId208" w:anchor="7D20K3" w:history="1">
              <w:r w:rsidRPr="00B2754B">
                <w:rPr>
                  <w:rStyle w:val="af1"/>
                  <w:rFonts w:eastAsiaTheme="majorEastAsia"/>
                  <w:color w:val="auto"/>
                  <w:sz w:val="22"/>
                  <w:szCs w:val="22"/>
                  <w:u w:val="none"/>
                </w:rPr>
                <w:t>СП 17.13330</w:t>
              </w:r>
            </w:hyperlink>
          </w:p>
        </w:tc>
      </w:tr>
      <w:tr w:rsidR="009A0A8B" w:rsidRPr="00B2754B" w:rsidTr="00794A23">
        <w:tc>
          <w:tcPr>
            <w:tcW w:w="2379" w:type="dxa"/>
          </w:tcPr>
          <w:p w:rsidR="009A0A8B" w:rsidRPr="00B2754B" w:rsidRDefault="009A0A8B" w:rsidP="002C6252">
            <w:pPr>
              <w:pStyle w:val="formattext"/>
              <w:spacing w:before="0" w:beforeAutospacing="0" w:after="0" w:afterAutospacing="0"/>
              <w:textAlignment w:val="baseline"/>
              <w:rPr>
                <w:sz w:val="22"/>
                <w:szCs w:val="22"/>
              </w:rPr>
            </w:pPr>
            <w:r w:rsidRPr="00B2754B">
              <w:rPr>
                <w:sz w:val="22"/>
                <w:szCs w:val="22"/>
              </w:rPr>
              <w:t>Крытые бассейны для дошкольников, объект</w:t>
            </w:r>
          </w:p>
        </w:tc>
        <w:tc>
          <w:tcPr>
            <w:tcW w:w="2398" w:type="dxa"/>
          </w:tcPr>
          <w:p w:rsidR="009A0A8B" w:rsidRPr="00B2754B" w:rsidRDefault="009A0A8B" w:rsidP="00B2754B">
            <w:pPr>
              <w:pStyle w:val="formattext"/>
              <w:spacing w:before="0" w:beforeAutospacing="0" w:after="0" w:afterAutospacing="0"/>
              <w:jc w:val="both"/>
              <w:textAlignment w:val="baseline"/>
              <w:rPr>
                <w:sz w:val="22"/>
                <w:szCs w:val="22"/>
              </w:rPr>
            </w:pPr>
            <w:r w:rsidRPr="00B2754B">
              <w:rPr>
                <w:sz w:val="22"/>
                <w:szCs w:val="22"/>
              </w:rPr>
              <w:t>По заданию на проектирование</w:t>
            </w:r>
          </w:p>
        </w:tc>
        <w:tc>
          <w:tcPr>
            <w:tcW w:w="2431" w:type="dxa"/>
          </w:tcPr>
          <w:p w:rsidR="009A0A8B" w:rsidRPr="00B2754B" w:rsidRDefault="00B76108" w:rsidP="00B80EBF">
            <w:pPr>
              <w:pStyle w:val="formattext"/>
              <w:spacing w:before="0" w:beforeAutospacing="0" w:after="0" w:afterAutospacing="0"/>
              <w:textAlignment w:val="baseline"/>
              <w:rPr>
                <w:sz w:val="22"/>
                <w:szCs w:val="22"/>
              </w:rPr>
            </w:pPr>
            <w:r w:rsidRPr="00B2754B">
              <w:rPr>
                <w:sz w:val="22"/>
                <w:szCs w:val="22"/>
              </w:rPr>
              <w:t>По заданию на проектирование</w:t>
            </w:r>
          </w:p>
        </w:tc>
        <w:tc>
          <w:tcPr>
            <w:tcW w:w="2431" w:type="dxa"/>
          </w:tcPr>
          <w:p w:rsidR="009A0A8B" w:rsidRPr="00B2754B" w:rsidRDefault="009A0A8B" w:rsidP="00B80EBF">
            <w:pPr>
              <w:pStyle w:val="formattext"/>
              <w:spacing w:before="0" w:beforeAutospacing="0" w:after="0" w:afterAutospacing="0"/>
              <w:textAlignment w:val="baseline"/>
              <w:rPr>
                <w:sz w:val="22"/>
                <w:szCs w:val="22"/>
              </w:rPr>
            </w:pPr>
          </w:p>
        </w:tc>
      </w:tr>
      <w:tr w:rsidR="009A0A8B" w:rsidRPr="00B2754B" w:rsidTr="00794A23">
        <w:tc>
          <w:tcPr>
            <w:tcW w:w="2379" w:type="dxa"/>
          </w:tcPr>
          <w:p w:rsidR="009A0A8B" w:rsidRPr="00B2754B" w:rsidRDefault="009A0A8B" w:rsidP="00B80EBF">
            <w:pPr>
              <w:pStyle w:val="formattext"/>
              <w:spacing w:before="0" w:beforeAutospacing="0" w:after="0" w:afterAutospacing="0"/>
              <w:textAlignment w:val="baseline"/>
              <w:rPr>
                <w:sz w:val="22"/>
                <w:szCs w:val="22"/>
              </w:rPr>
            </w:pPr>
            <w:r w:rsidRPr="00B2754B">
              <w:rPr>
                <w:sz w:val="22"/>
                <w:szCs w:val="22"/>
              </w:rPr>
              <w:t xml:space="preserve">Общеобразовательные организации, </w:t>
            </w:r>
            <w:r w:rsidR="00C447DA" w:rsidRPr="00B2754B">
              <w:rPr>
                <w:sz w:val="22"/>
                <w:szCs w:val="22"/>
              </w:rPr>
              <w:lastRenderedPageBreak/>
              <w:t xml:space="preserve">учащиеся на 1 </w:t>
            </w:r>
            <w:proofErr w:type="spellStart"/>
            <w:r w:rsidR="00C447DA" w:rsidRPr="00B2754B">
              <w:rPr>
                <w:sz w:val="22"/>
                <w:szCs w:val="22"/>
              </w:rPr>
              <w:t>тыс.чел</w:t>
            </w:r>
            <w:proofErr w:type="spellEnd"/>
            <w:r w:rsidR="00C447DA" w:rsidRPr="00B2754B">
              <w:rPr>
                <w:sz w:val="22"/>
                <w:szCs w:val="22"/>
              </w:rPr>
              <w:t>. населения</w:t>
            </w:r>
          </w:p>
        </w:tc>
        <w:tc>
          <w:tcPr>
            <w:tcW w:w="2398" w:type="dxa"/>
          </w:tcPr>
          <w:p w:rsidR="009A0A8B" w:rsidRPr="00B2754B" w:rsidRDefault="005817A9" w:rsidP="002C6252">
            <w:pPr>
              <w:pStyle w:val="formattext"/>
              <w:spacing w:before="0" w:beforeAutospacing="0" w:after="0" w:afterAutospacing="0"/>
              <w:textAlignment w:val="baseline"/>
              <w:rPr>
                <w:sz w:val="22"/>
                <w:szCs w:val="22"/>
              </w:rPr>
            </w:pPr>
            <w:r w:rsidRPr="00B2754B">
              <w:rPr>
                <w:sz w:val="22"/>
                <w:szCs w:val="22"/>
              </w:rPr>
              <w:lastRenderedPageBreak/>
              <w:t xml:space="preserve">Устанавливается в зависимости от демографической </w:t>
            </w:r>
            <w:r w:rsidRPr="00B2754B">
              <w:rPr>
                <w:sz w:val="22"/>
                <w:szCs w:val="22"/>
              </w:rPr>
              <w:lastRenderedPageBreak/>
              <w:t xml:space="preserve">структуры населенного пункта </w:t>
            </w:r>
            <w:r w:rsidR="009A0A8B" w:rsidRPr="00B2754B">
              <w:rPr>
                <w:sz w:val="22"/>
                <w:szCs w:val="22"/>
              </w:rPr>
              <w:t xml:space="preserve"> с учетом 100% охвата детей начальным</w:t>
            </w:r>
            <w:r w:rsidR="008F5DAF" w:rsidRPr="00B2754B">
              <w:rPr>
                <w:sz w:val="22"/>
                <w:szCs w:val="22"/>
              </w:rPr>
              <w:t xml:space="preserve"> общим и основным общим образованием (I-IX классы) и до 75% детей – средним общим образованием</w:t>
            </w:r>
            <w:r w:rsidR="00003E68" w:rsidRPr="00B2754B">
              <w:rPr>
                <w:sz w:val="22"/>
                <w:szCs w:val="22"/>
              </w:rPr>
              <w:t xml:space="preserve"> общим и основным общим образованием (I-IX классы) и до 75%  детей – средним  общим образованием  (X-XI классы) при </w:t>
            </w:r>
            <w:r w:rsidR="00835585" w:rsidRPr="00B2754B">
              <w:rPr>
                <w:sz w:val="22"/>
                <w:szCs w:val="22"/>
              </w:rPr>
              <w:t>обучении в одну смену</w:t>
            </w:r>
            <w:r w:rsidRPr="00B2754B">
              <w:rPr>
                <w:sz w:val="22"/>
                <w:szCs w:val="22"/>
              </w:rPr>
              <w:t xml:space="preserve">, но не менее указанного в </w:t>
            </w:r>
            <w:r w:rsidR="00964A9B">
              <w:rPr>
                <w:sz w:val="22"/>
                <w:szCs w:val="22"/>
              </w:rPr>
              <w:t>пункте7</w:t>
            </w:r>
            <w:r w:rsidRPr="00B2754B">
              <w:rPr>
                <w:sz w:val="22"/>
                <w:szCs w:val="22"/>
              </w:rPr>
              <w:t xml:space="preserve"> настоящей статьи.</w:t>
            </w:r>
          </w:p>
          <w:p w:rsidR="00A0475A" w:rsidRPr="00B2754B" w:rsidRDefault="00A0475A" w:rsidP="002C6252">
            <w:pPr>
              <w:pStyle w:val="formattext"/>
              <w:spacing w:before="0" w:beforeAutospacing="0" w:after="0" w:afterAutospacing="0"/>
              <w:textAlignment w:val="baseline"/>
              <w:rPr>
                <w:sz w:val="22"/>
                <w:szCs w:val="22"/>
              </w:rPr>
            </w:pPr>
            <w:r w:rsidRPr="00B2754B">
              <w:rPr>
                <w:sz w:val="22"/>
                <w:szCs w:val="22"/>
              </w:rPr>
              <w:t>В населенных</w:t>
            </w:r>
          </w:p>
          <w:p w:rsidR="00A0475A" w:rsidRPr="00B2754B" w:rsidRDefault="00A0475A" w:rsidP="002C6252">
            <w:pPr>
              <w:pStyle w:val="formattext"/>
              <w:spacing w:before="0" w:beforeAutospacing="0" w:after="0" w:afterAutospacing="0"/>
              <w:textAlignment w:val="baseline"/>
              <w:rPr>
                <w:sz w:val="22"/>
                <w:szCs w:val="22"/>
              </w:rPr>
            </w:pPr>
            <w:r w:rsidRPr="00B2754B">
              <w:rPr>
                <w:sz w:val="22"/>
                <w:szCs w:val="22"/>
              </w:rPr>
              <w:t>пунктах-новостройках</w:t>
            </w:r>
          </w:p>
          <w:p w:rsidR="00A0475A" w:rsidRPr="00B2754B" w:rsidRDefault="00A0475A" w:rsidP="002C6252">
            <w:pPr>
              <w:pStyle w:val="formattext"/>
              <w:spacing w:before="0" w:beforeAutospacing="0" w:after="0" w:afterAutospacing="0"/>
              <w:textAlignment w:val="baseline"/>
              <w:rPr>
                <w:sz w:val="22"/>
                <w:szCs w:val="22"/>
              </w:rPr>
            </w:pPr>
            <w:r w:rsidRPr="00B2754B">
              <w:rPr>
                <w:sz w:val="22"/>
                <w:szCs w:val="22"/>
              </w:rPr>
              <w:t>необходимо</w:t>
            </w:r>
          </w:p>
          <w:p w:rsidR="00A0475A" w:rsidRPr="00B2754B" w:rsidRDefault="00A0475A" w:rsidP="002C6252">
            <w:pPr>
              <w:pStyle w:val="formattext"/>
              <w:spacing w:before="0" w:beforeAutospacing="0" w:after="0" w:afterAutospacing="0"/>
              <w:textAlignment w:val="baseline"/>
              <w:rPr>
                <w:sz w:val="22"/>
                <w:szCs w:val="22"/>
              </w:rPr>
            </w:pPr>
            <w:r w:rsidRPr="00B2754B">
              <w:rPr>
                <w:sz w:val="22"/>
                <w:szCs w:val="22"/>
              </w:rPr>
              <w:t>принимать не менее</w:t>
            </w:r>
          </w:p>
          <w:p w:rsidR="00A0475A" w:rsidRPr="00B2754B" w:rsidRDefault="00A0475A" w:rsidP="002C6252">
            <w:pPr>
              <w:pStyle w:val="formattext"/>
              <w:spacing w:before="0" w:beforeAutospacing="0" w:after="0" w:afterAutospacing="0"/>
              <w:textAlignment w:val="baseline"/>
              <w:rPr>
                <w:sz w:val="22"/>
                <w:szCs w:val="22"/>
              </w:rPr>
            </w:pPr>
            <w:r w:rsidRPr="00B2754B">
              <w:rPr>
                <w:sz w:val="22"/>
                <w:szCs w:val="22"/>
              </w:rPr>
              <w:t xml:space="preserve">180 мест на 1 </w:t>
            </w:r>
            <w:proofErr w:type="spellStart"/>
            <w:r w:rsidRPr="00B2754B">
              <w:rPr>
                <w:sz w:val="22"/>
                <w:szCs w:val="22"/>
              </w:rPr>
              <w:t>тыс.чел</w:t>
            </w:r>
            <w:proofErr w:type="spellEnd"/>
            <w:r w:rsidRPr="00B2754B">
              <w:rPr>
                <w:sz w:val="22"/>
                <w:szCs w:val="22"/>
              </w:rPr>
              <w:t>.</w:t>
            </w:r>
          </w:p>
        </w:tc>
        <w:tc>
          <w:tcPr>
            <w:tcW w:w="2431" w:type="dxa"/>
          </w:tcPr>
          <w:p w:rsidR="00DE7741" w:rsidRPr="00B2754B" w:rsidRDefault="009A0A8B" w:rsidP="002C6252">
            <w:pPr>
              <w:pStyle w:val="formattext"/>
              <w:spacing w:before="0" w:beforeAutospacing="0" w:after="0" w:afterAutospacing="0"/>
              <w:jc w:val="both"/>
              <w:textAlignment w:val="baseline"/>
              <w:rPr>
                <w:sz w:val="22"/>
                <w:szCs w:val="22"/>
              </w:rPr>
            </w:pPr>
            <w:r w:rsidRPr="00B2754B">
              <w:rPr>
                <w:sz w:val="22"/>
                <w:szCs w:val="22"/>
              </w:rPr>
              <w:lastRenderedPageBreak/>
              <w:t xml:space="preserve">Расчетные показатели размера земельного </w:t>
            </w:r>
            <w:r w:rsidRPr="00B2754B">
              <w:rPr>
                <w:sz w:val="22"/>
                <w:szCs w:val="22"/>
              </w:rPr>
              <w:lastRenderedPageBreak/>
              <w:t>участка, кв. м</w:t>
            </w:r>
            <w:r w:rsidR="00DE7741" w:rsidRPr="00B2754B">
              <w:rPr>
                <w:sz w:val="22"/>
                <w:szCs w:val="22"/>
              </w:rPr>
              <w:t xml:space="preserve"> на 1 учащ</w:t>
            </w:r>
            <w:r w:rsidR="004D690F" w:rsidRPr="00B2754B">
              <w:rPr>
                <w:sz w:val="22"/>
                <w:szCs w:val="22"/>
              </w:rPr>
              <w:t>е</w:t>
            </w:r>
            <w:r w:rsidR="00DE7741" w:rsidRPr="00B2754B">
              <w:rPr>
                <w:sz w:val="22"/>
                <w:szCs w:val="22"/>
              </w:rPr>
              <w:t>го</w:t>
            </w:r>
            <w:r w:rsidR="004D690F" w:rsidRPr="00B2754B">
              <w:rPr>
                <w:sz w:val="22"/>
                <w:szCs w:val="22"/>
              </w:rPr>
              <w:t>ся</w:t>
            </w:r>
            <w:r w:rsidR="00DE7741" w:rsidRPr="00B2754B">
              <w:rPr>
                <w:sz w:val="22"/>
                <w:szCs w:val="22"/>
              </w:rPr>
              <w:t>:</w:t>
            </w:r>
          </w:p>
          <w:p w:rsidR="00DE7741" w:rsidRPr="00B2754B" w:rsidRDefault="00CF1F6E" w:rsidP="002C6252">
            <w:pPr>
              <w:pStyle w:val="formattext"/>
              <w:spacing w:before="0" w:beforeAutospacing="0" w:after="0" w:afterAutospacing="0"/>
              <w:jc w:val="both"/>
              <w:textAlignment w:val="baseline"/>
              <w:rPr>
                <w:sz w:val="22"/>
                <w:szCs w:val="22"/>
              </w:rPr>
            </w:pPr>
            <w:r w:rsidRPr="00B2754B">
              <w:rPr>
                <w:sz w:val="22"/>
                <w:szCs w:val="22"/>
              </w:rPr>
              <w:t>св.30 до 170 -80</w:t>
            </w:r>
          </w:p>
          <w:p w:rsidR="00DE7741" w:rsidRPr="00B2754B" w:rsidRDefault="00DE7741" w:rsidP="00DE7741">
            <w:pPr>
              <w:pStyle w:val="formattext"/>
              <w:spacing w:before="0" w:beforeAutospacing="0" w:after="0" w:afterAutospacing="0"/>
              <w:jc w:val="both"/>
              <w:textAlignment w:val="baseline"/>
              <w:rPr>
                <w:sz w:val="22"/>
                <w:szCs w:val="22"/>
              </w:rPr>
            </w:pPr>
            <w:r w:rsidRPr="00B2754B">
              <w:rPr>
                <w:sz w:val="22"/>
                <w:szCs w:val="22"/>
              </w:rPr>
              <w:t>св.170 до</w:t>
            </w:r>
            <w:proofErr w:type="gramStart"/>
            <w:r w:rsidRPr="00B2754B">
              <w:rPr>
                <w:sz w:val="22"/>
                <w:szCs w:val="22"/>
              </w:rPr>
              <w:t>340  -</w:t>
            </w:r>
            <w:proofErr w:type="gramEnd"/>
            <w:r w:rsidRPr="00B2754B">
              <w:rPr>
                <w:sz w:val="22"/>
                <w:szCs w:val="22"/>
              </w:rPr>
              <w:t xml:space="preserve"> </w:t>
            </w:r>
            <w:r w:rsidR="004B76B2" w:rsidRPr="00B2754B">
              <w:rPr>
                <w:sz w:val="22"/>
                <w:szCs w:val="22"/>
              </w:rPr>
              <w:t>55</w:t>
            </w:r>
          </w:p>
          <w:p w:rsidR="004B76B2" w:rsidRPr="00B2754B" w:rsidRDefault="004B76B2" w:rsidP="004B76B2">
            <w:pPr>
              <w:pStyle w:val="formattext"/>
              <w:spacing w:before="0" w:beforeAutospacing="0" w:after="0" w:afterAutospacing="0"/>
              <w:jc w:val="both"/>
              <w:textAlignment w:val="baseline"/>
              <w:rPr>
                <w:sz w:val="22"/>
                <w:szCs w:val="22"/>
              </w:rPr>
            </w:pPr>
            <w:r w:rsidRPr="00B2754B">
              <w:rPr>
                <w:sz w:val="22"/>
                <w:szCs w:val="22"/>
              </w:rPr>
              <w:t>св.</w:t>
            </w:r>
            <w:r w:rsidR="00E71859" w:rsidRPr="00B2754B">
              <w:rPr>
                <w:sz w:val="22"/>
                <w:szCs w:val="22"/>
              </w:rPr>
              <w:t>34</w:t>
            </w:r>
            <w:r w:rsidRPr="00B2754B">
              <w:rPr>
                <w:sz w:val="22"/>
                <w:szCs w:val="22"/>
              </w:rPr>
              <w:t xml:space="preserve">0 до </w:t>
            </w:r>
            <w:proofErr w:type="gramStart"/>
            <w:r w:rsidR="00E71859" w:rsidRPr="00B2754B">
              <w:rPr>
                <w:sz w:val="22"/>
                <w:szCs w:val="22"/>
              </w:rPr>
              <w:t>51</w:t>
            </w:r>
            <w:r w:rsidRPr="00B2754B">
              <w:rPr>
                <w:sz w:val="22"/>
                <w:szCs w:val="22"/>
              </w:rPr>
              <w:t>0  -</w:t>
            </w:r>
            <w:proofErr w:type="gramEnd"/>
            <w:r w:rsidRPr="00B2754B">
              <w:rPr>
                <w:sz w:val="22"/>
                <w:szCs w:val="22"/>
              </w:rPr>
              <w:t xml:space="preserve"> </w:t>
            </w:r>
            <w:r w:rsidR="00E71859" w:rsidRPr="00B2754B">
              <w:rPr>
                <w:sz w:val="22"/>
                <w:szCs w:val="22"/>
              </w:rPr>
              <w:t>40</w:t>
            </w:r>
          </w:p>
          <w:p w:rsidR="00E71859" w:rsidRPr="00B2754B" w:rsidRDefault="00E71859" w:rsidP="00E71859">
            <w:pPr>
              <w:pStyle w:val="formattext"/>
              <w:spacing w:before="0" w:beforeAutospacing="0" w:after="0" w:afterAutospacing="0"/>
              <w:jc w:val="both"/>
              <w:textAlignment w:val="baseline"/>
              <w:rPr>
                <w:sz w:val="22"/>
                <w:szCs w:val="22"/>
              </w:rPr>
            </w:pPr>
            <w:r w:rsidRPr="00B2754B">
              <w:rPr>
                <w:sz w:val="22"/>
                <w:szCs w:val="22"/>
              </w:rPr>
              <w:t>св.</w:t>
            </w:r>
            <w:r w:rsidR="002E3B54" w:rsidRPr="00B2754B">
              <w:rPr>
                <w:sz w:val="22"/>
                <w:szCs w:val="22"/>
              </w:rPr>
              <w:t>51</w:t>
            </w:r>
            <w:r w:rsidRPr="00B2754B">
              <w:rPr>
                <w:sz w:val="22"/>
                <w:szCs w:val="22"/>
              </w:rPr>
              <w:t xml:space="preserve">0 </w:t>
            </w:r>
            <w:proofErr w:type="gramStart"/>
            <w:r w:rsidRPr="00B2754B">
              <w:rPr>
                <w:sz w:val="22"/>
                <w:szCs w:val="22"/>
              </w:rPr>
              <w:t xml:space="preserve">до </w:t>
            </w:r>
            <w:r w:rsidR="00AD4555" w:rsidRPr="00B2754B">
              <w:rPr>
                <w:sz w:val="22"/>
                <w:szCs w:val="22"/>
              </w:rPr>
              <w:t xml:space="preserve"> 66</w:t>
            </w:r>
            <w:r w:rsidRPr="00B2754B">
              <w:rPr>
                <w:sz w:val="22"/>
                <w:szCs w:val="22"/>
              </w:rPr>
              <w:t>0</w:t>
            </w:r>
            <w:proofErr w:type="gramEnd"/>
            <w:r w:rsidRPr="00B2754B">
              <w:rPr>
                <w:sz w:val="22"/>
                <w:szCs w:val="22"/>
              </w:rPr>
              <w:t xml:space="preserve">  - </w:t>
            </w:r>
            <w:r w:rsidR="00AD4555" w:rsidRPr="00B2754B">
              <w:rPr>
                <w:sz w:val="22"/>
                <w:szCs w:val="22"/>
              </w:rPr>
              <w:t>3</w:t>
            </w:r>
            <w:r w:rsidRPr="00B2754B">
              <w:rPr>
                <w:sz w:val="22"/>
                <w:szCs w:val="22"/>
              </w:rPr>
              <w:t>5</w:t>
            </w:r>
          </w:p>
          <w:p w:rsidR="00E71859" w:rsidRPr="00B2754B" w:rsidRDefault="00E71859" w:rsidP="00E71859">
            <w:pPr>
              <w:pStyle w:val="formattext"/>
              <w:spacing w:before="0" w:beforeAutospacing="0" w:after="0" w:afterAutospacing="0"/>
              <w:jc w:val="both"/>
              <w:textAlignment w:val="baseline"/>
              <w:rPr>
                <w:sz w:val="22"/>
                <w:szCs w:val="22"/>
              </w:rPr>
            </w:pPr>
            <w:r w:rsidRPr="00B2754B">
              <w:rPr>
                <w:sz w:val="22"/>
                <w:szCs w:val="22"/>
              </w:rPr>
              <w:t>св.</w:t>
            </w:r>
            <w:r w:rsidR="00AD4555" w:rsidRPr="00B2754B">
              <w:rPr>
                <w:sz w:val="22"/>
                <w:szCs w:val="22"/>
              </w:rPr>
              <w:t xml:space="preserve"> 66</w:t>
            </w:r>
            <w:r w:rsidRPr="00B2754B">
              <w:rPr>
                <w:sz w:val="22"/>
                <w:szCs w:val="22"/>
              </w:rPr>
              <w:t xml:space="preserve">0 </w:t>
            </w:r>
            <w:proofErr w:type="gramStart"/>
            <w:r w:rsidRPr="00B2754B">
              <w:rPr>
                <w:sz w:val="22"/>
                <w:szCs w:val="22"/>
              </w:rPr>
              <w:t xml:space="preserve">до  </w:t>
            </w:r>
            <w:r w:rsidR="00AD4555" w:rsidRPr="00B2754B">
              <w:rPr>
                <w:sz w:val="22"/>
                <w:szCs w:val="22"/>
              </w:rPr>
              <w:t>100</w:t>
            </w:r>
            <w:r w:rsidRPr="00B2754B">
              <w:rPr>
                <w:sz w:val="22"/>
                <w:szCs w:val="22"/>
              </w:rPr>
              <w:t>0</w:t>
            </w:r>
            <w:proofErr w:type="gramEnd"/>
            <w:r w:rsidRPr="00B2754B">
              <w:rPr>
                <w:sz w:val="22"/>
                <w:szCs w:val="22"/>
              </w:rPr>
              <w:t xml:space="preserve">  - </w:t>
            </w:r>
            <w:r w:rsidR="00AD4555" w:rsidRPr="00B2754B">
              <w:rPr>
                <w:sz w:val="22"/>
                <w:szCs w:val="22"/>
              </w:rPr>
              <w:t>28</w:t>
            </w:r>
          </w:p>
          <w:p w:rsidR="00E71859" w:rsidRPr="00B2754B" w:rsidRDefault="00E71859" w:rsidP="00E71859">
            <w:pPr>
              <w:pStyle w:val="formattext"/>
              <w:spacing w:before="0" w:beforeAutospacing="0" w:after="0" w:afterAutospacing="0"/>
              <w:jc w:val="both"/>
              <w:textAlignment w:val="baseline"/>
              <w:rPr>
                <w:sz w:val="22"/>
                <w:szCs w:val="22"/>
              </w:rPr>
            </w:pPr>
            <w:r w:rsidRPr="00B2754B">
              <w:rPr>
                <w:sz w:val="22"/>
                <w:szCs w:val="22"/>
              </w:rPr>
              <w:t>св.1</w:t>
            </w:r>
            <w:r w:rsidR="00AD4555" w:rsidRPr="00B2754B">
              <w:rPr>
                <w:sz w:val="22"/>
                <w:szCs w:val="22"/>
              </w:rPr>
              <w:t>00</w:t>
            </w:r>
            <w:r w:rsidRPr="00B2754B">
              <w:rPr>
                <w:sz w:val="22"/>
                <w:szCs w:val="22"/>
              </w:rPr>
              <w:t xml:space="preserve">0 до </w:t>
            </w:r>
            <w:proofErr w:type="gramStart"/>
            <w:r w:rsidR="00AD4555" w:rsidRPr="00B2754B">
              <w:rPr>
                <w:sz w:val="22"/>
                <w:szCs w:val="22"/>
              </w:rPr>
              <w:t>1500</w:t>
            </w:r>
            <w:r w:rsidRPr="00B2754B">
              <w:rPr>
                <w:sz w:val="22"/>
                <w:szCs w:val="22"/>
              </w:rPr>
              <w:t xml:space="preserve">  -</w:t>
            </w:r>
            <w:proofErr w:type="gramEnd"/>
            <w:r w:rsidRPr="00B2754B">
              <w:rPr>
                <w:sz w:val="22"/>
                <w:szCs w:val="22"/>
              </w:rPr>
              <w:t xml:space="preserve"> </w:t>
            </w:r>
            <w:r w:rsidR="00AD4555" w:rsidRPr="00B2754B">
              <w:rPr>
                <w:sz w:val="22"/>
                <w:szCs w:val="22"/>
              </w:rPr>
              <w:t>24</w:t>
            </w:r>
          </w:p>
          <w:p w:rsidR="00E71859" w:rsidRPr="00B2754B" w:rsidRDefault="00AD4555" w:rsidP="00E71859">
            <w:pPr>
              <w:pStyle w:val="formattext"/>
              <w:spacing w:before="0" w:beforeAutospacing="0" w:after="0" w:afterAutospacing="0"/>
              <w:jc w:val="both"/>
              <w:textAlignment w:val="baseline"/>
              <w:rPr>
                <w:sz w:val="22"/>
                <w:szCs w:val="22"/>
              </w:rPr>
            </w:pPr>
            <w:r w:rsidRPr="00B2754B">
              <w:rPr>
                <w:sz w:val="22"/>
                <w:szCs w:val="22"/>
              </w:rPr>
              <w:t>св.1500                - 22</w:t>
            </w:r>
          </w:p>
          <w:p w:rsidR="00E71859" w:rsidRPr="00B2754B" w:rsidRDefault="00E71859" w:rsidP="00E71859">
            <w:pPr>
              <w:pStyle w:val="formattext"/>
              <w:spacing w:before="0" w:beforeAutospacing="0" w:after="0" w:afterAutospacing="0"/>
              <w:jc w:val="both"/>
              <w:textAlignment w:val="baseline"/>
              <w:rPr>
                <w:sz w:val="22"/>
                <w:szCs w:val="22"/>
              </w:rPr>
            </w:pPr>
          </w:p>
          <w:p w:rsidR="00E71859" w:rsidRPr="00B2754B" w:rsidRDefault="00E71859" w:rsidP="00E71859">
            <w:pPr>
              <w:pStyle w:val="formattext"/>
              <w:spacing w:before="0" w:beforeAutospacing="0" w:after="0" w:afterAutospacing="0"/>
              <w:jc w:val="both"/>
              <w:textAlignment w:val="baseline"/>
              <w:rPr>
                <w:sz w:val="22"/>
                <w:szCs w:val="22"/>
              </w:rPr>
            </w:pPr>
          </w:p>
          <w:p w:rsidR="00E71859" w:rsidRPr="00B2754B" w:rsidRDefault="00E71859" w:rsidP="004B76B2">
            <w:pPr>
              <w:pStyle w:val="formattext"/>
              <w:spacing w:before="0" w:beforeAutospacing="0" w:after="0" w:afterAutospacing="0"/>
              <w:jc w:val="both"/>
              <w:textAlignment w:val="baseline"/>
              <w:rPr>
                <w:sz w:val="22"/>
                <w:szCs w:val="22"/>
                <w:highlight w:val="yellow"/>
              </w:rPr>
            </w:pPr>
          </w:p>
          <w:p w:rsidR="004B76B2" w:rsidRPr="00B2754B" w:rsidRDefault="004B76B2" w:rsidP="004B76B2">
            <w:pPr>
              <w:pStyle w:val="formattext"/>
              <w:spacing w:before="0" w:beforeAutospacing="0" w:after="0" w:afterAutospacing="0"/>
              <w:jc w:val="both"/>
              <w:textAlignment w:val="baseline"/>
              <w:rPr>
                <w:sz w:val="22"/>
                <w:szCs w:val="22"/>
                <w:highlight w:val="yellow"/>
              </w:rPr>
            </w:pPr>
          </w:p>
          <w:p w:rsidR="00785236" w:rsidRPr="00B2754B" w:rsidRDefault="00785236" w:rsidP="00AD4555">
            <w:pPr>
              <w:pStyle w:val="formattext"/>
              <w:spacing w:before="0" w:beforeAutospacing="0" w:after="0" w:afterAutospacing="0"/>
              <w:jc w:val="both"/>
              <w:textAlignment w:val="baseline"/>
              <w:rPr>
                <w:sz w:val="22"/>
                <w:szCs w:val="22"/>
              </w:rPr>
            </w:pPr>
          </w:p>
        </w:tc>
        <w:tc>
          <w:tcPr>
            <w:tcW w:w="2431" w:type="dxa"/>
          </w:tcPr>
          <w:p w:rsidR="008F5DAF" w:rsidRPr="00B2754B" w:rsidRDefault="008F5DAF" w:rsidP="00B80EBF">
            <w:pPr>
              <w:pStyle w:val="formattext"/>
              <w:spacing w:before="0" w:beforeAutospacing="0" w:after="0" w:afterAutospacing="0"/>
              <w:textAlignment w:val="baseline"/>
              <w:rPr>
                <w:sz w:val="22"/>
                <w:szCs w:val="22"/>
              </w:rPr>
            </w:pPr>
            <w:r w:rsidRPr="00B2754B">
              <w:rPr>
                <w:sz w:val="22"/>
                <w:szCs w:val="22"/>
              </w:rPr>
              <w:lastRenderedPageBreak/>
              <w:t xml:space="preserve">Размеры земельных участков общеобразовательных </w:t>
            </w:r>
            <w:r w:rsidRPr="00B2754B">
              <w:rPr>
                <w:sz w:val="22"/>
                <w:szCs w:val="22"/>
              </w:rPr>
              <w:lastRenderedPageBreak/>
              <w:t xml:space="preserve">организаций могут быть: </w:t>
            </w:r>
          </w:p>
          <w:p w:rsidR="00AD4555" w:rsidRPr="00B2754B" w:rsidRDefault="008F5DAF" w:rsidP="00B80EBF">
            <w:pPr>
              <w:pStyle w:val="formattext"/>
              <w:spacing w:before="0" w:beforeAutospacing="0" w:after="0" w:afterAutospacing="0"/>
              <w:textAlignment w:val="baseline"/>
              <w:rPr>
                <w:sz w:val="22"/>
                <w:szCs w:val="22"/>
              </w:rPr>
            </w:pPr>
            <w:r w:rsidRPr="00B2754B">
              <w:rPr>
                <w:sz w:val="22"/>
                <w:szCs w:val="22"/>
              </w:rPr>
              <w:t xml:space="preserve">уменьшены на 20% в условиях реконструкции объекта и в стесненных условиях; увеличены на 30% - в сельских населенных пунктах, если для организации учебно-опытной работы </w:t>
            </w:r>
            <w:r w:rsidR="00B76108" w:rsidRPr="00B2754B">
              <w:rPr>
                <w:sz w:val="22"/>
                <w:szCs w:val="22"/>
              </w:rPr>
              <w:t xml:space="preserve">не предусмотрены специальные участки. Спортивная зона общеобразовательной организации может быть объединена с физкультурно-спортивным комплексом </w:t>
            </w:r>
            <w:r w:rsidR="00AD4555" w:rsidRPr="00B2754B">
              <w:rPr>
                <w:sz w:val="22"/>
                <w:szCs w:val="22"/>
              </w:rPr>
              <w:t>для населения.</w:t>
            </w:r>
          </w:p>
          <w:p w:rsidR="00FB3BA1" w:rsidRPr="00B2754B" w:rsidRDefault="00FB3BA1" w:rsidP="00FB3BA1">
            <w:pPr>
              <w:pStyle w:val="formattext"/>
              <w:shd w:val="clear" w:color="auto" w:fill="FFFFFF"/>
              <w:spacing w:before="0" w:beforeAutospacing="0" w:after="0" w:afterAutospacing="0"/>
              <w:jc w:val="both"/>
              <w:textAlignment w:val="baseline"/>
              <w:rPr>
                <w:sz w:val="22"/>
                <w:szCs w:val="22"/>
              </w:rPr>
            </w:pPr>
            <w:r w:rsidRPr="00B2754B">
              <w:rPr>
                <w:sz w:val="22"/>
                <w:szCs w:val="22"/>
                <w:shd w:val="clear" w:color="auto" w:fill="FFFFFF"/>
              </w:rPr>
              <w:t>Для общ</w:t>
            </w:r>
            <w:r w:rsidR="00063DC6">
              <w:rPr>
                <w:sz w:val="22"/>
                <w:szCs w:val="22"/>
                <w:shd w:val="clear" w:color="auto" w:fill="FFFFFF"/>
              </w:rPr>
              <w:t xml:space="preserve">еобразовательных организаций по </w:t>
            </w:r>
            <w:hyperlink r:id="rId209" w:anchor="7D20K3" w:history="1">
              <w:r w:rsidRPr="00B2754B">
                <w:rPr>
                  <w:rStyle w:val="af1"/>
                  <w:color w:val="auto"/>
                  <w:sz w:val="22"/>
                  <w:szCs w:val="22"/>
                  <w:u w:val="none"/>
                  <w:shd w:val="clear" w:color="auto" w:fill="FFFFFF"/>
                </w:rPr>
                <w:t>СП 251.1325800</w:t>
              </w:r>
            </w:hyperlink>
            <w:r w:rsidR="00063DC6">
              <w:rPr>
                <w:sz w:val="22"/>
                <w:szCs w:val="22"/>
                <w:shd w:val="clear" w:color="auto" w:fill="FFFFFF"/>
              </w:rPr>
              <w:t xml:space="preserve"> </w:t>
            </w:r>
            <w:r w:rsidRPr="00B2754B">
              <w:rPr>
                <w:sz w:val="22"/>
                <w:szCs w:val="22"/>
                <w:shd w:val="clear" w:color="auto" w:fill="FFFFFF"/>
              </w:rPr>
              <w:t>(полная школа, 25 человек в классе, без спортивного ядра, без бассейна). Для устройства плавательного бассейна площадь участка следует увеличить на 0,2 га для устройства спортивного ядра с футбольным полем и беговой дорожкой - не менее 0,7 га</w:t>
            </w:r>
          </w:p>
          <w:p w:rsidR="009A0A8B" w:rsidRPr="00B2754B" w:rsidRDefault="009A0A8B" w:rsidP="00B80EBF">
            <w:pPr>
              <w:pStyle w:val="formattext"/>
              <w:spacing w:before="0" w:beforeAutospacing="0" w:after="0" w:afterAutospacing="0"/>
              <w:textAlignment w:val="baseline"/>
              <w:rPr>
                <w:sz w:val="22"/>
                <w:szCs w:val="22"/>
              </w:rPr>
            </w:pPr>
          </w:p>
        </w:tc>
      </w:tr>
      <w:tr w:rsidR="002B2511" w:rsidRPr="00B2754B" w:rsidTr="00794A23">
        <w:tc>
          <w:tcPr>
            <w:tcW w:w="2379" w:type="dxa"/>
          </w:tcPr>
          <w:p w:rsidR="002B2511" w:rsidRPr="00B2754B" w:rsidRDefault="002B2511" w:rsidP="001D4A0D">
            <w:pPr>
              <w:pStyle w:val="formattext"/>
              <w:spacing w:before="0" w:beforeAutospacing="0" w:after="0" w:afterAutospacing="0"/>
              <w:textAlignment w:val="baseline"/>
              <w:rPr>
                <w:sz w:val="22"/>
                <w:szCs w:val="22"/>
              </w:rPr>
            </w:pPr>
            <w:r w:rsidRPr="00B2754B">
              <w:rPr>
                <w:sz w:val="22"/>
                <w:szCs w:val="22"/>
              </w:rPr>
              <w:lastRenderedPageBreak/>
              <w:t>Общеобразовательные организации, имеющие интернат, учащиеся</w:t>
            </w:r>
            <w:r w:rsidR="00C447DA" w:rsidRPr="00B2754B">
              <w:rPr>
                <w:sz w:val="22"/>
                <w:szCs w:val="22"/>
              </w:rPr>
              <w:t xml:space="preserve"> на 1 </w:t>
            </w:r>
            <w:proofErr w:type="spellStart"/>
            <w:r w:rsidR="00C447DA" w:rsidRPr="00B2754B">
              <w:rPr>
                <w:sz w:val="22"/>
                <w:szCs w:val="22"/>
              </w:rPr>
              <w:t>тыс.чел</w:t>
            </w:r>
            <w:proofErr w:type="spellEnd"/>
            <w:r w:rsidR="00C447DA" w:rsidRPr="00B2754B">
              <w:rPr>
                <w:sz w:val="22"/>
                <w:szCs w:val="22"/>
              </w:rPr>
              <w:t>. населения</w:t>
            </w:r>
          </w:p>
        </w:tc>
        <w:tc>
          <w:tcPr>
            <w:tcW w:w="2398" w:type="dxa"/>
          </w:tcPr>
          <w:p w:rsidR="002B2511" w:rsidRPr="00B2754B" w:rsidRDefault="002B2511" w:rsidP="002C6252">
            <w:pPr>
              <w:pStyle w:val="formattext"/>
              <w:spacing w:before="0" w:beforeAutospacing="0" w:after="0" w:afterAutospacing="0"/>
              <w:textAlignment w:val="baseline"/>
              <w:rPr>
                <w:sz w:val="22"/>
                <w:szCs w:val="22"/>
              </w:rPr>
            </w:pPr>
            <w:r w:rsidRPr="00B2754B">
              <w:rPr>
                <w:sz w:val="22"/>
                <w:szCs w:val="22"/>
              </w:rPr>
              <w:t>По заданию на проектирование</w:t>
            </w:r>
          </w:p>
        </w:tc>
        <w:tc>
          <w:tcPr>
            <w:tcW w:w="2431" w:type="dxa"/>
          </w:tcPr>
          <w:p w:rsidR="002B2511" w:rsidRPr="00B2754B" w:rsidRDefault="002B2511" w:rsidP="002C6252">
            <w:pPr>
              <w:pStyle w:val="formattext"/>
              <w:spacing w:before="0" w:beforeAutospacing="0" w:after="0" w:afterAutospacing="0"/>
              <w:jc w:val="both"/>
              <w:textAlignment w:val="baseline"/>
              <w:rPr>
                <w:sz w:val="22"/>
                <w:szCs w:val="22"/>
              </w:rPr>
            </w:pPr>
            <w:r w:rsidRPr="00B2754B">
              <w:rPr>
                <w:sz w:val="22"/>
                <w:szCs w:val="22"/>
              </w:rPr>
              <w:t>При вместимости общеобразовательной организации, имеющей интернат, учащихся:</w:t>
            </w:r>
          </w:p>
          <w:p w:rsidR="005B6BF3" w:rsidRPr="00B2754B" w:rsidRDefault="002B2511" w:rsidP="002B2511">
            <w:pPr>
              <w:pStyle w:val="formattext"/>
              <w:spacing w:before="0" w:beforeAutospacing="0" w:after="0" w:afterAutospacing="0"/>
              <w:jc w:val="both"/>
              <w:textAlignment w:val="baseline"/>
              <w:rPr>
                <w:sz w:val="22"/>
                <w:szCs w:val="22"/>
              </w:rPr>
            </w:pPr>
            <w:r w:rsidRPr="00B2754B">
              <w:rPr>
                <w:sz w:val="22"/>
                <w:szCs w:val="22"/>
              </w:rPr>
              <w:t xml:space="preserve">св.200 до 300 -70 </w:t>
            </w:r>
            <w:proofErr w:type="spellStart"/>
            <w:proofErr w:type="gramStart"/>
            <w:r w:rsidRPr="00B2754B">
              <w:rPr>
                <w:sz w:val="22"/>
                <w:szCs w:val="22"/>
              </w:rPr>
              <w:t>кв.м</w:t>
            </w:r>
            <w:proofErr w:type="spellEnd"/>
            <w:proofErr w:type="gramEnd"/>
            <w:r w:rsidR="00063DC6">
              <w:rPr>
                <w:sz w:val="22"/>
                <w:szCs w:val="22"/>
              </w:rPr>
              <w:t xml:space="preserve"> </w:t>
            </w:r>
            <w:r w:rsidR="005B6BF3" w:rsidRPr="00B2754B">
              <w:rPr>
                <w:sz w:val="22"/>
                <w:szCs w:val="22"/>
              </w:rPr>
              <w:t>на 1 учащегося</w:t>
            </w:r>
          </w:p>
          <w:p w:rsidR="005B6BF3" w:rsidRPr="00B2754B" w:rsidRDefault="005B6BF3" w:rsidP="005B6BF3">
            <w:pPr>
              <w:pStyle w:val="formattext"/>
              <w:spacing w:before="0" w:beforeAutospacing="0" w:after="0" w:afterAutospacing="0"/>
              <w:jc w:val="both"/>
              <w:textAlignment w:val="baseline"/>
              <w:rPr>
                <w:sz w:val="22"/>
                <w:szCs w:val="22"/>
              </w:rPr>
            </w:pPr>
            <w:r w:rsidRPr="00B2754B">
              <w:rPr>
                <w:sz w:val="22"/>
                <w:szCs w:val="22"/>
              </w:rPr>
              <w:t xml:space="preserve">св.300 до 500 -65 </w:t>
            </w:r>
            <w:proofErr w:type="spellStart"/>
            <w:proofErr w:type="gramStart"/>
            <w:r w:rsidRPr="00B2754B">
              <w:rPr>
                <w:sz w:val="22"/>
                <w:szCs w:val="22"/>
              </w:rPr>
              <w:t>кв.м</w:t>
            </w:r>
            <w:proofErr w:type="spellEnd"/>
            <w:proofErr w:type="gramEnd"/>
            <w:r w:rsidRPr="00B2754B">
              <w:rPr>
                <w:sz w:val="22"/>
                <w:szCs w:val="22"/>
              </w:rPr>
              <w:t xml:space="preserve"> на 1 учащегося</w:t>
            </w:r>
          </w:p>
          <w:p w:rsidR="002B2511" w:rsidRPr="00B2754B" w:rsidRDefault="005B6BF3" w:rsidP="002B2511">
            <w:pPr>
              <w:pStyle w:val="formattext"/>
              <w:spacing w:before="0" w:beforeAutospacing="0" w:after="0" w:afterAutospacing="0"/>
              <w:jc w:val="both"/>
              <w:textAlignment w:val="baseline"/>
              <w:rPr>
                <w:sz w:val="22"/>
                <w:szCs w:val="22"/>
              </w:rPr>
            </w:pPr>
            <w:r w:rsidRPr="00B2754B">
              <w:rPr>
                <w:sz w:val="22"/>
                <w:szCs w:val="22"/>
              </w:rPr>
              <w:t xml:space="preserve">св. 500 и более -45 </w:t>
            </w:r>
            <w:proofErr w:type="spellStart"/>
            <w:proofErr w:type="gramStart"/>
            <w:r w:rsidRPr="00B2754B">
              <w:rPr>
                <w:sz w:val="22"/>
                <w:szCs w:val="22"/>
              </w:rPr>
              <w:t>кв.м</w:t>
            </w:r>
            <w:proofErr w:type="spellEnd"/>
            <w:proofErr w:type="gramEnd"/>
            <w:r w:rsidRPr="00B2754B">
              <w:rPr>
                <w:sz w:val="22"/>
                <w:szCs w:val="22"/>
              </w:rPr>
              <w:t xml:space="preserve"> на 1 учащегося</w:t>
            </w:r>
          </w:p>
          <w:p w:rsidR="002B2511" w:rsidRPr="00B2754B" w:rsidRDefault="002B2511" w:rsidP="005B6BF3">
            <w:pPr>
              <w:pStyle w:val="formattext"/>
              <w:spacing w:before="0" w:beforeAutospacing="0" w:after="0" w:afterAutospacing="0"/>
              <w:jc w:val="both"/>
              <w:textAlignment w:val="baseline"/>
              <w:rPr>
                <w:sz w:val="22"/>
                <w:szCs w:val="22"/>
              </w:rPr>
            </w:pPr>
          </w:p>
        </w:tc>
        <w:tc>
          <w:tcPr>
            <w:tcW w:w="2431" w:type="dxa"/>
          </w:tcPr>
          <w:p w:rsidR="002B2511" w:rsidRPr="00B2754B" w:rsidRDefault="005B6BF3" w:rsidP="00B80EBF">
            <w:pPr>
              <w:pStyle w:val="formattext"/>
              <w:spacing w:before="0" w:beforeAutospacing="0" w:after="0" w:afterAutospacing="0"/>
              <w:textAlignment w:val="baseline"/>
              <w:rPr>
                <w:sz w:val="22"/>
                <w:szCs w:val="22"/>
              </w:rPr>
            </w:pPr>
            <w:r w:rsidRPr="00B2754B">
              <w:rPr>
                <w:sz w:val="22"/>
                <w:szCs w:val="22"/>
              </w:rPr>
              <w:t>При размещении на земельном участке общеобразовательной</w:t>
            </w:r>
          </w:p>
          <w:p w:rsidR="005B6BF3" w:rsidRPr="00B2754B" w:rsidRDefault="005B6BF3" w:rsidP="00B80EBF">
            <w:pPr>
              <w:pStyle w:val="formattext"/>
              <w:spacing w:before="0" w:beforeAutospacing="0" w:after="0" w:afterAutospacing="0"/>
              <w:textAlignment w:val="baseline"/>
              <w:rPr>
                <w:sz w:val="22"/>
                <w:szCs w:val="22"/>
              </w:rPr>
            </w:pPr>
            <w:r w:rsidRPr="00B2754B">
              <w:rPr>
                <w:sz w:val="22"/>
                <w:szCs w:val="22"/>
              </w:rPr>
              <w:t>организации здания интерната (спального корпуса) площадь земельного участка</w:t>
            </w:r>
          </w:p>
          <w:p w:rsidR="004D690F" w:rsidRPr="00B2754B" w:rsidRDefault="004D690F" w:rsidP="00B80EBF">
            <w:pPr>
              <w:pStyle w:val="formattext"/>
              <w:spacing w:before="0" w:beforeAutospacing="0" w:after="0" w:afterAutospacing="0"/>
              <w:textAlignment w:val="baseline"/>
              <w:rPr>
                <w:sz w:val="22"/>
                <w:szCs w:val="22"/>
              </w:rPr>
            </w:pPr>
            <w:r w:rsidRPr="00B2754B">
              <w:rPr>
                <w:sz w:val="22"/>
                <w:szCs w:val="22"/>
              </w:rPr>
              <w:t>следует увеличивать на 0,2 га</w:t>
            </w:r>
          </w:p>
        </w:tc>
      </w:tr>
      <w:tr w:rsidR="004D690F" w:rsidRPr="00B2754B" w:rsidTr="00794A23">
        <w:tc>
          <w:tcPr>
            <w:tcW w:w="2379" w:type="dxa"/>
          </w:tcPr>
          <w:p w:rsidR="004D690F" w:rsidRPr="00B2754B" w:rsidRDefault="004D690F" w:rsidP="001D4A0D">
            <w:pPr>
              <w:pStyle w:val="formattext"/>
              <w:spacing w:before="0" w:beforeAutospacing="0" w:after="0" w:afterAutospacing="0"/>
              <w:textAlignment w:val="baseline"/>
              <w:rPr>
                <w:sz w:val="22"/>
                <w:szCs w:val="22"/>
              </w:rPr>
            </w:pPr>
            <w:r w:rsidRPr="00B2754B">
              <w:rPr>
                <w:sz w:val="22"/>
                <w:szCs w:val="22"/>
              </w:rPr>
              <w:t>Межшкольный учебный комбинат, место</w:t>
            </w:r>
            <w:r w:rsidR="00FB3BA1" w:rsidRPr="00B2754B">
              <w:rPr>
                <w:sz w:val="22"/>
                <w:szCs w:val="22"/>
              </w:rPr>
              <w:t xml:space="preserve"> на 1 </w:t>
            </w:r>
            <w:proofErr w:type="spellStart"/>
            <w:r w:rsidR="00FB3BA1" w:rsidRPr="00B2754B">
              <w:rPr>
                <w:sz w:val="22"/>
                <w:szCs w:val="22"/>
              </w:rPr>
              <w:t>тыс.чел</w:t>
            </w:r>
            <w:proofErr w:type="spellEnd"/>
            <w:r w:rsidR="00FB3BA1" w:rsidRPr="00B2754B">
              <w:rPr>
                <w:sz w:val="22"/>
                <w:szCs w:val="22"/>
              </w:rPr>
              <w:t>. населения</w:t>
            </w:r>
          </w:p>
        </w:tc>
        <w:tc>
          <w:tcPr>
            <w:tcW w:w="2398" w:type="dxa"/>
          </w:tcPr>
          <w:p w:rsidR="004D690F" w:rsidRPr="00B2754B" w:rsidRDefault="004D690F" w:rsidP="001D4A0D">
            <w:pPr>
              <w:pStyle w:val="formattext"/>
              <w:spacing w:before="0" w:beforeAutospacing="0" w:after="0" w:afterAutospacing="0"/>
              <w:textAlignment w:val="baseline"/>
              <w:rPr>
                <w:sz w:val="22"/>
                <w:szCs w:val="22"/>
              </w:rPr>
            </w:pPr>
            <w:r w:rsidRPr="00B2754B">
              <w:rPr>
                <w:sz w:val="22"/>
                <w:szCs w:val="22"/>
              </w:rPr>
              <w:t>8% общего числа школьников</w:t>
            </w:r>
          </w:p>
        </w:tc>
        <w:tc>
          <w:tcPr>
            <w:tcW w:w="2431" w:type="dxa"/>
          </w:tcPr>
          <w:p w:rsidR="004D690F" w:rsidRPr="00B2754B" w:rsidRDefault="004D690F" w:rsidP="001D4A0D">
            <w:pPr>
              <w:pStyle w:val="formattext"/>
              <w:spacing w:before="0" w:beforeAutospacing="0" w:after="0" w:afterAutospacing="0"/>
              <w:textAlignment w:val="baseline"/>
              <w:rPr>
                <w:sz w:val="22"/>
                <w:szCs w:val="22"/>
              </w:rPr>
            </w:pPr>
            <w:r w:rsidRPr="00B2754B">
              <w:rPr>
                <w:sz w:val="22"/>
                <w:szCs w:val="22"/>
              </w:rPr>
              <w:t xml:space="preserve">Размеры земельных участков межшкольных учебных комбинатов рекомендуется принимать не менее 2 </w:t>
            </w:r>
            <w:r w:rsidRPr="00B2754B">
              <w:rPr>
                <w:sz w:val="22"/>
                <w:szCs w:val="22"/>
              </w:rPr>
              <w:lastRenderedPageBreak/>
              <w:t xml:space="preserve">га, при устройстве авто- или </w:t>
            </w:r>
            <w:proofErr w:type="spellStart"/>
            <w:r w:rsidRPr="00B2754B">
              <w:rPr>
                <w:sz w:val="22"/>
                <w:szCs w:val="22"/>
              </w:rPr>
              <w:t>трактородрома</w:t>
            </w:r>
            <w:proofErr w:type="spellEnd"/>
            <w:r w:rsidRPr="00B2754B">
              <w:rPr>
                <w:sz w:val="22"/>
                <w:szCs w:val="22"/>
              </w:rPr>
              <w:t xml:space="preserve"> - 3 га</w:t>
            </w:r>
          </w:p>
        </w:tc>
        <w:tc>
          <w:tcPr>
            <w:tcW w:w="2431" w:type="dxa"/>
          </w:tcPr>
          <w:p w:rsidR="004D690F" w:rsidRPr="00B2754B" w:rsidRDefault="004D690F" w:rsidP="001D4A0D">
            <w:pPr>
              <w:pStyle w:val="formattext"/>
              <w:spacing w:before="0" w:beforeAutospacing="0" w:after="0" w:afterAutospacing="0"/>
              <w:textAlignment w:val="baseline"/>
              <w:rPr>
                <w:sz w:val="22"/>
                <w:szCs w:val="22"/>
              </w:rPr>
            </w:pPr>
            <w:r w:rsidRPr="00B2754B">
              <w:rPr>
                <w:sz w:val="22"/>
                <w:szCs w:val="22"/>
              </w:rPr>
              <w:lastRenderedPageBreak/>
              <w:t xml:space="preserve">Авто- или </w:t>
            </w:r>
            <w:proofErr w:type="spellStart"/>
            <w:r w:rsidRPr="00B2754B">
              <w:rPr>
                <w:sz w:val="22"/>
                <w:szCs w:val="22"/>
              </w:rPr>
              <w:t>трактородром</w:t>
            </w:r>
            <w:proofErr w:type="spellEnd"/>
            <w:r w:rsidRPr="00B2754B">
              <w:rPr>
                <w:sz w:val="22"/>
                <w:szCs w:val="22"/>
              </w:rPr>
              <w:t xml:space="preserve"> следует размещать вне территории жилой зоны</w:t>
            </w:r>
          </w:p>
        </w:tc>
      </w:tr>
      <w:tr w:rsidR="00C447DA" w:rsidRPr="00B2754B" w:rsidTr="00794A23">
        <w:tc>
          <w:tcPr>
            <w:tcW w:w="2379" w:type="dxa"/>
          </w:tcPr>
          <w:p w:rsidR="00C447DA" w:rsidRPr="00B2754B" w:rsidRDefault="00C447DA" w:rsidP="001D4A0D">
            <w:pPr>
              <w:pStyle w:val="formattext"/>
              <w:spacing w:before="0" w:beforeAutospacing="0" w:after="0" w:afterAutospacing="0"/>
              <w:textAlignment w:val="baseline"/>
              <w:rPr>
                <w:sz w:val="22"/>
                <w:szCs w:val="22"/>
              </w:rPr>
            </w:pPr>
            <w:r w:rsidRPr="00B2754B">
              <w:rPr>
                <w:sz w:val="22"/>
                <w:szCs w:val="22"/>
              </w:rPr>
              <w:t>Внешкольные учреждения, место</w:t>
            </w:r>
            <w:r w:rsidR="00FB3BA1" w:rsidRPr="00B2754B">
              <w:rPr>
                <w:sz w:val="22"/>
                <w:szCs w:val="22"/>
              </w:rPr>
              <w:t xml:space="preserve"> на 1 </w:t>
            </w:r>
            <w:proofErr w:type="spellStart"/>
            <w:r w:rsidR="00FB3BA1" w:rsidRPr="00B2754B">
              <w:rPr>
                <w:sz w:val="22"/>
                <w:szCs w:val="22"/>
              </w:rPr>
              <w:t>тыс.чел</w:t>
            </w:r>
            <w:proofErr w:type="spellEnd"/>
            <w:r w:rsidR="00FB3BA1" w:rsidRPr="00B2754B">
              <w:rPr>
                <w:sz w:val="22"/>
                <w:szCs w:val="22"/>
              </w:rPr>
              <w:t>. населения</w:t>
            </w:r>
          </w:p>
        </w:tc>
        <w:tc>
          <w:tcPr>
            <w:tcW w:w="2398" w:type="dxa"/>
          </w:tcPr>
          <w:p w:rsidR="00C447DA" w:rsidRPr="00B2754B" w:rsidRDefault="00C447DA" w:rsidP="001D4A0D">
            <w:pPr>
              <w:pStyle w:val="formattext"/>
              <w:spacing w:before="0" w:beforeAutospacing="0" w:after="0" w:afterAutospacing="0"/>
              <w:textAlignment w:val="baseline"/>
              <w:rPr>
                <w:sz w:val="22"/>
                <w:szCs w:val="22"/>
              </w:rPr>
            </w:pPr>
            <w:r w:rsidRPr="00B2754B">
              <w:rPr>
                <w:sz w:val="22"/>
                <w:szCs w:val="22"/>
              </w:rPr>
              <w:t>10% общего числа школьников, в том числе по видам зданий: 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(музыкальная, художественная, хореографическая) - 2,7%</w:t>
            </w:r>
          </w:p>
        </w:tc>
        <w:tc>
          <w:tcPr>
            <w:tcW w:w="2431" w:type="dxa"/>
          </w:tcPr>
          <w:p w:rsidR="00C447DA" w:rsidRPr="00B2754B" w:rsidRDefault="00C447DA" w:rsidP="001D4A0D">
            <w:pPr>
              <w:pStyle w:val="formattext"/>
              <w:spacing w:before="0" w:beforeAutospacing="0" w:after="0" w:afterAutospacing="0"/>
              <w:textAlignment w:val="baseline"/>
              <w:rPr>
                <w:sz w:val="22"/>
                <w:szCs w:val="22"/>
              </w:rPr>
            </w:pPr>
            <w:r w:rsidRPr="00B2754B">
              <w:rPr>
                <w:sz w:val="22"/>
                <w:szCs w:val="22"/>
              </w:rPr>
              <w:t>По заданию на проектирование</w:t>
            </w:r>
          </w:p>
        </w:tc>
        <w:tc>
          <w:tcPr>
            <w:tcW w:w="2431" w:type="dxa"/>
          </w:tcPr>
          <w:p w:rsidR="00C447DA" w:rsidRPr="00B2754B" w:rsidRDefault="00C447DA" w:rsidP="001D4A0D">
            <w:pPr>
              <w:pStyle w:val="formattext"/>
              <w:spacing w:before="0" w:beforeAutospacing="0" w:after="0" w:afterAutospacing="0"/>
              <w:textAlignment w:val="baseline"/>
              <w:rPr>
                <w:sz w:val="22"/>
                <w:szCs w:val="22"/>
              </w:rPr>
            </w:pPr>
          </w:p>
        </w:tc>
      </w:tr>
    </w:tbl>
    <w:p w:rsidR="00794A23" w:rsidRPr="00EC3B97" w:rsidRDefault="00143F6A" w:rsidP="00705A9D">
      <w:pPr>
        <w:pStyle w:val="formattext"/>
        <w:spacing w:before="0" w:beforeAutospacing="0" w:after="0" w:afterAutospacing="0"/>
        <w:ind w:firstLine="709"/>
        <w:jc w:val="both"/>
        <w:textAlignment w:val="baseline"/>
        <w:rPr>
          <w:b/>
          <w:bCs/>
        </w:rPr>
      </w:pPr>
      <w:r w:rsidRPr="009047F0">
        <w:rPr>
          <w:b/>
          <w:bCs/>
        </w:rPr>
        <w:t xml:space="preserve">Статья </w:t>
      </w:r>
      <w:r w:rsidR="00DA44EB" w:rsidRPr="009047F0">
        <w:rPr>
          <w:b/>
          <w:bCs/>
        </w:rPr>
        <w:t xml:space="preserve">10. Расчетные показатели обеспеченности объектами </w:t>
      </w:r>
      <w:r w:rsidR="00DA44EB" w:rsidRPr="009047F0">
        <w:rPr>
          <w:b/>
        </w:rPr>
        <w:t xml:space="preserve">здравоохранения </w:t>
      </w:r>
      <w:r w:rsidR="00DA44EB" w:rsidRPr="00EC3B97">
        <w:rPr>
          <w:b/>
          <w:bCs/>
          <w:shd w:val="clear" w:color="auto" w:fill="FFFFFF"/>
        </w:rPr>
        <w:t xml:space="preserve">местного значения </w:t>
      </w:r>
      <w:r w:rsidR="00DA44EB" w:rsidRPr="00EC3B97">
        <w:rPr>
          <w:b/>
        </w:rPr>
        <w:t xml:space="preserve">и </w:t>
      </w:r>
      <w:r w:rsidR="00DA44EB" w:rsidRPr="00EC3B97">
        <w:rPr>
          <w:b/>
          <w:color w:val="000000"/>
          <w:shd w:val="clear" w:color="auto" w:fill="FFFFFF"/>
        </w:rPr>
        <w:t>территориальная доступность таких объектов для населения сельского поселения</w:t>
      </w:r>
    </w:p>
    <w:p w:rsidR="00794A23" w:rsidRPr="00EC3B97" w:rsidRDefault="00794A23" w:rsidP="00705A9D">
      <w:pPr>
        <w:pStyle w:val="formattext"/>
        <w:spacing w:before="0" w:beforeAutospacing="0" w:after="0" w:afterAutospacing="0"/>
        <w:ind w:firstLine="709"/>
        <w:jc w:val="both"/>
        <w:textAlignment w:val="baseline"/>
      </w:pPr>
      <w:r w:rsidRPr="00EC3B97">
        <w:rPr>
          <w:bCs/>
        </w:rPr>
        <w:t>1.</w:t>
      </w:r>
      <w:r w:rsidR="00143F6A" w:rsidRPr="00EC3B97">
        <w:rPr>
          <w:bCs/>
        </w:rPr>
        <w:t xml:space="preserve"> </w:t>
      </w:r>
      <w:r w:rsidR="00DF2452" w:rsidRPr="00EC3B97">
        <w:rPr>
          <w:bCs/>
        </w:rPr>
        <w:t xml:space="preserve">Расчетные показатели </w:t>
      </w:r>
      <w:r w:rsidR="00DF2452" w:rsidRPr="00EC3B97">
        <w:t xml:space="preserve">минимально допустимого уровня </w:t>
      </w:r>
      <w:r w:rsidR="00DF2452" w:rsidRPr="00EC3B97">
        <w:rPr>
          <w:bCs/>
        </w:rPr>
        <w:t xml:space="preserve">обеспеченности объектами </w:t>
      </w:r>
      <w:r w:rsidR="00DF2452" w:rsidRPr="00EC3B97">
        <w:t xml:space="preserve">здравоохранения </w:t>
      </w:r>
      <w:r w:rsidR="00DF2452" w:rsidRPr="00EC3B97">
        <w:rPr>
          <w:bCs/>
          <w:shd w:val="clear" w:color="auto" w:fill="FFFFFF"/>
        </w:rPr>
        <w:t>местного значения</w:t>
      </w:r>
      <w:r w:rsidR="00143F6A" w:rsidRPr="00EC3B97">
        <w:rPr>
          <w:bCs/>
          <w:shd w:val="clear" w:color="auto" w:fill="FFFFFF"/>
        </w:rPr>
        <w:t xml:space="preserve"> </w:t>
      </w:r>
      <w:r w:rsidR="00556F01" w:rsidRPr="00EC3B97">
        <w:rPr>
          <w:bCs/>
          <w:shd w:val="clear" w:color="auto" w:fill="FFFFFF"/>
        </w:rPr>
        <w:t>устанавлив</w:t>
      </w:r>
      <w:r w:rsidR="00DD6301" w:rsidRPr="00EC3B97">
        <w:rPr>
          <w:bCs/>
          <w:shd w:val="clear" w:color="auto" w:fill="FFFFFF"/>
        </w:rPr>
        <w:t>аю</w:t>
      </w:r>
      <w:r w:rsidR="00556F01" w:rsidRPr="00EC3B97">
        <w:rPr>
          <w:bCs/>
          <w:shd w:val="clear" w:color="auto" w:fill="FFFFFF"/>
        </w:rPr>
        <w:t xml:space="preserve">тся </w:t>
      </w:r>
      <w:r w:rsidR="00063DC6" w:rsidRPr="00EC3B97">
        <w:t xml:space="preserve">органами здравоохранения </w:t>
      </w:r>
      <w:r w:rsidR="00556F01" w:rsidRPr="00EC3B97">
        <w:t xml:space="preserve">и </w:t>
      </w:r>
      <w:r w:rsidR="00A80579" w:rsidRPr="00EC3B97">
        <w:rPr>
          <w:bCs/>
          <w:shd w:val="clear" w:color="auto" w:fill="FFFFFF"/>
        </w:rPr>
        <w:t>принимаю</w:t>
      </w:r>
      <w:r w:rsidR="00DF2452" w:rsidRPr="00EC3B97">
        <w:rPr>
          <w:bCs/>
          <w:shd w:val="clear" w:color="auto" w:fill="FFFFFF"/>
        </w:rPr>
        <w:t xml:space="preserve">тся </w:t>
      </w:r>
      <w:r w:rsidR="00DF2452" w:rsidRPr="00EC3B97">
        <w:t>по заданию на проектирование.</w:t>
      </w:r>
    </w:p>
    <w:p w:rsidR="00794A23" w:rsidRPr="00EC3B97" w:rsidRDefault="00794A23" w:rsidP="00705A9D">
      <w:pPr>
        <w:pStyle w:val="formattext"/>
        <w:spacing w:before="0" w:beforeAutospacing="0" w:after="0" w:afterAutospacing="0"/>
        <w:ind w:firstLine="709"/>
        <w:jc w:val="both"/>
        <w:textAlignment w:val="baseline"/>
      </w:pPr>
      <w:r w:rsidRPr="00EC3B97">
        <w:t xml:space="preserve">2. </w:t>
      </w:r>
      <w:r w:rsidR="00DF2452" w:rsidRPr="00EC3B97">
        <w:t xml:space="preserve">Максимально допустимый уровень территориальной доступности поликлиник, амбулаторий, фельдшерско-акушерских пунктов и аптек в сельской местности </w:t>
      </w:r>
      <w:r w:rsidR="00EF1814" w:rsidRPr="00EC3B97">
        <w:t>устанавлив</w:t>
      </w:r>
      <w:r w:rsidR="00DF2452" w:rsidRPr="00EC3B97">
        <w:t xml:space="preserve">ается </w:t>
      </w:r>
      <w:r w:rsidR="00203836" w:rsidRPr="00EC3B97">
        <w:t>с использованием транспорта -</w:t>
      </w:r>
      <w:r w:rsidR="00DF2452" w:rsidRPr="00EC3B97">
        <w:t xml:space="preserve"> 30 мин </w:t>
      </w:r>
      <w:r w:rsidR="00203836" w:rsidRPr="00EC3B97">
        <w:t>в одну сторону.</w:t>
      </w:r>
    </w:p>
    <w:p w:rsidR="00A46F92" w:rsidRPr="009047F0" w:rsidRDefault="00794A23" w:rsidP="00705A9D">
      <w:pPr>
        <w:pStyle w:val="formattext"/>
        <w:spacing w:before="0" w:beforeAutospacing="0" w:after="0" w:afterAutospacing="0"/>
        <w:ind w:firstLine="709"/>
        <w:jc w:val="both"/>
        <w:textAlignment w:val="baseline"/>
        <w:rPr>
          <w:shd w:val="clear" w:color="auto" w:fill="FFFFFF"/>
        </w:rPr>
      </w:pPr>
      <w:r w:rsidRPr="00EC3B97">
        <w:t>3.</w:t>
      </w:r>
      <w:r w:rsidR="00143F6A" w:rsidRPr="00EC3B97">
        <w:t xml:space="preserve"> </w:t>
      </w:r>
      <w:r w:rsidR="00A80579" w:rsidRPr="00EC3B97">
        <w:rPr>
          <w:rStyle w:val="dsexttext-tov6w"/>
          <w:rFonts w:eastAsiaTheme="majorEastAsia"/>
          <w:spacing w:val="-5"/>
        </w:rPr>
        <w:t xml:space="preserve">Размещение станций скорой медицинской помощи, а также иных структурных подразделений, оказывающих скорую медицинскую помощь, должно осуществляться с учетом времени </w:t>
      </w:r>
      <w:proofErr w:type="spellStart"/>
      <w:r w:rsidR="00A80579" w:rsidRPr="00EC3B97">
        <w:rPr>
          <w:rStyle w:val="dsexttext-tov6w"/>
          <w:rFonts w:eastAsiaTheme="majorEastAsia"/>
          <w:spacing w:val="-5"/>
        </w:rPr>
        <w:t>доезда</w:t>
      </w:r>
      <w:proofErr w:type="spellEnd"/>
      <w:r w:rsidR="00A80579" w:rsidRPr="00EC3B97">
        <w:rPr>
          <w:rStyle w:val="dsexttext-tov6w"/>
          <w:rFonts w:eastAsiaTheme="majorEastAsia"/>
          <w:spacing w:val="-5"/>
        </w:rPr>
        <w:t xml:space="preserve"> бригады скорой медицинской</w:t>
      </w:r>
      <w:r w:rsidR="00A80579" w:rsidRPr="009047F0">
        <w:rPr>
          <w:rStyle w:val="dsexttext-tov6w"/>
          <w:rFonts w:eastAsiaTheme="majorEastAsia"/>
          <w:spacing w:val="-5"/>
        </w:rPr>
        <w:t xml:space="preserve"> помощи до наиболее отдаленного населенного пункта обслуживаемой территории не превышающем 20 минут с момента ее вызова в соответствии с </w:t>
      </w:r>
      <w:r w:rsidR="00A80579" w:rsidRPr="009047F0">
        <w:t>Приказом Министерства здрав</w:t>
      </w:r>
      <w:r w:rsidR="00705A9D" w:rsidRPr="009047F0">
        <w:t xml:space="preserve">оохранения РФ от 22 января 2016 г. № </w:t>
      </w:r>
      <w:r w:rsidR="00A80579" w:rsidRPr="009047F0">
        <w:t>33н «О внесении изменений в Порядок оказания скорой, в том числе скорой специализированной, медицинской помощи, утвержденный приказом Министерства здравоохранения Российской</w:t>
      </w:r>
      <w:r w:rsidR="00705A9D" w:rsidRPr="009047F0">
        <w:t xml:space="preserve"> Федерации от 20 июня 2013 г. № </w:t>
      </w:r>
      <w:r w:rsidR="00A80579" w:rsidRPr="009047F0">
        <w:t>388н».</w:t>
      </w:r>
    </w:p>
    <w:p w:rsidR="00A80579" w:rsidRPr="009047F0" w:rsidRDefault="00A80579" w:rsidP="00705A9D">
      <w:pPr>
        <w:pStyle w:val="formattext"/>
        <w:spacing w:before="0" w:beforeAutospacing="0" w:after="0" w:afterAutospacing="0"/>
        <w:ind w:firstLine="709"/>
        <w:jc w:val="both"/>
        <w:textAlignment w:val="baseline"/>
        <w:rPr>
          <w:shd w:val="clear" w:color="auto" w:fill="FFFFFF"/>
        </w:rPr>
      </w:pPr>
      <w:r w:rsidRPr="009047F0">
        <w:rPr>
          <w:shd w:val="clear" w:color="auto" w:fill="FFFFFF"/>
        </w:rPr>
        <w:t xml:space="preserve">В территориальных программах время </w:t>
      </w:r>
      <w:proofErr w:type="spellStart"/>
      <w:r w:rsidRPr="009047F0">
        <w:rPr>
          <w:shd w:val="clear" w:color="auto" w:fill="FFFFFF"/>
        </w:rPr>
        <w:t>доезда</w:t>
      </w:r>
      <w:proofErr w:type="spellEnd"/>
      <w:r w:rsidRPr="009047F0">
        <w:rPr>
          <w:shd w:val="clear" w:color="auto" w:fill="FFFFFF"/>
        </w:rPr>
        <w:t xml:space="preserve"> бригад скорой медицинской помощи может быть обоснованно скорректировано с учетом транспортной доступности, плотности населения, а также климатически</w:t>
      </w:r>
      <w:r w:rsidR="00705A9D" w:rsidRPr="009047F0">
        <w:rPr>
          <w:shd w:val="clear" w:color="auto" w:fill="FFFFFF"/>
        </w:rPr>
        <w:t>х и географических особенностей</w:t>
      </w:r>
      <w:r w:rsidRPr="009047F0">
        <w:rPr>
          <w:shd w:val="clear" w:color="auto" w:fill="FFFFFF"/>
        </w:rPr>
        <w:t xml:space="preserve"> в соответствии с Программой государственных гарантий бесплатного оказания гражданам медицинской помощи.</w:t>
      </w:r>
    </w:p>
    <w:p w:rsidR="006B27C3" w:rsidRPr="009047F0" w:rsidRDefault="00A46F92" w:rsidP="006B27C3">
      <w:pPr>
        <w:pStyle w:val="formattext"/>
        <w:spacing w:before="0" w:beforeAutospacing="0" w:after="0" w:afterAutospacing="0"/>
        <w:ind w:firstLine="709"/>
        <w:jc w:val="both"/>
        <w:textAlignment w:val="baseline"/>
        <w:rPr>
          <w:rFonts w:ascii="Helvetica" w:hAnsi="Helvetica"/>
          <w:color w:val="1A1A1A"/>
        </w:rPr>
      </w:pPr>
      <w:r w:rsidRPr="009047F0">
        <w:rPr>
          <w:shd w:val="clear" w:color="auto" w:fill="FFFFFF"/>
        </w:rPr>
        <w:t>Т</w:t>
      </w:r>
      <w:r w:rsidR="0068664A" w:rsidRPr="009047F0">
        <w:rPr>
          <w:rStyle w:val="dsexttext-tov6w"/>
          <w:rFonts w:eastAsiaTheme="majorEastAsia"/>
          <w:color w:val="1A1A1A"/>
          <w:spacing w:val="-5"/>
        </w:rPr>
        <w:t xml:space="preserve">акже, согласно приказу, медицинские организации, оказывающие медицинскую помощь в неотложной форме, должны размещаться с учетом транспортной доступности от всех обслуживаемых населенных пунктов, не превышающей 120 минут. </w:t>
      </w:r>
      <w:r w:rsidR="00A80579" w:rsidRPr="009047F0">
        <w:rPr>
          <w:rStyle w:val="dsexttext-tov6w"/>
          <w:rFonts w:eastAsiaTheme="majorEastAsia"/>
          <w:color w:val="1A1A1A"/>
          <w:spacing w:val="-5"/>
        </w:rPr>
        <w:t>М</w:t>
      </w:r>
      <w:r w:rsidR="0068664A" w:rsidRPr="009047F0">
        <w:rPr>
          <w:rStyle w:val="dsexttext-tov6w"/>
          <w:rFonts w:eastAsiaTheme="majorEastAsia"/>
          <w:color w:val="1A1A1A"/>
          <w:spacing w:val="-5"/>
        </w:rPr>
        <w:t>едицинские организации, оказывающие медицинскую помощь в экстренной форме, должны размещаться, с учетом транспортной доступности от всех обслуживаемых населенных пунктов, не превышающей 60 минут.</w:t>
      </w:r>
    </w:p>
    <w:p w:rsidR="00A80579" w:rsidRPr="009047F0" w:rsidRDefault="003577F0" w:rsidP="006B27C3">
      <w:pPr>
        <w:pStyle w:val="formattext"/>
        <w:spacing w:before="0" w:beforeAutospacing="0" w:after="0" w:afterAutospacing="0"/>
        <w:ind w:firstLine="709"/>
        <w:jc w:val="both"/>
        <w:textAlignment w:val="baseline"/>
        <w:rPr>
          <w:rFonts w:ascii="Helvetica" w:hAnsi="Helvetica"/>
          <w:color w:val="1A1A1A"/>
        </w:rPr>
      </w:pPr>
      <w:r w:rsidRPr="009047F0">
        <w:t>3</w:t>
      </w:r>
      <w:r w:rsidR="002D2714" w:rsidRPr="009047F0">
        <w:t xml:space="preserve">. </w:t>
      </w:r>
      <w:r w:rsidRPr="009047F0">
        <w:t>Проектирование зданий медицинских организаций следует осуществлять в соответствии с СП 158.13330.2014.</w:t>
      </w:r>
    </w:p>
    <w:p w:rsidR="00A46F92" w:rsidRPr="009047F0" w:rsidRDefault="003577F0" w:rsidP="00705A9D">
      <w:pPr>
        <w:pStyle w:val="formattext"/>
        <w:spacing w:before="0" w:beforeAutospacing="0" w:after="0" w:afterAutospacing="0"/>
        <w:ind w:firstLine="709"/>
        <w:jc w:val="both"/>
        <w:textAlignment w:val="baseline"/>
      </w:pPr>
      <w:r w:rsidRPr="009047F0">
        <w:t xml:space="preserve">4. </w:t>
      </w:r>
      <w:r w:rsidR="002D2714" w:rsidRPr="009047F0">
        <w:t xml:space="preserve">Размеры земельных участков для медицинских организаций (без учета площади под стоянки автомобилей, трансформаторные подстанции, кислородные станции, дизель-генераторные установки) следует принимать по таблице </w:t>
      </w:r>
      <w:r w:rsidR="00A46F92" w:rsidRPr="009047F0">
        <w:t>2</w:t>
      </w:r>
      <w:r w:rsidR="00964A9B" w:rsidRPr="009047F0">
        <w:t>2</w:t>
      </w:r>
      <w:r w:rsidR="002D2714" w:rsidRPr="009047F0">
        <w:t>.</w:t>
      </w:r>
    </w:p>
    <w:p w:rsidR="003B4B94" w:rsidRPr="009047F0" w:rsidRDefault="003577F0" w:rsidP="00705A9D">
      <w:pPr>
        <w:pStyle w:val="formattext"/>
        <w:spacing w:before="0" w:beforeAutospacing="0" w:after="0" w:afterAutospacing="0"/>
        <w:ind w:firstLine="709"/>
        <w:jc w:val="both"/>
        <w:textAlignment w:val="baseline"/>
      </w:pPr>
      <w:r w:rsidRPr="009047F0">
        <w:lastRenderedPageBreak/>
        <w:t xml:space="preserve">Таблица </w:t>
      </w:r>
      <w:r w:rsidR="00A46F92" w:rsidRPr="009047F0">
        <w:t>2</w:t>
      </w:r>
      <w:r w:rsidR="001B7BFE" w:rsidRPr="009047F0">
        <w:t>2</w:t>
      </w:r>
      <w:r w:rsidRPr="009047F0">
        <w:t>. Размеры земельных участков для медицинских организаций</w:t>
      </w:r>
    </w:p>
    <w:tbl>
      <w:tblPr>
        <w:tblW w:w="9923" w:type="dxa"/>
        <w:tblCellMar>
          <w:left w:w="0" w:type="dxa"/>
          <w:right w:w="0" w:type="dxa"/>
        </w:tblCellMar>
        <w:tblLook w:val="04A0" w:firstRow="1" w:lastRow="0" w:firstColumn="1" w:lastColumn="0" w:noHBand="0" w:noVBand="1"/>
      </w:tblPr>
      <w:tblGrid>
        <w:gridCol w:w="3575"/>
        <w:gridCol w:w="1058"/>
        <w:gridCol w:w="1058"/>
        <w:gridCol w:w="1058"/>
        <w:gridCol w:w="1058"/>
        <w:gridCol w:w="1058"/>
        <w:gridCol w:w="1058"/>
      </w:tblGrid>
      <w:tr w:rsidR="003577F0" w:rsidRPr="00B2754B" w:rsidTr="002F5173">
        <w:trPr>
          <w:trHeight w:val="15"/>
        </w:trPr>
        <w:tc>
          <w:tcPr>
            <w:tcW w:w="3257" w:type="dxa"/>
            <w:tcBorders>
              <w:top w:val="nil"/>
              <w:left w:val="nil"/>
              <w:bottom w:val="nil"/>
              <w:right w:val="nil"/>
            </w:tcBorders>
            <w:shd w:val="clear" w:color="auto" w:fill="auto"/>
            <w:hideMark/>
          </w:tcPr>
          <w:p w:rsidR="003577F0" w:rsidRPr="00B2754B" w:rsidRDefault="003577F0" w:rsidP="001657A5">
            <w:pPr>
              <w:rPr>
                <w:rFonts w:ascii="Times New Roman" w:hAnsi="Times New Roman" w:cs="Times New Roman"/>
                <w:sz w:val="24"/>
                <w:szCs w:val="24"/>
              </w:rPr>
            </w:pPr>
          </w:p>
        </w:tc>
        <w:tc>
          <w:tcPr>
            <w:tcW w:w="964" w:type="dxa"/>
            <w:tcBorders>
              <w:top w:val="nil"/>
              <w:left w:val="nil"/>
              <w:bottom w:val="nil"/>
              <w:right w:val="nil"/>
            </w:tcBorders>
            <w:shd w:val="clear" w:color="auto" w:fill="auto"/>
            <w:hideMark/>
          </w:tcPr>
          <w:p w:rsidR="003577F0" w:rsidRPr="00B2754B" w:rsidRDefault="003577F0" w:rsidP="001657A5">
            <w:pPr>
              <w:rPr>
                <w:rFonts w:ascii="Times New Roman" w:hAnsi="Times New Roman" w:cs="Times New Roman"/>
                <w:sz w:val="24"/>
                <w:szCs w:val="24"/>
              </w:rPr>
            </w:pPr>
          </w:p>
        </w:tc>
        <w:tc>
          <w:tcPr>
            <w:tcW w:w="964" w:type="dxa"/>
            <w:tcBorders>
              <w:top w:val="nil"/>
              <w:left w:val="nil"/>
              <w:bottom w:val="nil"/>
              <w:right w:val="nil"/>
            </w:tcBorders>
            <w:shd w:val="clear" w:color="auto" w:fill="auto"/>
            <w:hideMark/>
          </w:tcPr>
          <w:p w:rsidR="003577F0" w:rsidRPr="00B2754B" w:rsidRDefault="003577F0" w:rsidP="001657A5">
            <w:pPr>
              <w:rPr>
                <w:rFonts w:ascii="Times New Roman" w:hAnsi="Times New Roman" w:cs="Times New Roman"/>
                <w:sz w:val="24"/>
                <w:szCs w:val="24"/>
              </w:rPr>
            </w:pPr>
          </w:p>
        </w:tc>
        <w:tc>
          <w:tcPr>
            <w:tcW w:w="964" w:type="dxa"/>
            <w:tcBorders>
              <w:top w:val="nil"/>
              <w:left w:val="nil"/>
              <w:bottom w:val="nil"/>
              <w:right w:val="nil"/>
            </w:tcBorders>
            <w:shd w:val="clear" w:color="auto" w:fill="auto"/>
            <w:hideMark/>
          </w:tcPr>
          <w:p w:rsidR="003577F0" w:rsidRPr="00B2754B" w:rsidRDefault="003577F0" w:rsidP="001657A5">
            <w:pPr>
              <w:rPr>
                <w:rFonts w:ascii="Times New Roman" w:hAnsi="Times New Roman" w:cs="Times New Roman"/>
                <w:sz w:val="24"/>
                <w:szCs w:val="24"/>
              </w:rPr>
            </w:pPr>
          </w:p>
        </w:tc>
        <w:tc>
          <w:tcPr>
            <w:tcW w:w="964" w:type="dxa"/>
            <w:tcBorders>
              <w:top w:val="nil"/>
              <w:left w:val="nil"/>
              <w:bottom w:val="nil"/>
              <w:right w:val="nil"/>
            </w:tcBorders>
            <w:shd w:val="clear" w:color="auto" w:fill="auto"/>
            <w:hideMark/>
          </w:tcPr>
          <w:p w:rsidR="003577F0" w:rsidRPr="00B2754B" w:rsidRDefault="003577F0" w:rsidP="001657A5">
            <w:pPr>
              <w:rPr>
                <w:rFonts w:ascii="Times New Roman" w:hAnsi="Times New Roman" w:cs="Times New Roman"/>
                <w:sz w:val="24"/>
                <w:szCs w:val="24"/>
              </w:rPr>
            </w:pPr>
          </w:p>
        </w:tc>
        <w:tc>
          <w:tcPr>
            <w:tcW w:w="964" w:type="dxa"/>
            <w:tcBorders>
              <w:top w:val="nil"/>
              <w:left w:val="nil"/>
              <w:bottom w:val="nil"/>
              <w:right w:val="nil"/>
            </w:tcBorders>
            <w:shd w:val="clear" w:color="auto" w:fill="auto"/>
            <w:hideMark/>
          </w:tcPr>
          <w:p w:rsidR="003577F0" w:rsidRPr="00B2754B" w:rsidRDefault="003577F0" w:rsidP="001657A5">
            <w:pPr>
              <w:rPr>
                <w:rFonts w:ascii="Times New Roman" w:hAnsi="Times New Roman" w:cs="Times New Roman"/>
                <w:sz w:val="24"/>
                <w:szCs w:val="24"/>
              </w:rPr>
            </w:pPr>
          </w:p>
        </w:tc>
        <w:tc>
          <w:tcPr>
            <w:tcW w:w="964" w:type="dxa"/>
            <w:tcBorders>
              <w:top w:val="nil"/>
              <w:left w:val="nil"/>
              <w:bottom w:val="nil"/>
              <w:right w:val="nil"/>
            </w:tcBorders>
            <w:shd w:val="clear" w:color="auto" w:fill="auto"/>
            <w:hideMark/>
          </w:tcPr>
          <w:p w:rsidR="003577F0" w:rsidRPr="00B2754B" w:rsidRDefault="003577F0" w:rsidP="001657A5">
            <w:pPr>
              <w:rPr>
                <w:rFonts w:ascii="Times New Roman" w:hAnsi="Times New Roman" w:cs="Times New Roman"/>
                <w:sz w:val="24"/>
                <w:szCs w:val="24"/>
              </w:rPr>
            </w:pPr>
          </w:p>
        </w:tc>
      </w:tr>
      <w:tr w:rsidR="00DF61D3" w:rsidRPr="00B2754B" w:rsidTr="002F5173">
        <w:tc>
          <w:tcPr>
            <w:tcW w:w="3257" w:type="dxa"/>
            <w:tcBorders>
              <w:top w:val="single" w:sz="6" w:space="0" w:color="000000"/>
              <w:left w:val="single" w:sz="6" w:space="0" w:color="000000"/>
              <w:right w:val="single" w:sz="6" w:space="0" w:color="000000"/>
            </w:tcBorders>
            <w:shd w:val="clear" w:color="auto" w:fill="auto"/>
            <w:tcMar>
              <w:top w:w="0" w:type="dxa"/>
              <w:left w:w="130" w:type="dxa"/>
              <w:bottom w:w="0" w:type="dxa"/>
              <w:right w:w="130" w:type="dxa"/>
            </w:tcMar>
          </w:tcPr>
          <w:p w:rsidR="00DF61D3" w:rsidRPr="00B2754B" w:rsidRDefault="00DF61D3" w:rsidP="003577F0">
            <w:pPr>
              <w:pStyle w:val="formattext"/>
              <w:spacing w:before="0" w:after="0"/>
              <w:textAlignment w:val="baseline"/>
            </w:pPr>
            <w:r w:rsidRPr="00B2754B">
              <w:t>Наименование организации</w:t>
            </w:r>
          </w:p>
          <w:p w:rsidR="00DF61D3" w:rsidRPr="00B2754B" w:rsidRDefault="00DF61D3" w:rsidP="003577F0">
            <w:pPr>
              <w:pStyle w:val="formattext"/>
              <w:spacing w:before="0" w:after="0"/>
              <w:textAlignment w:val="baseline"/>
            </w:pPr>
          </w:p>
        </w:tc>
        <w:tc>
          <w:tcPr>
            <w:tcW w:w="96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DF61D3" w:rsidRPr="00B2754B" w:rsidRDefault="00DF61D3" w:rsidP="001657A5">
            <w:pPr>
              <w:pStyle w:val="formattext"/>
              <w:spacing w:before="0" w:beforeAutospacing="0" w:after="0" w:afterAutospacing="0"/>
              <w:jc w:val="center"/>
              <w:textAlignment w:val="baseline"/>
            </w:pPr>
            <w:r w:rsidRPr="00B2754B">
              <w:t>Площадь земельного участка</w:t>
            </w:r>
          </w:p>
        </w:tc>
      </w:tr>
      <w:tr w:rsidR="00DF61D3" w:rsidRPr="00B2754B" w:rsidTr="002F5173">
        <w:tc>
          <w:tcPr>
            <w:tcW w:w="3257" w:type="dxa"/>
            <w:vMerge w:val="restart"/>
            <w:tcBorders>
              <w:top w:val="single" w:sz="6" w:space="0" w:color="000000"/>
              <w:left w:val="single" w:sz="6" w:space="0" w:color="000000"/>
              <w:right w:val="single" w:sz="6" w:space="0" w:color="000000"/>
            </w:tcBorders>
            <w:shd w:val="clear" w:color="auto" w:fill="auto"/>
            <w:tcMar>
              <w:top w:w="0" w:type="dxa"/>
              <w:left w:w="130" w:type="dxa"/>
              <w:bottom w:w="0" w:type="dxa"/>
              <w:right w:w="130" w:type="dxa"/>
            </w:tcMar>
          </w:tcPr>
          <w:p w:rsidR="00DF61D3" w:rsidRPr="00B2754B" w:rsidRDefault="00DF61D3" w:rsidP="003577F0">
            <w:pPr>
              <w:pStyle w:val="formattext"/>
              <w:spacing w:before="0" w:after="0"/>
              <w:textAlignment w:val="baseline"/>
            </w:pPr>
            <w:r w:rsidRPr="00B2754B">
              <w:t>1. Стационары интенсивного кратковременного лечения</w:t>
            </w:r>
          </w:p>
        </w:tc>
        <w:tc>
          <w:tcPr>
            <w:tcW w:w="96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DF61D3" w:rsidRPr="00B2754B" w:rsidRDefault="00DF61D3" w:rsidP="001657A5">
            <w:pPr>
              <w:pStyle w:val="formattext"/>
              <w:spacing w:before="0" w:beforeAutospacing="0" w:after="0" w:afterAutospacing="0"/>
              <w:jc w:val="center"/>
              <w:textAlignment w:val="baseline"/>
            </w:pPr>
            <w:proofErr w:type="spellStart"/>
            <w:proofErr w:type="gramStart"/>
            <w:r w:rsidRPr="00B2754B">
              <w:t>кв.м</w:t>
            </w:r>
            <w:proofErr w:type="spellEnd"/>
            <w:proofErr w:type="gramEnd"/>
            <w:r w:rsidRPr="00B2754B">
              <w:t>, на койку (место)</w:t>
            </w:r>
          </w:p>
        </w:tc>
      </w:tr>
      <w:tr w:rsidR="00DF61D3" w:rsidRPr="00B2754B" w:rsidTr="002F5173">
        <w:tc>
          <w:tcPr>
            <w:tcW w:w="3257" w:type="dxa"/>
            <w:vMerge/>
            <w:tcBorders>
              <w:left w:val="single" w:sz="6" w:space="0" w:color="000000"/>
              <w:right w:val="single" w:sz="6" w:space="0" w:color="000000"/>
            </w:tcBorders>
            <w:shd w:val="clear" w:color="auto" w:fill="auto"/>
            <w:tcMar>
              <w:top w:w="0" w:type="dxa"/>
              <w:left w:w="130" w:type="dxa"/>
              <w:bottom w:w="0" w:type="dxa"/>
              <w:right w:w="130" w:type="dxa"/>
            </w:tcMar>
          </w:tcPr>
          <w:p w:rsidR="00DF61D3" w:rsidRPr="00B2754B" w:rsidRDefault="00DF61D3" w:rsidP="003577F0">
            <w:pPr>
              <w:pStyle w:val="formattext"/>
              <w:spacing w:before="0" w:after="0"/>
              <w:textAlignment w:val="baseline"/>
            </w:pPr>
          </w:p>
        </w:tc>
        <w:tc>
          <w:tcPr>
            <w:tcW w:w="96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DF61D3" w:rsidRPr="00B2754B" w:rsidRDefault="00DF61D3" w:rsidP="001657A5">
            <w:pPr>
              <w:pStyle w:val="formattext"/>
              <w:spacing w:before="0" w:beforeAutospacing="0" w:after="0" w:afterAutospacing="0"/>
              <w:jc w:val="center"/>
              <w:textAlignment w:val="baseline"/>
            </w:pPr>
            <w:r w:rsidRPr="00B2754B">
              <w:t>для организаций вместимостью, коек (мест)</w:t>
            </w:r>
          </w:p>
        </w:tc>
      </w:tr>
      <w:tr w:rsidR="00DF61D3" w:rsidRPr="00B2754B" w:rsidTr="002F5173">
        <w:tc>
          <w:tcPr>
            <w:tcW w:w="3257" w:type="dxa"/>
            <w:vMerge/>
            <w:tcBorders>
              <w:left w:val="single" w:sz="6" w:space="0" w:color="000000"/>
              <w:right w:val="single" w:sz="6" w:space="0" w:color="000000"/>
            </w:tcBorders>
            <w:shd w:val="clear" w:color="auto" w:fill="auto"/>
            <w:tcMar>
              <w:top w:w="0" w:type="dxa"/>
              <w:left w:w="130" w:type="dxa"/>
              <w:bottom w:w="0" w:type="dxa"/>
              <w:right w:w="130" w:type="dxa"/>
            </w:tcMar>
          </w:tcPr>
          <w:p w:rsidR="00DF61D3" w:rsidRPr="00B2754B" w:rsidRDefault="00DF61D3" w:rsidP="003577F0">
            <w:pPr>
              <w:pStyle w:val="formattext"/>
              <w:spacing w:before="0" w:after="0"/>
              <w:textAlignment w:val="baseline"/>
            </w:pPr>
          </w:p>
        </w:tc>
        <w:tc>
          <w:tcPr>
            <w:tcW w:w="96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DF61D3" w:rsidRPr="002F5173" w:rsidRDefault="00DF61D3" w:rsidP="001657A5">
            <w:pPr>
              <w:pStyle w:val="formattext"/>
              <w:spacing w:before="0" w:beforeAutospacing="0" w:after="0" w:afterAutospacing="0"/>
              <w:jc w:val="center"/>
              <w:textAlignment w:val="baseline"/>
              <w:rPr>
                <w:sz w:val="20"/>
                <w:szCs w:val="20"/>
              </w:rPr>
            </w:pPr>
            <w:r w:rsidRPr="002F5173">
              <w:rPr>
                <w:sz w:val="20"/>
                <w:szCs w:val="20"/>
              </w:rPr>
              <w:t>До 50</w:t>
            </w:r>
          </w:p>
        </w:tc>
        <w:tc>
          <w:tcPr>
            <w:tcW w:w="96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DF61D3" w:rsidRPr="002F5173" w:rsidRDefault="00DF61D3" w:rsidP="001657A5">
            <w:pPr>
              <w:pStyle w:val="formattext"/>
              <w:spacing w:before="0" w:beforeAutospacing="0" w:after="0" w:afterAutospacing="0"/>
              <w:jc w:val="center"/>
              <w:textAlignment w:val="baseline"/>
              <w:rPr>
                <w:sz w:val="20"/>
                <w:szCs w:val="20"/>
              </w:rPr>
            </w:pPr>
            <w:r w:rsidRPr="002F5173">
              <w:rPr>
                <w:sz w:val="20"/>
                <w:szCs w:val="20"/>
              </w:rPr>
              <w:t>50-100</w:t>
            </w:r>
          </w:p>
        </w:tc>
        <w:tc>
          <w:tcPr>
            <w:tcW w:w="96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DF61D3" w:rsidRPr="002F5173" w:rsidRDefault="00DF61D3" w:rsidP="001657A5">
            <w:pPr>
              <w:pStyle w:val="formattext"/>
              <w:spacing w:before="0" w:beforeAutospacing="0" w:after="0" w:afterAutospacing="0"/>
              <w:jc w:val="center"/>
              <w:textAlignment w:val="baseline"/>
              <w:rPr>
                <w:sz w:val="20"/>
                <w:szCs w:val="20"/>
              </w:rPr>
            </w:pPr>
            <w:r w:rsidRPr="002F5173">
              <w:rPr>
                <w:sz w:val="20"/>
                <w:szCs w:val="20"/>
              </w:rPr>
              <w:t>100-200</w:t>
            </w:r>
          </w:p>
        </w:tc>
        <w:tc>
          <w:tcPr>
            <w:tcW w:w="96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DF61D3" w:rsidRPr="002F5173" w:rsidRDefault="00DF61D3" w:rsidP="001657A5">
            <w:pPr>
              <w:pStyle w:val="formattext"/>
              <w:spacing w:before="0" w:beforeAutospacing="0" w:after="0" w:afterAutospacing="0"/>
              <w:jc w:val="center"/>
              <w:textAlignment w:val="baseline"/>
              <w:rPr>
                <w:sz w:val="20"/>
                <w:szCs w:val="20"/>
              </w:rPr>
            </w:pPr>
            <w:r w:rsidRPr="002F5173">
              <w:rPr>
                <w:sz w:val="20"/>
                <w:szCs w:val="20"/>
              </w:rPr>
              <w:t>200-300</w:t>
            </w:r>
          </w:p>
        </w:tc>
        <w:tc>
          <w:tcPr>
            <w:tcW w:w="96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DF61D3" w:rsidRPr="002F5173" w:rsidRDefault="00DF61D3" w:rsidP="001657A5">
            <w:pPr>
              <w:pStyle w:val="formattext"/>
              <w:spacing w:before="0" w:beforeAutospacing="0" w:after="0" w:afterAutospacing="0"/>
              <w:jc w:val="center"/>
              <w:textAlignment w:val="baseline"/>
              <w:rPr>
                <w:sz w:val="20"/>
                <w:szCs w:val="20"/>
              </w:rPr>
            </w:pPr>
            <w:r w:rsidRPr="002F5173">
              <w:rPr>
                <w:sz w:val="20"/>
                <w:szCs w:val="20"/>
              </w:rPr>
              <w:t>300-500</w:t>
            </w:r>
          </w:p>
        </w:tc>
        <w:tc>
          <w:tcPr>
            <w:tcW w:w="96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DF61D3" w:rsidRPr="002F5173" w:rsidRDefault="00DF61D3" w:rsidP="001657A5">
            <w:pPr>
              <w:pStyle w:val="formattext"/>
              <w:spacing w:before="0" w:beforeAutospacing="0" w:after="0" w:afterAutospacing="0"/>
              <w:jc w:val="center"/>
              <w:textAlignment w:val="baseline"/>
              <w:rPr>
                <w:sz w:val="20"/>
                <w:szCs w:val="20"/>
              </w:rPr>
            </w:pPr>
            <w:r w:rsidRPr="002F5173">
              <w:rPr>
                <w:sz w:val="20"/>
                <w:szCs w:val="20"/>
              </w:rPr>
              <w:t>500-1000</w:t>
            </w:r>
          </w:p>
        </w:tc>
      </w:tr>
      <w:tr w:rsidR="00DF61D3" w:rsidRPr="00B2754B" w:rsidTr="002F5173">
        <w:tc>
          <w:tcPr>
            <w:tcW w:w="3257" w:type="dxa"/>
            <w:vMerge/>
            <w:tcBorders>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F61D3" w:rsidRPr="00B2754B" w:rsidRDefault="00DF61D3" w:rsidP="003577F0">
            <w:pPr>
              <w:pStyle w:val="formattext"/>
              <w:spacing w:before="0" w:beforeAutospacing="0" w:after="0" w:afterAutospacing="0"/>
              <w:textAlignment w:val="baseline"/>
            </w:pPr>
          </w:p>
        </w:tc>
        <w:tc>
          <w:tcPr>
            <w:tcW w:w="96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F61D3" w:rsidRPr="002F5173" w:rsidRDefault="00DF61D3" w:rsidP="001657A5">
            <w:pPr>
              <w:pStyle w:val="formattext"/>
              <w:spacing w:before="0" w:beforeAutospacing="0" w:after="0" w:afterAutospacing="0"/>
              <w:jc w:val="center"/>
              <w:textAlignment w:val="baseline"/>
              <w:rPr>
                <w:sz w:val="20"/>
                <w:szCs w:val="20"/>
              </w:rPr>
            </w:pPr>
            <w:r w:rsidRPr="002F5173">
              <w:rPr>
                <w:sz w:val="20"/>
                <w:szCs w:val="20"/>
              </w:rPr>
              <w:t>210</w:t>
            </w:r>
          </w:p>
        </w:tc>
        <w:tc>
          <w:tcPr>
            <w:tcW w:w="96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F61D3" w:rsidRPr="002F5173" w:rsidRDefault="00DF61D3" w:rsidP="001657A5">
            <w:pPr>
              <w:pStyle w:val="formattext"/>
              <w:spacing w:before="0" w:beforeAutospacing="0" w:after="0" w:afterAutospacing="0"/>
              <w:jc w:val="center"/>
              <w:textAlignment w:val="baseline"/>
              <w:rPr>
                <w:sz w:val="20"/>
                <w:szCs w:val="20"/>
              </w:rPr>
            </w:pPr>
            <w:r w:rsidRPr="002F5173">
              <w:rPr>
                <w:sz w:val="20"/>
                <w:szCs w:val="20"/>
              </w:rPr>
              <w:t>210-160</w:t>
            </w:r>
          </w:p>
        </w:tc>
        <w:tc>
          <w:tcPr>
            <w:tcW w:w="96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F61D3" w:rsidRPr="002F5173" w:rsidRDefault="00DF61D3" w:rsidP="001657A5">
            <w:pPr>
              <w:pStyle w:val="formattext"/>
              <w:spacing w:before="0" w:beforeAutospacing="0" w:after="0" w:afterAutospacing="0"/>
              <w:jc w:val="center"/>
              <w:textAlignment w:val="baseline"/>
              <w:rPr>
                <w:sz w:val="20"/>
                <w:szCs w:val="20"/>
              </w:rPr>
            </w:pPr>
            <w:r w:rsidRPr="002F5173">
              <w:rPr>
                <w:sz w:val="20"/>
                <w:szCs w:val="20"/>
              </w:rPr>
              <w:t>160-110</w:t>
            </w:r>
          </w:p>
        </w:tc>
        <w:tc>
          <w:tcPr>
            <w:tcW w:w="96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F61D3" w:rsidRPr="002F5173" w:rsidRDefault="00DF61D3" w:rsidP="001657A5">
            <w:pPr>
              <w:pStyle w:val="formattext"/>
              <w:spacing w:before="0" w:beforeAutospacing="0" w:after="0" w:afterAutospacing="0"/>
              <w:jc w:val="center"/>
              <w:textAlignment w:val="baseline"/>
              <w:rPr>
                <w:sz w:val="20"/>
                <w:szCs w:val="20"/>
              </w:rPr>
            </w:pPr>
            <w:r w:rsidRPr="002F5173">
              <w:rPr>
                <w:sz w:val="20"/>
                <w:szCs w:val="20"/>
              </w:rPr>
              <w:t>110-80</w:t>
            </w:r>
          </w:p>
        </w:tc>
        <w:tc>
          <w:tcPr>
            <w:tcW w:w="96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F61D3" w:rsidRPr="002F5173" w:rsidRDefault="00DF61D3" w:rsidP="001657A5">
            <w:pPr>
              <w:pStyle w:val="formattext"/>
              <w:spacing w:before="0" w:beforeAutospacing="0" w:after="0" w:afterAutospacing="0"/>
              <w:jc w:val="center"/>
              <w:textAlignment w:val="baseline"/>
              <w:rPr>
                <w:sz w:val="20"/>
                <w:szCs w:val="20"/>
              </w:rPr>
            </w:pPr>
            <w:r w:rsidRPr="002F5173">
              <w:rPr>
                <w:sz w:val="20"/>
                <w:szCs w:val="20"/>
              </w:rPr>
              <w:t>80-60</w:t>
            </w:r>
          </w:p>
        </w:tc>
        <w:tc>
          <w:tcPr>
            <w:tcW w:w="96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F61D3" w:rsidRPr="002F5173" w:rsidRDefault="00DF61D3" w:rsidP="001657A5">
            <w:pPr>
              <w:pStyle w:val="formattext"/>
              <w:spacing w:before="0" w:beforeAutospacing="0" w:after="0" w:afterAutospacing="0"/>
              <w:jc w:val="center"/>
              <w:textAlignment w:val="baseline"/>
              <w:rPr>
                <w:sz w:val="20"/>
                <w:szCs w:val="20"/>
              </w:rPr>
            </w:pPr>
            <w:r w:rsidRPr="002F5173">
              <w:rPr>
                <w:sz w:val="20"/>
                <w:szCs w:val="20"/>
              </w:rPr>
              <w:t>60</w:t>
            </w:r>
          </w:p>
        </w:tc>
      </w:tr>
      <w:tr w:rsidR="00DF61D3" w:rsidRPr="00B2754B" w:rsidTr="002F5173">
        <w:tc>
          <w:tcPr>
            <w:tcW w:w="325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F61D3" w:rsidRPr="00B2754B" w:rsidRDefault="00DF61D3" w:rsidP="001657A5">
            <w:pPr>
              <w:pStyle w:val="formattext"/>
              <w:spacing w:before="0" w:beforeAutospacing="0" w:after="0" w:afterAutospacing="0"/>
              <w:textAlignment w:val="baseline"/>
            </w:pPr>
            <w:r w:rsidRPr="00B2754B">
              <w:t xml:space="preserve">2. Амбулаторно-поликлинические организации* (кроме встроенных в здания другого </w:t>
            </w:r>
            <w:proofErr w:type="gramStart"/>
            <w:r w:rsidRPr="00B2754B">
              <w:t>назначения)*</w:t>
            </w:r>
            <w:proofErr w:type="gramEnd"/>
            <w:r w:rsidRPr="00B2754B">
              <w:t>*</w:t>
            </w:r>
          </w:p>
        </w:tc>
        <w:tc>
          <w:tcPr>
            <w:tcW w:w="96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F61D3" w:rsidRPr="00B2754B" w:rsidRDefault="00DF61D3" w:rsidP="001657A5">
            <w:pPr>
              <w:pStyle w:val="formattext"/>
              <w:spacing w:before="0" w:beforeAutospacing="0" w:after="0" w:afterAutospacing="0"/>
              <w:jc w:val="center"/>
              <w:textAlignment w:val="baseline"/>
            </w:pPr>
            <w:r w:rsidRPr="00B2754B">
              <w:t>0,1 га на 100 посещений в смену, но не менее 0,2 га</w:t>
            </w:r>
          </w:p>
        </w:tc>
      </w:tr>
      <w:tr w:rsidR="00DF61D3" w:rsidRPr="00B2754B" w:rsidTr="002F5173">
        <w:trPr>
          <w:trHeight w:val="1402"/>
        </w:trPr>
        <w:tc>
          <w:tcPr>
            <w:tcW w:w="964" w:type="dxa"/>
            <w:gridSpan w:val="7"/>
            <w:tcBorders>
              <w:top w:val="single" w:sz="6" w:space="0" w:color="000000"/>
              <w:left w:val="single" w:sz="6" w:space="0" w:color="000000"/>
              <w:bottom w:val="single" w:sz="4" w:space="0" w:color="auto"/>
              <w:right w:val="single" w:sz="6" w:space="0" w:color="000000"/>
            </w:tcBorders>
            <w:shd w:val="clear" w:color="auto" w:fill="auto"/>
            <w:tcMar>
              <w:top w:w="0" w:type="dxa"/>
              <w:left w:w="130" w:type="dxa"/>
              <w:bottom w:w="0" w:type="dxa"/>
              <w:right w:w="130" w:type="dxa"/>
            </w:tcMar>
            <w:hideMark/>
          </w:tcPr>
          <w:p w:rsidR="00DF61D3" w:rsidRPr="00B2754B" w:rsidRDefault="00DF61D3" w:rsidP="001657A5">
            <w:pPr>
              <w:pStyle w:val="formattext"/>
              <w:spacing w:before="0" w:beforeAutospacing="0" w:after="0" w:afterAutospacing="0"/>
              <w:textAlignment w:val="baseline"/>
            </w:pPr>
            <w:r w:rsidRPr="00B2754B">
              <w:t>Примечания:</w:t>
            </w:r>
          </w:p>
          <w:p w:rsidR="00DF61D3" w:rsidRPr="00B2754B" w:rsidRDefault="00DF61D3" w:rsidP="00DF61D3">
            <w:pPr>
              <w:pStyle w:val="formattext"/>
              <w:spacing w:before="0" w:beforeAutospacing="0" w:after="0" w:afterAutospacing="0"/>
              <w:textAlignment w:val="baseline"/>
            </w:pPr>
            <w:r w:rsidRPr="00B2754B">
              <w:t>* Отдельно стоящие здания.</w:t>
            </w:r>
          </w:p>
          <w:p w:rsidR="00DF61D3" w:rsidRPr="00B2754B" w:rsidRDefault="00DF61D3" w:rsidP="00DF61D3">
            <w:pPr>
              <w:spacing w:after="0" w:line="240" w:lineRule="auto"/>
              <w:jc w:val="both"/>
              <w:rPr>
                <w:rFonts w:ascii="Times New Roman" w:hAnsi="Times New Roman" w:cs="Times New Roman"/>
                <w:sz w:val="24"/>
                <w:szCs w:val="24"/>
              </w:rPr>
            </w:pPr>
            <w:r w:rsidRPr="00B2754B">
              <w:rPr>
                <w:rFonts w:ascii="Times New Roman" w:hAnsi="Times New Roman" w:cs="Times New Roman"/>
                <w:sz w:val="24"/>
                <w:szCs w:val="24"/>
              </w:rPr>
              <w:t>**</w:t>
            </w:r>
            <w:r w:rsidRPr="00B2754B">
              <w:rPr>
                <w:rFonts w:ascii="Times New Roman" w:hAnsi="Times New Roman" w:cs="Times New Roman"/>
                <w:sz w:val="24"/>
                <w:szCs w:val="24"/>
                <w:shd w:val="clear" w:color="auto" w:fill="FFFFFF"/>
              </w:rPr>
              <w:t xml:space="preserve"> К амбулаторно-поликлиническим организациям относятся: </w:t>
            </w:r>
            <w:proofErr w:type="spellStart"/>
            <w:r w:rsidRPr="00B2754B">
              <w:rPr>
                <w:rFonts w:ascii="Times New Roman" w:hAnsi="Times New Roman" w:cs="Times New Roman"/>
                <w:sz w:val="24"/>
                <w:szCs w:val="24"/>
                <w:shd w:val="clear" w:color="auto" w:fill="FFFFFF"/>
              </w:rPr>
              <w:t>ФАПы</w:t>
            </w:r>
            <w:proofErr w:type="spellEnd"/>
            <w:r w:rsidRPr="00B2754B">
              <w:rPr>
                <w:rFonts w:ascii="Times New Roman" w:hAnsi="Times New Roman" w:cs="Times New Roman"/>
                <w:sz w:val="24"/>
                <w:szCs w:val="24"/>
                <w:shd w:val="clear" w:color="auto" w:fill="FFFFFF"/>
              </w:rPr>
              <w:t>, СВА, офисы врачей общей практики, территориальные, ведомственные и специализированные поликлиники, диспансеры, медицинские центры, центры восстановительного лечения без стационаров.</w:t>
            </w:r>
          </w:p>
        </w:tc>
      </w:tr>
    </w:tbl>
    <w:p w:rsidR="006B27C3" w:rsidRPr="009047F0" w:rsidRDefault="00A80579" w:rsidP="006B27C3">
      <w:pPr>
        <w:spacing w:after="0" w:line="240" w:lineRule="auto"/>
        <w:ind w:firstLine="709"/>
        <w:contextualSpacing/>
        <w:jc w:val="both"/>
        <w:rPr>
          <w:rFonts w:ascii="Times New Roman" w:hAnsi="Times New Roman" w:cs="Times New Roman"/>
          <w:sz w:val="24"/>
          <w:szCs w:val="24"/>
        </w:rPr>
      </w:pPr>
      <w:r w:rsidRPr="009047F0">
        <w:rPr>
          <w:rFonts w:ascii="Times New Roman" w:hAnsi="Times New Roman" w:cs="Times New Roman"/>
          <w:sz w:val="24"/>
          <w:szCs w:val="24"/>
        </w:rPr>
        <w:t xml:space="preserve">5. </w:t>
      </w:r>
      <w:r w:rsidR="00886CA4" w:rsidRPr="009047F0">
        <w:rPr>
          <w:rFonts w:ascii="Times New Roman" w:hAnsi="Times New Roman" w:cs="Times New Roman"/>
          <w:sz w:val="24"/>
          <w:szCs w:val="24"/>
        </w:rPr>
        <w:t>Расстояние от стен зданий учреждений здравоохранения до красной линии</w:t>
      </w:r>
      <w:r w:rsidRPr="009047F0">
        <w:rPr>
          <w:rFonts w:ascii="Times New Roman" w:hAnsi="Times New Roman" w:cs="Times New Roman"/>
          <w:sz w:val="24"/>
          <w:szCs w:val="24"/>
        </w:rPr>
        <w:t xml:space="preserve"> принимаются не менее</w:t>
      </w:r>
      <w:r w:rsidR="006B27C3" w:rsidRPr="009047F0">
        <w:rPr>
          <w:rFonts w:ascii="Times New Roman" w:hAnsi="Times New Roman" w:cs="Times New Roman"/>
          <w:sz w:val="24"/>
          <w:szCs w:val="24"/>
        </w:rPr>
        <w:t>:</w:t>
      </w:r>
    </w:p>
    <w:p w:rsidR="006B27C3" w:rsidRPr="009047F0" w:rsidRDefault="006B27C3" w:rsidP="006B27C3">
      <w:pPr>
        <w:spacing w:after="0" w:line="240" w:lineRule="auto"/>
        <w:ind w:firstLine="709"/>
        <w:contextualSpacing/>
        <w:jc w:val="both"/>
        <w:rPr>
          <w:rFonts w:ascii="Times New Roman" w:hAnsi="Times New Roman" w:cs="Times New Roman"/>
          <w:sz w:val="24"/>
          <w:szCs w:val="24"/>
        </w:rPr>
      </w:pPr>
      <w:r w:rsidRPr="009047F0">
        <w:rPr>
          <w:rFonts w:ascii="Times New Roman" w:hAnsi="Times New Roman" w:cs="Times New Roman"/>
          <w:sz w:val="24"/>
          <w:szCs w:val="24"/>
        </w:rPr>
        <w:t>- больничные корпуса– 30 м;</w:t>
      </w:r>
    </w:p>
    <w:p w:rsidR="00313674" w:rsidRPr="009047F0" w:rsidRDefault="00886CA4" w:rsidP="006B27C3">
      <w:pPr>
        <w:spacing w:after="0" w:line="240" w:lineRule="auto"/>
        <w:ind w:firstLine="709"/>
        <w:contextualSpacing/>
        <w:jc w:val="both"/>
        <w:rPr>
          <w:rFonts w:ascii="Times New Roman" w:hAnsi="Times New Roman" w:cs="Times New Roman"/>
          <w:sz w:val="24"/>
          <w:szCs w:val="24"/>
        </w:rPr>
      </w:pPr>
      <w:r w:rsidRPr="009047F0">
        <w:rPr>
          <w:rFonts w:ascii="Times New Roman" w:hAnsi="Times New Roman" w:cs="Times New Roman"/>
          <w:sz w:val="24"/>
          <w:szCs w:val="24"/>
        </w:rPr>
        <w:t>- поликлиники– 15 м.</w:t>
      </w:r>
    </w:p>
    <w:p w:rsidR="00313674" w:rsidRPr="00EC3B97" w:rsidRDefault="00313674" w:rsidP="006B27C3">
      <w:pPr>
        <w:pStyle w:val="formattext"/>
        <w:spacing w:before="0" w:beforeAutospacing="0" w:after="0" w:afterAutospacing="0"/>
        <w:ind w:firstLine="709"/>
        <w:jc w:val="both"/>
        <w:textAlignment w:val="baseline"/>
        <w:rPr>
          <w:b/>
          <w:bCs/>
        </w:rPr>
      </w:pPr>
      <w:r w:rsidRPr="00EC3B97">
        <w:rPr>
          <w:b/>
          <w:bCs/>
        </w:rPr>
        <w:t xml:space="preserve">Статья 11. Расчетные показатели обеспеченности объектами </w:t>
      </w:r>
      <w:r w:rsidRPr="00EC3B97">
        <w:rPr>
          <w:b/>
        </w:rPr>
        <w:t xml:space="preserve">культуры </w:t>
      </w:r>
      <w:r w:rsidRPr="00EC3B97">
        <w:rPr>
          <w:b/>
          <w:bCs/>
          <w:shd w:val="clear" w:color="auto" w:fill="FFFFFF"/>
        </w:rPr>
        <w:t>местного значения</w:t>
      </w:r>
      <w:r w:rsidR="00143F6A" w:rsidRPr="00EC3B97">
        <w:rPr>
          <w:b/>
          <w:bCs/>
          <w:shd w:val="clear" w:color="auto" w:fill="FFFFFF"/>
        </w:rPr>
        <w:t xml:space="preserve"> </w:t>
      </w:r>
      <w:r w:rsidRPr="00EC3B97">
        <w:rPr>
          <w:b/>
        </w:rPr>
        <w:t>и</w:t>
      </w:r>
      <w:r w:rsidR="006B27C3" w:rsidRPr="00EC3B97">
        <w:rPr>
          <w:b/>
        </w:rPr>
        <w:t xml:space="preserve"> </w:t>
      </w:r>
      <w:r w:rsidRPr="00EC3B97">
        <w:rPr>
          <w:b/>
          <w:color w:val="000000"/>
          <w:shd w:val="clear" w:color="auto" w:fill="FFFFFF"/>
        </w:rPr>
        <w:t>те</w:t>
      </w:r>
      <w:r w:rsidR="006B27C3" w:rsidRPr="00EC3B97">
        <w:rPr>
          <w:b/>
          <w:color w:val="000000"/>
          <w:shd w:val="clear" w:color="auto" w:fill="FFFFFF"/>
        </w:rPr>
        <w:t>рриториальная доступность таких</w:t>
      </w:r>
      <w:r w:rsidRPr="00EC3B97">
        <w:rPr>
          <w:b/>
          <w:color w:val="000000"/>
          <w:shd w:val="clear" w:color="auto" w:fill="FFFFFF"/>
        </w:rPr>
        <w:t xml:space="preserve"> объектов</w:t>
      </w:r>
      <w:r w:rsidR="00143F6A" w:rsidRPr="00EC3B97">
        <w:rPr>
          <w:b/>
          <w:color w:val="000000"/>
          <w:shd w:val="clear" w:color="auto" w:fill="FFFFFF"/>
        </w:rPr>
        <w:t xml:space="preserve"> </w:t>
      </w:r>
      <w:r w:rsidRPr="00EC3B97">
        <w:rPr>
          <w:b/>
          <w:color w:val="000000"/>
          <w:shd w:val="clear" w:color="auto" w:fill="FFFFFF"/>
        </w:rPr>
        <w:t>для населения сельского поселения</w:t>
      </w:r>
    </w:p>
    <w:p w:rsidR="00313674" w:rsidRPr="00EC3B97" w:rsidRDefault="00D03AB2" w:rsidP="006B27C3">
      <w:pPr>
        <w:pStyle w:val="formattext"/>
        <w:spacing w:before="0" w:beforeAutospacing="0" w:after="0" w:afterAutospacing="0"/>
        <w:ind w:firstLine="709"/>
        <w:jc w:val="both"/>
        <w:textAlignment w:val="baseline"/>
        <w:rPr>
          <w:b/>
          <w:shd w:val="clear" w:color="auto" w:fill="FFFFFF"/>
        </w:rPr>
      </w:pPr>
      <w:r w:rsidRPr="00EC3B97">
        <w:rPr>
          <w:bCs/>
        </w:rPr>
        <w:t xml:space="preserve">1. </w:t>
      </w:r>
      <w:r w:rsidR="00145655" w:rsidRPr="00EC3B97">
        <w:rPr>
          <w:bCs/>
        </w:rPr>
        <w:t xml:space="preserve">Расчетные показатели </w:t>
      </w:r>
      <w:r w:rsidR="00145655" w:rsidRPr="00EC3B97">
        <w:t xml:space="preserve">минимально допустимого уровня </w:t>
      </w:r>
      <w:r w:rsidR="00145655" w:rsidRPr="00EC3B97">
        <w:rPr>
          <w:bCs/>
        </w:rPr>
        <w:t xml:space="preserve">обеспеченности объектами </w:t>
      </w:r>
      <w:r w:rsidR="00145655" w:rsidRPr="00EC3B97">
        <w:t xml:space="preserve">культуры </w:t>
      </w:r>
      <w:r w:rsidR="00145655" w:rsidRPr="00EC3B97">
        <w:rPr>
          <w:bCs/>
          <w:shd w:val="clear" w:color="auto" w:fill="FFFFFF"/>
        </w:rPr>
        <w:t>местного значения</w:t>
      </w:r>
      <w:r w:rsidR="00B31F0F" w:rsidRPr="00EC3B97">
        <w:rPr>
          <w:shd w:val="clear" w:color="auto" w:fill="FFFFFF"/>
        </w:rPr>
        <w:tab/>
      </w:r>
      <w:r w:rsidR="009F6E05" w:rsidRPr="00EC3B97">
        <w:rPr>
          <w:shd w:val="clear" w:color="auto" w:fill="FFFFFF"/>
        </w:rPr>
        <w:t>принимаются по таблице</w:t>
      </w:r>
      <w:r w:rsidRPr="00EC3B97">
        <w:rPr>
          <w:shd w:val="clear" w:color="auto" w:fill="FFFFFF"/>
        </w:rPr>
        <w:t xml:space="preserve"> </w:t>
      </w:r>
      <w:r w:rsidR="004A39C9" w:rsidRPr="00EC3B97">
        <w:rPr>
          <w:shd w:val="clear" w:color="auto" w:fill="FFFFFF"/>
        </w:rPr>
        <w:t>2</w:t>
      </w:r>
      <w:r w:rsidR="001B7BFE" w:rsidRPr="00EC3B97">
        <w:rPr>
          <w:shd w:val="clear" w:color="auto" w:fill="FFFFFF"/>
        </w:rPr>
        <w:t>3</w:t>
      </w:r>
      <w:r w:rsidR="00A80579" w:rsidRPr="00EC3B97">
        <w:rPr>
          <w:shd w:val="clear" w:color="auto" w:fill="FFFFFF"/>
        </w:rPr>
        <w:t>.</w:t>
      </w:r>
    </w:p>
    <w:p w:rsidR="00E16ECF" w:rsidRPr="00EC3B97" w:rsidRDefault="00313674" w:rsidP="006B27C3">
      <w:pPr>
        <w:pStyle w:val="formattext"/>
        <w:spacing w:before="0" w:beforeAutospacing="0" w:after="0" w:afterAutospacing="0"/>
        <w:ind w:firstLine="709"/>
        <w:jc w:val="both"/>
        <w:textAlignment w:val="baseline"/>
        <w:rPr>
          <w:bCs/>
          <w:shd w:val="clear" w:color="auto" w:fill="FFFFFF"/>
        </w:rPr>
      </w:pPr>
      <w:r w:rsidRPr="00EC3B97">
        <w:rPr>
          <w:shd w:val="clear" w:color="auto" w:fill="FFFFFF"/>
        </w:rPr>
        <w:t>Т</w:t>
      </w:r>
      <w:r w:rsidR="00EF1814" w:rsidRPr="00EC3B97">
        <w:rPr>
          <w:bCs/>
          <w:shd w:val="clear" w:color="auto" w:fill="FFFFFF"/>
        </w:rPr>
        <w:t xml:space="preserve">аблица </w:t>
      </w:r>
      <w:r w:rsidR="00A80579" w:rsidRPr="00EC3B97">
        <w:rPr>
          <w:bCs/>
          <w:shd w:val="clear" w:color="auto" w:fill="FFFFFF"/>
        </w:rPr>
        <w:t>2</w:t>
      </w:r>
      <w:r w:rsidR="001B7BFE" w:rsidRPr="00EC3B97">
        <w:rPr>
          <w:bCs/>
          <w:shd w:val="clear" w:color="auto" w:fill="FFFFFF"/>
        </w:rPr>
        <w:t>3</w:t>
      </w:r>
      <w:r w:rsidR="00EF1814" w:rsidRPr="00EC3B97">
        <w:rPr>
          <w:bCs/>
          <w:shd w:val="clear" w:color="auto" w:fill="FFFFFF"/>
        </w:rPr>
        <w:t xml:space="preserve">. Нормы расчета учреждений культуры </w:t>
      </w:r>
      <w:r w:rsidR="00DD6301" w:rsidRPr="00EC3B97">
        <w:rPr>
          <w:bCs/>
          <w:shd w:val="clear" w:color="auto" w:fill="FFFFFF"/>
        </w:rPr>
        <w:t>местного значения</w:t>
      </w:r>
      <w:r w:rsidR="00EF1814" w:rsidRPr="00EC3B97">
        <w:rPr>
          <w:bCs/>
          <w:shd w:val="clear" w:color="auto" w:fill="FFFFFF"/>
        </w:rPr>
        <w:t xml:space="preserve"> </w:t>
      </w:r>
      <w:r w:rsidR="006B27C3" w:rsidRPr="00EC3B97">
        <w:rPr>
          <w:bCs/>
          <w:shd w:val="clear" w:color="auto" w:fill="FFFFFF"/>
        </w:rPr>
        <w:t>и размеры их земельных участков</w:t>
      </w:r>
    </w:p>
    <w:tbl>
      <w:tblPr>
        <w:tblStyle w:val="a8"/>
        <w:tblW w:w="0" w:type="auto"/>
        <w:tblInd w:w="108" w:type="dxa"/>
        <w:tblLook w:val="04A0" w:firstRow="1" w:lastRow="0" w:firstColumn="1" w:lastColumn="0" w:noHBand="0" w:noVBand="1"/>
      </w:tblPr>
      <w:tblGrid>
        <w:gridCol w:w="2722"/>
        <w:gridCol w:w="2174"/>
        <w:gridCol w:w="2401"/>
        <w:gridCol w:w="2224"/>
      </w:tblGrid>
      <w:tr w:rsidR="00341275" w:rsidRPr="00EC3B97" w:rsidTr="00313674">
        <w:tc>
          <w:tcPr>
            <w:tcW w:w="2764" w:type="dxa"/>
          </w:tcPr>
          <w:p w:rsidR="0000460B" w:rsidRPr="00EC3B97" w:rsidRDefault="0000460B" w:rsidP="001D4A0D">
            <w:pPr>
              <w:pStyle w:val="formattext"/>
              <w:spacing w:before="0" w:beforeAutospacing="0" w:after="0" w:afterAutospacing="0"/>
              <w:textAlignment w:val="baseline"/>
              <w:rPr>
                <w:sz w:val="22"/>
                <w:szCs w:val="22"/>
              </w:rPr>
            </w:pPr>
            <w:r w:rsidRPr="00EC3B97">
              <w:rPr>
                <w:sz w:val="22"/>
                <w:szCs w:val="22"/>
              </w:rPr>
              <w:t xml:space="preserve">Учреждения, </w:t>
            </w:r>
            <w:proofErr w:type="gramStart"/>
            <w:r w:rsidRPr="00EC3B97">
              <w:rPr>
                <w:sz w:val="22"/>
                <w:szCs w:val="22"/>
              </w:rPr>
              <w:t>организации,  единица</w:t>
            </w:r>
            <w:proofErr w:type="gramEnd"/>
            <w:r w:rsidRPr="00EC3B97">
              <w:rPr>
                <w:sz w:val="22"/>
                <w:szCs w:val="22"/>
              </w:rPr>
              <w:t xml:space="preserve"> измерения</w:t>
            </w:r>
          </w:p>
        </w:tc>
        <w:tc>
          <w:tcPr>
            <w:tcW w:w="2192" w:type="dxa"/>
          </w:tcPr>
          <w:p w:rsidR="0000460B" w:rsidRPr="00EC3B97" w:rsidRDefault="00B21A4B" w:rsidP="001D4A0D">
            <w:pPr>
              <w:pStyle w:val="formattext"/>
              <w:spacing w:before="0" w:beforeAutospacing="0" w:after="0" w:afterAutospacing="0"/>
              <w:textAlignment w:val="baseline"/>
              <w:rPr>
                <w:sz w:val="22"/>
                <w:szCs w:val="22"/>
              </w:rPr>
            </w:pPr>
            <w:r w:rsidRPr="00EC3B97">
              <w:rPr>
                <w:sz w:val="22"/>
                <w:szCs w:val="22"/>
              </w:rPr>
              <w:t xml:space="preserve">Минимально допустимый уровень </w:t>
            </w:r>
            <w:r w:rsidRPr="00EC3B97">
              <w:rPr>
                <w:bCs/>
                <w:sz w:val="22"/>
                <w:szCs w:val="22"/>
              </w:rPr>
              <w:t>обеспеченности</w:t>
            </w:r>
          </w:p>
        </w:tc>
        <w:tc>
          <w:tcPr>
            <w:tcW w:w="2427" w:type="dxa"/>
          </w:tcPr>
          <w:p w:rsidR="0000460B" w:rsidRPr="00EC3B97" w:rsidRDefault="0000460B" w:rsidP="001D4A0D">
            <w:pPr>
              <w:pStyle w:val="formattext"/>
              <w:spacing w:before="0" w:beforeAutospacing="0" w:after="0" w:afterAutospacing="0"/>
              <w:textAlignment w:val="baseline"/>
              <w:rPr>
                <w:sz w:val="22"/>
                <w:szCs w:val="22"/>
              </w:rPr>
            </w:pPr>
            <w:r w:rsidRPr="00EC3B97">
              <w:rPr>
                <w:sz w:val="22"/>
                <w:szCs w:val="22"/>
              </w:rPr>
              <w:t>Размеры земельных участков</w:t>
            </w:r>
          </w:p>
        </w:tc>
        <w:tc>
          <w:tcPr>
            <w:tcW w:w="2256" w:type="dxa"/>
          </w:tcPr>
          <w:p w:rsidR="0000460B" w:rsidRPr="00EC3B97" w:rsidRDefault="0000460B" w:rsidP="001D4A0D">
            <w:pPr>
              <w:pStyle w:val="formattext"/>
              <w:spacing w:before="0" w:beforeAutospacing="0" w:after="0" w:afterAutospacing="0"/>
              <w:textAlignment w:val="baseline"/>
              <w:rPr>
                <w:sz w:val="22"/>
                <w:szCs w:val="22"/>
              </w:rPr>
            </w:pPr>
            <w:r w:rsidRPr="00EC3B97">
              <w:rPr>
                <w:sz w:val="22"/>
                <w:szCs w:val="22"/>
              </w:rPr>
              <w:t>Примечание</w:t>
            </w:r>
          </w:p>
        </w:tc>
      </w:tr>
      <w:tr w:rsidR="00341275" w:rsidRPr="00313674" w:rsidTr="00313674">
        <w:tc>
          <w:tcPr>
            <w:tcW w:w="2764" w:type="dxa"/>
          </w:tcPr>
          <w:p w:rsidR="00145655" w:rsidRPr="00EC3B97" w:rsidRDefault="00145655" w:rsidP="001D4A0D">
            <w:pPr>
              <w:pStyle w:val="formattext"/>
              <w:spacing w:before="0" w:beforeAutospacing="0" w:after="0" w:afterAutospacing="0"/>
              <w:textAlignment w:val="baseline"/>
              <w:rPr>
                <w:sz w:val="22"/>
                <w:szCs w:val="22"/>
              </w:rPr>
            </w:pPr>
            <w:r w:rsidRPr="00EC3B97">
              <w:rPr>
                <w:sz w:val="22"/>
                <w:szCs w:val="22"/>
              </w:rPr>
              <w:t xml:space="preserve">Клубы, посетительское место на 1 </w:t>
            </w:r>
            <w:proofErr w:type="spellStart"/>
            <w:r w:rsidRPr="00EC3B97">
              <w:rPr>
                <w:sz w:val="22"/>
                <w:szCs w:val="22"/>
              </w:rPr>
              <w:t>тыс.чел</w:t>
            </w:r>
            <w:proofErr w:type="spellEnd"/>
            <w:r w:rsidRPr="00EC3B97">
              <w:rPr>
                <w:sz w:val="22"/>
                <w:szCs w:val="22"/>
              </w:rPr>
              <w:t xml:space="preserve">. для сельских </w:t>
            </w:r>
            <w:r w:rsidR="00F27111" w:rsidRPr="00EC3B97">
              <w:rPr>
                <w:sz w:val="22"/>
                <w:szCs w:val="22"/>
              </w:rPr>
              <w:t>населенных пунктов или их групп</w:t>
            </w:r>
            <w:r w:rsidRPr="00EC3B97">
              <w:rPr>
                <w:sz w:val="22"/>
                <w:szCs w:val="22"/>
              </w:rPr>
              <w:t xml:space="preserve">, </w:t>
            </w:r>
            <w:proofErr w:type="spellStart"/>
            <w:r w:rsidRPr="00EC3B97">
              <w:rPr>
                <w:sz w:val="22"/>
                <w:szCs w:val="22"/>
              </w:rPr>
              <w:t>тыс.чел</w:t>
            </w:r>
            <w:proofErr w:type="spellEnd"/>
            <w:r w:rsidRPr="00EC3B97">
              <w:rPr>
                <w:sz w:val="22"/>
                <w:szCs w:val="22"/>
              </w:rPr>
              <w:t>.:</w:t>
            </w:r>
          </w:p>
          <w:p w:rsidR="00145655" w:rsidRPr="00EC3B97" w:rsidRDefault="00145655" w:rsidP="001D4A0D">
            <w:pPr>
              <w:pStyle w:val="formattext"/>
              <w:spacing w:before="0" w:beforeAutospacing="0" w:after="0" w:afterAutospacing="0"/>
              <w:textAlignment w:val="baseline"/>
              <w:rPr>
                <w:sz w:val="22"/>
                <w:szCs w:val="22"/>
              </w:rPr>
            </w:pPr>
            <w:r w:rsidRPr="00EC3B97">
              <w:rPr>
                <w:sz w:val="22"/>
                <w:szCs w:val="22"/>
              </w:rPr>
              <w:t>св. 0,2 до 1</w:t>
            </w:r>
          </w:p>
          <w:p w:rsidR="004E535A" w:rsidRPr="00EC3B97" w:rsidRDefault="004E535A" w:rsidP="001D4A0D">
            <w:pPr>
              <w:pStyle w:val="formattext"/>
              <w:spacing w:before="0" w:beforeAutospacing="0" w:after="0" w:afterAutospacing="0"/>
              <w:textAlignment w:val="baseline"/>
              <w:rPr>
                <w:sz w:val="22"/>
                <w:szCs w:val="22"/>
              </w:rPr>
            </w:pPr>
            <w:r w:rsidRPr="00EC3B97">
              <w:rPr>
                <w:sz w:val="22"/>
                <w:szCs w:val="22"/>
              </w:rPr>
              <w:t xml:space="preserve">св.  </w:t>
            </w:r>
            <w:proofErr w:type="gramStart"/>
            <w:r w:rsidRPr="00EC3B97">
              <w:rPr>
                <w:sz w:val="22"/>
                <w:szCs w:val="22"/>
              </w:rPr>
              <w:t>1  до</w:t>
            </w:r>
            <w:proofErr w:type="gramEnd"/>
            <w:r w:rsidRPr="00EC3B97">
              <w:rPr>
                <w:sz w:val="22"/>
                <w:szCs w:val="22"/>
              </w:rPr>
              <w:t xml:space="preserve">  2</w:t>
            </w:r>
          </w:p>
          <w:p w:rsidR="004E535A" w:rsidRPr="00EC3B97" w:rsidRDefault="004E535A" w:rsidP="004E535A">
            <w:pPr>
              <w:pStyle w:val="formattext"/>
              <w:spacing w:before="0" w:beforeAutospacing="0" w:after="0" w:afterAutospacing="0"/>
              <w:textAlignment w:val="baseline"/>
              <w:rPr>
                <w:sz w:val="22"/>
                <w:szCs w:val="22"/>
              </w:rPr>
            </w:pPr>
            <w:r w:rsidRPr="00EC3B97">
              <w:rPr>
                <w:sz w:val="22"/>
                <w:szCs w:val="22"/>
              </w:rPr>
              <w:t xml:space="preserve">св.  </w:t>
            </w:r>
            <w:proofErr w:type="gramStart"/>
            <w:r w:rsidR="0018277D" w:rsidRPr="00EC3B97">
              <w:rPr>
                <w:sz w:val="22"/>
                <w:szCs w:val="22"/>
              </w:rPr>
              <w:t>2</w:t>
            </w:r>
            <w:r w:rsidRPr="00EC3B97">
              <w:rPr>
                <w:sz w:val="22"/>
                <w:szCs w:val="22"/>
              </w:rPr>
              <w:t xml:space="preserve">  до</w:t>
            </w:r>
            <w:proofErr w:type="gramEnd"/>
            <w:r w:rsidRPr="00EC3B97">
              <w:rPr>
                <w:sz w:val="22"/>
                <w:szCs w:val="22"/>
              </w:rPr>
              <w:t xml:space="preserve">  </w:t>
            </w:r>
            <w:r w:rsidR="0018277D" w:rsidRPr="00EC3B97">
              <w:rPr>
                <w:sz w:val="22"/>
                <w:szCs w:val="22"/>
              </w:rPr>
              <w:t>5</w:t>
            </w:r>
          </w:p>
          <w:p w:rsidR="004E535A" w:rsidRPr="00EC3B97" w:rsidRDefault="004E535A" w:rsidP="004E535A">
            <w:pPr>
              <w:pStyle w:val="formattext"/>
              <w:spacing w:before="0" w:beforeAutospacing="0" w:after="0" w:afterAutospacing="0"/>
              <w:textAlignment w:val="baseline"/>
              <w:rPr>
                <w:sz w:val="22"/>
                <w:szCs w:val="22"/>
              </w:rPr>
            </w:pPr>
            <w:r w:rsidRPr="00EC3B97">
              <w:rPr>
                <w:sz w:val="22"/>
                <w:szCs w:val="22"/>
              </w:rPr>
              <w:t xml:space="preserve">св.  </w:t>
            </w:r>
            <w:proofErr w:type="gramStart"/>
            <w:r w:rsidR="0018277D" w:rsidRPr="00EC3B97">
              <w:rPr>
                <w:sz w:val="22"/>
                <w:szCs w:val="22"/>
              </w:rPr>
              <w:t>5</w:t>
            </w:r>
            <w:r w:rsidRPr="00EC3B97">
              <w:rPr>
                <w:sz w:val="22"/>
                <w:szCs w:val="22"/>
              </w:rPr>
              <w:t xml:space="preserve">  до</w:t>
            </w:r>
            <w:proofErr w:type="gramEnd"/>
            <w:r w:rsidRPr="00EC3B97">
              <w:rPr>
                <w:sz w:val="22"/>
                <w:szCs w:val="22"/>
              </w:rPr>
              <w:t xml:space="preserve">  </w:t>
            </w:r>
            <w:r w:rsidR="0018277D" w:rsidRPr="00EC3B97">
              <w:rPr>
                <w:sz w:val="22"/>
                <w:szCs w:val="22"/>
              </w:rPr>
              <w:t>10</w:t>
            </w:r>
          </w:p>
          <w:p w:rsidR="00145655" w:rsidRPr="00EC3B97" w:rsidRDefault="00145655" w:rsidP="001D4A0D">
            <w:pPr>
              <w:pStyle w:val="formattext"/>
              <w:spacing w:before="0" w:beforeAutospacing="0" w:after="0" w:afterAutospacing="0"/>
              <w:textAlignment w:val="baseline"/>
              <w:rPr>
                <w:sz w:val="22"/>
                <w:szCs w:val="22"/>
              </w:rPr>
            </w:pPr>
          </w:p>
        </w:tc>
        <w:tc>
          <w:tcPr>
            <w:tcW w:w="2192" w:type="dxa"/>
          </w:tcPr>
          <w:p w:rsidR="00145655" w:rsidRPr="00EC3B97" w:rsidRDefault="00145655" w:rsidP="001D4A0D">
            <w:pPr>
              <w:pStyle w:val="formattext"/>
              <w:spacing w:before="0" w:beforeAutospacing="0" w:after="0" w:afterAutospacing="0"/>
              <w:textAlignment w:val="baseline"/>
              <w:rPr>
                <w:sz w:val="22"/>
                <w:szCs w:val="22"/>
              </w:rPr>
            </w:pPr>
          </w:p>
          <w:p w:rsidR="00145655" w:rsidRPr="00EC3B97" w:rsidRDefault="00145655" w:rsidP="001D4A0D">
            <w:pPr>
              <w:pStyle w:val="formattext"/>
              <w:spacing w:before="0" w:beforeAutospacing="0" w:after="0" w:afterAutospacing="0"/>
              <w:textAlignment w:val="baseline"/>
              <w:rPr>
                <w:sz w:val="22"/>
                <w:szCs w:val="22"/>
              </w:rPr>
            </w:pPr>
          </w:p>
          <w:p w:rsidR="00145655" w:rsidRPr="00EC3B97" w:rsidRDefault="00145655" w:rsidP="001D4A0D">
            <w:pPr>
              <w:pStyle w:val="formattext"/>
              <w:spacing w:before="0" w:beforeAutospacing="0" w:after="0" w:afterAutospacing="0"/>
              <w:textAlignment w:val="baseline"/>
              <w:rPr>
                <w:sz w:val="22"/>
                <w:szCs w:val="22"/>
              </w:rPr>
            </w:pPr>
          </w:p>
          <w:p w:rsidR="00145655" w:rsidRPr="00EC3B97" w:rsidRDefault="00145655" w:rsidP="001D4A0D">
            <w:pPr>
              <w:pStyle w:val="formattext"/>
              <w:spacing w:before="0" w:beforeAutospacing="0" w:after="0" w:afterAutospacing="0"/>
              <w:textAlignment w:val="baseline"/>
              <w:rPr>
                <w:sz w:val="22"/>
                <w:szCs w:val="22"/>
              </w:rPr>
            </w:pPr>
          </w:p>
          <w:p w:rsidR="00B2754B" w:rsidRPr="00EC3B97" w:rsidRDefault="00B2754B" w:rsidP="001D4A0D">
            <w:pPr>
              <w:pStyle w:val="formattext"/>
              <w:spacing w:before="0" w:beforeAutospacing="0" w:after="0" w:afterAutospacing="0"/>
              <w:textAlignment w:val="baseline"/>
              <w:rPr>
                <w:sz w:val="22"/>
                <w:szCs w:val="22"/>
              </w:rPr>
            </w:pPr>
          </w:p>
          <w:p w:rsidR="00145655" w:rsidRPr="00EC3B97" w:rsidRDefault="00145655" w:rsidP="001D4A0D">
            <w:pPr>
              <w:pStyle w:val="formattext"/>
              <w:spacing w:before="0" w:beforeAutospacing="0" w:after="0" w:afterAutospacing="0"/>
              <w:textAlignment w:val="baseline"/>
              <w:rPr>
                <w:sz w:val="22"/>
                <w:szCs w:val="22"/>
              </w:rPr>
            </w:pPr>
            <w:r w:rsidRPr="00EC3B97">
              <w:rPr>
                <w:sz w:val="22"/>
                <w:szCs w:val="22"/>
              </w:rPr>
              <w:t>500-300</w:t>
            </w:r>
          </w:p>
          <w:p w:rsidR="0018277D" w:rsidRPr="00EC3B97" w:rsidRDefault="0018277D" w:rsidP="001D4A0D">
            <w:pPr>
              <w:pStyle w:val="formattext"/>
              <w:spacing w:before="0" w:beforeAutospacing="0" w:after="0" w:afterAutospacing="0"/>
              <w:textAlignment w:val="baseline"/>
              <w:rPr>
                <w:sz w:val="22"/>
                <w:szCs w:val="22"/>
              </w:rPr>
            </w:pPr>
            <w:r w:rsidRPr="00EC3B97">
              <w:rPr>
                <w:sz w:val="22"/>
                <w:szCs w:val="22"/>
              </w:rPr>
              <w:t>300-230</w:t>
            </w:r>
          </w:p>
          <w:p w:rsidR="0018277D" w:rsidRPr="00EC3B97" w:rsidRDefault="0018277D" w:rsidP="001D4A0D">
            <w:pPr>
              <w:pStyle w:val="formattext"/>
              <w:spacing w:before="0" w:beforeAutospacing="0" w:after="0" w:afterAutospacing="0"/>
              <w:textAlignment w:val="baseline"/>
              <w:rPr>
                <w:sz w:val="22"/>
                <w:szCs w:val="22"/>
              </w:rPr>
            </w:pPr>
            <w:r w:rsidRPr="00EC3B97">
              <w:rPr>
                <w:sz w:val="22"/>
                <w:szCs w:val="22"/>
              </w:rPr>
              <w:t>230-190</w:t>
            </w:r>
          </w:p>
          <w:p w:rsidR="0018277D" w:rsidRPr="00EC3B97" w:rsidRDefault="0018277D" w:rsidP="001D4A0D">
            <w:pPr>
              <w:pStyle w:val="formattext"/>
              <w:spacing w:before="0" w:beforeAutospacing="0" w:after="0" w:afterAutospacing="0"/>
              <w:textAlignment w:val="baseline"/>
              <w:rPr>
                <w:sz w:val="22"/>
                <w:szCs w:val="22"/>
              </w:rPr>
            </w:pPr>
            <w:r w:rsidRPr="00EC3B97">
              <w:rPr>
                <w:sz w:val="22"/>
                <w:szCs w:val="22"/>
              </w:rPr>
              <w:t>190-140</w:t>
            </w:r>
          </w:p>
        </w:tc>
        <w:tc>
          <w:tcPr>
            <w:tcW w:w="2427" w:type="dxa"/>
          </w:tcPr>
          <w:p w:rsidR="00145655" w:rsidRPr="00EC3B97" w:rsidRDefault="00341275" w:rsidP="001D4A0D">
            <w:pPr>
              <w:pStyle w:val="formattext"/>
              <w:spacing w:before="0" w:beforeAutospacing="0" w:after="0" w:afterAutospacing="0"/>
              <w:textAlignment w:val="baseline"/>
              <w:rPr>
                <w:sz w:val="22"/>
                <w:szCs w:val="22"/>
              </w:rPr>
            </w:pPr>
            <w:r w:rsidRPr="00EC3B97">
              <w:rPr>
                <w:sz w:val="22"/>
                <w:szCs w:val="22"/>
              </w:rPr>
              <w:t>По заданию на проектирование</w:t>
            </w:r>
          </w:p>
        </w:tc>
        <w:tc>
          <w:tcPr>
            <w:tcW w:w="2256" w:type="dxa"/>
          </w:tcPr>
          <w:p w:rsidR="00145655" w:rsidRPr="00313674" w:rsidRDefault="00145655" w:rsidP="0018277D">
            <w:pPr>
              <w:pStyle w:val="formattext"/>
              <w:spacing w:before="0" w:beforeAutospacing="0" w:after="0" w:afterAutospacing="0"/>
              <w:textAlignment w:val="baseline"/>
              <w:rPr>
                <w:sz w:val="22"/>
                <w:szCs w:val="22"/>
              </w:rPr>
            </w:pPr>
            <w:r w:rsidRPr="00EC3B97">
              <w:rPr>
                <w:sz w:val="22"/>
                <w:szCs w:val="22"/>
              </w:rPr>
              <w:t xml:space="preserve">Меньшую вместимость клубов и библиотек следует принимать для больших </w:t>
            </w:r>
            <w:r w:rsidR="0018277D" w:rsidRPr="00EC3B97">
              <w:rPr>
                <w:sz w:val="22"/>
                <w:szCs w:val="22"/>
              </w:rPr>
              <w:t>населенных пунктов</w:t>
            </w:r>
          </w:p>
        </w:tc>
      </w:tr>
      <w:tr w:rsidR="00341275" w:rsidRPr="00313674" w:rsidTr="00313674">
        <w:tc>
          <w:tcPr>
            <w:tcW w:w="2764" w:type="dxa"/>
          </w:tcPr>
          <w:p w:rsidR="00145655" w:rsidRPr="00313674" w:rsidRDefault="0018277D" w:rsidP="00661686">
            <w:pPr>
              <w:pStyle w:val="formattext"/>
              <w:spacing w:before="0" w:beforeAutospacing="0" w:after="0" w:afterAutospacing="0"/>
              <w:textAlignment w:val="baseline"/>
              <w:rPr>
                <w:sz w:val="22"/>
                <w:szCs w:val="22"/>
              </w:rPr>
            </w:pPr>
            <w:r w:rsidRPr="00313674">
              <w:rPr>
                <w:spacing w:val="-10"/>
                <w:sz w:val="22"/>
                <w:szCs w:val="22"/>
              </w:rPr>
              <w:t>Помещения для организации досуг</w:t>
            </w:r>
            <w:r w:rsidR="00661686" w:rsidRPr="00313674">
              <w:rPr>
                <w:spacing w:val="-10"/>
                <w:sz w:val="22"/>
                <w:szCs w:val="22"/>
              </w:rPr>
              <w:t xml:space="preserve">а населения, детей и </w:t>
            </w:r>
            <w:proofErr w:type="spellStart"/>
            <w:proofErr w:type="gramStart"/>
            <w:r w:rsidR="00661686" w:rsidRPr="00313674">
              <w:rPr>
                <w:spacing w:val="-10"/>
                <w:sz w:val="22"/>
                <w:szCs w:val="22"/>
              </w:rPr>
              <w:t>подростков,</w:t>
            </w:r>
            <w:r w:rsidR="00661686" w:rsidRPr="00313674">
              <w:rPr>
                <w:sz w:val="22"/>
                <w:szCs w:val="22"/>
              </w:rPr>
              <w:t>кв</w:t>
            </w:r>
            <w:proofErr w:type="gramEnd"/>
            <w:r w:rsidR="00661686" w:rsidRPr="00313674">
              <w:rPr>
                <w:sz w:val="22"/>
                <w:szCs w:val="22"/>
              </w:rPr>
              <w:t>.м</w:t>
            </w:r>
            <w:proofErr w:type="spellEnd"/>
            <w:r w:rsidRPr="00313674">
              <w:rPr>
                <w:sz w:val="22"/>
                <w:szCs w:val="22"/>
              </w:rPr>
              <w:t xml:space="preserve"> площади пола на 1000 чел.</w:t>
            </w:r>
          </w:p>
        </w:tc>
        <w:tc>
          <w:tcPr>
            <w:tcW w:w="2192" w:type="dxa"/>
          </w:tcPr>
          <w:p w:rsidR="00145655" w:rsidRPr="00313674" w:rsidRDefault="0018277D" w:rsidP="001D4A0D">
            <w:pPr>
              <w:pStyle w:val="formattext"/>
              <w:spacing w:before="0" w:beforeAutospacing="0" w:after="0" w:afterAutospacing="0"/>
              <w:textAlignment w:val="baseline"/>
              <w:rPr>
                <w:sz w:val="22"/>
                <w:szCs w:val="22"/>
              </w:rPr>
            </w:pPr>
            <w:r w:rsidRPr="00313674">
              <w:rPr>
                <w:sz w:val="22"/>
                <w:szCs w:val="22"/>
              </w:rPr>
              <w:t>50</w:t>
            </w:r>
          </w:p>
        </w:tc>
        <w:tc>
          <w:tcPr>
            <w:tcW w:w="2427" w:type="dxa"/>
          </w:tcPr>
          <w:p w:rsidR="00145655" w:rsidRPr="00313674" w:rsidRDefault="00670030" w:rsidP="001D4A0D">
            <w:pPr>
              <w:pStyle w:val="formattext"/>
              <w:spacing w:before="0" w:beforeAutospacing="0" w:after="0" w:afterAutospacing="0"/>
              <w:textAlignment w:val="baseline"/>
              <w:rPr>
                <w:sz w:val="22"/>
                <w:szCs w:val="22"/>
              </w:rPr>
            </w:pPr>
            <w:r w:rsidRPr="00313674">
              <w:rPr>
                <w:sz w:val="22"/>
                <w:szCs w:val="22"/>
              </w:rPr>
              <w:t>-</w:t>
            </w:r>
          </w:p>
        </w:tc>
        <w:tc>
          <w:tcPr>
            <w:tcW w:w="2256" w:type="dxa"/>
          </w:tcPr>
          <w:p w:rsidR="00145655" w:rsidRPr="00313674" w:rsidRDefault="00661686" w:rsidP="001D4A0D">
            <w:pPr>
              <w:pStyle w:val="formattext"/>
              <w:spacing w:before="0" w:beforeAutospacing="0" w:after="0" w:afterAutospacing="0"/>
              <w:textAlignment w:val="baseline"/>
              <w:rPr>
                <w:sz w:val="22"/>
                <w:szCs w:val="22"/>
              </w:rPr>
            </w:pPr>
            <w:proofErr w:type="gramStart"/>
            <w:r w:rsidRPr="00313674">
              <w:rPr>
                <w:sz w:val="22"/>
                <w:szCs w:val="22"/>
              </w:rPr>
              <w:t>Встроенные,</w:t>
            </w:r>
            <w:r w:rsidR="00D03AB2" w:rsidRPr="00D03AB2">
              <w:rPr>
                <w:sz w:val="22"/>
                <w:szCs w:val="22"/>
              </w:rPr>
              <w:t xml:space="preserve"> </w:t>
            </w:r>
            <w:r w:rsidRPr="00313674">
              <w:rPr>
                <w:sz w:val="22"/>
                <w:szCs w:val="22"/>
              </w:rPr>
              <w:t xml:space="preserve"> в</w:t>
            </w:r>
            <w:proofErr w:type="gramEnd"/>
            <w:r w:rsidRPr="00313674">
              <w:rPr>
                <w:sz w:val="22"/>
                <w:szCs w:val="22"/>
              </w:rPr>
              <w:t xml:space="preserve"> том числе в школах</w:t>
            </w:r>
          </w:p>
        </w:tc>
      </w:tr>
      <w:tr w:rsidR="00341275" w:rsidRPr="00EC3B97" w:rsidTr="00313674">
        <w:tc>
          <w:tcPr>
            <w:tcW w:w="2764" w:type="dxa"/>
          </w:tcPr>
          <w:p w:rsidR="00341275" w:rsidRPr="00EC3B97" w:rsidRDefault="00341275" w:rsidP="00661686">
            <w:pPr>
              <w:pStyle w:val="formattext"/>
              <w:spacing w:before="0" w:beforeAutospacing="0" w:after="0" w:afterAutospacing="0"/>
              <w:textAlignment w:val="baseline"/>
              <w:rPr>
                <w:sz w:val="22"/>
                <w:szCs w:val="22"/>
              </w:rPr>
            </w:pPr>
            <w:r w:rsidRPr="00EC3B97">
              <w:rPr>
                <w:sz w:val="22"/>
                <w:szCs w:val="22"/>
              </w:rPr>
              <w:t xml:space="preserve">Массовые библиотеки на 1 </w:t>
            </w:r>
            <w:proofErr w:type="spellStart"/>
            <w:r w:rsidRPr="00EC3B97">
              <w:rPr>
                <w:sz w:val="22"/>
                <w:szCs w:val="22"/>
              </w:rPr>
              <w:t>тыс.чел</w:t>
            </w:r>
            <w:proofErr w:type="spellEnd"/>
            <w:r w:rsidRPr="00EC3B97">
              <w:rPr>
                <w:sz w:val="22"/>
                <w:szCs w:val="22"/>
              </w:rPr>
              <w:t xml:space="preserve">. зоны обслуживания (из расчета 30-минутной доступности) для сельских </w:t>
            </w:r>
            <w:r w:rsidR="008E430F" w:rsidRPr="00EC3B97">
              <w:rPr>
                <w:sz w:val="22"/>
                <w:szCs w:val="22"/>
              </w:rPr>
              <w:t xml:space="preserve">населенных пунктов </w:t>
            </w:r>
            <w:r w:rsidRPr="00EC3B97">
              <w:rPr>
                <w:sz w:val="22"/>
                <w:szCs w:val="22"/>
              </w:rPr>
              <w:t xml:space="preserve">или их групп, </w:t>
            </w:r>
            <w:proofErr w:type="spellStart"/>
            <w:proofErr w:type="gramStart"/>
            <w:r w:rsidRPr="00EC3B97">
              <w:rPr>
                <w:sz w:val="22"/>
                <w:szCs w:val="22"/>
              </w:rPr>
              <w:t>тыс.чел</w:t>
            </w:r>
            <w:proofErr w:type="spellEnd"/>
            <w:proofErr w:type="gramEnd"/>
          </w:p>
          <w:p w:rsidR="009F1E3D" w:rsidRPr="00EC3B97" w:rsidRDefault="009F1E3D" w:rsidP="009F1E3D">
            <w:pPr>
              <w:pStyle w:val="formattext"/>
              <w:spacing w:before="0" w:beforeAutospacing="0" w:after="0" w:afterAutospacing="0"/>
              <w:textAlignment w:val="baseline"/>
              <w:rPr>
                <w:sz w:val="22"/>
                <w:szCs w:val="22"/>
              </w:rPr>
            </w:pPr>
            <w:r w:rsidRPr="00EC3B97">
              <w:rPr>
                <w:sz w:val="22"/>
                <w:szCs w:val="22"/>
              </w:rPr>
              <w:t xml:space="preserve">св.  </w:t>
            </w:r>
            <w:proofErr w:type="gramStart"/>
            <w:r w:rsidRPr="00EC3B97">
              <w:rPr>
                <w:sz w:val="22"/>
                <w:szCs w:val="22"/>
              </w:rPr>
              <w:t>1  до</w:t>
            </w:r>
            <w:proofErr w:type="gramEnd"/>
            <w:r w:rsidRPr="00EC3B97">
              <w:rPr>
                <w:sz w:val="22"/>
                <w:szCs w:val="22"/>
              </w:rPr>
              <w:t xml:space="preserve">  2</w:t>
            </w:r>
          </w:p>
          <w:p w:rsidR="009F1E3D" w:rsidRPr="00EC3B97" w:rsidRDefault="009F1E3D" w:rsidP="009F1E3D">
            <w:pPr>
              <w:pStyle w:val="formattext"/>
              <w:spacing w:before="0" w:beforeAutospacing="0" w:after="0" w:afterAutospacing="0"/>
              <w:textAlignment w:val="baseline"/>
              <w:rPr>
                <w:sz w:val="22"/>
                <w:szCs w:val="22"/>
              </w:rPr>
            </w:pPr>
          </w:p>
          <w:p w:rsidR="009F1E3D" w:rsidRPr="00EC3B97" w:rsidRDefault="009F1E3D" w:rsidP="009F1E3D">
            <w:pPr>
              <w:pStyle w:val="formattext"/>
              <w:spacing w:before="0" w:beforeAutospacing="0" w:after="0" w:afterAutospacing="0"/>
              <w:textAlignment w:val="baseline"/>
              <w:rPr>
                <w:sz w:val="22"/>
                <w:szCs w:val="22"/>
              </w:rPr>
            </w:pPr>
          </w:p>
          <w:p w:rsidR="009F1E3D" w:rsidRPr="00EC3B97" w:rsidRDefault="009F1E3D" w:rsidP="009F1E3D">
            <w:pPr>
              <w:pStyle w:val="formattext"/>
              <w:spacing w:before="0" w:beforeAutospacing="0" w:after="0" w:afterAutospacing="0"/>
              <w:textAlignment w:val="baseline"/>
              <w:rPr>
                <w:sz w:val="22"/>
                <w:szCs w:val="22"/>
              </w:rPr>
            </w:pPr>
            <w:r w:rsidRPr="00EC3B97">
              <w:rPr>
                <w:sz w:val="22"/>
                <w:szCs w:val="22"/>
              </w:rPr>
              <w:t xml:space="preserve">св.  </w:t>
            </w:r>
            <w:proofErr w:type="gramStart"/>
            <w:r w:rsidRPr="00EC3B97">
              <w:rPr>
                <w:sz w:val="22"/>
                <w:szCs w:val="22"/>
              </w:rPr>
              <w:t>2  до</w:t>
            </w:r>
            <w:proofErr w:type="gramEnd"/>
            <w:r w:rsidRPr="00EC3B97">
              <w:rPr>
                <w:sz w:val="22"/>
                <w:szCs w:val="22"/>
              </w:rPr>
              <w:t xml:space="preserve">  5</w:t>
            </w:r>
          </w:p>
          <w:p w:rsidR="009F1E3D" w:rsidRPr="00EC3B97" w:rsidRDefault="009F1E3D" w:rsidP="009F1E3D">
            <w:pPr>
              <w:pStyle w:val="formattext"/>
              <w:spacing w:before="0" w:beforeAutospacing="0" w:after="0" w:afterAutospacing="0"/>
              <w:textAlignment w:val="baseline"/>
              <w:rPr>
                <w:sz w:val="22"/>
                <w:szCs w:val="22"/>
              </w:rPr>
            </w:pPr>
          </w:p>
          <w:p w:rsidR="009F1E3D" w:rsidRPr="00EC3B97" w:rsidRDefault="009F1E3D" w:rsidP="009F1E3D">
            <w:pPr>
              <w:pStyle w:val="formattext"/>
              <w:spacing w:before="0" w:beforeAutospacing="0" w:after="0" w:afterAutospacing="0"/>
              <w:textAlignment w:val="baseline"/>
              <w:rPr>
                <w:sz w:val="22"/>
                <w:szCs w:val="22"/>
              </w:rPr>
            </w:pPr>
          </w:p>
          <w:p w:rsidR="009F1E3D" w:rsidRPr="00EC3B97" w:rsidRDefault="009F1E3D" w:rsidP="009F1E3D">
            <w:pPr>
              <w:pStyle w:val="formattext"/>
              <w:spacing w:before="0" w:beforeAutospacing="0" w:after="0" w:afterAutospacing="0"/>
              <w:textAlignment w:val="baseline"/>
              <w:rPr>
                <w:sz w:val="22"/>
                <w:szCs w:val="22"/>
              </w:rPr>
            </w:pPr>
            <w:r w:rsidRPr="00EC3B97">
              <w:rPr>
                <w:sz w:val="22"/>
                <w:szCs w:val="22"/>
              </w:rPr>
              <w:t xml:space="preserve">св.  </w:t>
            </w:r>
            <w:proofErr w:type="gramStart"/>
            <w:r w:rsidRPr="00EC3B97">
              <w:rPr>
                <w:sz w:val="22"/>
                <w:szCs w:val="22"/>
              </w:rPr>
              <w:t>5  до</w:t>
            </w:r>
            <w:proofErr w:type="gramEnd"/>
            <w:r w:rsidRPr="00EC3B97">
              <w:rPr>
                <w:sz w:val="22"/>
                <w:szCs w:val="22"/>
              </w:rPr>
              <w:t xml:space="preserve">  10</w:t>
            </w:r>
          </w:p>
          <w:p w:rsidR="009F1E3D" w:rsidRPr="00EC3B97" w:rsidRDefault="009F1E3D" w:rsidP="00661686">
            <w:pPr>
              <w:pStyle w:val="formattext"/>
              <w:spacing w:before="0" w:beforeAutospacing="0" w:after="0" w:afterAutospacing="0"/>
              <w:textAlignment w:val="baseline"/>
              <w:rPr>
                <w:sz w:val="22"/>
                <w:szCs w:val="22"/>
              </w:rPr>
            </w:pPr>
          </w:p>
          <w:p w:rsidR="009F1E3D" w:rsidRPr="00EC3B97" w:rsidRDefault="009F1E3D" w:rsidP="00661686">
            <w:pPr>
              <w:pStyle w:val="formattext"/>
              <w:spacing w:before="0" w:beforeAutospacing="0" w:after="0" w:afterAutospacing="0"/>
              <w:textAlignment w:val="baseline"/>
              <w:rPr>
                <w:spacing w:val="-10"/>
                <w:sz w:val="22"/>
                <w:szCs w:val="22"/>
              </w:rPr>
            </w:pPr>
          </w:p>
        </w:tc>
        <w:tc>
          <w:tcPr>
            <w:tcW w:w="2192" w:type="dxa"/>
          </w:tcPr>
          <w:p w:rsidR="00341275" w:rsidRPr="00EC3B97" w:rsidRDefault="00341275" w:rsidP="001D4A0D">
            <w:pPr>
              <w:pStyle w:val="formattext"/>
              <w:spacing w:before="0" w:beforeAutospacing="0" w:after="0" w:afterAutospacing="0"/>
              <w:textAlignment w:val="baseline"/>
              <w:rPr>
                <w:sz w:val="22"/>
                <w:szCs w:val="22"/>
              </w:rPr>
            </w:pPr>
          </w:p>
          <w:p w:rsidR="009F1E3D" w:rsidRPr="00EC3B97" w:rsidRDefault="009F1E3D" w:rsidP="001D4A0D">
            <w:pPr>
              <w:pStyle w:val="formattext"/>
              <w:spacing w:before="0" w:beforeAutospacing="0" w:after="0" w:afterAutospacing="0"/>
              <w:textAlignment w:val="baseline"/>
              <w:rPr>
                <w:sz w:val="22"/>
                <w:szCs w:val="22"/>
              </w:rPr>
            </w:pPr>
          </w:p>
          <w:p w:rsidR="009F1E3D" w:rsidRPr="00EC3B97" w:rsidRDefault="009F1E3D" w:rsidP="001D4A0D">
            <w:pPr>
              <w:pStyle w:val="formattext"/>
              <w:spacing w:before="0" w:beforeAutospacing="0" w:after="0" w:afterAutospacing="0"/>
              <w:textAlignment w:val="baseline"/>
              <w:rPr>
                <w:sz w:val="22"/>
                <w:szCs w:val="22"/>
              </w:rPr>
            </w:pPr>
          </w:p>
          <w:p w:rsidR="009F1E3D" w:rsidRPr="00EC3B97" w:rsidRDefault="009F1E3D" w:rsidP="001D4A0D">
            <w:pPr>
              <w:pStyle w:val="formattext"/>
              <w:spacing w:before="0" w:beforeAutospacing="0" w:after="0" w:afterAutospacing="0"/>
              <w:textAlignment w:val="baseline"/>
              <w:rPr>
                <w:sz w:val="22"/>
                <w:szCs w:val="22"/>
              </w:rPr>
            </w:pPr>
          </w:p>
          <w:p w:rsidR="009F1E3D" w:rsidRPr="00EC3B97" w:rsidRDefault="009F1E3D" w:rsidP="001D4A0D">
            <w:pPr>
              <w:pStyle w:val="formattext"/>
              <w:spacing w:before="0" w:beforeAutospacing="0" w:after="0" w:afterAutospacing="0"/>
              <w:textAlignment w:val="baseline"/>
              <w:rPr>
                <w:sz w:val="22"/>
                <w:szCs w:val="22"/>
              </w:rPr>
            </w:pPr>
          </w:p>
          <w:p w:rsidR="009F1E3D" w:rsidRPr="00EC3B97" w:rsidRDefault="009F1E3D" w:rsidP="001D4A0D">
            <w:pPr>
              <w:pStyle w:val="formattext"/>
              <w:spacing w:before="0" w:beforeAutospacing="0" w:after="0" w:afterAutospacing="0"/>
              <w:textAlignment w:val="baseline"/>
              <w:rPr>
                <w:sz w:val="22"/>
                <w:szCs w:val="22"/>
              </w:rPr>
            </w:pPr>
          </w:p>
          <w:p w:rsidR="00B2754B" w:rsidRPr="00EC3B97" w:rsidRDefault="00B2754B" w:rsidP="009F1E3D">
            <w:pPr>
              <w:pStyle w:val="formattext"/>
              <w:spacing w:before="0" w:beforeAutospacing="0" w:after="0" w:afterAutospacing="0"/>
              <w:textAlignment w:val="baseline"/>
              <w:rPr>
                <w:sz w:val="22"/>
                <w:szCs w:val="22"/>
                <w:u w:val="single"/>
              </w:rPr>
            </w:pPr>
          </w:p>
          <w:p w:rsidR="009F1E3D" w:rsidRPr="00EC3B97" w:rsidRDefault="009F1E3D" w:rsidP="009F1E3D">
            <w:pPr>
              <w:pStyle w:val="formattext"/>
              <w:spacing w:before="0" w:beforeAutospacing="0" w:after="0" w:afterAutospacing="0"/>
              <w:textAlignment w:val="baseline"/>
              <w:rPr>
                <w:sz w:val="22"/>
                <w:szCs w:val="22"/>
              </w:rPr>
            </w:pPr>
            <w:r w:rsidRPr="00EC3B97">
              <w:rPr>
                <w:sz w:val="22"/>
                <w:szCs w:val="22"/>
                <w:u w:val="single"/>
              </w:rPr>
              <w:t xml:space="preserve">6-7,5 </w:t>
            </w:r>
            <w:proofErr w:type="spellStart"/>
            <w:r w:rsidRPr="00EC3B97">
              <w:rPr>
                <w:sz w:val="22"/>
                <w:szCs w:val="22"/>
                <w:u w:val="single"/>
              </w:rPr>
              <w:t>тыс.ед</w:t>
            </w:r>
            <w:proofErr w:type="spellEnd"/>
            <w:r w:rsidRPr="00EC3B97">
              <w:rPr>
                <w:sz w:val="22"/>
                <w:szCs w:val="22"/>
                <w:u w:val="single"/>
              </w:rPr>
              <w:t>. хране</w:t>
            </w:r>
            <w:r w:rsidR="00B2754B" w:rsidRPr="00EC3B97">
              <w:rPr>
                <w:sz w:val="22"/>
                <w:szCs w:val="22"/>
                <w:u w:val="single"/>
              </w:rPr>
              <w:t>н</w:t>
            </w:r>
            <w:r w:rsidRPr="00EC3B97">
              <w:rPr>
                <w:sz w:val="22"/>
                <w:szCs w:val="22"/>
              </w:rPr>
              <w:br/>
              <w:t xml:space="preserve">5-6 </w:t>
            </w:r>
            <w:proofErr w:type="spellStart"/>
            <w:r w:rsidRPr="00EC3B97">
              <w:rPr>
                <w:sz w:val="22"/>
                <w:szCs w:val="22"/>
              </w:rPr>
              <w:t>читат</w:t>
            </w:r>
            <w:proofErr w:type="spellEnd"/>
            <w:r w:rsidR="00B2754B" w:rsidRPr="00EC3B97">
              <w:rPr>
                <w:sz w:val="22"/>
                <w:szCs w:val="22"/>
              </w:rPr>
              <w:t>.</w:t>
            </w:r>
            <w:r w:rsidRPr="00EC3B97">
              <w:rPr>
                <w:sz w:val="22"/>
                <w:szCs w:val="22"/>
              </w:rPr>
              <w:t xml:space="preserve"> места</w:t>
            </w:r>
          </w:p>
          <w:p w:rsidR="009F1E3D" w:rsidRPr="00EC3B97" w:rsidRDefault="009F1E3D" w:rsidP="009F1E3D">
            <w:pPr>
              <w:pStyle w:val="formattext"/>
              <w:spacing w:before="0" w:beforeAutospacing="0" w:after="0" w:afterAutospacing="0"/>
              <w:textAlignment w:val="baseline"/>
              <w:rPr>
                <w:sz w:val="22"/>
                <w:szCs w:val="22"/>
              </w:rPr>
            </w:pPr>
          </w:p>
          <w:p w:rsidR="009F1E3D" w:rsidRPr="00EC3B97" w:rsidRDefault="009F1E3D" w:rsidP="009F1E3D">
            <w:pPr>
              <w:pStyle w:val="formattext"/>
              <w:spacing w:before="0" w:beforeAutospacing="0" w:after="0" w:afterAutospacing="0"/>
              <w:textAlignment w:val="baseline"/>
              <w:rPr>
                <w:sz w:val="22"/>
                <w:szCs w:val="22"/>
              </w:rPr>
            </w:pPr>
            <w:r w:rsidRPr="00EC3B97">
              <w:rPr>
                <w:sz w:val="22"/>
                <w:szCs w:val="22"/>
                <w:u w:val="single"/>
              </w:rPr>
              <w:lastRenderedPageBreak/>
              <w:t xml:space="preserve">5-6 </w:t>
            </w:r>
            <w:r w:rsidR="00B2754B" w:rsidRPr="00EC3B97">
              <w:rPr>
                <w:sz w:val="22"/>
                <w:szCs w:val="22"/>
                <w:u w:val="single"/>
              </w:rPr>
              <w:t>«</w:t>
            </w:r>
            <w:r w:rsidRPr="00EC3B97">
              <w:rPr>
                <w:sz w:val="22"/>
                <w:szCs w:val="22"/>
              </w:rPr>
              <w:br/>
              <w:t>4-5</w:t>
            </w:r>
            <w:r w:rsidR="00B2754B" w:rsidRPr="00EC3B97">
              <w:rPr>
                <w:sz w:val="22"/>
                <w:szCs w:val="22"/>
              </w:rPr>
              <w:t>«</w:t>
            </w:r>
          </w:p>
          <w:p w:rsidR="009F1E3D" w:rsidRPr="00EC3B97" w:rsidRDefault="009F1E3D" w:rsidP="009F1E3D">
            <w:pPr>
              <w:pStyle w:val="formattext"/>
              <w:spacing w:before="0" w:beforeAutospacing="0" w:after="0" w:afterAutospacing="0"/>
              <w:textAlignment w:val="baseline"/>
              <w:rPr>
                <w:sz w:val="22"/>
                <w:szCs w:val="22"/>
              </w:rPr>
            </w:pPr>
          </w:p>
          <w:p w:rsidR="00B2754B" w:rsidRPr="00EC3B97" w:rsidRDefault="009F1E3D" w:rsidP="00B2754B">
            <w:pPr>
              <w:pStyle w:val="formattext"/>
              <w:spacing w:before="0" w:beforeAutospacing="0" w:after="0" w:afterAutospacing="0"/>
              <w:textAlignment w:val="baseline"/>
              <w:rPr>
                <w:sz w:val="22"/>
                <w:szCs w:val="22"/>
                <w:u w:val="single"/>
              </w:rPr>
            </w:pPr>
            <w:r w:rsidRPr="00EC3B97">
              <w:rPr>
                <w:sz w:val="22"/>
                <w:szCs w:val="22"/>
                <w:u w:val="single"/>
              </w:rPr>
              <w:t xml:space="preserve">4,5-5 </w:t>
            </w:r>
            <w:r w:rsidR="00B2754B" w:rsidRPr="00EC3B97">
              <w:rPr>
                <w:sz w:val="22"/>
                <w:szCs w:val="22"/>
                <w:u w:val="single"/>
              </w:rPr>
              <w:t>«</w:t>
            </w:r>
          </w:p>
          <w:p w:rsidR="009F1E3D" w:rsidRPr="00EC3B97" w:rsidRDefault="009F1E3D" w:rsidP="00B2754B">
            <w:pPr>
              <w:pStyle w:val="formattext"/>
              <w:spacing w:before="0" w:beforeAutospacing="0" w:after="0" w:afterAutospacing="0"/>
              <w:textAlignment w:val="baseline"/>
              <w:rPr>
                <w:sz w:val="22"/>
                <w:szCs w:val="22"/>
              </w:rPr>
            </w:pPr>
            <w:r w:rsidRPr="00EC3B97">
              <w:rPr>
                <w:sz w:val="22"/>
                <w:szCs w:val="22"/>
              </w:rPr>
              <w:t>3-4</w:t>
            </w:r>
            <w:r w:rsidR="00B2754B" w:rsidRPr="00EC3B97">
              <w:rPr>
                <w:sz w:val="22"/>
                <w:szCs w:val="22"/>
              </w:rPr>
              <w:t>«</w:t>
            </w:r>
          </w:p>
        </w:tc>
        <w:tc>
          <w:tcPr>
            <w:tcW w:w="2427" w:type="dxa"/>
          </w:tcPr>
          <w:p w:rsidR="00341275" w:rsidRPr="00EC3B97" w:rsidRDefault="00670030" w:rsidP="001D4A0D">
            <w:pPr>
              <w:pStyle w:val="formattext"/>
              <w:spacing w:before="0" w:beforeAutospacing="0" w:after="0" w:afterAutospacing="0"/>
              <w:textAlignment w:val="baseline"/>
              <w:rPr>
                <w:sz w:val="22"/>
                <w:szCs w:val="22"/>
              </w:rPr>
            </w:pPr>
            <w:r w:rsidRPr="00EC3B97">
              <w:rPr>
                <w:sz w:val="22"/>
                <w:szCs w:val="22"/>
              </w:rPr>
              <w:lastRenderedPageBreak/>
              <w:t>-</w:t>
            </w:r>
          </w:p>
        </w:tc>
        <w:tc>
          <w:tcPr>
            <w:tcW w:w="2256" w:type="dxa"/>
          </w:tcPr>
          <w:p w:rsidR="00341275" w:rsidRPr="00EC3B97" w:rsidRDefault="00F27111" w:rsidP="001D4A0D">
            <w:pPr>
              <w:pStyle w:val="formattext"/>
              <w:spacing w:before="0" w:beforeAutospacing="0" w:after="0" w:afterAutospacing="0"/>
              <w:textAlignment w:val="baseline"/>
              <w:rPr>
                <w:sz w:val="22"/>
                <w:szCs w:val="22"/>
              </w:rPr>
            </w:pPr>
            <w:r w:rsidRPr="00EC3B97">
              <w:rPr>
                <w:sz w:val="22"/>
                <w:szCs w:val="22"/>
              </w:rPr>
              <w:t>Встроенные</w:t>
            </w:r>
          </w:p>
        </w:tc>
      </w:tr>
    </w:tbl>
    <w:p w:rsidR="00BE7BA8" w:rsidRPr="00EC3B97" w:rsidRDefault="00203836" w:rsidP="00EE0EA3">
      <w:pPr>
        <w:spacing w:line="240" w:lineRule="auto"/>
        <w:ind w:left="120" w:firstLine="709"/>
        <w:jc w:val="both"/>
        <w:rPr>
          <w:rFonts w:ascii="Times New Roman" w:eastAsia="Times New Roman" w:hAnsi="Times New Roman" w:cs="Times New Roman"/>
          <w:sz w:val="24"/>
          <w:szCs w:val="24"/>
        </w:rPr>
      </w:pPr>
      <w:r w:rsidRPr="00EC3B97">
        <w:rPr>
          <w:rFonts w:ascii="Times New Roman" w:eastAsia="Times New Roman" w:hAnsi="Times New Roman" w:cs="Times New Roman"/>
          <w:sz w:val="24"/>
          <w:szCs w:val="24"/>
        </w:rPr>
        <w:t>2.</w:t>
      </w:r>
      <w:r w:rsidRPr="00EC3B97">
        <w:rPr>
          <w:rFonts w:ascii="Times New Roman" w:hAnsi="Times New Roman" w:cs="Times New Roman"/>
          <w:sz w:val="24"/>
          <w:szCs w:val="24"/>
        </w:rPr>
        <w:t xml:space="preserve">Максимально допустимый уровень </w:t>
      </w:r>
      <w:r w:rsidR="001657A5" w:rsidRPr="00EC3B97">
        <w:rPr>
          <w:rFonts w:ascii="Times New Roman" w:hAnsi="Times New Roman" w:cs="Times New Roman"/>
          <w:sz w:val="24"/>
          <w:szCs w:val="24"/>
        </w:rPr>
        <w:t xml:space="preserve">территориальной доступности </w:t>
      </w:r>
      <w:r w:rsidR="00DD6301" w:rsidRPr="00EC3B97">
        <w:rPr>
          <w:rFonts w:ascii="Times New Roman" w:hAnsi="Times New Roman" w:cs="Times New Roman"/>
          <w:bCs/>
          <w:sz w:val="24"/>
          <w:szCs w:val="24"/>
          <w:shd w:val="clear" w:color="auto" w:fill="FFFFFF"/>
        </w:rPr>
        <w:t>учреждений культуры</w:t>
      </w:r>
      <w:r w:rsidR="00D03AB2" w:rsidRPr="00EC3B97">
        <w:rPr>
          <w:rFonts w:ascii="Times New Roman" w:hAnsi="Times New Roman" w:cs="Times New Roman"/>
          <w:bCs/>
          <w:sz w:val="24"/>
          <w:szCs w:val="24"/>
          <w:shd w:val="clear" w:color="auto" w:fill="FFFFFF"/>
        </w:rPr>
        <w:t xml:space="preserve"> </w:t>
      </w:r>
      <w:r w:rsidRPr="00EC3B97">
        <w:rPr>
          <w:rFonts w:ascii="Times New Roman" w:hAnsi="Times New Roman" w:cs="Times New Roman"/>
          <w:sz w:val="24"/>
          <w:szCs w:val="24"/>
        </w:rPr>
        <w:t xml:space="preserve">с использованием транспорта </w:t>
      </w:r>
      <w:r w:rsidR="00DD6301" w:rsidRPr="00EC3B97">
        <w:rPr>
          <w:rFonts w:ascii="Times New Roman" w:hAnsi="Times New Roman" w:cs="Times New Roman"/>
          <w:sz w:val="24"/>
          <w:szCs w:val="24"/>
        </w:rPr>
        <w:t xml:space="preserve">составляет </w:t>
      </w:r>
      <w:r w:rsidRPr="00EC3B97">
        <w:rPr>
          <w:rFonts w:ascii="Times New Roman" w:hAnsi="Times New Roman" w:cs="Times New Roman"/>
          <w:sz w:val="24"/>
          <w:szCs w:val="24"/>
        </w:rPr>
        <w:t>30 мин в одну сторону.</w:t>
      </w:r>
    </w:p>
    <w:p w:rsidR="002A7B23" w:rsidRPr="009047F0" w:rsidRDefault="004079ED" w:rsidP="00EE0EA3">
      <w:pPr>
        <w:spacing w:line="240" w:lineRule="auto"/>
        <w:ind w:firstLine="709"/>
        <w:jc w:val="both"/>
        <w:rPr>
          <w:rFonts w:ascii="Times New Roman" w:hAnsi="Times New Roman" w:cs="Times New Roman"/>
          <w:b/>
          <w:bCs/>
          <w:sz w:val="24"/>
          <w:szCs w:val="24"/>
        </w:rPr>
      </w:pPr>
      <w:r w:rsidRPr="00EC3B97">
        <w:rPr>
          <w:rFonts w:ascii="Times New Roman" w:hAnsi="Times New Roman" w:cs="Times New Roman"/>
          <w:b/>
          <w:bCs/>
          <w:sz w:val="24"/>
          <w:szCs w:val="24"/>
        </w:rPr>
        <w:t xml:space="preserve">Статья 12. </w:t>
      </w:r>
      <w:r w:rsidR="002A7B23" w:rsidRPr="00EC3B97">
        <w:rPr>
          <w:rFonts w:ascii="Times New Roman" w:hAnsi="Times New Roman" w:cs="Times New Roman"/>
          <w:b/>
          <w:bCs/>
          <w:sz w:val="24"/>
          <w:szCs w:val="24"/>
        </w:rPr>
        <w:t xml:space="preserve">Расчетные показатели обеспеченности объектами </w:t>
      </w:r>
      <w:r w:rsidR="002A7B23" w:rsidRPr="00EC3B97">
        <w:rPr>
          <w:rFonts w:ascii="Times New Roman" w:hAnsi="Times New Roman" w:cs="Times New Roman"/>
          <w:b/>
          <w:sz w:val="24"/>
          <w:szCs w:val="24"/>
        </w:rPr>
        <w:t xml:space="preserve">физкультуры и спорта </w:t>
      </w:r>
      <w:r w:rsidR="002A7B23" w:rsidRPr="00EC3B97">
        <w:rPr>
          <w:rFonts w:ascii="Times New Roman" w:hAnsi="Times New Roman" w:cs="Times New Roman"/>
          <w:b/>
          <w:bCs/>
          <w:sz w:val="24"/>
          <w:szCs w:val="24"/>
          <w:shd w:val="clear" w:color="auto" w:fill="FFFFFF"/>
        </w:rPr>
        <w:t xml:space="preserve">местного значения </w:t>
      </w:r>
      <w:r w:rsidR="002A7B23" w:rsidRPr="00EC3B97">
        <w:rPr>
          <w:rFonts w:ascii="Times New Roman" w:hAnsi="Times New Roman" w:cs="Times New Roman"/>
          <w:b/>
          <w:sz w:val="24"/>
          <w:szCs w:val="24"/>
        </w:rPr>
        <w:t xml:space="preserve">и </w:t>
      </w:r>
      <w:r w:rsidRPr="00EC3B97">
        <w:rPr>
          <w:rFonts w:ascii="Times New Roman" w:hAnsi="Times New Roman" w:cs="Times New Roman"/>
          <w:b/>
          <w:color w:val="000000"/>
          <w:sz w:val="24"/>
          <w:szCs w:val="24"/>
          <w:shd w:val="clear" w:color="auto" w:fill="FFFFFF"/>
        </w:rPr>
        <w:t xml:space="preserve">территориальная доступность </w:t>
      </w:r>
      <w:r w:rsidR="002A7B23" w:rsidRPr="00EC3B97">
        <w:rPr>
          <w:rFonts w:ascii="Times New Roman" w:hAnsi="Times New Roman" w:cs="Times New Roman"/>
          <w:b/>
          <w:color w:val="000000"/>
          <w:sz w:val="24"/>
          <w:szCs w:val="24"/>
          <w:shd w:val="clear" w:color="auto" w:fill="FFFFFF"/>
        </w:rPr>
        <w:t>таких</w:t>
      </w:r>
      <w:r w:rsidR="006B584B" w:rsidRPr="00EC3B97">
        <w:rPr>
          <w:rFonts w:ascii="Times New Roman" w:hAnsi="Times New Roman" w:cs="Times New Roman"/>
          <w:b/>
          <w:color w:val="000000"/>
          <w:sz w:val="24"/>
          <w:szCs w:val="24"/>
          <w:shd w:val="clear" w:color="auto" w:fill="FFFFFF"/>
        </w:rPr>
        <w:t xml:space="preserve"> </w:t>
      </w:r>
      <w:r w:rsidR="002A7B23" w:rsidRPr="00EC3B97">
        <w:rPr>
          <w:rFonts w:ascii="Times New Roman" w:hAnsi="Times New Roman" w:cs="Times New Roman"/>
          <w:b/>
          <w:color w:val="000000"/>
          <w:sz w:val="24"/>
          <w:szCs w:val="24"/>
          <w:shd w:val="clear" w:color="auto" w:fill="FFFFFF"/>
        </w:rPr>
        <w:t>объектов для населения сельского поселения</w:t>
      </w:r>
    </w:p>
    <w:p w:rsidR="0062249C" w:rsidRPr="009047F0" w:rsidRDefault="00313674" w:rsidP="00EE0EA3">
      <w:pPr>
        <w:suppressAutoHyphens/>
        <w:spacing w:after="0" w:line="240" w:lineRule="auto"/>
        <w:ind w:firstLine="709"/>
        <w:jc w:val="both"/>
        <w:rPr>
          <w:rFonts w:ascii="Times New Roman" w:hAnsi="Times New Roman" w:cs="Times New Roman"/>
          <w:sz w:val="24"/>
          <w:szCs w:val="24"/>
          <w:shd w:val="clear" w:color="auto" w:fill="FFFFFF"/>
        </w:rPr>
      </w:pPr>
      <w:r w:rsidRPr="009047F0">
        <w:rPr>
          <w:rFonts w:ascii="Times New Roman" w:eastAsia="Times New Roman" w:hAnsi="Times New Roman" w:cs="Times New Roman"/>
          <w:sz w:val="24"/>
          <w:szCs w:val="24"/>
          <w:lang w:eastAsia="ar-SA"/>
        </w:rPr>
        <w:t xml:space="preserve">1. </w:t>
      </w:r>
      <w:r w:rsidR="00E129CD" w:rsidRPr="009047F0">
        <w:rPr>
          <w:rFonts w:ascii="Times New Roman" w:hAnsi="Times New Roman" w:cs="Times New Roman"/>
          <w:bCs/>
          <w:sz w:val="24"/>
          <w:szCs w:val="24"/>
        </w:rPr>
        <w:t xml:space="preserve">Расчетные показатели </w:t>
      </w:r>
      <w:r w:rsidR="00E129CD" w:rsidRPr="009047F0">
        <w:rPr>
          <w:rFonts w:ascii="Times New Roman" w:hAnsi="Times New Roman" w:cs="Times New Roman"/>
          <w:sz w:val="24"/>
          <w:szCs w:val="24"/>
        </w:rPr>
        <w:t xml:space="preserve">минимально допустимого уровня </w:t>
      </w:r>
      <w:r w:rsidR="00E129CD" w:rsidRPr="009047F0">
        <w:rPr>
          <w:rFonts w:ascii="Times New Roman" w:hAnsi="Times New Roman" w:cs="Times New Roman"/>
          <w:bCs/>
          <w:sz w:val="24"/>
          <w:szCs w:val="24"/>
        </w:rPr>
        <w:t xml:space="preserve">обеспеченности объектами </w:t>
      </w:r>
      <w:r w:rsidR="00E129CD" w:rsidRPr="009047F0">
        <w:rPr>
          <w:rFonts w:ascii="Times New Roman" w:hAnsi="Times New Roman" w:cs="Times New Roman"/>
          <w:sz w:val="24"/>
          <w:szCs w:val="24"/>
        </w:rPr>
        <w:t xml:space="preserve">физкультуры и спорта </w:t>
      </w:r>
      <w:r w:rsidR="00E129CD" w:rsidRPr="009047F0">
        <w:rPr>
          <w:rFonts w:ascii="Times New Roman" w:hAnsi="Times New Roman" w:cs="Times New Roman"/>
          <w:bCs/>
          <w:sz w:val="24"/>
          <w:szCs w:val="24"/>
          <w:shd w:val="clear" w:color="auto" w:fill="FFFFFF"/>
        </w:rPr>
        <w:t>местного значения</w:t>
      </w:r>
      <w:r w:rsidR="00EE0EA3" w:rsidRPr="009047F0">
        <w:rPr>
          <w:rFonts w:ascii="Times New Roman" w:hAnsi="Times New Roman" w:cs="Times New Roman"/>
          <w:sz w:val="24"/>
          <w:szCs w:val="24"/>
          <w:shd w:val="clear" w:color="auto" w:fill="FFFFFF"/>
        </w:rPr>
        <w:t xml:space="preserve"> </w:t>
      </w:r>
      <w:r w:rsidR="00E129CD" w:rsidRPr="009047F0">
        <w:rPr>
          <w:rFonts w:ascii="Times New Roman" w:hAnsi="Times New Roman" w:cs="Times New Roman"/>
          <w:sz w:val="24"/>
          <w:szCs w:val="24"/>
          <w:shd w:val="clear" w:color="auto" w:fill="FFFFFF"/>
        </w:rPr>
        <w:t>принимаются по таблице</w:t>
      </w:r>
      <w:r w:rsidR="00725BB6" w:rsidRPr="009047F0">
        <w:rPr>
          <w:rFonts w:ascii="Times New Roman" w:hAnsi="Times New Roman" w:cs="Times New Roman"/>
          <w:sz w:val="24"/>
          <w:szCs w:val="24"/>
          <w:shd w:val="clear" w:color="auto" w:fill="FFFFFF"/>
        </w:rPr>
        <w:t xml:space="preserve"> </w:t>
      </w:r>
      <w:r w:rsidR="00DF6DEA" w:rsidRPr="009047F0">
        <w:rPr>
          <w:rFonts w:ascii="Times New Roman" w:hAnsi="Times New Roman" w:cs="Times New Roman"/>
          <w:sz w:val="24"/>
          <w:szCs w:val="24"/>
          <w:shd w:val="clear" w:color="auto" w:fill="FFFFFF"/>
        </w:rPr>
        <w:t>2</w:t>
      </w:r>
      <w:r w:rsidR="001B7BFE" w:rsidRPr="009047F0">
        <w:rPr>
          <w:rFonts w:ascii="Times New Roman" w:hAnsi="Times New Roman" w:cs="Times New Roman"/>
          <w:sz w:val="24"/>
          <w:szCs w:val="24"/>
          <w:shd w:val="clear" w:color="auto" w:fill="FFFFFF"/>
        </w:rPr>
        <w:t>4</w:t>
      </w:r>
      <w:r w:rsidR="00EE0EA3" w:rsidRPr="009047F0">
        <w:rPr>
          <w:rFonts w:ascii="Times New Roman" w:hAnsi="Times New Roman" w:cs="Times New Roman"/>
          <w:sz w:val="24"/>
          <w:szCs w:val="24"/>
          <w:shd w:val="clear" w:color="auto" w:fill="FFFFFF"/>
        </w:rPr>
        <w:t>.</w:t>
      </w:r>
    </w:p>
    <w:p w:rsidR="00E129CD" w:rsidRPr="009047F0" w:rsidRDefault="0062249C" w:rsidP="00EE0EA3">
      <w:pPr>
        <w:suppressAutoHyphens/>
        <w:spacing w:after="0" w:line="240" w:lineRule="auto"/>
        <w:ind w:firstLine="709"/>
        <w:jc w:val="both"/>
        <w:rPr>
          <w:rFonts w:ascii="Times New Roman" w:hAnsi="Times New Roman" w:cs="Times New Roman"/>
          <w:bCs/>
          <w:sz w:val="24"/>
          <w:szCs w:val="24"/>
          <w:shd w:val="clear" w:color="auto" w:fill="FFFFFF"/>
        </w:rPr>
      </w:pPr>
      <w:r w:rsidRPr="009047F0">
        <w:rPr>
          <w:rFonts w:ascii="Times New Roman" w:hAnsi="Times New Roman" w:cs="Times New Roman"/>
          <w:color w:val="000000"/>
          <w:sz w:val="24"/>
          <w:szCs w:val="24"/>
          <w:shd w:val="clear" w:color="auto" w:fill="FFFFFF"/>
        </w:rPr>
        <w:t>Та</w:t>
      </w:r>
      <w:r w:rsidR="00E129CD" w:rsidRPr="009047F0">
        <w:rPr>
          <w:rFonts w:ascii="Times New Roman" w:hAnsi="Times New Roman" w:cs="Times New Roman"/>
          <w:bCs/>
          <w:sz w:val="24"/>
          <w:szCs w:val="24"/>
          <w:shd w:val="clear" w:color="auto" w:fill="FFFFFF"/>
        </w:rPr>
        <w:t xml:space="preserve">блица </w:t>
      </w:r>
      <w:r w:rsidR="00DF6DEA" w:rsidRPr="009047F0">
        <w:rPr>
          <w:rFonts w:ascii="Times New Roman" w:hAnsi="Times New Roman" w:cs="Times New Roman"/>
          <w:bCs/>
          <w:sz w:val="24"/>
          <w:szCs w:val="24"/>
          <w:shd w:val="clear" w:color="auto" w:fill="FFFFFF"/>
        </w:rPr>
        <w:t>2</w:t>
      </w:r>
      <w:r w:rsidR="001B7BFE" w:rsidRPr="009047F0">
        <w:rPr>
          <w:rFonts w:ascii="Times New Roman" w:hAnsi="Times New Roman" w:cs="Times New Roman"/>
          <w:bCs/>
          <w:sz w:val="24"/>
          <w:szCs w:val="24"/>
          <w:shd w:val="clear" w:color="auto" w:fill="FFFFFF"/>
        </w:rPr>
        <w:t>4</w:t>
      </w:r>
      <w:r w:rsidR="00E129CD" w:rsidRPr="009047F0">
        <w:rPr>
          <w:rFonts w:ascii="Times New Roman" w:hAnsi="Times New Roman" w:cs="Times New Roman"/>
          <w:bCs/>
          <w:sz w:val="24"/>
          <w:szCs w:val="24"/>
          <w:shd w:val="clear" w:color="auto" w:fill="FFFFFF"/>
        </w:rPr>
        <w:t xml:space="preserve">. Нормы расчета учреждений </w:t>
      </w:r>
      <w:r w:rsidR="00F40145" w:rsidRPr="009047F0">
        <w:rPr>
          <w:rFonts w:ascii="Times New Roman" w:hAnsi="Times New Roman" w:cs="Times New Roman"/>
          <w:sz w:val="24"/>
          <w:szCs w:val="24"/>
        </w:rPr>
        <w:t>физкультуры и спорта</w:t>
      </w:r>
      <w:r w:rsidR="00EE0EA3" w:rsidRPr="009047F0">
        <w:rPr>
          <w:rFonts w:ascii="Times New Roman" w:hAnsi="Times New Roman" w:cs="Times New Roman"/>
          <w:sz w:val="24"/>
          <w:szCs w:val="24"/>
        </w:rPr>
        <w:t xml:space="preserve"> </w:t>
      </w:r>
      <w:r w:rsidR="001B7BFE" w:rsidRPr="009047F0">
        <w:rPr>
          <w:rFonts w:ascii="Times New Roman" w:hAnsi="Times New Roman" w:cs="Times New Roman"/>
          <w:bCs/>
          <w:sz w:val="24"/>
          <w:szCs w:val="24"/>
          <w:shd w:val="clear" w:color="auto" w:fill="FFFFFF"/>
        </w:rPr>
        <w:t>местного значения</w:t>
      </w:r>
      <w:r w:rsidR="00EE0EA3" w:rsidRPr="009047F0">
        <w:rPr>
          <w:rFonts w:ascii="Times New Roman" w:hAnsi="Times New Roman" w:cs="Times New Roman"/>
          <w:bCs/>
          <w:sz w:val="24"/>
          <w:szCs w:val="24"/>
          <w:shd w:val="clear" w:color="auto" w:fill="FFFFFF"/>
        </w:rPr>
        <w:t xml:space="preserve"> </w:t>
      </w:r>
      <w:r w:rsidR="004079ED" w:rsidRPr="009047F0">
        <w:rPr>
          <w:rFonts w:ascii="Times New Roman" w:hAnsi="Times New Roman" w:cs="Times New Roman"/>
          <w:bCs/>
          <w:sz w:val="24"/>
          <w:szCs w:val="24"/>
          <w:shd w:val="clear" w:color="auto" w:fill="FFFFFF"/>
        </w:rPr>
        <w:t>и размеры их земельных участков</w:t>
      </w:r>
    </w:p>
    <w:tbl>
      <w:tblPr>
        <w:tblStyle w:val="a8"/>
        <w:tblW w:w="0" w:type="auto"/>
        <w:tblInd w:w="108" w:type="dxa"/>
        <w:tblLook w:val="04A0" w:firstRow="1" w:lastRow="0" w:firstColumn="1" w:lastColumn="0" w:noHBand="0" w:noVBand="1"/>
      </w:tblPr>
      <w:tblGrid>
        <w:gridCol w:w="2545"/>
        <w:gridCol w:w="1829"/>
        <w:gridCol w:w="1863"/>
        <w:gridCol w:w="3284"/>
      </w:tblGrid>
      <w:tr w:rsidR="00F1495D" w:rsidRPr="0062249C" w:rsidTr="008D5C5F">
        <w:tc>
          <w:tcPr>
            <w:tcW w:w="2678" w:type="dxa"/>
          </w:tcPr>
          <w:p w:rsidR="00E129CD" w:rsidRPr="0062249C" w:rsidRDefault="00E129CD" w:rsidP="00702219">
            <w:pPr>
              <w:pStyle w:val="formattext"/>
              <w:spacing w:before="0" w:beforeAutospacing="0" w:after="0" w:afterAutospacing="0"/>
              <w:textAlignment w:val="baseline"/>
              <w:rPr>
                <w:sz w:val="22"/>
                <w:szCs w:val="22"/>
              </w:rPr>
            </w:pPr>
            <w:r w:rsidRPr="0062249C">
              <w:rPr>
                <w:sz w:val="22"/>
                <w:szCs w:val="22"/>
              </w:rPr>
              <w:t xml:space="preserve">Учреждения, </w:t>
            </w:r>
            <w:proofErr w:type="gramStart"/>
            <w:r w:rsidRPr="0062249C">
              <w:rPr>
                <w:sz w:val="22"/>
                <w:szCs w:val="22"/>
              </w:rPr>
              <w:t>организации,  единица</w:t>
            </w:r>
            <w:proofErr w:type="gramEnd"/>
            <w:r w:rsidRPr="0062249C">
              <w:rPr>
                <w:sz w:val="22"/>
                <w:szCs w:val="22"/>
              </w:rPr>
              <w:t xml:space="preserve"> измерения</w:t>
            </w:r>
          </w:p>
        </w:tc>
        <w:tc>
          <w:tcPr>
            <w:tcW w:w="1851" w:type="dxa"/>
          </w:tcPr>
          <w:p w:rsidR="00E129CD" w:rsidRPr="0062249C" w:rsidRDefault="00B21A4B" w:rsidP="00B21A4B">
            <w:pPr>
              <w:pStyle w:val="formattext"/>
              <w:spacing w:before="0" w:beforeAutospacing="0" w:after="0" w:afterAutospacing="0"/>
              <w:textAlignment w:val="baseline"/>
              <w:rPr>
                <w:sz w:val="22"/>
                <w:szCs w:val="22"/>
              </w:rPr>
            </w:pPr>
            <w:r w:rsidRPr="0062249C">
              <w:rPr>
                <w:sz w:val="22"/>
                <w:szCs w:val="22"/>
              </w:rPr>
              <w:t xml:space="preserve">Минимально допустимый уровень </w:t>
            </w:r>
            <w:r w:rsidRPr="0062249C">
              <w:rPr>
                <w:bCs/>
                <w:sz w:val="22"/>
                <w:szCs w:val="22"/>
              </w:rPr>
              <w:t>обеспеченности</w:t>
            </w:r>
          </w:p>
        </w:tc>
        <w:tc>
          <w:tcPr>
            <w:tcW w:w="1924" w:type="dxa"/>
          </w:tcPr>
          <w:p w:rsidR="00E129CD" w:rsidRPr="0062249C" w:rsidRDefault="00E129CD" w:rsidP="00702219">
            <w:pPr>
              <w:pStyle w:val="formattext"/>
              <w:spacing w:before="0" w:beforeAutospacing="0" w:after="0" w:afterAutospacing="0"/>
              <w:textAlignment w:val="baseline"/>
              <w:rPr>
                <w:sz w:val="22"/>
                <w:szCs w:val="22"/>
              </w:rPr>
            </w:pPr>
            <w:r w:rsidRPr="0062249C">
              <w:rPr>
                <w:sz w:val="22"/>
                <w:szCs w:val="22"/>
              </w:rPr>
              <w:t>Размеры земельных участков</w:t>
            </w:r>
          </w:p>
        </w:tc>
        <w:tc>
          <w:tcPr>
            <w:tcW w:w="3470" w:type="dxa"/>
          </w:tcPr>
          <w:p w:rsidR="00E129CD" w:rsidRPr="0062249C" w:rsidRDefault="00E129CD" w:rsidP="00702219">
            <w:pPr>
              <w:pStyle w:val="formattext"/>
              <w:spacing w:before="0" w:beforeAutospacing="0" w:after="0" w:afterAutospacing="0"/>
              <w:textAlignment w:val="baseline"/>
              <w:rPr>
                <w:sz w:val="22"/>
                <w:szCs w:val="22"/>
              </w:rPr>
            </w:pPr>
            <w:r w:rsidRPr="0062249C">
              <w:rPr>
                <w:sz w:val="22"/>
                <w:szCs w:val="22"/>
              </w:rPr>
              <w:t>Примечание</w:t>
            </w:r>
          </w:p>
        </w:tc>
      </w:tr>
      <w:tr w:rsidR="003C5A98" w:rsidRPr="0062249C" w:rsidTr="008D5C5F">
        <w:tc>
          <w:tcPr>
            <w:tcW w:w="2678" w:type="dxa"/>
          </w:tcPr>
          <w:p w:rsidR="003C5A98" w:rsidRPr="0062249C" w:rsidRDefault="003C5A98" w:rsidP="00702219">
            <w:pPr>
              <w:pStyle w:val="formattext"/>
              <w:spacing w:before="0" w:beforeAutospacing="0" w:after="0" w:afterAutospacing="0"/>
              <w:textAlignment w:val="baseline"/>
              <w:rPr>
                <w:sz w:val="22"/>
                <w:szCs w:val="22"/>
              </w:rPr>
            </w:pPr>
            <w:r w:rsidRPr="0062249C">
              <w:rPr>
                <w:sz w:val="22"/>
                <w:szCs w:val="22"/>
              </w:rPr>
              <w:t>Территории, всего,</w:t>
            </w:r>
          </w:p>
          <w:p w:rsidR="003C5A98" w:rsidRPr="0062249C" w:rsidRDefault="003C5A98" w:rsidP="00702219">
            <w:pPr>
              <w:pStyle w:val="formattext"/>
              <w:spacing w:before="0" w:beforeAutospacing="0" w:after="0" w:afterAutospacing="0"/>
              <w:textAlignment w:val="baseline"/>
              <w:rPr>
                <w:sz w:val="22"/>
                <w:szCs w:val="22"/>
              </w:rPr>
            </w:pPr>
            <w:r w:rsidRPr="0062249C">
              <w:rPr>
                <w:sz w:val="22"/>
                <w:szCs w:val="22"/>
              </w:rPr>
              <w:t>в том числе:</w:t>
            </w:r>
          </w:p>
          <w:p w:rsidR="003C5A98" w:rsidRPr="0062249C" w:rsidRDefault="003C5A98" w:rsidP="00702219">
            <w:pPr>
              <w:pStyle w:val="formattext"/>
              <w:spacing w:before="0" w:beforeAutospacing="0" w:after="0" w:afterAutospacing="0"/>
              <w:textAlignment w:val="baseline"/>
              <w:rPr>
                <w:sz w:val="22"/>
                <w:szCs w:val="22"/>
                <w:highlight w:val="yellow"/>
              </w:rPr>
            </w:pPr>
            <w:r w:rsidRPr="0062249C">
              <w:rPr>
                <w:sz w:val="22"/>
                <w:szCs w:val="22"/>
              </w:rPr>
              <w:t>с</w:t>
            </w:r>
            <w:r w:rsidR="002E5F95" w:rsidRPr="0062249C">
              <w:rPr>
                <w:sz w:val="22"/>
                <w:szCs w:val="22"/>
              </w:rPr>
              <w:t>портивные площадки</w:t>
            </w:r>
          </w:p>
        </w:tc>
        <w:tc>
          <w:tcPr>
            <w:tcW w:w="1851" w:type="dxa"/>
          </w:tcPr>
          <w:p w:rsidR="003C5A98" w:rsidRPr="0062249C" w:rsidRDefault="003C5A98" w:rsidP="00B21A4B">
            <w:pPr>
              <w:pStyle w:val="formattext"/>
              <w:spacing w:before="0" w:beforeAutospacing="0" w:after="0" w:afterAutospacing="0"/>
              <w:textAlignment w:val="baseline"/>
              <w:rPr>
                <w:sz w:val="22"/>
                <w:szCs w:val="22"/>
              </w:rPr>
            </w:pPr>
          </w:p>
          <w:p w:rsidR="002E5F95" w:rsidRPr="0062249C" w:rsidRDefault="002E5F95" w:rsidP="00B21A4B">
            <w:pPr>
              <w:pStyle w:val="formattext"/>
              <w:spacing w:before="0" w:beforeAutospacing="0" w:after="0" w:afterAutospacing="0"/>
              <w:textAlignment w:val="baseline"/>
              <w:rPr>
                <w:sz w:val="22"/>
                <w:szCs w:val="22"/>
              </w:rPr>
            </w:pPr>
          </w:p>
          <w:p w:rsidR="002E5F95" w:rsidRPr="0062249C" w:rsidRDefault="002E5F95" w:rsidP="00B21A4B">
            <w:pPr>
              <w:pStyle w:val="formattext"/>
              <w:spacing w:before="0" w:beforeAutospacing="0" w:after="0" w:afterAutospacing="0"/>
              <w:textAlignment w:val="baseline"/>
              <w:rPr>
                <w:sz w:val="22"/>
                <w:szCs w:val="22"/>
              </w:rPr>
            </w:pPr>
            <w:r w:rsidRPr="0062249C">
              <w:rPr>
                <w:sz w:val="22"/>
                <w:szCs w:val="22"/>
              </w:rPr>
              <w:t>0,195 га на 1тыс.чел</w:t>
            </w:r>
          </w:p>
        </w:tc>
        <w:tc>
          <w:tcPr>
            <w:tcW w:w="1924" w:type="dxa"/>
          </w:tcPr>
          <w:p w:rsidR="003C5A98" w:rsidRPr="0062249C" w:rsidRDefault="0062249C" w:rsidP="00B21A4B">
            <w:pPr>
              <w:pStyle w:val="formattext"/>
              <w:spacing w:before="0" w:beforeAutospacing="0" w:after="0" w:afterAutospacing="0"/>
              <w:textAlignment w:val="baseline"/>
              <w:rPr>
                <w:sz w:val="22"/>
                <w:szCs w:val="22"/>
              </w:rPr>
            </w:pPr>
            <w:r w:rsidRPr="0062249C">
              <w:rPr>
                <w:sz w:val="22"/>
                <w:szCs w:val="22"/>
              </w:rPr>
              <w:t>0,7 га всего</w:t>
            </w:r>
          </w:p>
          <w:p w:rsidR="002E5F95" w:rsidRPr="0062249C" w:rsidRDefault="002E5F95" w:rsidP="00B21A4B">
            <w:pPr>
              <w:pStyle w:val="formattext"/>
              <w:spacing w:before="0" w:beforeAutospacing="0" w:after="0" w:afterAutospacing="0"/>
              <w:textAlignment w:val="baseline"/>
              <w:rPr>
                <w:sz w:val="22"/>
                <w:szCs w:val="22"/>
              </w:rPr>
            </w:pPr>
          </w:p>
          <w:p w:rsidR="002E5F95" w:rsidRPr="0062249C" w:rsidRDefault="002E5F95" w:rsidP="00B21A4B">
            <w:pPr>
              <w:pStyle w:val="formattext"/>
              <w:spacing w:before="0" w:beforeAutospacing="0" w:after="0" w:afterAutospacing="0"/>
              <w:textAlignment w:val="baseline"/>
              <w:rPr>
                <w:sz w:val="22"/>
                <w:szCs w:val="22"/>
              </w:rPr>
            </w:pPr>
            <w:r w:rsidRPr="0062249C">
              <w:rPr>
                <w:sz w:val="22"/>
                <w:szCs w:val="22"/>
              </w:rPr>
              <w:t>0,195 га на 1тыс.чел</w:t>
            </w:r>
          </w:p>
        </w:tc>
        <w:tc>
          <w:tcPr>
            <w:tcW w:w="3470" w:type="dxa"/>
            <w:vMerge w:val="restart"/>
          </w:tcPr>
          <w:p w:rsidR="003C5A98" w:rsidRPr="0062249C" w:rsidRDefault="003C5A98" w:rsidP="00E129CD">
            <w:pPr>
              <w:pStyle w:val="formattext"/>
              <w:spacing w:before="0" w:beforeAutospacing="0" w:after="0" w:afterAutospacing="0"/>
              <w:textAlignment w:val="baseline"/>
              <w:rPr>
                <w:sz w:val="22"/>
                <w:szCs w:val="22"/>
              </w:rPr>
            </w:pPr>
            <w:r w:rsidRPr="0062249C">
              <w:rPr>
                <w:sz w:val="22"/>
                <w:szCs w:val="22"/>
              </w:rPr>
              <w:t xml:space="preserve">Физкультурно-спортивные сооружения сети общего пользования следует, как правило, объединять со спортивными объектами общеобразовательных организаций и других образовательных организаций, учреждений отдыха и культуры с возможным сокращением территории. </w:t>
            </w:r>
          </w:p>
          <w:p w:rsidR="003C5A98" w:rsidRPr="0062249C" w:rsidRDefault="003C5A98" w:rsidP="005653F7">
            <w:pPr>
              <w:pStyle w:val="formattext"/>
              <w:spacing w:before="0" w:beforeAutospacing="0" w:after="0" w:afterAutospacing="0"/>
              <w:textAlignment w:val="baseline"/>
              <w:rPr>
                <w:sz w:val="22"/>
                <w:szCs w:val="22"/>
              </w:rPr>
            </w:pPr>
            <w:r w:rsidRPr="0062249C">
              <w:rPr>
                <w:sz w:val="22"/>
                <w:szCs w:val="22"/>
              </w:rPr>
              <w:t>Для малых населенных пунктов нормы расчета залов и бассейнов необходимо принимать с учетом минимальной вместимости объектов по технологическим требованиям. Комплексы физкультурно-оздоровительных площадок предусматриваются в каждом населенном пункте.</w:t>
            </w:r>
            <w:r w:rsidR="00725BB6" w:rsidRPr="00725BB6">
              <w:rPr>
                <w:sz w:val="22"/>
                <w:szCs w:val="22"/>
              </w:rPr>
              <w:t xml:space="preserve"> </w:t>
            </w:r>
            <w:r w:rsidRPr="0062249C">
              <w:rPr>
                <w:sz w:val="22"/>
                <w:szCs w:val="22"/>
              </w:rPr>
              <w:t xml:space="preserve">Долю физкультурно-спортивных сооружений, размещаемых в жилом районе, следует </w:t>
            </w:r>
            <w:proofErr w:type="gramStart"/>
            <w:r w:rsidRPr="0062249C">
              <w:rPr>
                <w:sz w:val="22"/>
                <w:szCs w:val="22"/>
              </w:rPr>
              <w:t>принимать,%</w:t>
            </w:r>
            <w:proofErr w:type="gramEnd"/>
            <w:r w:rsidRPr="0062249C">
              <w:rPr>
                <w:sz w:val="22"/>
                <w:szCs w:val="22"/>
              </w:rPr>
              <w:t xml:space="preserve"> общей нормы: территории - 35, спортивные залы - 50, бассейны - 45</w:t>
            </w:r>
          </w:p>
        </w:tc>
      </w:tr>
      <w:tr w:rsidR="003C5A98" w:rsidRPr="0062249C" w:rsidTr="008D5C5F">
        <w:tc>
          <w:tcPr>
            <w:tcW w:w="2678" w:type="dxa"/>
          </w:tcPr>
          <w:p w:rsidR="003C5A98" w:rsidRPr="0062249C" w:rsidRDefault="003C5A98" w:rsidP="009B52D0">
            <w:pPr>
              <w:pStyle w:val="formattext"/>
              <w:spacing w:before="0" w:beforeAutospacing="0" w:after="0" w:afterAutospacing="0"/>
              <w:textAlignment w:val="baseline"/>
              <w:rPr>
                <w:sz w:val="22"/>
                <w:szCs w:val="22"/>
              </w:rPr>
            </w:pPr>
            <w:proofErr w:type="gramStart"/>
            <w:r w:rsidRPr="0062249C">
              <w:rPr>
                <w:sz w:val="22"/>
                <w:szCs w:val="22"/>
              </w:rPr>
              <w:t>Помещения</w:t>
            </w:r>
            <w:proofErr w:type="gramEnd"/>
            <w:r w:rsidRPr="0062249C">
              <w:rPr>
                <w:sz w:val="22"/>
                <w:szCs w:val="22"/>
              </w:rPr>
              <w:t xml:space="preserve"> встроенные для физкультурно-</w:t>
            </w:r>
            <w:r w:rsidRPr="0062249C">
              <w:rPr>
                <w:sz w:val="22"/>
                <w:szCs w:val="22"/>
              </w:rPr>
              <w:br/>
            </w:r>
            <w:r w:rsidR="005350FA">
              <w:rPr>
                <w:sz w:val="22"/>
                <w:szCs w:val="22"/>
              </w:rPr>
              <w:t xml:space="preserve">оздоровительных занятий, кв. м </w:t>
            </w:r>
            <w:r w:rsidRPr="0062249C">
              <w:rPr>
                <w:sz w:val="22"/>
                <w:szCs w:val="22"/>
              </w:rPr>
              <w:t xml:space="preserve">общей площади на 1 </w:t>
            </w:r>
            <w:proofErr w:type="spellStart"/>
            <w:r w:rsidRPr="0062249C">
              <w:rPr>
                <w:sz w:val="22"/>
                <w:szCs w:val="22"/>
              </w:rPr>
              <w:t>тыс.чел</w:t>
            </w:r>
            <w:proofErr w:type="spellEnd"/>
            <w:r w:rsidRPr="0062249C">
              <w:rPr>
                <w:sz w:val="22"/>
                <w:szCs w:val="22"/>
              </w:rPr>
              <w:t>.</w:t>
            </w:r>
          </w:p>
        </w:tc>
        <w:tc>
          <w:tcPr>
            <w:tcW w:w="1851" w:type="dxa"/>
          </w:tcPr>
          <w:p w:rsidR="003C5A98" w:rsidRPr="0062249C" w:rsidRDefault="003C5A98" w:rsidP="009B52D0">
            <w:pPr>
              <w:pStyle w:val="formattext"/>
              <w:spacing w:before="0" w:beforeAutospacing="0" w:after="0" w:afterAutospacing="0"/>
              <w:jc w:val="center"/>
              <w:textAlignment w:val="baseline"/>
              <w:rPr>
                <w:sz w:val="22"/>
                <w:szCs w:val="22"/>
              </w:rPr>
            </w:pPr>
            <w:r w:rsidRPr="0062249C">
              <w:rPr>
                <w:sz w:val="22"/>
                <w:szCs w:val="22"/>
              </w:rPr>
              <w:t>70</w:t>
            </w:r>
          </w:p>
        </w:tc>
        <w:tc>
          <w:tcPr>
            <w:tcW w:w="1924" w:type="dxa"/>
          </w:tcPr>
          <w:p w:rsidR="003C5A98" w:rsidRPr="0062249C" w:rsidRDefault="003C5A98" w:rsidP="00702219">
            <w:pPr>
              <w:pStyle w:val="formattext"/>
              <w:spacing w:before="0" w:beforeAutospacing="0" w:after="0" w:afterAutospacing="0"/>
              <w:textAlignment w:val="baseline"/>
              <w:rPr>
                <w:sz w:val="22"/>
                <w:szCs w:val="22"/>
              </w:rPr>
            </w:pPr>
            <w:r w:rsidRPr="0062249C">
              <w:rPr>
                <w:sz w:val="22"/>
                <w:szCs w:val="22"/>
              </w:rPr>
              <w:t>В соответствии с техническими регламентами</w:t>
            </w:r>
          </w:p>
        </w:tc>
        <w:tc>
          <w:tcPr>
            <w:tcW w:w="3470" w:type="dxa"/>
            <w:vMerge/>
          </w:tcPr>
          <w:p w:rsidR="003C5A98" w:rsidRPr="0062249C" w:rsidRDefault="003C5A98" w:rsidP="00702219">
            <w:pPr>
              <w:pStyle w:val="formattext"/>
              <w:spacing w:before="0" w:beforeAutospacing="0" w:after="0" w:afterAutospacing="0"/>
              <w:textAlignment w:val="baseline"/>
              <w:rPr>
                <w:sz w:val="22"/>
                <w:szCs w:val="22"/>
              </w:rPr>
            </w:pPr>
          </w:p>
        </w:tc>
      </w:tr>
      <w:tr w:rsidR="003C5A98" w:rsidRPr="0062249C" w:rsidTr="008D5C5F">
        <w:tc>
          <w:tcPr>
            <w:tcW w:w="2678" w:type="dxa"/>
          </w:tcPr>
          <w:p w:rsidR="003C5A98" w:rsidRPr="0062249C" w:rsidRDefault="003C5A98" w:rsidP="000E7049">
            <w:pPr>
              <w:pStyle w:val="formattext"/>
              <w:spacing w:before="0" w:beforeAutospacing="0" w:after="0" w:afterAutospacing="0"/>
              <w:textAlignment w:val="baseline"/>
              <w:rPr>
                <w:sz w:val="22"/>
                <w:szCs w:val="22"/>
              </w:rPr>
            </w:pPr>
            <w:r w:rsidRPr="0062249C">
              <w:rPr>
                <w:sz w:val="22"/>
                <w:szCs w:val="22"/>
              </w:rPr>
              <w:t xml:space="preserve">Спортивные залы общего пользования, </w:t>
            </w:r>
            <w:proofErr w:type="spellStart"/>
            <w:proofErr w:type="gramStart"/>
            <w:r w:rsidRPr="0062249C">
              <w:rPr>
                <w:sz w:val="22"/>
                <w:szCs w:val="22"/>
              </w:rPr>
              <w:t>кв.м</w:t>
            </w:r>
            <w:proofErr w:type="spellEnd"/>
            <w:proofErr w:type="gramEnd"/>
            <w:r w:rsidRPr="0062249C">
              <w:rPr>
                <w:sz w:val="22"/>
                <w:szCs w:val="22"/>
              </w:rPr>
              <w:t xml:space="preserve"> пл. пола</w:t>
            </w:r>
          </w:p>
        </w:tc>
        <w:tc>
          <w:tcPr>
            <w:tcW w:w="1851" w:type="dxa"/>
          </w:tcPr>
          <w:p w:rsidR="003C5A98" w:rsidRPr="0062249C" w:rsidRDefault="003C5A98" w:rsidP="009B52D0">
            <w:pPr>
              <w:pStyle w:val="formattext"/>
              <w:spacing w:before="0" w:beforeAutospacing="0" w:after="0" w:afterAutospacing="0"/>
              <w:jc w:val="center"/>
              <w:textAlignment w:val="baseline"/>
              <w:rPr>
                <w:sz w:val="22"/>
                <w:szCs w:val="22"/>
              </w:rPr>
            </w:pPr>
            <w:r w:rsidRPr="0062249C">
              <w:rPr>
                <w:sz w:val="22"/>
                <w:szCs w:val="22"/>
              </w:rPr>
              <w:t>60</w:t>
            </w:r>
          </w:p>
        </w:tc>
        <w:tc>
          <w:tcPr>
            <w:tcW w:w="1924" w:type="dxa"/>
          </w:tcPr>
          <w:p w:rsidR="003C5A98" w:rsidRPr="0062249C" w:rsidRDefault="003C5A98" w:rsidP="00702219">
            <w:pPr>
              <w:pStyle w:val="formattext"/>
              <w:spacing w:before="0" w:beforeAutospacing="0" w:after="0" w:afterAutospacing="0"/>
              <w:textAlignment w:val="baseline"/>
              <w:rPr>
                <w:sz w:val="22"/>
                <w:szCs w:val="22"/>
              </w:rPr>
            </w:pPr>
            <w:r w:rsidRPr="0062249C">
              <w:rPr>
                <w:sz w:val="22"/>
                <w:szCs w:val="22"/>
              </w:rPr>
              <w:t>В соответствии с техническими регламентами</w:t>
            </w:r>
          </w:p>
        </w:tc>
        <w:tc>
          <w:tcPr>
            <w:tcW w:w="3470" w:type="dxa"/>
            <w:vMerge/>
          </w:tcPr>
          <w:p w:rsidR="003C5A98" w:rsidRPr="0062249C" w:rsidRDefault="003C5A98" w:rsidP="00702219">
            <w:pPr>
              <w:pStyle w:val="formattext"/>
              <w:spacing w:before="0" w:beforeAutospacing="0" w:after="0" w:afterAutospacing="0"/>
              <w:textAlignment w:val="baseline"/>
              <w:rPr>
                <w:sz w:val="22"/>
                <w:szCs w:val="22"/>
              </w:rPr>
            </w:pPr>
          </w:p>
        </w:tc>
      </w:tr>
      <w:tr w:rsidR="003C5A98" w:rsidRPr="0062249C" w:rsidTr="008D5C5F">
        <w:tc>
          <w:tcPr>
            <w:tcW w:w="2678" w:type="dxa"/>
          </w:tcPr>
          <w:p w:rsidR="003C5A98" w:rsidRPr="0062249C" w:rsidRDefault="003C5A98" w:rsidP="00702219">
            <w:pPr>
              <w:pStyle w:val="formattext"/>
              <w:spacing w:before="0" w:beforeAutospacing="0" w:after="0" w:afterAutospacing="0"/>
              <w:textAlignment w:val="baseline"/>
              <w:rPr>
                <w:sz w:val="22"/>
                <w:szCs w:val="22"/>
              </w:rPr>
            </w:pPr>
            <w:r w:rsidRPr="0062249C">
              <w:rPr>
                <w:sz w:val="22"/>
                <w:szCs w:val="22"/>
              </w:rPr>
              <w:t>Бассейны крытые и отк</w:t>
            </w:r>
            <w:r w:rsidR="005350FA">
              <w:rPr>
                <w:sz w:val="22"/>
                <w:szCs w:val="22"/>
              </w:rPr>
              <w:t xml:space="preserve">рытые общего пользования, </w:t>
            </w:r>
            <w:proofErr w:type="spellStart"/>
            <w:proofErr w:type="gramStart"/>
            <w:r w:rsidR="005350FA">
              <w:rPr>
                <w:sz w:val="22"/>
                <w:szCs w:val="22"/>
              </w:rPr>
              <w:t>кв.м</w:t>
            </w:r>
            <w:proofErr w:type="spellEnd"/>
            <w:proofErr w:type="gramEnd"/>
            <w:r w:rsidR="005350FA">
              <w:rPr>
                <w:sz w:val="22"/>
                <w:szCs w:val="22"/>
              </w:rPr>
              <w:t xml:space="preserve"> </w:t>
            </w:r>
            <w:r w:rsidRPr="0062249C">
              <w:rPr>
                <w:sz w:val="22"/>
                <w:szCs w:val="22"/>
              </w:rPr>
              <w:t xml:space="preserve">зеркала воды на 1 </w:t>
            </w:r>
            <w:proofErr w:type="spellStart"/>
            <w:r w:rsidRPr="0062249C">
              <w:rPr>
                <w:sz w:val="22"/>
                <w:szCs w:val="22"/>
              </w:rPr>
              <w:t>тыс.чел</w:t>
            </w:r>
            <w:proofErr w:type="spellEnd"/>
            <w:r w:rsidRPr="0062249C">
              <w:rPr>
                <w:sz w:val="22"/>
                <w:szCs w:val="22"/>
              </w:rPr>
              <w:t>.</w:t>
            </w:r>
          </w:p>
        </w:tc>
        <w:tc>
          <w:tcPr>
            <w:tcW w:w="1851" w:type="dxa"/>
          </w:tcPr>
          <w:p w:rsidR="003C5A98" w:rsidRPr="0062249C" w:rsidRDefault="003C5A98" w:rsidP="009B52D0">
            <w:pPr>
              <w:pStyle w:val="formattext"/>
              <w:spacing w:before="0" w:beforeAutospacing="0" w:after="0" w:afterAutospacing="0"/>
              <w:jc w:val="center"/>
              <w:textAlignment w:val="baseline"/>
              <w:rPr>
                <w:sz w:val="22"/>
                <w:szCs w:val="22"/>
              </w:rPr>
            </w:pPr>
            <w:r w:rsidRPr="0062249C">
              <w:rPr>
                <w:sz w:val="22"/>
                <w:szCs w:val="22"/>
              </w:rPr>
              <w:t>20</w:t>
            </w:r>
          </w:p>
        </w:tc>
        <w:tc>
          <w:tcPr>
            <w:tcW w:w="1924" w:type="dxa"/>
          </w:tcPr>
          <w:p w:rsidR="003C5A98" w:rsidRPr="0062249C" w:rsidRDefault="003C5A98" w:rsidP="00702219">
            <w:pPr>
              <w:pStyle w:val="formattext"/>
              <w:spacing w:before="0" w:beforeAutospacing="0" w:after="0" w:afterAutospacing="0"/>
              <w:textAlignment w:val="baseline"/>
              <w:rPr>
                <w:sz w:val="22"/>
                <w:szCs w:val="22"/>
              </w:rPr>
            </w:pPr>
            <w:r w:rsidRPr="0062249C">
              <w:rPr>
                <w:sz w:val="22"/>
                <w:szCs w:val="22"/>
              </w:rPr>
              <w:t>В соответствии с техническими регламентами</w:t>
            </w:r>
          </w:p>
        </w:tc>
        <w:tc>
          <w:tcPr>
            <w:tcW w:w="3470" w:type="dxa"/>
            <w:vMerge/>
          </w:tcPr>
          <w:p w:rsidR="003C5A98" w:rsidRPr="0062249C" w:rsidRDefault="003C5A98" w:rsidP="00702219">
            <w:pPr>
              <w:pStyle w:val="formattext"/>
              <w:spacing w:before="0" w:beforeAutospacing="0" w:after="0" w:afterAutospacing="0"/>
              <w:textAlignment w:val="baseline"/>
              <w:rPr>
                <w:sz w:val="22"/>
                <w:szCs w:val="22"/>
              </w:rPr>
            </w:pPr>
          </w:p>
        </w:tc>
      </w:tr>
    </w:tbl>
    <w:p w:rsidR="00EC3B97" w:rsidRDefault="00E129CD" w:rsidP="00EC3B97">
      <w:pPr>
        <w:spacing w:line="258" w:lineRule="auto"/>
        <w:ind w:left="120" w:firstLine="709"/>
        <w:jc w:val="both"/>
        <w:rPr>
          <w:rFonts w:ascii="Times New Roman" w:hAnsi="Times New Roman" w:cs="Times New Roman"/>
          <w:sz w:val="24"/>
          <w:szCs w:val="24"/>
        </w:rPr>
      </w:pPr>
      <w:r w:rsidRPr="009047F0">
        <w:rPr>
          <w:rFonts w:ascii="Times New Roman" w:eastAsia="Times New Roman" w:hAnsi="Times New Roman" w:cs="Times New Roman"/>
          <w:sz w:val="24"/>
          <w:szCs w:val="24"/>
        </w:rPr>
        <w:t>2.</w:t>
      </w:r>
      <w:r w:rsidRPr="009047F0">
        <w:rPr>
          <w:rFonts w:ascii="Times New Roman" w:hAnsi="Times New Roman" w:cs="Times New Roman"/>
          <w:sz w:val="24"/>
          <w:szCs w:val="24"/>
        </w:rPr>
        <w:t xml:space="preserve"> Максимально допустимый уровень территориальной доступности </w:t>
      </w:r>
      <w:r w:rsidR="009B52D0" w:rsidRPr="009047F0">
        <w:rPr>
          <w:rFonts w:ascii="Times New Roman" w:hAnsi="Times New Roman" w:cs="Times New Roman"/>
          <w:bCs/>
          <w:sz w:val="24"/>
          <w:szCs w:val="24"/>
          <w:shd w:val="clear" w:color="auto" w:fill="FFFFFF"/>
        </w:rPr>
        <w:t xml:space="preserve">учреждений </w:t>
      </w:r>
      <w:r w:rsidR="009B52D0" w:rsidRPr="009047F0">
        <w:rPr>
          <w:rFonts w:ascii="Times New Roman" w:hAnsi="Times New Roman" w:cs="Times New Roman"/>
          <w:sz w:val="24"/>
          <w:szCs w:val="24"/>
        </w:rPr>
        <w:t>физкультуры и спорт</w:t>
      </w:r>
      <w:r w:rsidR="00725BB6" w:rsidRPr="009047F0">
        <w:rPr>
          <w:rFonts w:ascii="Times New Roman" w:hAnsi="Times New Roman" w:cs="Times New Roman"/>
          <w:sz w:val="24"/>
          <w:szCs w:val="24"/>
        </w:rPr>
        <w:t xml:space="preserve"> </w:t>
      </w:r>
      <w:r w:rsidR="003C5A98" w:rsidRPr="009047F0">
        <w:rPr>
          <w:rFonts w:ascii="Times New Roman" w:hAnsi="Times New Roman" w:cs="Times New Roman"/>
          <w:bCs/>
          <w:sz w:val="24"/>
          <w:szCs w:val="24"/>
          <w:shd w:val="clear" w:color="auto" w:fill="FFFFFF"/>
        </w:rPr>
        <w:t>местного значения</w:t>
      </w:r>
      <w:r w:rsidR="00725BB6" w:rsidRPr="009047F0">
        <w:rPr>
          <w:rFonts w:ascii="Times New Roman" w:hAnsi="Times New Roman" w:cs="Times New Roman"/>
          <w:bCs/>
          <w:sz w:val="24"/>
          <w:szCs w:val="24"/>
          <w:shd w:val="clear" w:color="auto" w:fill="FFFFFF"/>
        </w:rPr>
        <w:t xml:space="preserve"> </w:t>
      </w:r>
      <w:r w:rsidR="00F40145" w:rsidRPr="009047F0">
        <w:rPr>
          <w:rFonts w:ascii="Times New Roman" w:hAnsi="Times New Roman" w:cs="Times New Roman"/>
          <w:sz w:val="24"/>
          <w:szCs w:val="24"/>
        </w:rPr>
        <w:t>устанавливается по таблице 2</w:t>
      </w:r>
      <w:r w:rsidR="001B7BFE" w:rsidRPr="009047F0">
        <w:rPr>
          <w:rFonts w:ascii="Times New Roman" w:hAnsi="Times New Roman" w:cs="Times New Roman"/>
          <w:sz w:val="24"/>
          <w:szCs w:val="24"/>
        </w:rPr>
        <w:t>5</w:t>
      </w:r>
      <w:r w:rsidR="00F40145" w:rsidRPr="009047F0">
        <w:rPr>
          <w:rFonts w:ascii="Times New Roman" w:hAnsi="Times New Roman" w:cs="Times New Roman"/>
          <w:sz w:val="24"/>
          <w:szCs w:val="24"/>
        </w:rPr>
        <w:t>.</w:t>
      </w:r>
    </w:p>
    <w:p w:rsidR="00F40145" w:rsidRPr="009047F0" w:rsidRDefault="00F40145" w:rsidP="00EC3B97">
      <w:pPr>
        <w:spacing w:line="258" w:lineRule="auto"/>
        <w:ind w:left="120" w:firstLine="709"/>
        <w:jc w:val="both"/>
        <w:rPr>
          <w:rFonts w:ascii="Times New Roman" w:hAnsi="Times New Roman" w:cs="Times New Roman"/>
          <w:bCs/>
          <w:sz w:val="24"/>
          <w:szCs w:val="24"/>
          <w:highlight w:val="yellow"/>
          <w:shd w:val="clear" w:color="auto" w:fill="FFFFFF"/>
        </w:rPr>
      </w:pPr>
      <w:r w:rsidRPr="009047F0">
        <w:rPr>
          <w:rFonts w:ascii="Times New Roman" w:hAnsi="Times New Roman" w:cs="Times New Roman"/>
          <w:bCs/>
          <w:sz w:val="24"/>
          <w:szCs w:val="24"/>
          <w:shd w:val="clear" w:color="auto" w:fill="FFFFFF"/>
        </w:rPr>
        <w:t>Таблица 2</w:t>
      </w:r>
      <w:r w:rsidR="001B7BFE" w:rsidRPr="009047F0">
        <w:rPr>
          <w:rFonts w:ascii="Times New Roman" w:hAnsi="Times New Roman" w:cs="Times New Roman"/>
          <w:bCs/>
          <w:sz w:val="24"/>
          <w:szCs w:val="24"/>
          <w:shd w:val="clear" w:color="auto" w:fill="FFFFFF"/>
        </w:rPr>
        <w:t>5</w:t>
      </w:r>
      <w:r w:rsidRPr="009047F0">
        <w:rPr>
          <w:rFonts w:ascii="Times New Roman" w:hAnsi="Times New Roman" w:cs="Times New Roman"/>
          <w:bCs/>
          <w:sz w:val="24"/>
          <w:szCs w:val="24"/>
          <w:shd w:val="clear" w:color="auto" w:fill="FFFFFF"/>
        </w:rPr>
        <w:t>.</w:t>
      </w:r>
      <w:r w:rsidR="00725BB6" w:rsidRPr="009047F0">
        <w:rPr>
          <w:rFonts w:ascii="Times New Roman" w:hAnsi="Times New Roman" w:cs="Times New Roman"/>
          <w:bCs/>
          <w:sz w:val="24"/>
          <w:szCs w:val="24"/>
          <w:shd w:val="clear" w:color="auto" w:fill="FFFFFF"/>
        </w:rPr>
        <w:t xml:space="preserve"> </w:t>
      </w:r>
      <w:r w:rsidR="00B21A4B" w:rsidRPr="009047F0">
        <w:rPr>
          <w:rFonts w:ascii="Times New Roman" w:hAnsi="Times New Roman" w:cs="Times New Roman"/>
          <w:sz w:val="24"/>
          <w:szCs w:val="24"/>
        </w:rPr>
        <w:t xml:space="preserve">Максимально допустимый уровень территориальной доступности </w:t>
      </w:r>
      <w:r w:rsidR="00B21A4B" w:rsidRPr="009047F0">
        <w:rPr>
          <w:rFonts w:ascii="Times New Roman" w:hAnsi="Times New Roman" w:cs="Times New Roman"/>
          <w:bCs/>
          <w:sz w:val="24"/>
          <w:szCs w:val="24"/>
          <w:shd w:val="clear" w:color="auto" w:fill="FFFFFF"/>
        </w:rPr>
        <w:t xml:space="preserve">учреждений </w:t>
      </w:r>
      <w:r w:rsidR="00B21A4B" w:rsidRPr="009047F0">
        <w:rPr>
          <w:rFonts w:ascii="Times New Roman" w:hAnsi="Times New Roman" w:cs="Times New Roman"/>
          <w:sz w:val="24"/>
          <w:szCs w:val="24"/>
        </w:rPr>
        <w:t>физкультуры и спорта</w:t>
      </w:r>
      <w:r w:rsidR="0059706C" w:rsidRPr="009047F0">
        <w:rPr>
          <w:rFonts w:ascii="Times New Roman" w:hAnsi="Times New Roman" w:cs="Times New Roman"/>
          <w:sz w:val="24"/>
          <w:szCs w:val="24"/>
        </w:rPr>
        <w:t xml:space="preserve"> </w:t>
      </w:r>
      <w:r w:rsidR="003C5A98" w:rsidRPr="009047F0">
        <w:rPr>
          <w:rFonts w:ascii="Times New Roman" w:hAnsi="Times New Roman" w:cs="Times New Roman"/>
          <w:bCs/>
          <w:sz w:val="24"/>
          <w:szCs w:val="24"/>
          <w:shd w:val="clear" w:color="auto" w:fill="FFFFFF"/>
        </w:rPr>
        <w:t>местного значения.</w:t>
      </w:r>
    </w:p>
    <w:tbl>
      <w:tblPr>
        <w:tblW w:w="9781" w:type="dxa"/>
        <w:tblInd w:w="272" w:type="dxa"/>
        <w:tblCellMar>
          <w:left w:w="0" w:type="dxa"/>
          <w:right w:w="0" w:type="dxa"/>
        </w:tblCellMar>
        <w:tblLook w:val="04A0" w:firstRow="1" w:lastRow="0" w:firstColumn="1" w:lastColumn="0" w:noHBand="0" w:noVBand="1"/>
      </w:tblPr>
      <w:tblGrid>
        <w:gridCol w:w="7495"/>
        <w:gridCol w:w="2286"/>
      </w:tblGrid>
      <w:tr w:rsidR="00F40145" w:rsidRPr="009B52D0" w:rsidTr="00917919">
        <w:tc>
          <w:tcPr>
            <w:tcW w:w="749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40145" w:rsidRPr="009B52D0" w:rsidRDefault="00F40145" w:rsidP="00702219">
            <w:pPr>
              <w:pStyle w:val="formattext"/>
              <w:spacing w:before="0" w:beforeAutospacing="0" w:after="0" w:afterAutospacing="0"/>
              <w:jc w:val="center"/>
              <w:textAlignment w:val="baseline"/>
            </w:pPr>
            <w:r w:rsidRPr="009B52D0">
              <w:t xml:space="preserve">Наименование </w:t>
            </w:r>
            <w:r w:rsidR="009B52D0" w:rsidRPr="009B52D0">
              <w:rPr>
                <w:bCs/>
                <w:shd w:val="clear" w:color="auto" w:fill="FFFFFF"/>
              </w:rPr>
              <w:t>учреждений</w:t>
            </w:r>
            <w:r w:rsidR="009B52D0" w:rsidRPr="009B52D0">
              <w:t xml:space="preserve"> и </w:t>
            </w:r>
            <w:r w:rsidRPr="009B52D0">
              <w:t>организаций</w:t>
            </w:r>
          </w:p>
          <w:p w:rsidR="00F40145" w:rsidRPr="009B52D0" w:rsidRDefault="00F40145" w:rsidP="00702219">
            <w:pPr>
              <w:pStyle w:val="formattext"/>
              <w:spacing w:before="0" w:beforeAutospacing="0" w:after="0" w:afterAutospacing="0"/>
              <w:jc w:val="center"/>
              <w:textAlignment w:val="baseline"/>
            </w:pPr>
          </w:p>
        </w:tc>
        <w:tc>
          <w:tcPr>
            <w:tcW w:w="22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40145" w:rsidRPr="009B52D0" w:rsidRDefault="009B52D0" w:rsidP="00702219">
            <w:pPr>
              <w:pStyle w:val="formattext"/>
              <w:spacing w:before="0" w:beforeAutospacing="0" w:after="0" w:afterAutospacing="0"/>
              <w:jc w:val="center"/>
              <w:textAlignment w:val="baseline"/>
            </w:pPr>
            <w:r w:rsidRPr="009B52D0">
              <w:t xml:space="preserve">Максимально допустимый уровень </w:t>
            </w:r>
            <w:r w:rsidRPr="009B52D0">
              <w:lastRenderedPageBreak/>
              <w:t>территориальной доступности</w:t>
            </w:r>
            <w:r w:rsidR="00F40145" w:rsidRPr="009B52D0">
              <w:t>, м</w:t>
            </w:r>
          </w:p>
        </w:tc>
      </w:tr>
      <w:tr w:rsidR="00B07BC6" w:rsidRPr="00B07BC6" w:rsidTr="00917919">
        <w:tc>
          <w:tcPr>
            <w:tcW w:w="749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B07BC6" w:rsidRPr="0062249C" w:rsidRDefault="00B07BC6" w:rsidP="00702219">
            <w:pPr>
              <w:pStyle w:val="formattext"/>
              <w:spacing w:before="0" w:beforeAutospacing="0" w:after="0" w:afterAutospacing="0"/>
              <w:textAlignment w:val="baseline"/>
            </w:pPr>
            <w:r w:rsidRPr="0062249C">
              <w:lastRenderedPageBreak/>
              <w:t>Спортивные площадки</w:t>
            </w:r>
          </w:p>
        </w:tc>
        <w:tc>
          <w:tcPr>
            <w:tcW w:w="22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B07BC6" w:rsidRPr="0062249C" w:rsidRDefault="00F22CE3" w:rsidP="00702219">
            <w:pPr>
              <w:pStyle w:val="formattext"/>
              <w:spacing w:before="0" w:beforeAutospacing="0" w:after="0" w:afterAutospacing="0"/>
              <w:jc w:val="center"/>
              <w:textAlignment w:val="baseline"/>
            </w:pPr>
            <w:r>
              <w:t>8</w:t>
            </w:r>
            <w:r w:rsidR="00B07BC6" w:rsidRPr="0062249C">
              <w:t>00</w:t>
            </w:r>
          </w:p>
        </w:tc>
      </w:tr>
      <w:tr w:rsidR="00F40145" w:rsidRPr="009B52D0" w:rsidTr="00917919">
        <w:tc>
          <w:tcPr>
            <w:tcW w:w="749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40145" w:rsidRPr="009B52D0" w:rsidRDefault="00F40145" w:rsidP="00702219">
            <w:pPr>
              <w:pStyle w:val="formattext"/>
              <w:spacing w:before="0" w:beforeAutospacing="0" w:after="0" w:afterAutospacing="0"/>
              <w:textAlignment w:val="baseline"/>
            </w:pPr>
            <w:r w:rsidRPr="009B52D0">
              <w:t>Помещения для физкультурно-оздоровительных занятий</w:t>
            </w:r>
          </w:p>
        </w:tc>
        <w:tc>
          <w:tcPr>
            <w:tcW w:w="22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40145" w:rsidRPr="009B52D0" w:rsidRDefault="00F22CE3" w:rsidP="00702219">
            <w:pPr>
              <w:pStyle w:val="formattext"/>
              <w:spacing w:before="0" w:beforeAutospacing="0" w:after="0" w:afterAutospacing="0"/>
              <w:jc w:val="center"/>
              <w:textAlignment w:val="baseline"/>
            </w:pPr>
            <w:r>
              <w:t>8</w:t>
            </w:r>
            <w:r w:rsidR="00F40145" w:rsidRPr="009B52D0">
              <w:t>00</w:t>
            </w:r>
          </w:p>
        </w:tc>
      </w:tr>
      <w:tr w:rsidR="00F40145" w:rsidRPr="00EC3B97" w:rsidTr="00917919">
        <w:tc>
          <w:tcPr>
            <w:tcW w:w="749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40145" w:rsidRPr="00EC3B97" w:rsidRDefault="00F40145" w:rsidP="00702219">
            <w:pPr>
              <w:pStyle w:val="formattext"/>
              <w:spacing w:before="0" w:beforeAutospacing="0" w:after="0" w:afterAutospacing="0"/>
              <w:textAlignment w:val="baseline"/>
            </w:pPr>
            <w:r w:rsidRPr="00EC3B97">
              <w:t>Физкультурно-спортивные центры жилых районов</w:t>
            </w:r>
          </w:p>
        </w:tc>
        <w:tc>
          <w:tcPr>
            <w:tcW w:w="228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40145" w:rsidRPr="00EC3B97" w:rsidRDefault="00F40145" w:rsidP="00702219">
            <w:pPr>
              <w:pStyle w:val="formattext"/>
              <w:spacing w:before="0" w:beforeAutospacing="0" w:after="0" w:afterAutospacing="0"/>
              <w:jc w:val="center"/>
              <w:textAlignment w:val="baseline"/>
            </w:pPr>
            <w:r w:rsidRPr="00EC3B97">
              <w:t>1500</w:t>
            </w:r>
          </w:p>
        </w:tc>
      </w:tr>
    </w:tbl>
    <w:p w:rsidR="00356581" w:rsidRPr="00EC3B97" w:rsidRDefault="00B07BC6" w:rsidP="005350FA">
      <w:pPr>
        <w:ind w:firstLine="709"/>
        <w:jc w:val="both"/>
        <w:rPr>
          <w:rFonts w:ascii="Times New Roman" w:hAnsi="Times New Roman" w:cs="Times New Roman"/>
          <w:b/>
          <w:sz w:val="24"/>
          <w:szCs w:val="24"/>
          <w:shd w:val="clear" w:color="auto" w:fill="FFFFFF"/>
        </w:rPr>
      </w:pPr>
      <w:r w:rsidRPr="00EC3B97">
        <w:rPr>
          <w:rFonts w:ascii="Times New Roman" w:eastAsia="Times New Roman" w:hAnsi="Times New Roman" w:cs="Times New Roman"/>
          <w:b/>
          <w:bCs/>
          <w:sz w:val="24"/>
          <w:szCs w:val="24"/>
          <w:lang w:eastAsia="ru-RU"/>
        </w:rPr>
        <w:t>Статья 13.</w:t>
      </w:r>
      <w:r w:rsidR="0059706C" w:rsidRPr="00EC3B97">
        <w:rPr>
          <w:rFonts w:ascii="Times New Roman" w:eastAsia="Times New Roman" w:hAnsi="Times New Roman" w:cs="Times New Roman"/>
          <w:b/>
          <w:bCs/>
          <w:sz w:val="24"/>
          <w:szCs w:val="24"/>
          <w:lang w:eastAsia="ru-RU"/>
        </w:rPr>
        <w:t xml:space="preserve"> </w:t>
      </w:r>
      <w:r w:rsidRPr="00EC3B97">
        <w:rPr>
          <w:rFonts w:ascii="Times New Roman" w:eastAsia="Times New Roman" w:hAnsi="Times New Roman" w:cs="Times New Roman"/>
          <w:b/>
          <w:bCs/>
          <w:sz w:val="24"/>
          <w:szCs w:val="24"/>
          <w:lang w:eastAsia="ru-RU"/>
        </w:rPr>
        <w:t>Расчетные показатели обеспеченности иными объектами</w:t>
      </w:r>
      <w:r w:rsidR="000730D8" w:rsidRPr="00EC3B97">
        <w:rPr>
          <w:rFonts w:ascii="Times New Roman" w:eastAsia="Times New Roman" w:hAnsi="Times New Roman" w:cs="Times New Roman"/>
          <w:b/>
          <w:bCs/>
          <w:sz w:val="24"/>
          <w:szCs w:val="24"/>
          <w:lang w:eastAsia="ru-RU"/>
        </w:rPr>
        <w:t xml:space="preserve"> </w:t>
      </w:r>
      <w:r w:rsidRPr="00EC3B97">
        <w:rPr>
          <w:rFonts w:ascii="Times New Roman" w:eastAsia="Times New Roman" w:hAnsi="Times New Roman" w:cs="Times New Roman"/>
          <w:b/>
          <w:bCs/>
          <w:sz w:val="24"/>
          <w:szCs w:val="24"/>
          <w:lang w:eastAsia="ru-RU"/>
        </w:rPr>
        <w:t xml:space="preserve">обслуживания </w:t>
      </w:r>
      <w:r w:rsidRPr="00EC3B97">
        <w:rPr>
          <w:rFonts w:ascii="Times New Roman" w:hAnsi="Times New Roman" w:cs="Times New Roman"/>
          <w:b/>
          <w:sz w:val="24"/>
          <w:szCs w:val="24"/>
        </w:rPr>
        <w:t xml:space="preserve">и </w:t>
      </w:r>
      <w:r w:rsidRPr="00EC3B97">
        <w:rPr>
          <w:rFonts w:ascii="Times New Roman" w:hAnsi="Times New Roman" w:cs="Times New Roman"/>
          <w:b/>
          <w:sz w:val="24"/>
          <w:szCs w:val="24"/>
          <w:shd w:val="clear" w:color="auto" w:fill="FFFFFF"/>
        </w:rPr>
        <w:t>территориальная доступность</w:t>
      </w:r>
      <w:r w:rsidR="00356581" w:rsidRPr="00EC3B97">
        <w:rPr>
          <w:rFonts w:ascii="Times New Roman" w:hAnsi="Times New Roman" w:cs="Times New Roman"/>
          <w:b/>
          <w:sz w:val="24"/>
          <w:szCs w:val="24"/>
          <w:shd w:val="clear" w:color="auto" w:fill="FFFFFF"/>
        </w:rPr>
        <w:t xml:space="preserve"> таких о</w:t>
      </w:r>
      <w:r w:rsidRPr="00EC3B97">
        <w:rPr>
          <w:rFonts w:ascii="Times New Roman" w:hAnsi="Times New Roman" w:cs="Times New Roman"/>
          <w:b/>
          <w:sz w:val="24"/>
          <w:szCs w:val="24"/>
          <w:shd w:val="clear" w:color="auto" w:fill="FFFFFF"/>
        </w:rPr>
        <w:t>бъектов для населения сельского поселения</w:t>
      </w:r>
    </w:p>
    <w:p w:rsidR="00356581" w:rsidRPr="00EC3B97" w:rsidRDefault="00356581" w:rsidP="005350FA">
      <w:pPr>
        <w:ind w:firstLine="709"/>
        <w:jc w:val="both"/>
        <w:rPr>
          <w:rFonts w:ascii="Times New Roman" w:hAnsi="Times New Roman" w:cs="Times New Roman"/>
          <w:sz w:val="24"/>
          <w:szCs w:val="24"/>
          <w:shd w:val="clear" w:color="auto" w:fill="FFFFFF"/>
        </w:rPr>
      </w:pPr>
      <w:r w:rsidRPr="00EC3B97">
        <w:rPr>
          <w:rFonts w:ascii="Times New Roman" w:hAnsi="Times New Roman" w:cs="Times New Roman"/>
          <w:sz w:val="24"/>
          <w:szCs w:val="24"/>
          <w:shd w:val="clear" w:color="auto" w:fill="FFFFFF"/>
        </w:rPr>
        <w:t>1</w:t>
      </w:r>
      <w:r w:rsidRPr="00EC3B97">
        <w:rPr>
          <w:rFonts w:ascii="Times New Roman" w:hAnsi="Times New Roman" w:cs="Times New Roman"/>
          <w:sz w:val="24"/>
          <w:szCs w:val="24"/>
        </w:rPr>
        <w:t xml:space="preserve">. </w:t>
      </w:r>
      <w:r w:rsidRPr="00EC3B97">
        <w:rPr>
          <w:rFonts w:ascii="Times New Roman" w:hAnsi="Times New Roman" w:cs="Times New Roman"/>
          <w:bCs/>
          <w:sz w:val="24"/>
          <w:szCs w:val="24"/>
        </w:rPr>
        <w:t xml:space="preserve">Расчетные показатели обеспеченности иными объектами обслуживания населения </w:t>
      </w:r>
      <w:r w:rsidRPr="00EC3B97">
        <w:rPr>
          <w:rFonts w:ascii="Times New Roman" w:hAnsi="Times New Roman" w:cs="Times New Roman"/>
          <w:sz w:val="24"/>
          <w:szCs w:val="24"/>
          <w:shd w:val="clear" w:color="auto" w:fill="FFFFFF"/>
        </w:rPr>
        <w:t>принимаются по таблице</w:t>
      </w:r>
      <w:r w:rsidR="0059706C" w:rsidRPr="00EC3B97">
        <w:rPr>
          <w:rFonts w:ascii="Times New Roman" w:hAnsi="Times New Roman" w:cs="Times New Roman"/>
          <w:sz w:val="24"/>
          <w:szCs w:val="24"/>
          <w:shd w:val="clear" w:color="auto" w:fill="FFFFFF"/>
        </w:rPr>
        <w:t xml:space="preserve"> </w:t>
      </w:r>
      <w:r w:rsidRPr="00EC3B97">
        <w:rPr>
          <w:rFonts w:ascii="Times New Roman" w:hAnsi="Times New Roman" w:cs="Times New Roman"/>
          <w:sz w:val="24"/>
          <w:szCs w:val="24"/>
          <w:shd w:val="clear" w:color="auto" w:fill="FFFFFF"/>
        </w:rPr>
        <w:t>2</w:t>
      </w:r>
      <w:r w:rsidR="00F22CE3" w:rsidRPr="00EC3B97">
        <w:rPr>
          <w:rFonts w:ascii="Times New Roman" w:hAnsi="Times New Roman" w:cs="Times New Roman"/>
          <w:sz w:val="24"/>
          <w:szCs w:val="24"/>
          <w:shd w:val="clear" w:color="auto" w:fill="FFFFFF"/>
        </w:rPr>
        <w:t>6</w:t>
      </w:r>
      <w:r w:rsidR="005350FA" w:rsidRPr="00EC3B97">
        <w:rPr>
          <w:rFonts w:ascii="Times New Roman" w:hAnsi="Times New Roman" w:cs="Times New Roman"/>
          <w:sz w:val="24"/>
          <w:szCs w:val="24"/>
          <w:shd w:val="clear" w:color="auto" w:fill="FFFFFF"/>
        </w:rPr>
        <w:t>.</w:t>
      </w:r>
    </w:p>
    <w:p w:rsidR="00356581" w:rsidRPr="00EC3B97" w:rsidRDefault="00356581" w:rsidP="005350FA">
      <w:pPr>
        <w:ind w:firstLine="709"/>
        <w:jc w:val="both"/>
        <w:rPr>
          <w:rFonts w:ascii="Times New Roman" w:hAnsi="Times New Roman" w:cs="Times New Roman"/>
          <w:sz w:val="24"/>
          <w:szCs w:val="24"/>
          <w:shd w:val="clear" w:color="auto" w:fill="FFFFFF"/>
        </w:rPr>
      </w:pPr>
      <w:r w:rsidRPr="00EC3B97">
        <w:rPr>
          <w:rFonts w:ascii="Times New Roman" w:hAnsi="Times New Roman" w:cs="Times New Roman"/>
          <w:bCs/>
          <w:sz w:val="24"/>
          <w:szCs w:val="24"/>
          <w:shd w:val="clear" w:color="auto" w:fill="FFFFFF"/>
        </w:rPr>
        <w:t>Таблица 2</w:t>
      </w:r>
      <w:r w:rsidR="00F22CE3" w:rsidRPr="00EC3B97">
        <w:rPr>
          <w:rFonts w:ascii="Times New Roman" w:hAnsi="Times New Roman" w:cs="Times New Roman"/>
          <w:bCs/>
          <w:sz w:val="24"/>
          <w:szCs w:val="24"/>
          <w:shd w:val="clear" w:color="auto" w:fill="FFFFFF"/>
        </w:rPr>
        <w:t>6</w:t>
      </w:r>
      <w:r w:rsidRPr="00EC3B97">
        <w:rPr>
          <w:rFonts w:ascii="Times New Roman" w:hAnsi="Times New Roman" w:cs="Times New Roman"/>
          <w:bCs/>
          <w:sz w:val="24"/>
          <w:szCs w:val="24"/>
          <w:shd w:val="clear" w:color="auto" w:fill="FFFFFF"/>
        </w:rPr>
        <w:t xml:space="preserve">. Нормы расчета </w:t>
      </w:r>
      <w:r w:rsidR="00A625DE" w:rsidRPr="00EC3B97">
        <w:rPr>
          <w:rFonts w:ascii="Times New Roman" w:hAnsi="Times New Roman" w:cs="Times New Roman"/>
          <w:bCs/>
          <w:sz w:val="24"/>
          <w:szCs w:val="24"/>
        </w:rPr>
        <w:t>обеспеченности</w:t>
      </w:r>
      <w:r w:rsidR="000730D8" w:rsidRPr="00EC3B97">
        <w:rPr>
          <w:rFonts w:ascii="Times New Roman" w:hAnsi="Times New Roman" w:cs="Times New Roman"/>
          <w:bCs/>
          <w:sz w:val="24"/>
          <w:szCs w:val="24"/>
        </w:rPr>
        <w:t xml:space="preserve"> </w:t>
      </w:r>
      <w:r w:rsidR="005653F7" w:rsidRPr="00EC3B97">
        <w:rPr>
          <w:rFonts w:ascii="Times New Roman" w:hAnsi="Times New Roman" w:cs="Times New Roman"/>
          <w:bCs/>
          <w:sz w:val="24"/>
          <w:szCs w:val="24"/>
        </w:rPr>
        <w:t>иными</w:t>
      </w:r>
      <w:r w:rsidR="000730D8" w:rsidRPr="00EC3B97">
        <w:rPr>
          <w:rFonts w:ascii="Times New Roman" w:hAnsi="Times New Roman" w:cs="Times New Roman"/>
          <w:bCs/>
          <w:sz w:val="24"/>
          <w:szCs w:val="24"/>
        </w:rPr>
        <w:t xml:space="preserve"> </w:t>
      </w:r>
      <w:r w:rsidRPr="00EC3B97">
        <w:rPr>
          <w:rFonts w:ascii="Times New Roman" w:hAnsi="Times New Roman" w:cs="Times New Roman"/>
          <w:bCs/>
          <w:sz w:val="24"/>
          <w:szCs w:val="24"/>
        </w:rPr>
        <w:t>объектами обслуживания населения</w:t>
      </w:r>
    </w:p>
    <w:tbl>
      <w:tblPr>
        <w:tblStyle w:val="a8"/>
        <w:tblW w:w="9923" w:type="dxa"/>
        <w:tblInd w:w="108" w:type="dxa"/>
        <w:tblLayout w:type="fixed"/>
        <w:tblLook w:val="04A0" w:firstRow="1" w:lastRow="0" w:firstColumn="1" w:lastColumn="0" w:noHBand="0" w:noVBand="1"/>
      </w:tblPr>
      <w:tblGrid>
        <w:gridCol w:w="2977"/>
        <w:gridCol w:w="1418"/>
        <w:gridCol w:w="2976"/>
        <w:gridCol w:w="2552"/>
      </w:tblGrid>
      <w:tr w:rsidR="00356581" w:rsidRPr="00EC3B97" w:rsidTr="00F22CE3">
        <w:tc>
          <w:tcPr>
            <w:tcW w:w="2977" w:type="dxa"/>
          </w:tcPr>
          <w:p w:rsidR="00356581" w:rsidRPr="00EC3B97" w:rsidRDefault="00F350BE" w:rsidP="00702219">
            <w:pPr>
              <w:pStyle w:val="formattext"/>
              <w:spacing w:before="0" w:beforeAutospacing="0" w:after="0" w:afterAutospacing="0"/>
              <w:textAlignment w:val="baseline"/>
              <w:rPr>
                <w:sz w:val="22"/>
                <w:szCs w:val="22"/>
              </w:rPr>
            </w:pPr>
            <w:r w:rsidRPr="00EC3B97">
              <w:rPr>
                <w:sz w:val="22"/>
                <w:szCs w:val="22"/>
              </w:rPr>
              <w:t xml:space="preserve">Учреждения, организации, </w:t>
            </w:r>
            <w:r w:rsidR="00A625DE" w:rsidRPr="00EC3B97">
              <w:rPr>
                <w:sz w:val="22"/>
                <w:szCs w:val="22"/>
              </w:rPr>
              <w:t xml:space="preserve">предприятия, </w:t>
            </w:r>
            <w:r w:rsidR="00B2754B" w:rsidRPr="00EC3B97">
              <w:rPr>
                <w:sz w:val="22"/>
                <w:szCs w:val="22"/>
              </w:rPr>
              <w:t xml:space="preserve">объекты, </w:t>
            </w:r>
            <w:r w:rsidR="00356581" w:rsidRPr="00EC3B97">
              <w:rPr>
                <w:sz w:val="22"/>
                <w:szCs w:val="22"/>
              </w:rPr>
              <w:t>единица измерения</w:t>
            </w:r>
          </w:p>
        </w:tc>
        <w:tc>
          <w:tcPr>
            <w:tcW w:w="1418" w:type="dxa"/>
          </w:tcPr>
          <w:p w:rsidR="00356581" w:rsidRPr="00EC3B97" w:rsidRDefault="00B2754B" w:rsidP="00702219">
            <w:pPr>
              <w:pStyle w:val="formattext"/>
              <w:spacing w:before="0" w:beforeAutospacing="0" w:after="0" w:afterAutospacing="0"/>
              <w:textAlignment w:val="baseline"/>
              <w:rPr>
                <w:sz w:val="22"/>
                <w:szCs w:val="22"/>
              </w:rPr>
            </w:pPr>
            <w:r w:rsidRPr="00EC3B97">
              <w:rPr>
                <w:sz w:val="22"/>
                <w:szCs w:val="22"/>
              </w:rPr>
              <w:t>Норма</w:t>
            </w:r>
            <w:r w:rsidR="005350FA" w:rsidRPr="00EC3B97">
              <w:rPr>
                <w:sz w:val="22"/>
                <w:szCs w:val="22"/>
              </w:rPr>
              <w:t xml:space="preserve"> </w:t>
            </w:r>
            <w:proofErr w:type="gramStart"/>
            <w:r w:rsidR="00356581" w:rsidRPr="00EC3B97">
              <w:rPr>
                <w:bCs/>
                <w:sz w:val="22"/>
                <w:szCs w:val="22"/>
              </w:rPr>
              <w:t>обеспечен</w:t>
            </w:r>
            <w:r w:rsidR="00CD482D" w:rsidRPr="00EC3B97">
              <w:rPr>
                <w:bCs/>
                <w:sz w:val="22"/>
                <w:szCs w:val="22"/>
              </w:rPr>
              <w:t>-</w:t>
            </w:r>
            <w:proofErr w:type="spellStart"/>
            <w:r w:rsidR="00356581" w:rsidRPr="00EC3B97">
              <w:rPr>
                <w:bCs/>
                <w:sz w:val="22"/>
                <w:szCs w:val="22"/>
              </w:rPr>
              <w:t>ности</w:t>
            </w:r>
            <w:proofErr w:type="spellEnd"/>
            <w:proofErr w:type="gramEnd"/>
          </w:p>
        </w:tc>
        <w:tc>
          <w:tcPr>
            <w:tcW w:w="2976" w:type="dxa"/>
          </w:tcPr>
          <w:p w:rsidR="00356581" w:rsidRPr="00EC3B97" w:rsidRDefault="00356581" w:rsidP="00702219">
            <w:pPr>
              <w:pStyle w:val="formattext"/>
              <w:spacing w:before="0" w:beforeAutospacing="0" w:after="0" w:afterAutospacing="0"/>
              <w:textAlignment w:val="baseline"/>
              <w:rPr>
                <w:sz w:val="22"/>
                <w:szCs w:val="22"/>
              </w:rPr>
            </w:pPr>
            <w:r w:rsidRPr="00EC3B97">
              <w:rPr>
                <w:sz w:val="22"/>
                <w:szCs w:val="22"/>
              </w:rPr>
              <w:t>Размеры земельных участков</w:t>
            </w:r>
          </w:p>
        </w:tc>
        <w:tc>
          <w:tcPr>
            <w:tcW w:w="2552" w:type="dxa"/>
          </w:tcPr>
          <w:p w:rsidR="00356581" w:rsidRPr="00EC3B97" w:rsidRDefault="00356581" w:rsidP="00702219">
            <w:pPr>
              <w:pStyle w:val="formattext"/>
              <w:spacing w:before="0" w:beforeAutospacing="0" w:after="0" w:afterAutospacing="0"/>
              <w:textAlignment w:val="baseline"/>
              <w:rPr>
                <w:sz w:val="22"/>
                <w:szCs w:val="22"/>
              </w:rPr>
            </w:pPr>
            <w:r w:rsidRPr="00EC3B97">
              <w:rPr>
                <w:sz w:val="22"/>
                <w:szCs w:val="22"/>
              </w:rPr>
              <w:t>Примечание</w:t>
            </w:r>
          </w:p>
        </w:tc>
      </w:tr>
      <w:tr w:rsidR="00886CA4" w:rsidRPr="00EC3B97" w:rsidTr="00F22CE3">
        <w:tc>
          <w:tcPr>
            <w:tcW w:w="2977" w:type="dxa"/>
          </w:tcPr>
          <w:p w:rsidR="00886CA4" w:rsidRPr="00EC3B97" w:rsidRDefault="00886CA4" w:rsidP="00886CA4">
            <w:pPr>
              <w:pStyle w:val="formattext"/>
              <w:spacing w:before="0" w:beforeAutospacing="0" w:after="0" w:afterAutospacing="0"/>
              <w:textAlignment w:val="baseline"/>
              <w:rPr>
                <w:b/>
                <w:sz w:val="22"/>
                <w:szCs w:val="22"/>
              </w:rPr>
            </w:pPr>
            <w:r w:rsidRPr="00EC3B97">
              <w:rPr>
                <w:b/>
                <w:sz w:val="22"/>
                <w:szCs w:val="22"/>
              </w:rPr>
              <w:t>1. Учреждения и предприятия социального обслуживания</w:t>
            </w:r>
          </w:p>
        </w:tc>
        <w:tc>
          <w:tcPr>
            <w:tcW w:w="1418" w:type="dxa"/>
          </w:tcPr>
          <w:p w:rsidR="00886CA4" w:rsidRPr="00EC3B97" w:rsidRDefault="00917919" w:rsidP="00816969">
            <w:pPr>
              <w:pStyle w:val="formattext"/>
              <w:spacing w:before="0" w:beforeAutospacing="0" w:after="0" w:afterAutospacing="0"/>
              <w:textAlignment w:val="baseline"/>
              <w:rPr>
                <w:sz w:val="22"/>
                <w:szCs w:val="22"/>
              </w:rPr>
            </w:pPr>
            <w:r w:rsidRPr="00EC3B97">
              <w:rPr>
                <w:sz w:val="22"/>
                <w:szCs w:val="22"/>
              </w:rPr>
              <w:t xml:space="preserve">По заданию на </w:t>
            </w:r>
            <w:r w:rsidR="00BE154C" w:rsidRPr="00EC3B97">
              <w:rPr>
                <w:sz w:val="22"/>
                <w:szCs w:val="22"/>
              </w:rPr>
              <w:t>проектирование</w:t>
            </w:r>
          </w:p>
        </w:tc>
        <w:tc>
          <w:tcPr>
            <w:tcW w:w="2976" w:type="dxa"/>
          </w:tcPr>
          <w:p w:rsidR="00886CA4" w:rsidRPr="00EC3B97" w:rsidRDefault="00917919" w:rsidP="00702219">
            <w:pPr>
              <w:pStyle w:val="formattext"/>
              <w:spacing w:before="0" w:beforeAutospacing="0" w:after="0" w:afterAutospacing="0"/>
              <w:textAlignment w:val="baseline"/>
              <w:rPr>
                <w:sz w:val="22"/>
                <w:szCs w:val="22"/>
              </w:rPr>
            </w:pPr>
            <w:r w:rsidRPr="00EC3B97">
              <w:rPr>
                <w:sz w:val="22"/>
                <w:szCs w:val="22"/>
              </w:rPr>
              <w:t>По заданию на проектирование</w:t>
            </w:r>
          </w:p>
        </w:tc>
        <w:tc>
          <w:tcPr>
            <w:tcW w:w="2552" w:type="dxa"/>
          </w:tcPr>
          <w:p w:rsidR="00886CA4" w:rsidRPr="00EC3B97" w:rsidRDefault="00816969" w:rsidP="00702219">
            <w:pPr>
              <w:pStyle w:val="formattext"/>
              <w:spacing w:before="0" w:beforeAutospacing="0" w:after="0" w:afterAutospacing="0"/>
              <w:textAlignment w:val="baseline"/>
              <w:rPr>
                <w:sz w:val="22"/>
                <w:szCs w:val="22"/>
              </w:rPr>
            </w:pPr>
            <w:r w:rsidRPr="00EC3B97">
              <w:rPr>
                <w:sz w:val="22"/>
                <w:szCs w:val="22"/>
              </w:rPr>
              <w:t>Нормы расчета организаций социального обслуживания следует уточнять в зависимости от уровня комфортности по </w:t>
            </w:r>
            <w:hyperlink r:id="rId210" w:anchor="7D20K3" w:history="1">
              <w:r w:rsidRPr="00EC3B97">
                <w:rPr>
                  <w:rStyle w:val="af1"/>
                  <w:rFonts w:eastAsiaTheme="majorEastAsia"/>
                  <w:color w:val="auto"/>
                  <w:sz w:val="22"/>
                  <w:szCs w:val="22"/>
                  <w:u w:val="none"/>
                </w:rPr>
                <w:t>СП 145.13330</w:t>
              </w:r>
            </w:hyperlink>
            <w:r w:rsidR="00DF6DEA" w:rsidRPr="00EC3B97">
              <w:rPr>
                <w:rStyle w:val="af1"/>
                <w:rFonts w:eastAsiaTheme="majorEastAsia"/>
                <w:color w:val="auto"/>
                <w:sz w:val="22"/>
                <w:szCs w:val="22"/>
                <w:u w:val="none"/>
              </w:rPr>
              <w:t>.2020</w:t>
            </w:r>
            <w:r w:rsidRPr="00EC3B97">
              <w:rPr>
                <w:sz w:val="22"/>
                <w:szCs w:val="22"/>
              </w:rPr>
              <w:t>, с учетом требований РНГП</w:t>
            </w:r>
          </w:p>
        </w:tc>
      </w:tr>
      <w:tr w:rsidR="00365D01" w:rsidRPr="00EC3B97" w:rsidTr="00F22CE3">
        <w:tc>
          <w:tcPr>
            <w:tcW w:w="2977" w:type="dxa"/>
          </w:tcPr>
          <w:p w:rsidR="00365D01" w:rsidRPr="00EC3B97" w:rsidRDefault="00917919" w:rsidP="00365D01">
            <w:pPr>
              <w:snapToGrid w:val="0"/>
              <w:jc w:val="both"/>
              <w:rPr>
                <w:rFonts w:ascii="Times New Roman" w:hAnsi="Times New Roman" w:cs="Times New Roman"/>
                <w:b/>
              </w:rPr>
            </w:pPr>
            <w:r w:rsidRPr="00EC3B97">
              <w:rPr>
                <w:rFonts w:ascii="Times New Roman" w:hAnsi="Times New Roman" w:cs="Times New Roman"/>
                <w:b/>
              </w:rPr>
              <w:t>2</w:t>
            </w:r>
            <w:r w:rsidR="00365D01" w:rsidRPr="00EC3B97">
              <w:rPr>
                <w:rFonts w:ascii="Times New Roman" w:hAnsi="Times New Roman" w:cs="Times New Roman"/>
                <w:b/>
              </w:rPr>
              <w:t>. Объекты</w:t>
            </w:r>
            <w:r w:rsidR="00636B49" w:rsidRPr="00EC3B97">
              <w:rPr>
                <w:rFonts w:ascii="Times New Roman" w:hAnsi="Times New Roman" w:cs="Times New Roman"/>
                <w:b/>
              </w:rPr>
              <w:t>, предприятия</w:t>
            </w:r>
            <w:r w:rsidR="00365D01" w:rsidRPr="00EC3B97">
              <w:rPr>
                <w:rFonts w:ascii="Times New Roman" w:hAnsi="Times New Roman" w:cs="Times New Roman"/>
                <w:b/>
              </w:rPr>
              <w:t xml:space="preserve"> торговли</w:t>
            </w:r>
            <w:r w:rsidR="00F13302" w:rsidRPr="00EC3B97">
              <w:rPr>
                <w:rFonts w:ascii="Times New Roman" w:hAnsi="Times New Roman" w:cs="Times New Roman"/>
                <w:b/>
              </w:rPr>
              <w:t>, общественного питания</w:t>
            </w:r>
          </w:p>
        </w:tc>
        <w:tc>
          <w:tcPr>
            <w:tcW w:w="1418" w:type="dxa"/>
          </w:tcPr>
          <w:p w:rsidR="00365D01" w:rsidRPr="00EC3B97" w:rsidRDefault="00365D01" w:rsidP="00702219">
            <w:pPr>
              <w:pStyle w:val="formattext"/>
              <w:spacing w:before="0" w:beforeAutospacing="0" w:after="0" w:afterAutospacing="0"/>
              <w:textAlignment w:val="baseline"/>
              <w:rPr>
                <w:sz w:val="22"/>
                <w:szCs w:val="22"/>
              </w:rPr>
            </w:pPr>
          </w:p>
        </w:tc>
        <w:tc>
          <w:tcPr>
            <w:tcW w:w="2976" w:type="dxa"/>
          </w:tcPr>
          <w:p w:rsidR="00365D01" w:rsidRPr="00EC3B97" w:rsidRDefault="00365D01" w:rsidP="00702219">
            <w:pPr>
              <w:pStyle w:val="formattext"/>
              <w:spacing w:before="0" w:beforeAutospacing="0" w:after="0" w:afterAutospacing="0"/>
              <w:textAlignment w:val="baseline"/>
              <w:rPr>
                <w:sz w:val="22"/>
                <w:szCs w:val="22"/>
              </w:rPr>
            </w:pPr>
          </w:p>
        </w:tc>
        <w:tc>
          <w:tcPr>
            <w:tcW w:w="2552" w:type="dxa"/>
          </w:tcPr>
          <w:p w:rsidR="00365D01" w:rsidRPr="00EC3B97" w:rsidRDefault="00365D01" w:rsidP="009231D1">
            <w:pPr>
              <w:pStyle w:val="formattext"/>
              <w:spacing w:before="0" w:beforeAutospacing="0" w:after="0" w:afterAutospacing="0"/>
              <w:textAlignment w:val="baseline"/>
              <w:rPr>
                <w:rFonts w:ascii="Arial" w:hAnsi="Arial" w:cs="Arial"/>
                <w:color w:val="444444"/>
                <w:sz w:val="22"/>
                <w:szCs w:val="22"/>
              </w:rPr>
            </w:pPr>
          </w:p>
        </w:tc>
      </w:tr>
      <w:tr w:rsidR="00365D01" w:rsidRPr="009D648A" w:rsidTr="00F22CE3">
        <w:tc>
          <w:tcPr>
            <w:tcW w:w="2977" w:type="dxa"/>
          </w:tcPr>
          <w:p w:rsidR="00365D01" w:rsidRPr="00EC3B97" w:rsidRDefault="00F350BE" w:rsidP="00B2754B">
            <w:pPr>
              <w:snapToGrid w:val="0"/>
              <w:jc w:val="both"/>
              <w:rPr>
                <w:rFonts w:ascii="Times New Roman" w:hAnsi="Times New Roman" w:cs="Times New Roman"/>
              </w:rPr>
            </w:pPr>
            <w:r w:rsidRPr="00EC3B97">
              <w:rPr>
                <w:rFonts w:ascii="Times New Roman" w:hAnsi="Times New Roman" w:cs="Times New Roman"/>
              </w:rPr>
              <w:t xml:space="preserve">2.1 </w:t>
            </w:r>
            <w:r w:rsidR="00365D01" w:rsidRPr="00EC3B97">
              <w:rPr>
                <w:rFonts w:ascii="Times New Roman" w:hAnsi="Times New Roman" w:cs="Times New Roman"/>
              </w:rPr>
              <w:t>Магазины, кв.</w:t>
            </w:r>
            <w:r w:rsidR="00A07B2B" w:rsidRPr="00EC3B97">
              <w:rPr>
                <w:rFonts w:ascii="Times New Roman" w:hAnsi="Times New Roman" w:cs="Times New Roman"/>
              </w:rPr>
              <w:t xml:space="preserve"> </w:t>
            </w:r>
            <w:r w:rsidR="00365D01" w:rsidRPr="00EC3B97">
              <w:rPr>
                <w:rFonts w:ascii="Times New Roman" w:hAnsi="Times New Roman" w:cs="Times New Roman"/>
              </w:rPr>
              <w:t>м</w:t>
            </w:r>
            <w:r w:rsidR="0059706C" w:rsidRPr="00EC3B97">
              <w:rPr>
                <w:rFonts w:ascii="Times New Roman" w:hAnsi="Times New Roman" w:cs="Times New Roman"/>
              </w:rPr>
              <w:t xml:space="preserve"> </w:t>
            </w:r>
            <w:r w:rsidR="000E7049" w:rsidRPr="00EC3B97">
              <w:rPr>
                <w:rFonts w:ascii="Times New Roman" w:hAnsi="Times New Roman" w:cs="Times New Roman"/>
              </w:rPr>
              <w:t>торг.</w:t>
            </w:r>
            <w:r w:rsidR="00A07B2B" w:rsidRPr="00EC3B97">
              <w:rPr>
                <w:rFonts w:ascii="Times New Roman" w:hAnsi="Times New Roman" w:cs="Times New Roman"/>
              </w:rPr>
              <w:t xml:space="preserve"> </w:t>
            </w:r>
            <w:r w:rsidR="000E7049" w:rsidRPr="00EC3B97">
              <w:rPr>
                <w:rFonts w:ascii="Times New Roman" w:hAnsi="Times New Roman" w:cs="Times New Roman"/>
              </w:rPr>
              <w:t>пл.</w:t>
            </w:r>
            <w:r w:rsidR="00365D01" w:rsidRPr="00EC3B97">
              <w:rPr>
                <w:rFonts w:ascii="Times New Roman" w:hAnsi="Times New Roman" w:cs="Times New Roman"/>
              </w:rPr>
              <w:t xml:space="preserve"> на 1 тыс. чел.</w:t>
            </w:r>
          </w:p>
          <w:p w:rsidR="00365D01" w:rsidRPr="00EC3B97" w:rsidRDefault="00365D01" w:rsidP="00B2754B">
            <w:pPr>
              <w:pStyle w:val="formattext"/>
              <w:spacing w:before="0" w:beforeAutospacing="0" w:after="0" w:afterAutospacing="0"/>
              <w:textAlignment w:val="baseline"/>
              <w:rPr>
                <w:sz w:val="22"/>
                <w:szCs w:val="22"/>
              </w:rPr>
            </w:pPr>
            <w:r w:rsidRPr="00EC3B97">
              <w:rPr>
                <w:sz w:val="22"/>
                <w:szCs w:val="22"/>
              </w:rPr>
              <w:t>в том числе:</w:t>
            </w:r>
          </w:p>
          <w:p w:rsidR="0051716E" w:rsidRPr="00EC3B97" w:rsidRDefault="0051716E" w:rsidP="00B2754B">
            <w:pPr>
              <w:pStyle w:val="formattext"/>
              <w:spacing w:before="0" w:beforeAutospacing="0" w:after="0" w:afterAutospacing="0"/>
              <w:textAlignment w:val="baseline"/>
              <w:rPr>
                <w:sz w:val="22"/>
                <w:szCs w:val="22"/>
              </w:rPr>
            </w:pPr>
            <w:r w:rsidRPr="00EC3B97">
              <w:rPr>
                <w:sz w:val="22"/>
                <w:szCs w:val="22"/>
              </w:rPr>
              <w:t>Продовольственные</w:t>
            </w:r>
          </w:p>
          <w:p w:rsidR="0051716E" w:rsidRPr="00EC3B97" w:rsidRDefault="0051716E" w:rsidP="00B2754B">
            <w:pPr>
              <w:pStyle w:val="formattext"/>
              <w:spacing w:before="0" w:beforeAutospacing="0" w:after="0" w:afterAutospacing="0"/>
              <w:textAlignment w:val="baseline"/>
              <w:rPr>
                <w:sz w:val="22"/>
                <w:szCs w:val="22"/>
              </w:rPr>
            </w:pPr>
            <w:r w:rsidRPr="00EC3B97">
              <w:rPr>
                <w:sz w:val="22"/>
                <w:szCs w:val="22"/>
              </w:rPr>
              <w:t>Непродовольственные</w:t>
            </w:r>
          </w:p>
          <w:p w:rsidR="0041696B" w:rsidRPr="00EC3B97" w:rsidRDefault="0041696B" w:rsidP="00B2754B">
            <w:pPr>
              <w:pStyle w:val="formattext"/>
              <w:spacing w:before="0" w:beforeAutospacing="0" w:after="0" w:afterAutospacing="0"/>
              <w:textAlignment w:val="baseline"/>
              <w:rPr>
                <w:sz w:val="22"/>
                <w:szCs w:val="22"/>
              </w:rPr>
            </w:pPr>
          </w:p>
          <w:p w:rsidR="0041696B" w:rsidRPr="00EC3B97" w:rsidRDefault="0041696B" w:rsidP="00B2754B">
            <w:pPr>
              <w:pStyle w:val="formattext"/>
              <w:spacing w:before="0" w:beforeAutospacing="0" w:after="0" w:afterAutospacing="0"/>
              <w:textAlignment w:val="baseline"/>
              <w:rPr>
                <w:sz w:val="22"/>
                <w:szCs w:val="22"/>
              </w:rPr>
            </w:pPr>
          </w:p>
          <w:p w:rsidR="0041696B" w:rsidRPr="00EC3B97" w:rsidRDefault="0041696B" w:rsidP="00B2754B">
            <w:pPr>
              <w:pStyle w:val="formattext"/>
              <w:spacing w:before="0" w:beforeAutospacing="0" w:after="0" w:afterAutospacing="0"/>
              <w:textAlignment w:val="baseline"/>
              <w:rPr>
                <w:sz w:val="22"/>
                <w:szCs w:val="22"/>
              </w:rPr>
            </w:pPr>
          </w:p>
          <w:p w:rsidR="0041696B" w:rsidRPr="00EC3B97" w:rsidRDefault="0041696B" w:rsidP="00B2754B">
            <w:pPr>
              <w:pStyle w:val="formattext"/>
              <w:spacing w:before="0" w:beforeAutospacing="0" w:after="0" w:afterAutospacing="0"/>
              <w:textAlignment w:val="baseline"/>
              <w:rPr>
                <w:sz w:val="22"/>
                <w:szCs w:val="22"/>
              </w:rPr>
            </w:pPr>
          </w:p>
          <w:p w:rsidR="0041696B" w:rsidRPr="00EC3B97" w:rsidRDefault="0041696B" w:rsidP="00B2754B">
            <w:pPr>
              <w:pStyle w:val="formattext"/>
              <w:spacing w:before="0" w:beforeAutospacing="0" w:after="0" w:afterAutospacing="0"/>
              <w:textAlignment w:val="baseline"/>
              <w:rPr>
                <w:sz w:val="22"/>
                <w:szCs w:val="22"/>
              </w:rPr>
            </w:pPr>
          </w:p>
          <w:p w:rsidR="0041696B" w:rsidRPr="00EC3B97" w:rsidRDefault="0041696B" w:rsidP="00B2754B">
            <w:pPr>
              <w:pStyle w:val="formattext"/>
              <w:spacing w:before="0" w:beforeAutospacing="0" w:after="0" w:afterAutospacing="0"/>
              <w:textAlignment w:val="baseline"/>
              <w:rPr>
                <w:sz w:val="22"/>
                <w:szCs w:val="22"/>
              </w:rPr>
            </w:pPr>
          </w:p>
        </w:tc>
        <w:tc>
          <w:tcPr>
            <w:tcW w:w="1418" w:type="dxa"/>
          </w:tcPr>
          <w:p w:rsidR="00365D01" w:rsidRPr="00EC3B97" w:rsidRDefault="00365D01" w:rsidP="00702219">
            <w:pPr>
              <w:pStyle w:val="formattext"/>
              <w:spacing w:before="0" w:beforeAutospacing="0" w:after="0" w:afterAutospacing="0"/>
              <w:textAlignment w:val="baseline"/>
              <w:rPr>
                <w:sz w:val="22"/>
                <w:szCs w:val="22"/>
              </w:rPr>
            </w:pPr>
            <w:r w:rsidRPr="00EC3B97">
              <w:rPr>
                <w:sz w:val="22"/>
                <w:szCs w:val="22"/>
              </w:rPr>
              <w:t>300</w:t>
            </w:r>
          </w:p>
          <w:p w:rsidR="0051716E" w:rsidRPr="00EC3B97" w:rsidRDefault="0051716E" w:rsidP="00702219">
            <w:pPr>
              <w:pStyle w:val="formattext"/>
              <w:spacing w:before="0" w:beforeAutospacing="0" w:after="0" w:afterAutospacing="0"/>
              <w:textAlignment w:val="baseline"/>
              <w:rPr>
                <w:sz w:val="22"/>
                <w:szCs w:val="22"/>
              </w:rPr>
            </w:pPr>
          </w:p>
          <w:p w:rsidR="0051716E" w:rsidRPr="00EC3B97" w:rsidRDefault="0051716E" w:rsidP="00702219">
            <w:pPr>
              <w:pStyle w:val="formattext"/>
              <w:spacing w:before="0" w:beforeAutospacing="0" w:after="0" w:afterAutospacing="0"/>
              <w:textAlignment w:val="baseline"/>
              <w:rPr>
                <w:sz w:val="22"/>
                <w:szCs w:val="22"/>
              </w:rPr>
            </w:pPr>
          </w:p>
          <w:p w:rsidR="0051716E" w:rsidRPr="00EC3B97" w:rsidRDefault="0051716E" w:rsidP="00702219">
            <w:pPr>
              <w:pStyle w:val="formattext"/>
              <w:spacing w:before="0" w:beforeAutospacing="0" w:after="0" w:afterAutospacing="0"/>
              <w:textAlignment w:val="baseline"/>
              <w:rPr>
                <w:sz w:val="22"/>
                <w:szCs w:val="22"/>
              </w:rPr>
            </w:pPr>
            <w:r w:rsidRPr="00EC3B97">
              <w:rPr>
                <w:sz w:val="22"/>
                <w:szCs w:val="22"/>
              </w:rPr>
              <w:t>100</w:t>
            </w:r>
          </w:p>
          <w:p w:rsidR="0051716E" w:rsidRPr="00EC3B97" w:rsidRDefault="0051716E" w:rsidP="00702219">
            <w:pPr>
              <w:pStyle w:val="formattext"/>
              <w:spacing w:before="0" w:beforeAutospacing="0" w:after="0" w:afterAutospacing="0"/>
              <w:textAlignment w:val="baseline"/>
              <w:rPr>
                <w:sz w:val="22"/>
                <w:szCs w:val="22"/>
              </w:rPr>
            </w:pPr>
            <w:r w:rsidRPr="00EC3B97">
              <w:rPr>
                <w:sz w:val="22"/>
                <w:szCs w:val="22"/>
              </w:rPr>
              <w:t>200</w:t>
            </w:r>
          </w:p>
        </w:tc>
        <w:tc>
          <w:tcPr>
            <w:tcW w:w="2976" w:type="dxa"/>
          </w:tcPr>
          <w:p w:rsidR="00365D01" w:rsidRPr="00EC3B97" w:rsidRDefault="00365D01" w:rsidP="00702219">
            <w:pPr>
              <w:pStyle w:val="formattext"/>
              <w:spacing w:before="0" w:beforeAutospacing="0" w:after="0" w:afterAutospacing="0"/>
              <w:textAlignment w:val="baseline"/>
              <w:rPr>
                <w:sz w:val="22"/>
                <w:szCs w:val="22"/>
              </w:rPr>
            </w:pPr>
            <w:r w:rsidRPr="00EC3B97">
              <w:rPr>
                <w:sz w:val="22"/>
                <w:szCs w:val="22"/>
              </w:rPr>
              <w:t xml:space="preserve">Торговые центры сельских поселений с населением, </w:t>
            </w:r>
            <w:proofErr w:type="spellStart"/>
            <w:r w:rsidRPr="00EC3B97">
              <w:rPr>
                <w:sz w:val="22"/>
                <w:szCs w:val="22"/>
              </w:rPr>
              <w:t>тыс.чел</w:t>
            </w:r>
            <w:proofErr w:type="spellEnd"/>
            <w:r w:rsidRPr="00EC3B97">
              <w:rPr>
                <w:sz w:val="22"/>
                <w:szCs w:val="22"/>
              </w:rPr>
              <w:t>.:</w:t>
            </w:r>
          </w:p>
          <w:p w:rsidR="00B33D71" w:rsidRPr="00EC3B97" w:rsidRDefault="00365D01" w:rsidP="004F557F">
            <w:pPr>
              <w:pStyle w:val="formattext"/>
              <w:spacing w:before="0" w:beforeAutospacing="0" w:after="0" w:afterAutospacing="0"/>
              <w:textAlignment w:val="baseline"/>
              <w:rPr>
                <w:sz w:val="22"/>
                <w:szCs w:val="22"/>
              </w:rPr>
            </w:pPr>
            <w:r w:rsidRPr="00EC3B97">
              <w:rPr>
                <w:sz w:val="22"/>
                <w:szCs w:val="22"/>
              </w:rPr>
              <w:t>до   1,0   0,1 -0,2 га на</w:t>
            </w:r>
          </w:p>
          <w:p w:rsidR="00365D01" w:rsidRPr="00EC3B97" w:rsidRDefault="00365D01" w:rsidP="004F557F">
            <w:pPr>
              <w:pStyle w:val="formattext"/>
              <w:spacing w:before="0" w:beforeAutospacing="0" w:after="0" w:afterAutospacing="0"/>
              <w:textAlignment w:val="baseline"/>
              <w:rPr>
                <w:sz w:val="22"/>
                <w:szCs w:val="22"/>
              </w:rPr>
            </w:pPr>
            <w:r w:rsidRPr="00EC3B97">
              <w:rPr>
                <w:sz w:val="22"/>
                <w:szCs w:val="22"/>
              </w:rPr>
              <w:t>объект</w:t>
            </w:r>
          </w:p>
          <w:p w:rsidR="00365D01" w:rsidRPr="00EC3B97" w:rsidRDefault="00365D01" w:rsidP="004F557F">
            <w:pPr>
              <w:pStyle w:val="formattext"/>
              <w:spacing w:before="0" w:beforeAutospacing="0" w:after="0" w:afterAutospacing="0"/>
              <w:textAlignment w:val="baseline"/>
              <w:rPr>
                <w:sz w:val="22"/>
                <w:szCs w:val="22"/>
              </w:rPr>
            </w:pPr>
            <w:r w:rsidRPr="00EC3B97">
              <w:rPr>
                <w:sz w:val="22"/>
                <w:szCs w:val="22"/>
              </w:rPr>
              <w:t>св.1 до 3     0,2-0,</w:t>
            </w:r>
            <w:proofErr w:type="gramStart"/>
            <w:r w:rsidRPr="00EC3B97">
              <w:rPr>
                <w:sz w:val="22"/>
                <w:szCs w:val="22"/>
              </w:rPr>
              <w:t>4  «</w:t>
            </w:r>
            <w:proofErr w:type="gramEnd"/>
          </w:p>
          <w:p w:rsidR="00365D01" w:rsidRPr="00EC3B97" w:rsidRDefault="00365D01" w:rsidP="004F557F">
            <w:pPr>
              <w:pStyle w:val="formattext"/>
              <w:spacing w:before="0" w:beforeAutospacing="0" w:after="0" w:afterAutospacing="0"/>
              <w:textAlignment w:val="baseline"/>
              <w:rPr>
                <w:sz w:val="22"/>
                <w:szCs w:val="22"/>
              </w:rPr>
            </w:pPr>
            <w:r w:rsidRPr="00EC3B97">
              <w:rPr>
                <w:sz w:val="22"/>
                <w:szCs w:val="22"/>
              </w:rPr>
              <w:t>св.3 до 4     0,4-0,</w:t>
            </w:r>
            <w:proofErr w:type="gramStart"/>
            <w:r w:rsidRPr="00EC3B97">
              <w:rPr>
                <w:sz w:val="22"/>
                <w:szCs w:val="22"/>
              </w:rPr>
              <w:t>6  «</w:t>
            </w:r>
            <w:proofErr w:type="gramEnd"/>
          </w:p>
          <w:p w:rsidR="00365D01" w:rsidRPr="00EC3B97" w:rsidRDefault="00365D01" w:rsidP="004F557F">
            <w:pPr>
              <w:pStyle w:val="formattext"/>
              <w:spacing w:before="0" w:beforeAutospacing="0" w:after="0" w:afterAutospacing="0"/>
              <w:textAlignment w:val="baseline"/>
              <w:rPr>
                <w:sz w:val="22"/>
                <w:szCs w:val="22"/>
              </w:rPr>
            </w:pPr>
            <w:r w:rsidRPr="00EC3B97">
              <w:rPr>
                <w:sz w:val="22"/>
                <w:szCs w:val="22"/>
              </w:rPr>
              <w:t>св.4 до 6     0,6-1,</w:t>
            </w:r>
            <w:proofErr w:type="gramStart"/>
            <w:r w:rsidRPr="00EC3B97">
              <w:rPr>
                <w:sz w:val="22"/>
                <w:szCs w:val="22"/>
              </w:rPr>
              <w:t>0  «</w:t>
            </w:r>
            <w:proofErr w:type="gramEnd"/>
          </w:p>
          <w:p w:rsidR="00365D01" w:rsidRPr="00EC3B97" w:rsidRDefault="00365D01" w:rsidP="007A351A">
            <w:pPr>
              <w:pStyle w:val="formattext"/>
              <w:spacing w:before="0" w:beforeAutospacing="0" w:after="0" w:afterAutospacing="0"/>
              <w:textAlignment w:val="baseline"/>
              <w:rPr>
                <w:sz w:val="22"/>
                <w:szCs w:val="22"/>
              </w:rPr>
            </w:pPr>
            <w:r w:rsidRPr="00EC3B97">
              <w:rPr>
                <w:sz w:val="22"/>
                <w:szCs w:val="22"/>
              </w:rPr>
              <w:t>св.6 до 10   1,0-1,</w:t>
            </w:r>
            <w:proofErr w:type="gramStart"/>
            <w:r w:rsidRPr="00EC3B97">
              <w:rPr>
                <w:sz w:val="22"/>
                <w:szCs w:val="22"/>
              </w:rPr>
              <w:t>2  «</w:t>
            </w:r>
            <w:proofErr w:type="gramEnd"/>
          </w:p>
          <w:p w:rsidR="00A625DE" w:rsidRPr="00EC3B97" w:rsidRDefault="00A625DE" w:rsidP="007A351A">
            <w:pPr>
              <w:pStyle w:val="formattext"/>
              <w:spacing w:before="0" w:beforeAutospacing="0" w:after="0" w:afterAutospacing="0"/>
              <w:textAlignment w:val="baseline"/>
              <w:rPr>
                <w:sz w:val="22"/>
                <w:szCs w:val="22"/>
              </w:rPr>
            </w:pPr>
          </w:p>
          <w:p w:rsidR="00A625DE" w:rsidRPr="00EC3B97" w:rsidRDefault="00A625DE" w:rsidP="007A351A">
            <w:pPr>
              <w:pStyle w:val="formattext"/>
              <w:spacing w:before="0" w:beforeAutospacing="0" w:after="0" w:afterAutospacing="0"/>
              <w:textAlignment w:val="baseline"/>
              <w:rPr>
                <w:sz w:val="22"/>
                <w:szCs w:val="22"/>
              </w:rPr>
            </w:pPr>
            <w:r w:rsidRPr="00EC3B97">
              <w:rPr>
                <w:sz w:val="22"/>
                <w:szCs w:val="22"/>
              </w:rPr>
              <w:t>Предприятия торго</w:t>
            </w:r>
            <w:r w:rsidR="000E7049" w:rsidRPr="00EC3B97">
              <w:rPr>
                <w:sz w:val="22"/>
                <w:szCs w:val="22"/>
              </w:rPr>
              <w:t>в</w:t>
            </w:r>
            <w:r w:rsidRPr="00EC3B97">
              <w:rPr>
                <w:sz w:val="22"/>
                <w:szCs w:val="22"/>
              </w:rPr>
              <w:t xml:space="preserve">ли, </w:t>
            </w:r>
            <w:proofErr w:type="spellStart"/>
            <w:r w:rsidRPr="00EC3B97">
              <w:rPr>
                <w:sz w:val="22"/>
                <w:szCs w:val="22"/>
              </w:rPr>
              <w:t>кв.м</w:t>
            </w:r>
            <w:r w:rsidR="000E7049" w:rsidRPr="00EC3B97">
              <w:rPr>
                <w:sz w:val="22"/>
                <w:szCs w:val="22"/>
              </w:rPr>
              <w:t>торг.пл</w:t>
            </w:r>
            <w:proofErr w:type="spellEnd"/>
            <w:r w:rsidR="000E7049" w:rsidRPr="00EC3B97">
              <w:rPr>
                <w:sz w:val="22"/>
                <w:szCs w:val="22"/>
              </w:rPr>
              <w:t>.</w:t>
            </w:r>
            <w:r w:rsidRPr="00EC3B97">
              <w:rPr>
                <w:sz w:val="22"/>
                <w:szCs w:val="22"/>
              </w:rPr>
              <w:t>:</w:t>
            </w:r>
          </w:p>
          <w:p w:rsidR="00CD482D" w:rsidRPr="00EC3B97" w:rsidRDefault="00A625DE" w:rsidP="007A351A">
            <w:pPr>
              <w:pStyle w:val="formattext"/>
              <w:spacing w:before="0" w:beforeAutospacing="0" w:after="0" w:afterAutospacing="0"/>
              <w:textAlignment w:val="baseline"/>
              <w:rPr>
                <w:sz w:val="22"/>
                <w:szCs w:val="22"/>
              </w:rPr>
            </w:pPr>
            <w:r w:rsidRPr="00EC3B97">
              <w:rPr>
                <w:sz w:val="22"/>
                <w:szCs w:val="22"/>
              </w:rPr>
              <w:t>до 250          0,08 га на</w:t>
            </w:r>
            <w:r w:rsidR="00EB1883" w:rsidRPr="00EC3B97">
              <w:rPr>
                <w:sz w:val="22"/>
                <w:szCs w:val="22"/>
              </w:rPr>
              <w:t xml:space="preserve"> 100</w:t>
            </w:r>
          </w:p>
          <w:p w:rsidR="007A351A" w:rsidRPr="00EC3B97" w:rsidRDefault="00A625DE" w:rsidP="007A351A">
            <w:pPr>
              <w:pStyle w:val="formattext"/>
              <w:spacing w:before="0" w:beforeAutospacing="0" w:after="0" w:afterAutospacing="0"/>
              <w:textAlignment w:val="baseline"/>
              <w:rPr>
                <w:sz w:val="22"/>
                <w:szCs w:val="22"/>
              </w:rPr>
            </w:pPr>
            <w:proofErr w:type="spellStart"/>
            <w:r w:rsidRPr="00EC3B97">
              <w:rPr>
                <w:sz w:val="22"/>
                <w:szCs w:val="22"/>
              </w:rPr>
              <w:t>кв.м</w:t>
            </w:r>
            <w:r w:rsidR="000E7049" w:rsidRPr="00EC3B97">
              <w:rPr>
                <w:sz w:val="22"/>
                <w:szCs w:val="22"/>
              </w:rPr>
              <w:t>.</w:t>
            </w:r>
            <w:r w:rsidR="00CD482D" w:rsidRPr="00EC3B97">
              <w:rPr>
                <w:sz w:val="22"/>
                <w:szCs w:val="22"/>
              </w:rPr>
              <w:t>торг.</w:t>
            </w:r>
            <w:r w:rsidR="000E7049" w:rsidRPr="00EC3B97">
              <w:rPr>
                <w:sz w:val="22"/>
                <w:szCs w:val="22"/>
              </w:rPr>
              <w:t>пл</w:t>
            </w:r>
            <w:proofErr w:type="spellEnd"/>
            <w:r w:rsidR="000E7049" w:rsidRPr="00EC3B97">
              <w:rPr>
                <w:sz w:val="22"/>
                <w:szCs w:val="22"/>
              </w:rPr>
              <w:t>.</w:t>
            </w:r>
          </w:p>
          <w:p w:rsidR="00CD482D" w:rsidRPr="00EC3B97" w:rsidRDefault="00CD482D" w:rsidP="007A351A">
            <w:pPr>
              <w:pStyle w:val="formattext"/>
              <w:spacing w:before="0" w:beforeAutospacing="0" w:after="0" w:afterAutospacing="0"/>
              <w:textAlignment w:val="baseline"/>
              <w:rPr>
                <w:sz w:val="22"/>
                <w:szCs w:val="22"/>
              </w:rPr>
            </w:pPr>
            <w:r w:rsidRPr="00EC3B97">
              <w:rPr>
                <w:sz w:val="22"/>
                <w:szCs w:val="22"/>
              </w:rPr>
              <w:t xml:space="preserve">св. 250 до 650   0,08-0,06« </w:t>
            </w:r>
          </w:p>
          <w:p w:rsidR="00CD482D" w:rsidRPr="00EC3B97" w:rsidRDefault="00CD482D" w:rsidP="00CD482D">
            <w:pPr>
              <w:pStyle w:val="formattext"/>
              <w:spacing w:before="0" w:beforeAutospacing="0" w:after="0" w:afterAutospacing="0"/>
              <w:textAlignment w:val="baseline"/>
              <w:rPr>
                <w:sz w:val="22"/>
                <w:szCs w:val="22"/>
              </w:rPr>
            </w:pPr>
            <w:r w:rsidRPr="00EC3B97">
              <w:rPr>
                <w:sz w:val="22"/>
                <w:szCs w:val="22"/>
              </w:rPr>
              <w:t xml:space="preserve">св. </w:t>
            </w:r>
            <w:r w:rsidR="00EE4CA6" w:rsidRPr="00EC3B97">
              <w:rPr>
                <w:sz w:val="22"/>
                <w:szCs w:val="22"/>
              </w:rPr>
              <w:t>6</w:t>
            </w:r>
            <w:r w:rsidRPr="00EC3B97">
              <w:rPr>
                <w:sz w:val="22"/>
                <w:szCs w:val="22"/>
              </w:rPr>
              <w:t xml:space="preserve">50 до </w:t>
            </w:r>
            <w:r w:rsidR="00EE4CA6" w:rsidRPr="00EC3B97">
              <w:rPr>
                <w:sz w:val="22"/>
                <w:szCs w:val="22"/>
              </w:rPr>
              <w:t>150</w:t>
            </w:r>
            <w:r w:rsidRPr="00EC3B97">
              <w:rPr>
                <w:sz w:val="22"/>
                <w:szCs w:val="22"/>
              </w:rPr>
              <w:t>0 0,0</w:t>
            </w:r>
            <w:r w:rsidR="00EE4CA6" w:rsidRPr="00EC3B97">
              <w:rPr>
                <w:sz w:val="22"/>
                <w:szCs w:val="22"/>
              </w:rPr>
              <w:t>6</w:t>
            </w:r>
            <w:r w:rsidRPr="00EC3B97">
              <w:rPr>
                <w:sz w:val="22"/>
                <w:szCs w:val="22"/>
              </w:rPr>
              <w:t>-0,0</w:t>
            </w:r>
            <w:r w:rsidR="00EE4CA6" w:rsidRPr="00EC3B97">
              <w:rPr>
                <w:sz w:val="22"/>
                <w:szCs w:val="22"/>
              </w:rPr>
              <w:t>4</w:t>
            </w:r>
            <w:r w:rsidRPr="00EC3B97">
              <w:rPr>
                <w:sz w:val="22"/>
                <w:szCs w:val="22"/>
              </w:rPr>
              <w:t xml:space="preserve">« </w:t>
            </w:r>
          </w:p>
          <w:p w:rsidR="00CD482D" w:rsidRPr="00EC3B97" w:rsidRDefault="00CD482D" w:rsidP="00CD482D">
            <w:pPr>
              <w:pStyle w:val="formattext"/>
              <w:spacing w:before="0" w:beforeAutospacing="0" w:after="0" w:afterAutospacing="0"/>
              <w:textAlignment w:val="baseline"/>
              <w:rPr>
                <w:sz w:val="22"/>
                <w:szCs w:val="22"/>
              </w:rPr>
            </w:pPr>
            <w:r w:rsidRPr="00EC3B97">
              <w:rPr>
                <w:sz w:val="22"/>
                <w:szCs w:val="22"/>
              </w:rPr>
              <w:t>св.</w:t>
            </w:r>
            <w:r w:rsidR="00A135C5" w:rsidRPr="00EC3B97">
              <w:rPr>
                <w:sz w:val="22"/>
                <w:szCs w:val="22"/>
              </w:rPr>
              <w:t>150</w:t>
            </w:r>
            <w:r w:rsidRPr="00EC3B97">
              <w:rPr>
                <w:sz w:val="22"/>
                <w:szCs w:val="22"/>
              </w:rPr>
              <w:t xml:space="preserve">0 до </w:t>
            </w:r>
            <w:r w:rsidR="00A135C5" w:rsidRPr="00EC3B97">
              <w:rPr>
                <w:sz w:val="22"/>
                <w:szCs w:val="22"/>
              </w:rPr>
              <w:t>3</w:t>
            </w:r>
            <w:r w:rsidRPr="00EC3B97">
              <w:rPr>
                <w:sz w:val="22"/>
                <w:szCs w:val="22"/>
              </w:rPr>
              <w:t>50</w:t>
            </w:r>
            <w:r w:rsidR="00A135C5" w:rsidRPr="00EC3B97">
              <w:rPr>
                <w:sz w:val="22"/>
                <w:szCs w:val="22"/>
              </w:rPr>
              <w:t>0</w:t>
            </w:r>
            <w:r w:rsidRPr="00EC3B97">
              <w:rPr>
                <w:sz w:val="22"/>
                <w:szCs w:val="22"/>
              </w:rPr>
              <w:t xml:space="preserve"> 0,0</w:t>
            </w:r>
            <w:r w:rsidR="00A135C5" w:rsidRPr="00EC3B97">
              <w:rPr>
                <w:sz w:val="22"/>
                <w:szCs w:val="22"/>
              </w:rPr>
              <w:t>4</w:t>
            </w:r>
            <w:r w:rsidRPr="00EC3B97">
              <w:rPr>
                <w:sz w:val="22"/>
                <w:szCs w:val="22"/>
              </w:rPr>
              <w:t>-0,0</w:t>
            </w:r>
            <w:r w:rsidR="00A135C5" w:rsidRPr="00EC3B97">
              <w:rPr>
                <w:sz w:val="22"/>
                <w:szCs w:val="22"/>
              </w:rPr>
              <w:t>2</w:t>
            </w:r>
            <w:r w:rsidRPr="00EC3B97">
              <w:rPr>
                <w:sz w:val="22"/>
                <w:szCs w:val="22"/>
              </w:rPr>
              <w:t xml:space="preserve">« </w:t>
            </w:r>
          </w:p>
          <w:p w:rsidR="00CD482D" w:rsidRPr="00EC3B97" w:rsidRDefault="00CD482D" w:rsidP="00CD482D">
            <w:pPr>
              <w:pStyle w:val="formattext"/>
              <w:spacing w:before="0" w:beforeAutospacing="0" w:after="0" w:afterAutospacing="0"/>
              <w:textAlignment w:val="baseline"/>
              <w:rPr>
                <w:sz w:val="22"/>
                <w:szCs w:val="22"/>
              </w:rPr>
            </w:pPr>
            <w:r w:rsidRPr="00EC3B97">
              <w:rPr>
                <w:sz w:val="22"/>
                <w:szCs w:val="22"/>
              </w:rPr>
              <w:t xml:space="preserve">св. </w:t>
            </w:r>
            <w:r w:rsidR="00A135C5" w:rsidRPr="00EC3B97">
              <w:rPr>
                <w:sz w:val="22"/>
                <w:szCs w:val="22"/>
              </w:rPr>
              <w:t>3</w:t>
            </w:r>
            <w:r w:rsidRPr="00EC3B97">
              <w:rPr>
                <w:sz w:val="22"/>
                <w:szCs w:val="22"/>
              </w:rPr>
              <w:t>50</w:t>
            </w:r>
            <w:r w:rsidR="00A135C5" w:rsidRPr="00EC3B97">
              <w:rPr>
                <w:sz w:val="22"/>
                <w:szCs w:val="22"/>
              </w:rPr>
              <w:t>0                     0,02</w:t>
            </w:r>
            <w:r w:rsidRPr="00EC3B97">
              <w:rPr>
                <w:sz w:val="22"/>
                <w:szCs w:val="22"/>
              </w:rPr>
              <w:t xml:space="preserve">« </w:t>
            </w:r>
          </w:p>
          <w:p w:rsidR="00A625DE" w:rsidRPr="00EC3B97" w:rsidRDefault="00A625DE" w:rsidP="007A351A">
            <w:pPr>
              <w:pStyle w:val="formattext"/>
              <w:spacing w:before="0" w:beforeAutospacing="0" w:after="0" w:afterAutospacing="0"/>
              <w:textAlignment w:val="baseline"/>
              <w:rPr>
                <w:sz w:val="22"/>
                <w:szCs w:val="22"/>
              </w:rPr>
            </w:pPr>
          </w:p>
          <w:p w:rsidR="007A351A" w:rsidRPr="00EC3B97" w:rsidRDefault="007A351A" w:rsidP="007A351A">
            <w:pPr>
              <w:pStyle w:val="formattext"/>
              <w:spacing w:before="0" w:beforeAutospacing="0" w:after="0" w:afterAutospacing="0"/>
              <w:textAlignment w:val="baseline"/>
              <w:rPr>
                <w:sz w:val="22"/>
                <w:szCs w:val="22"/>
              </w:rPr>
            </w:pPr>
          </w:p>
        </w:tc>
        <w:tc>
          <w:tcPr>
            <w:tcW w:w="2552" w:type="dxa"/>
          </w:tcPr>
          <w:p w:rsidR="00365D01" w:rsidRPr="009D648A" w:rsidRDefault="00365D01" w:rsidP="0059706C">
            <w:pPr>
              <w:pStyle w:val="formattext"/>
              <w:spacing w:before="0" w:beforeAutospacing="0" w:after="0" w:afterAutospacing="0"/>
              <w:jc w:val="both"/>
              <w:textAlignment w:val="baseline"/>
              <w:rPr>
                <w:color w:val="444444"/>
                <w:sz w:val="22"/>
                <w:szCs w:val="22"/>
              </w:rPr>
            </w:pPr>
            <w:r w:rsidRPr="00EC3B97">
              <w:rPr>
                <w:sz w:val="22"/>
                <w:szCs w:val="22"/>
              </w:rPr>
              <w:t>Магазины заказов следует принимать по заданию на проектирование дополнительно к установленной норме расчета магазинов продовольственных</w:t>
            </w:r>
            <w:r w:rsidR="00321A89" w:rsidRPr="00EC3B97">
              <w:rPr>
                <w:sz w:val="22"/>
                <w:szCs w:val="22"/>
              </w:rPr>
              <w:t xml:space="preserve"> товаров, </w:t>
            </w:r>
            <w:proofErr w:type="gramStart"/>
            <w:r w:rsidR="00321A89" w:rsidRPr="00EC3B97">
              <w:rPr>
                <w:sz w:val="22"/>
                <w:szCs w:val="22"/>
              </w:rPr>
              <w:t xml:space="preserve">ориентировочно </w:t>
            </w:r>
            <w:r w:rsidR="0051716E" w:rsidRPr="00EC3B97">
              <w:rPr>
                <w:sz w:val="22"/>
                <w:szCs w:val="22"/>
              </w:rPr>
              <w:t xml:space="preserve"> 5</w:t>
            </w:r>
            <w:proofErr w:type="gramEnd"/>
            <w:r w:rsidR="0051716E" w:rsidRPr="00EC3B97">
              <w:rPr>
                <w:sz w:val="22"/>
                <w:szCs w:val="22"/>
              </w:rPr>
              <w:t xml:space="preserve">-10 </w:t>
            </w:r>
            <w:proofErr w:type="spellStart"/>
            <w:r w:rsidR="0051716E" w:rsidRPr="00EC3B97">
              <w:rPr>
                <w:sz w:val="22"/>
                <w:szCs w:val="22"/>
              </w:rPr>
              <w:t>кв.м</w:t>
            </w:r>
            <w:proofErr w:type="spellEnd"/>
            <w:r w:rsidR="0059706C" w:rsidRPr="00EC3B97">
              <w:rPr>
                <w:sz w:val="22"/>
                <w:szCs w:val="22"/>
              </w:rPr>
              <w:t xml:space="preserve"> </w:t>
            </w:r>
            <w:proofErr w:type="spellStart"/>
            <w:r w:rsidR="007A351A" w:rsidRPr="00EC3B97">
              <w:rPr>
                <w:sz w:val="22"/>
                <w:szCs w:val="22"/>
              </w:rPr>
              <w:t>торг</w:t>
            </w:r>
            <w:r w:rsidR="002D2C07" w:rsidRPr="00EC3B97">
              <w:rPr>
                <w:sz w:val="22"/>
                <w:szCs w:val="22"/>
              </w:rPr>
              <w:t>.пл</w:t>
            </w:r>
            <w:proofErr w:type="spellEnd"/>
            <w:r w:rsidR="002D2C07" w:rsidRPr="00EC3B97">
              <w:rPr>
                <w:sz w:val="22"/>
                <w:szCs w:val="22"/>
              </w:rPr>
              <w:t>.</w:t>
            </w:r>
            <w:r w:rsidR="007A351A" w:rsidRPr="00EC3B97">
              <w:rPr>
                <w:sz w:val="22"/>
                <w:szCs w:val="22"/>
              </w:rPr>
              <w:t xml:space="preserve"> на 1 </w:t>
            </w:r>
            <w:proofErr w:type="spellStart"/>
            <w:r w:rsidR="007A351A" w:rsidRPr="00EC3B97">
              <w:rPr>
                <w:sz w:val="22"/>
                <w:szCs w:val="22"/>
              </w:rPr>
              <w:t>тыс.чел</w:t>
            </w:r>
            <w:proofErr w:type="spellEnd"/>
            <w:r w:rsidR="007A351A" w:rsidRPr="00EC3B97">
              <w:rPr>
                <w:sz w:val="22"/>
                <w:szCs w:val="22"/>
              </w:rPr>
              <w:t>.</w:t>
            </w:r>
            <w:r w:rsidR="007A351A" w:rsidRPr="009D648A">
              <w:rPr>
                <w:sz w:val="22"/>
                <w:szCs w:val="22"/>
              </w:rPr>
              <w:t xml:space="preserve"> </w:t>
            </w:r>
          </w:p>
        </w:tc>
      </w:tr>
      <w:tr w:rsidR="0051716E" w:rsidRPr="009D648A" w:rsidTr="00F22CE3">
        <w:tc>
          <w:tcPr>
            <w:tcW w:w="2977" w:type="dxa"/>
          </w:tcPr>
          <w:p w:rsidR="0051716E" w:rsidRPr="009D648A" w:rsidRDefault="00F350BE" w:rsidP="00B2754B">
            <w:pPr>
              <w:snapToGrid w:val="0"/>
              <w:jc w:val="both"/>
              <w:rPr>
                <w:rFonts w:ascii="Times New Roman" w:hAnsi="Times New Roman" w:cs="Times New Roman"/>
              </w:rPr>
            </w:pPr>
            <w:r>
              <w:rPr>
                <w:rFonts w:ascii="Times New Roman" w:hAnsi="Times New Roman" w:cs="Times New Roman"/>
              </w:rPr>
              <w:t xml:space="preserve">2.2 </w:t>
            </w:r>
            <w:r w:rsidR="00F13302" w:rsidRPr="009D648A">
              <w:rPr>
                <w:rFonts w:ascii="Times New Roman" w:hAnsi="Times New Roman" w:cs="Times New Roman"/>
              </w:rPr>
              <w:t xml:space="preserve">Рынки, </w:t>
            </w:r>
            <w:proofErr w:type="spellStart"/>
            <w:proofErr w:type="gramStart"/>
            <w:r w:rsidR="00F13302" w:rsidRPr="009D648A">
              <w:rPr>
                <w:rFonts w:ascii="Times New Roman" w:hAnsi="Times New Roman" w:cs="Times New Roman"/>
              </w:rPr>
              <w:t>кв.м</w:t>
            </w:r>
            <w:proofErr w:type="spellEnd"/>
            <w:proofErr w:type="gramEnd"/>
            <w:r w:rsidR="0059706C" w:rsidRPr="0059706C">
              <w:rPr>
                <w:rFonts w:ascii="Times New Roman" w:hAnsi="Times New Roman" w:cs="Times New Roman"/>
              </w:rPr>
              <w:t xml:space="preserve"> </w:t>
            </w:r>
            <w:proofErr w:type="spellStart"/>
            <w:r w:rsidR="00F13302" w:rsidRPr="009D648A">
              <w:rPr>
                <w:rFonts w:ascii="Times New Roman" w:hAnsi="Times New Roman" w:cs="Times New Roman"/>
              </w:rPr>
              <w:t>торг.пл</w:t>
            </w:r>
            <w:proofErr w:type="spellEnd"/>
            <w:r w:rsidR="00F13302" w:rsidRPr="009D648A">
              <w:rPr>
                <w:rFonts w:ascii="Times New Roman" w:hAnsi="Times New Roman" w:cs="Times New Roman"/>
              </w:rPr>
              <w:t>. на 1 тыс. чел.</w:t>
            </w:r>
          </w:p>
        </w:tc>
        <w:tc>
          <w:tcPr>
            <w:tcW w:w="1418" w:type="dxa"/>
          </w:tcPr>
          <w:p w:rsidR="0051716E" w:rsidRPr="009D648A" w:rsidRDefault="00F13302" w:rsidP="009231D1">
            <w:pPr>
              <w:snapToGrid w:val="0"/>
              <w:jc w:val="both"/>
              <w:rPr>
                <w:rFonts w:ascii="Times New Roman" w:hAnsi="Times New Roman" w:cs="Times New Roman"/>
              </w:rPr>
            </w:pPr>
            <w:r w:rsidRPr="009D648A">
              <w:rPr>
                <w:rFonts w:ascii="Times New Roman" w:hAnsi="Times New Roman" w:cs="Times New Roman"/>
              </w:rPr>
              <w:t>24</w:t>
            </w:r>
          </w:p>
        </w:tc>
        <w:tc>
          <w:tcPr>
            <w:tcW w:w="2976" w:type="dxa"/>
          </w:tcPr>
          <w:p w:rsidR="0051716E" w:rsidRPr="009D648A" w:rsidRDefault="00E90053" w:rsidP="00702219">
            <w:pPr>
              <w:pStyle w:val="formattext"/>
              <w:spacing w:before="0" w:beforeAutospacing="0" w:after="0" w:afterAutospacing="0"/>
              <w:textAlignment w:val="baseline"/>
              <w:rPr>
                <w:sz w:val="22"/>
                <w:szCs w:val="22"/>
              </w:rPr>
            </w:pPr>
            <w:r w:rsidRPr="009D648A">
              <w:rPr>
                <w:sz w:val="22"/>
                <w:szCs w:val="22"/>
              </w:rPr>
              <w:t xml:space="preserve">От 7 до 14 </w:t>
            </w:r>
            <w:proofErr w:type="spellStart"/>
            <w:proofErr w:type="gramStart"/>
            <w:r w:rsidR="00836FF9" w:rsidRPr="009D648A">
              <w:rPr>
                <w:sz w:val="22"/>
                <w:szCs w:val="22"/>
              </w:rPr>
              <w:t>кв.м</w:t>
            </w:r>
            <w:proofErr w:type="spellEnd"/>
            <w:proofErr w:type="gramEnd"/>
            <w:r w:rsidR="0059706C" w:rsidRPr="0059706C">
              <w:rPr>
                <w:sz w:val="22"/>
                <w:szCs w:val="22"/>
              </w:rPr>
              <w:t xml:space="preserve"> </w:t>
            </w:r>
            <w:r w:rsidRPr="009D648A">
              <w:rPr>
                <w:sz w:val="22"/>
                <w:szCs w:val="22"/>
              </w:rPr>
              <w:t xml:space="preserve">на 1 </w:t>
            </w:r>
            <w:proofErr w:type="spellStart"/>
            <w:r w:rsidRPr="009D648A">
              <w:rPr>
                <w:sz w:val="22"/>
                <w:szCs w:val="22"/>
              </w:rPr>
              <w:t>кв.м</w:t>
            </w:r>
            <w:proofErr w:type="spellEnd"/>
            <w:r w:rsidR="0059706C" w:rsidRPr="0059706C">
              <w:rPr>
                <w:sz w:val="22"/>
                <w:szCs w:val="22"/>
              </w:rPr>
              <w:t xml:space="preserve"> </w:t>
            </w:r>
            <w:proofErr w:type="spellStart"/>
            <w:r w:rsidRPr="009D648A">
              <w:rPr>
                <w:sz w:val="22"/>
                <w:szCs w:val="22"/>
              </w:rPr>
              <w:t>торг.пл</w:t>
            </w:r>
            <w:proofErr w:type="spellEnd"/>
            <w:r w:rsidRPr="009D648A">
              <w:rPr>
                <w:sz w:val="22"/>
                <w:szCs w:val="22"/>
              </w:rPr>
              <w:t>. в зависимости от вместимости рынка</w:t>
            </w:r>
            <w:r w:rsidR="0059706C" w:rsidRPr="0059706C">
              <w:rPr>
                <w:sz w:val="22"/>
                <w:szCs w:val="22"/>
              </w:rPr>
              <w:t xml:space="preserve"> </w:t>
            </w:r>
            <w:proofErr w:type="spellStart"/>
            <w:r w:rsidR="00EA4E7A" w:rsidRPr="009D648A">
              <w:rPr>
                <w:sz w:val="22"/>
                <w:szCs w:val="22"/>
              </w:rPr>
              <w:t>кв.м</w:t>
            </w:r>
            <w:proofErr w:type="spellEnd"/>
            <w:r w:rsidR="0059706C" w:rsidRPr="0059706C">
              <w:rPr>
                <w:sz w:val="22"/>
                <w:szCs w:val="22"/>
              </w:rPr>
              <w:t xml:space="preserve"> </w:t>
            </w:r>
            <w:proofErr w:type="spellStart"/>
            <w:r w:rsidR="00EA4E7A" w:rsidRPr="009D648A">
              <w:rPr>
                <w:sz w:val="22"/>
                <w:szCs w:val="22"/>
              </w:rPr>
              <w:t>торг.пл</w:t>
            </w:r>
            <w:proofErr w:type="spellEnd"/>
            <w:r w:rsidR="00EA4E7A" w:rsidRPr="009D648A">
              <w:rPr>
                <w:sz w:val="22"/>
                <w:szCs w:val="22"/>
              </w:rPr>
              <w:t>.</w:t>
            </w:r>
            <w:r w:rsidRPr="009D648A">
              <w:rPr>
                <w:sz w:val="22"/>
                <w:szCs w:val="22"/>
              </w:rPr>
              <w:t>:</w:t>
            </w:r>
          </w:p>
          <w:p w:rsidR="00EA4E7A" w:rsidRPr="0059706C" w:rsidRDefault="00836FF9" w:rsidP="0059706C">
            <w:pPr>
              <w:pStyle w:val="formattext"/>
              <w:numPr>
                <w:ilvl w:val="0"/>
                <w:numId w:val="44"/>
              </w:numPr>
              <w:spacing w:before="0" w:beforeAutospacing="0" w:after="0" w:afterAutospacing="0"/>
              <w:textAlignment w:val="baseline"/>
              <w:rPr>
                <w:sz w:val="22"/>
                <w:szCs w:val="22"/>
              </w:rPr>
            </w:pPr>
            <w:r w:rsidRPr="0059706C">
              <w:rPr>
                <w:sz w:val="22"/>
                <w:szCs w:val="22"/>
              </w:rPr>
              <w:t xml:space="preserve">14 </w:t>
            </w:r>
            <w:proofErr w:type="spellStart"/>
            <w:proofErr w:type="gramStart"/>
            <w:r w:rsidRPr="0059706C">
              <w:rPr>
                <w:sz w:val="22"/>
                <w:szCs w:val="22"/>
              </w:rPr>
              <w:t>кв.м</w:t>
            </w:r>
            <w:proofErr w:type="spellEnd"/>
            <w:proofErr w:type="gramEnd"/>
            <w:r w:rsidR="0059706C" w:rsidRPr="0059706C">
              <w:rPr>
                <w:sz w:val="22"/>
                <w:szCs w:val="22"/>
                <w:lang w:val="en-US"/>
              </w:rPr>
              <w:t xml:space="preserve"> </w:t>
            </w:r>
            <w:r w:rsidRPr="0059706C">
              <w:rPr>
                <w:sz w:val="22"/>
                <w:szCs w:val="22"/>
              </w:rPr>
              <w:t>д</w:t>
            </w:r>
            <w:r w:rsidR="00EA4E7A" w:rsidRPr="0059706C">
              <w:rPr>
                <w:sz w:val="22"/>
                <w:szCs w:val="22"/>
              </w:rPr>
              <w:t xml:space="preserve">о 600 </w:t>
            </w:r>
            <w:proofErr w:type="spellStart"/>
            <w:r w:rsidR="00EA4E7A" w:rsidRPr="0059706C">
              <w:rPr>
                <w:sz w:val="22"/>
                <w:szCs w:val="22"/>
              </w:rPr>
              <w:t>кв.м</w:t>
            </w:r>
            <w:proofErr w:type="spellEnd"/>
          </w:p>
          <w:p w:rsidR="00836FF9" w:rsidRPr="0059706C" w:rsidRDefault="00EA4E7A" w:rsidP="00702219">
            <w:pPr>
              <w:pStyle w:val="formattext"/>
              <w:spacing w:before="0" w:beforeAutospacing="0" w:after="0" w:afterAutospacing="0"/>
              <w:textAlignment w:val="baseline"/>
              <w:rPr>
                <w:sz w:val="22"/>
                <w:szCs w:val="22"/>
              </w:rPr>
            </w:pPr>
            <w:proofErr w:type="spellStart"/>
            <w:r w:rsidRPr="0059706C">
              <w:rPr>
                <w:sz w:val="22"/>
                <w:szCs w:val="22"/>
              </w:rPr>
              <w:t>торг.пл</w:t>
            </w:r>
            <w:proofErr w:type="spellEnd"/>
            <w:r w:rsidRPr="0059706C">
              <w:rPr>
                <w:sz w:val="22"/>
                <w:szCs w:val="22"/>
              </w:rPr>
              <w:t xml:space="preserve">. </w:t>
            </w:r>
          </w:p>
          <w:p w:rsidR="00836FF9" w:rsidRPr="0059706C" w:rsidRDefault="00836FF9" w:rsidP="0059706C">
            <w:pPr>
              <w:pStyle w:val="formattext"/>
              <w:numPr>
                <w:ilvl w:val="0"/>
                <w:numId w:val="44"/>
              </w:numPr>
              <w:spacing w:before="0" w:beforeAutospacing="0" w:after="0" w:afterAutospacing="0"/>
              <w:textAlignment w:val="baseline"/>
              <w:rPr>
                <w:sz w:val="22"/>
                <w:szCs w:val="22"/>
              </w:rPr>
            </w:pPr>
            <w:r w:rsidRPr="0059706C">
              <w:rPr>
                <w:sz w:val="22"/>
                <w:szCs w:val="22"/>
              </w:rPr>
              <w:t xml:space="preserve">7 </w:t>
            </w:r>
            <w:proofErr w:type="spellStart"/>
            <w:proofErr w:type="gramStart"/>
            <w:r w:rsidRPr="0059706C">
              <w:rPr>
                <w:sz w:val="22"/>
                <w:szCs w:val="22"/>
              </w:rPr>
              <w:t>кв.м</w:t>
            </w:r>
            <w:proofErr w:type="spellEnd"/>
            <w:proofErr w:type="gramEnd"/>
            <w:r w:rsidR="0059706C" w:rsidRPr="0059706C">
              <w:rPr>
                <w:sz w:val="22"/>
                <w:szCs w:val="22"/>
                <w:lang w:val="en-US"/>
              </w:rPr>
              <w:t xml:space="preserve"> </w:t>
            </w:r>
            <w:r w:rsidRPr="0059706C">
              <w:rPr>
                <w:sz w:val="22"/>
                <w:szCs w:val="22"/>
              </w:rPr>
              <w:t xml:space="preserve">св. 600 </w:t>
            </w:r>
            <w:r w:rsidR="00EA4E7A" w:rsidRPr="0059706C">
              <w:rPr>
                <w:sz w:val="22"/>
                <w:szCs w:val="22"/>
              </w:rPr>
              <w:t xml:space="preserve"> «</w:t>
            </w:r>
          </w:p>
          <w:p w:rsidR="00836FF9" w:rsidRPr="009D648A" w:rsidRDefault="00836FF9" w:rsidP="00702219">
            <w:pPr>
              <w:pStyle w:val="formattext"/>
              <w:spacing w:before="0" w:beforeAutospacing="0" w:after="0" w:afterAutospacing="0"/>
              <w:textAlignment w:val="baseline"/>
              <w:rPr>
                <w:sz w:val="22"/>
                <w:szCs w:val="22"/>
              </w:rPr>
            </w:pPr>
          </w:p>
          <w:p w:rsidR="00836FF9" w:rsidRPr="009D648A" w:rsidRDefault="00836FF9" w:rsidP="00702219">
            <w:pPr>
              <w:pStyle w:val="formattext"/>
              <w:spacing w:before="0" w:beforeAutospacing="0" w:after="0" w:afterAutospacing="0"/>
              <w:textAlignment w:val="baseline"/>
              <w:rPr>
                <w:sz w:val="22"/>
                <w:szCs w:val="22"/>
              </w:rPr>
            </w:pPr>
          </w:p>
        </w:tc>
        <w:tc>
          <w:tcPr>
            <w:tcW w:w="2552" w:type="dxa"/>
          </w:tcPr>
          <w:p w:rsidR="0051716E" w:rsidRPr="009D648A" w:rsidRDefault="00E90053" w:rsidP="009231D1">
            <w:pPr>
              <w:pStyle w:val="formattext"/>
              <w:spacing w:before="0" w:beforeAutospacing="0" w:after="0" w:afterAutospacing="0"/>
              <w:textAlignment w:val="baseline"/>
              <w:rPr>
                <w:sz w:val="22"/>
                <w:szCs w:val="22"/>
              </w:rPr>
            </w:pPr>
            <w:r w:rsidRPr="009D648A">
              <w:rPr>
                <w:sz w:val="22"/>
                <w:szCs w:val="22"/>
              </w:rPr>
              <w:lastRenderedPageBreak/>
              <w:t>Рынки предусматривать в крупных населенных пунктах.</w:t>
            </w:r>
          </w:p>
          <w:p w:rsidR="00F74F56" w:rsidRPr="009D648A" w:rsidRDefault="00F74F56" w:rsidP="009231D1">
            <w:pPr>
              <w:pStyle w:val="formattext"/>
              <w:spacing w:before="0" w:beforeAutospacing="0" w:after="0" w:afterAutospacing="0"/>
              <w:textAlignment w:val="baseline"/>
              <w:rPr>
                <w:sz w:val="22"/>
                <w:szCs w:val="22"/>
              </w:rPr>
            </w:pPr>
            <w:r w:rsidRPr="009D648A">
              <w:rPr>
                <w:sz w:val="22"/>
                <w:szCs w:val="22"/>
              </w:rPr>
              <w:t xml:space="preserve">На одно торговое место следует принимать 6 </w:t>
            </w:r>
            <w:proofErr w:type="spellStart"/>
            <w:proofErr w:type="gramStart"/>
            <w:r w:rsidRPr="009D648A">
              <w:rPr>
                <w:sz w:val="22"/>
                <w:szCs w:val="22"/>
              </w:rPr>
              <w:t>кв.м</w:t>
            </w:r>
            <w:proofErr w:type="spellEnd"/>
            <w:proofErr w:type="gramEnd"/>
            <w:r w:rsidR="0059706C" w:rsidRPr="0059706C">
              <w:rPr>
                <w:sz w:val="22"/>
                <w:szCs w:val="22"/>
              </w:rPr>
              <w:t xml:space="preserve"> </w:t>
            </w:r>
            <w:proofErr w:type="spellStart"/>
            <w:r w:rsidRPr="009D648A">
              <w:rPr>
                <w:sz w:val="22"/>
                <w:szCs w:val="22"/>
              </w:rPr>
              <w:t>торг.пл</w:t>
            </w:r>
            <w:proofErr w:type="spellEnd"/>
            <w:r w:rsidRPr="009D648A">
              <w:rPr>
                <w:sz w:val="22"/>
                <w:szCs w:val="22"/>
              </w:rPr>
              <w:t>.</w:t>
            </w:r>
          </w:p>
          <w:p w:rsidR="00E90053" w:rsidRPr="009D648A" w:rsidRDefault="00E90053" w:rsidP="009231D1">
            <w:pPr>
              <w:pStyle w:val="formattext"/>
              <w:spacing w:before="0" w:beforeAutospacing="0" w:after="0" w:afterAutospacing="0"/>
              <w:textAlignment w:val="baseline"/>
              <w:rPr>
                <w:sz w:val="22"/>
                <w:szCs w:val="22"/>
              </w:rPr>
            </w:pPr>
          </w:p>
          <w:p w:rsidR="00E90053" w:rsidRPr="009D648A" w:rsidRDefault="00E90053" w:rsidP="009231D1">
            <w:pPr>
              <w:pStyle w:val="formattext"/>
              <w:spacing w:before="0" w:beforeAutospacing="0" w:after="0" w:afterAutospacing="0"/>
              <w:textAlignment w:val="baseline"/>
              <w:rPr>
                <w:sz w:val="22"/>
                <w:szCs w:val="22"/>
              </w:rPr>
            </w:pPr>
          </w:p>
        </w:tc>
      </w:tr>
      <w:tr w:rsidR="0051716E" w:rsidRPr="009D648A" w:rsidTr="00F22CE3">
        <w:tc>
          <w:tcPr>
            <w:tcW w:w="2977" w:type="dxa"/>
          </w:tcPr>
          <w:p w:rsidR="0051716E" w:rsidRPr="009D648A" w:rsidRDefault="00F350BE" w:rsidP="00B2754B">
            <w:pPr>
              <w:snapToGrid w:val="0"/>
              <w:jc w:val="both"/>
              <w:rPr>
                <w:rFonts w:ascii="Times New Roman" w:hAnsi="Times New Roman" w:cs="Times New Roman"/>
                <w:highlight w:val="yellow"/>
              </w:rPr>
            </w:pPr>
            <w:r>
              <w:rPr>
                <w:rFonts w:ascii="Times New Roman" w:hAnsi="Times New Roman" w:cs="Times New Roman"/>
              </w:rPr>
              <w:t xml:space="preserve">2.3 </w:t>
            </w:r>
            <w:r w:rsidR="002D2C07" w:rsidRPr="009D648A">
              <w:rPr>
                <w:rFonts w:ascii="Times New Roman" w:hAnsi="Times New Roman" w:cs="Times New Roman"/>
              </w:rPr>
              <w:t xml:space="preserve">Предприятия общественного питания, место на 1 </w:t>
            </w:r>
            <w:proofErr w:type="spellStart"/>
            <w:r w:rsidR="002D2C07" w:rsidRPr="009D648A">
              <w:rPr>
                <w:rFonts w:ascii="Times New Roman" w:hAnsi="Times New Roman" w:cs="Times New Roman"/>
              </w:rPr>
              <w:t>тыс.чел</w:t>
            </w:r>
            <w:proofErr w:type="spellEnd"/>
            <w:r w:rsidR="002D2C07" w:rsidRPr="009D648A">
              <w:rPr>
                <w:rFonts w:ascii="Arial" w:hAnsi="Arial" w:cs="Arial"/>
              </w:rPr>
              <w:t>.</w:t>
            </w:r>
          </w:p>
        </w:tc>
        <w:tc>
          <w:tcPr>
            <w:tcW w:w="1418" w:type="dxa"/>
          </w:tcPr>
          <w:p w:rsidR="0051716E" w:rsidRPr="009D648A" w:rsidRDefault="002D2C07" w:rsidP="009231D1">
            <w:pPr>
              <w:snapToGrid w:val="0"/>
              <w:jc w:val="both"/>
              <w:rPr>
                <w:rFonts w:ascii="Times New Roman" w:hAnsi="Times New Roman" w:cs="Times New Roman"/>
              </w:rPr>
            </w:pPr>
            <w:r w:rsidRPr="009D648A">
              <w:rPr>
                <w:rFonts w:ascii="Times New Roman" w:hAnsi="Times New Roman" w:cs="Times New Roman"/>
              </w:rPr>
              <w:t>40</w:t>
            </w:r>
          </w:p>
        </w:tc>
        <w:tc>
          <w:tcPr>
            <w:tcW w:w="2976" w:type="dxa"/>
          </w:tcPr>
          <w:p w:rsidR="0051716E" w:rsidRPr="009D648A" w:rsidRDefault="00424F3E" w:rsidP="00702219">
            <w:pPr>
              <w:pStyle w:val="formattext"/>
              <w:spacing w:before="0" w:beforeAutospacing="0" w:after="0" w:afterAutospacing="0"/>
              <w:textAlignment w:val="baseline"/>
              <w:rPr>
                <w:sz w:val="22"/>
                <w:szCs w:val="22"/>
              </w:rPr>
            </w:pPr>
            <w:r w:rsidRPr="009D648A">
              <w:rPr>
                <w:sz w:val="22"/>
                <w:szCs w:val="22"/>
              </w:rPr>
              <w:t>При числе мест, га на 100 мест:</w:t>
            </w:r>
          </w:p>
          <w:p w:rsidR="00424F3E" w:rsidRPr="009D648A" w:rsidRDefault="00424F3E" w:rsidP="00702219">
            <w:pPr>
              <w:pStyle w:val="formattext"/>
              <w:spacing w:before="0" w:beforeAutospacing="0" w:after="0" w:afterAutospacing="0"/>
              <w:textAlignment w:val="baseline"/>
              <w:rPr>
                <w:sz w:val="22"/>
                <w:szCs w:val="22"/>
              </w:rPr>
            </w:pPr>
            <w:r w:rsidRPr="009D648A">
              <w:rPr>
                <w:sz w:val="22"/>
                <w:szCs w:val="22"/>
              </w:rPr>
              <w:t>до 50                  0,2-0,25 га</w:t>
            </w:r>
          </w:p>
          <w:p w:rsidR="00424F3E" w:rsidRPr="009D648A" w:rsidRDefault="00424F3E" w:rsidP="00702219">
            <w:pPr>
              <w:pStyle w:val="formattext"/>
              <w:spacing w:before="0" w:beforeAutospacing="0" w:after="0" w:afterAutospacing="0"/>
              <w:textAlignment w:val="baseline"/>
              <w:rPr>
                <w:sz w:val="22"/>
                <w:szCs w:val="22"/>
              </w:rPr>
            </w:pPr>
            <w:r w:rsidRPr="009D648A">
              <w:rPr>
                <w:sz w:val="22"/>
                <w:szCs w:val="22"/>
              </w:rPr>
              <w:t>св. 50 до 150     0,2-0,15 «</w:t>
            </w:r>
          </w:p>
          <w:p w:rsidR="00424F3E" w:rsidRPr="009D648A" w:rsidRDefault="00424F3E" w:rsidP="00702219">
            <w:pPr>
              <w:pStyle w:val="formattext"/>
              <w:spacing w:before="0" w:beforeAutospacing="0" w:after="0" w:afterAutospacing="0"/>
              <w:textAlignment w:val="baseline"/>
              <w:rPr>
                <w:sz w:val="22"/>
                <w:szCs w:val="22"/>
              </w:rPr>
            </w:pPr>
            <w:r w:rsidRPr="009D648A">
              <w:rPr>
                <w:sz w:val="22"/>
                <w:szCs w:val="22"/>
              </w:rPr>
              <w:t>св. 150                       0,1 «</w:t>
            </w:r>
          </w:p>
        </w:tc>
        <w:tc>
          <w:tcPr>
            <w:tcW w:w="2552" w:type="dxa"/>
          </w:tcPr>
          <w:p w:rsidR="0051716E" w:rsidRPr="009D648A" w:rsidRDefault="00C249D6" w:rsidP="009231D1">
            <w:pPr>
              <w:pStyle w:val="formattext"/>
              <w:spacing w:before="0" w:beforeAutospacing="0" w:after="0" w:afterAutospacing="0"/>
              <w:textAlignment w:val="baseline"/>
              <w:rPr>
                <w:sz w:val="22"/>
                <w:szCs w:val="22"/>
              </w:rPr>
            </w:pPr>
            <w:r w:rsidRPr="009D648A">
              <w:rPr>
                <w:sz w:val="22"/>
                <w:szCs w:val="22"/>
              </w:rPr>
              <w:t>В производственных зонах сельских поселений и других местах приложения труда, а также на полевых станах для обслуживания работающих должны предусматриваться предприятия общественного питания из расчета 220 мест на 1 тыс. работающих в максимальную смену</w:t>
            </w:r>
          </w:p>
        </w:tc>
      </w:tr>
      <w:tr w:rsidR="003576B4" w:rsidRPr="009D648A" w:rsidTr="00F22CE3">
        <w:tc>
          <w:tcPr>
            <w:tcW w:w="2977" w:type="dxa"/>
          </w:tcPr>
          <w:p w:rsidR="0051716E" w:rsidRPr="009D648A" w:rsidRDefault="00917919" w:rsidP="003576B4">
            <w:pPr>
              <w:pStyle w:val="formattext"/>
              <w:spacing w:before="0" w:beforeAutospacing="0" w:after="0" w:afterAutospacing="0"/>
              <w:textAlignment w:val="baseline"/>
              <w:rPr>
                <w:b/>
                <w:sz w:val="22"/>
                <w:szCs w:val="22"/>
              </w:rPr>
            </w:pPr>
            <w:r w:rsidRPr="009D648A">
              <w:rPr>
                <w:b/>
                <w:sz w:val="22"/>
                <w:szCs w:val="22"/>
              </w:rPr>
              <w:t>3</w:t>
            </w:r>
            <w:r w:rsidR="003576B4" w:rsidRPr="009D648A">
              <w:rPr>
                <w:b/>
                <w:sz w:val="22"/>
                <w:szCs w:val="22"/>
              </w:rPr>
              <w:t>. Предприятия бытового обслуживания</w:t>
            </w:r>
          </w:p>
        </w:tc>
        <w:tc>
          <w:tcPr>
            <w:tcW w:w="1418" w:type="dxa"/>
          </w:tcPr>
          <w:p w:rsidR="0051716E" w:rsidRPr="009D648A" w:rsidRDefault="0051716E" w:rsidP="00702219">
            <w:pPr>
              <w:pStyle w:val="formattext"/>
              <w:spacing w:before="0" w:beforeAutospacing="0" w:after="0" w:afterAutospacing="0"/>
              <w:textAlignment w:val="baseline"/>
              <w:rPr>
                <w:sz w:val="22"/>
                <w:szCs w:val="22"/>
              </w:rPr>
            </w:pPr>
          </w:p>
        </w:tc>
        <w:tc>
          <w:tcPr>
            <w:tcW w:w="2976" w:type="dxa"/>
          </w:tcPr>
          <w:p w:rsidR="0051716E" w:rsidRPr="009D648A" w:rsidRDefault="0051716E" w:rsidP="00702219">
            <w:pPr>
              <w:pStyle w:val="formattext"/>
              <w:spacing w:before="0" w:beforeAutospacing="0" w:after="0" w:afterAutospacing="0"/>
              <w:textAlignment w:val="baseline"/>
              <w:rPr>
                <w:sz w:val="22"/>
                <w:szCs w:val="22"/>
              </w:rPr>
            </w:pPr>
          </w:p>
        </w:tc>
        <w:tc>
          <w:tcPr>
            <w:tcW w:w="2552" w:type="dxa"/>
          </w:tcPr>
          <w:p w:rsidR="0051716E" w:rsidRPr="009D648A" w:rsidRDefault="0051716E" w:rsidP="00702219">
            <w:pPr>
              <w:pStyle w:val="formattext"/>
              <w:spacing w:before="0" w:beforeAutospacing="0" w:after="0" w:afterAutospacing="0"/>
              <w:textAlignment w:val="baseline"/>
              <w:rPr>
                <w:sz w:val="22"/>
                <w:szCs w:val="22"/>
              </w:rPr>
            </w:pPr>
          </w:p>
        </w:tc>
      </w:tr>
      <w:tr w:rsidR="006822F1" w:rsidRPr="009D648A" w:rsidTr="00F22CE3">
        <w:tc>
          <w:tcPr>
            <w:tcW w:w="2977" w:type="dxa"/>
          </w:tcPr>
          <w:p w:rsidR="006822F1" w:rsidRPr="009D648A" w:rsidRDefault="006822F1" w:rsidP="009231D1">
            <w:pPr>
              <w:pStyle w:val="formattext"/>
              <w:spacing w:before="0" w:beforeAutospacing="0" w:after="0" w:afterAutospacing="0"/>
              <w:textAlignment w:val="baseline"/>
              <w:rPr>
                <w:sz w:val="22"/>
                <w:szCs w:val="22"/>
              </w:rPr>
            </w:pPr>
            <w:r w:rsidRPr="009D648A">
              <w:rPr>
                <w:sz w:val="22"/>
                <w:szCs w:val="22"/>
              </w:rPr>
              <w:t xml:space="preserve">Предприятия бытового обслуживания, место </w:t>
            </w:r>
            <w:r w:rsidR="00EA4E7A" w:rsidRPr="009D648A">
              <w:rPr>
                <w:sz w:val="22"/>
                <w:szCs w:val="22"/>
              </w:rPr>
              <w:t xml:space="preserve">на </w:t>
            </w:r>
            <w:r w:rsidRPr="009D648A">
              <w:rPr>
                <w:sz w:val="22"/>
                <w:szCs w:val="22"/>
              </w:rPr>
              <w:t xml:space="preserve">1 </w:t>
            </w:r>
            <w:proofErr w:type="spellStart"/>
            <w:r w:rsidRPr="009D648A">
              <w:rPr>
                <w:sz w:val="22"/>
                <w:szCs w:val="22"/>
              </w:rPr>
              <w:t>тыс.чел</w:t>
            </w:r>
            <w:proofErr w:type="spellEnd"/>
            <w:r w:rsidRPr="009D648A">
              <w:rPr>
                <w:sz w:val="22"/>
                <w:szCs w:val="22"/>
              </w:rPr>
              <w:t>. всего, в том числе:</w:t>
            </w:r>
          </w:p>
          <w:p w:rsidR="006822F1" w:rsidRPr="009D648A" w:rsidRDefault="006822F1" w:rsidP="009231D1">
            <w:pPr>
              <w:pStyle w:val="formattext"/>
              <w:spacing w:before="0" w:beforeAutospacing="0" w:after="0" w:afterAutospacing="0"/>
              <w:textAlignment w:val="baseline"/>
              <w:rPr>
                <w:sz w:val="22"/>
                <w:szCs w:val="22"/>
              </w:rPr>
            </w:pPr>
            <w:r w:rsidRPr="009D648A">
              <w:rPr>
                <w:sz w:val="22"/>
                <w:szCs w:val="22"/>
              </w:rPr>
              <w:t>-непосредственного обслуживания населения</w:t>
            </w:r>
          </w:p>
          <w:p w:rsidR="006822F1" w:rsidRPr="009D648A" w:rsidRDefault="006822F1" w:rsidP="003576B4">
            <w:pPr>
              <w:pStyle w:val="formattext"/>
              <w:spacing w:before="0" w:beforeAutospacing="0" w:after="0" w:afterAutospacing="0"/>
              <w:textAlignment w:val="baseline"/>
              <w:rPr>
                <w:sz w:val="22"/>
                <w:szCs w:val="22"/>
              </w:rPr>
            </w:pPr>
            <w:r w:rsidRPr="009D648A">
              <w:rPr>
                <w:sz w:val="22"/>
                <w:szCs w:val="22"/>
              </w:rPr>
              <w:t>-производственные предприятия централизованного выполнения заказов</w:t>
            </w:r>
            <w:r w:rsidR="00EB1883" w:rsidRPr="009D648A">
              <w:rPr>
                <w:sz w:val="22"/>
                <w:szCs w:val="22"/>
              </w:rPr>
              <w:t>, объект</w:t>
            </w:r>
          </w:p>
        </w:tc>
        <w:tc>
          <w:tcPr>
            <w:tcW w:w="1418" w:type="dxa"/>
          </w:tcPr>
          <w:p w:rsidR="006822F1" w:rsidRPr="009D648A" w:rsidRDefault="006822F1" w:rsidP="00702219">
            <w:pPr>
              <w:pStyle w:val="formattext"/>
              <w:spacing w:before="0" w:beforeAutospacing="0" w:after="0" w:afterAutospacing="0"/>
              <w:textAlignment w:val="baseline"/>
              <w:rPr>
                <w:sz w:val="22"/>
                <w:szCs w:val="22"/>
              </w:rPr>
            </w:pPr>
            <w:r w:rsidRPr="009D648A">
              <w:rPr>
                <w:sz w:val="22"/>
                <w:szCs w:val="22"/>
              </w:rPr>
              <w:t>7</w:t>
            </w:r>
          </w:p>
          <w:p w:rsidR="006822F1" w:rsidRPr="009D648A" w:rsidRDefault="006822F1" w:rsidP="00702219">
            <w:pPr>
              <w:pStyle w:val="formattext"/>
              <w:spacing w:before="0" w:beforeAutospacing="0" w:after="0" w:afterAutospacing="0"/>
              <w:textAlignment w:val="baseline"/>
              <w:rPr>
                <w:sz w:val="22"/>
                <w:szCs w:val="22"/>
              </w:rPr>
            </w:pPr>
          </w:p>
          <w:p w:rsidR="006822F1" w:rsidRPr="009D648A" w:rsidRDefault="006822F1" w:rsidP="00702219">
            <w:pPr>
              <w:pStyle w:val="formattext"/>
              <w:spacing w:before="0" w:beforeAutospacing="0" w:after="0" w:afterAutospacing="0"/>
              <w:textAlignment w:val="baseline"/>
              <w:rPr>
                <w:sz w:val="22"/>
                <w:szCs w:val="22"/>
              </w:rPr>
            </w:pPr>
          </w:p>
          <w:p w:rsidR="006822F1" w:rsidRPr="009D648A" w:rsidRDefault="006822F1" w:rsidP="00702219">
            <w:pPr>
              <w:pStyle w:val="formattext"/>
              <w:spacing w:before="0" w:beforeAutospacing="0" w:after="0" w:afterAutospacing="0"/>
              <w:textAlignment w:val="baseline"/>
              <w:rPr>
                <w:sz w:val="22"/>
                <w:szCs w:val="22"/>
              </w:rPr>
            </w:pPr>
          </w:p>
          <w:p w:rsidR="006822F1" w:rsidRPr="009D648A" w:rsidRDefault="006822F1" w:rsidP="00702219">
            <w:pPr>
              <w:pStyle w:val="formattext"/>
              <w:spacing w:before="0" w:beforeAutospacing="0" w:after="0" w:afterAutospacing="0"/>
              <w:textAlignment w:val="baseline"/>
              <w:rPr>
                <w:sz w:val="22"/>
                <w:szCs w:val="22"/>
              </w:rPr>
            </w:pPr>
            <w:r w:rsidRPr="009D648A">
              <w:rPr>
                <w:sz w:val="22"/>
                <w:szCs w:val="22"/>
              </w:rPr>
              <w:t>4</w:t>
            </w:r>
          </w:p>
          <w:p w:rsidR="006822F1" w:rsidRPr="009D648A" w:rsidRDefault="006822F1" w:rsidP="00702219">
            <w:pPr>
              <w:pStyle w:val="formattext"/>
              <w:spacing w:before="0" w:beforeAutospacing="0" w:after="0" w:afterAutospacing="0"/>
              <w:textAlignment w:val="baseline"/>
              <w:rPr>
                <w:sz w:val="22"/>
                <w:szCs w:val="22"/>
              </w:rPr>
            </w:pPr>
          </w:p>
          <w:p w:rsidR="006822F1" w:rsidRPr="009D648A" w:rsidRDefault="006822F1" w:rsidP="00702219">
            <w:pPr>
              <w:pStyle w:val="formattext"/>
              <w:spacing w:before="0" w:beforeAutospacing="0" w:after="0" w:afterAutospacing="0"/>
              <w:textAlignment w:val="baseline"/>
              <w:rPr>
                <w:sz w:val="22"/>
                <w:szCs w:val="22"/>
              </w:rPr>
            </w:pPr>
            <w:r w:rsidRPr="009D648A">
              <w:rPr>
                <w:sz w:val="22"/>
                <w:szCs w:val="22"/>
              </w:rPr>
              <w:t>3</w:t>
            </w:r>
          </w:p>
          <w:p w:rsidR="006822F1" w:rsidRPr="009D648A" w:rsidRDefault="006822F1" w:rsidP="00702219">
            <w:pPr>
              <w:pStyle w:val="formattext"/>
              <w:spacing w:before="0" w:beforeAutospacing="0" w:after="0" w:afterAutospacing="0"/>
              <w:textAlignment w:val="baseline"/>
              <w:rPr>
                <w:sz w:val="22"/>
                <w:szCs w:val="22"/>
              </w:rPr>
            </w:pPr>
          </w:p>
          <w:p w:rsidR="006822F1" w:rsidRPr="009D648A" w:rsidRDefault="006822F1" w:rsidP="00702219">
            <w:pPr>
              <w:pStyle w:val="formattext"/>
              <w:spacing w:before="0" w:beforeAutospacing="0" w:after="0" w:afterAutospacing="0"/>
              <w:textAlignment w:val="baseline"/>
              <w:rPr>
                <w:sz w:val="22"/>
                <w:szCs w:val="22"/>
              </w:rPr>
            </w:pPr>
          </w:p>
          <w:p w:rsidR="006822F1" w:rsidRPr="009D648A" w:rsidRDefault="006822F1" w:rsidP="00702219">
            <w:pPr>
              <w:pStyle w:val="formattext"/>
              <w:spacing w:before="0" w:beforeAutospacing="0" w:after="0" w:afterAutospacing="0"/>
              <w:textAlignment w:val="baseline"/>
              <w:rPr>
                <w:sz w:val="22"/>
                <w:szCs w:val="22"/>
              </w:rPr>
            </w:pPr>
          </w:p>
          <w:p w:rsidR="006822F1" w:rsidRPr="009D648A" w:rsidRDefault="006822F1" w:rsidP="00702219">
            <w:pPr>
              <w:pStyle w:val="formattext"/>
              <w:spacing w:before="0" w:beforeAutospacing="0" w:after="0" w:afterAutospacing="0"/>
              <w:textAlignment w:val="baseline"/>
              <w:rPr>
                <w:sz w:val="22"/>
                <w:szCs w:val="22"/>
              </w:rPr>
            </w:pPr>
          </w:p>
        </w:tc>
        <w:tc>
          <w:tcPr>
            <w:tcW w:w="2976" w:type="dxa"/>
          </w:tcPr>
          <w:p w:rsidR="006822F1" w:rsidRPr="009D648A" w:rsidRDefault="006822F1" w:rsidP="00702219">
            <w:pPr>
              <w:pStyle w:val="formattext"/>
              <w:spacing w:before="0" w:beforeAutospacing="0" w:after="0" w:afterAutospacing="0"/>
              <w:textAlignment w:val="baseline"/>
              <w:rPr>
                <w:sz w:val="22"/>
                <w:szCs w:val="22"/>
              </w:rPr>
            </w:pPr>
            <w:r w:rsidRPr="009D648A">
              <w:rPr>
                <w:sz w:val="22"/>
                <w:szCs w:val="22"/>
              </w:rPr>
              <w:t>На 10 рабочих мест для предприятий мощностью, рабочих мест:</w:t>
            </w:r>
          </w:p>
          <w:p w:rsidR="006822F1" w:rsidRPr="009D648A" w:rsidRDefault="006822F1" w:rsidP="00702219">
            <w:pPr>
              <w:pStyle w:val="formattext"/>
              <w:spacing w:before="0" w:beforeAutospacing="0" w:after="0" w:afterAutospacing="0"/>
              <w:textAlignment w:val="baseline"/>
              <w:rPr>
                <w:sz w:val="22"/>
                <w:szCs w:val="22"/>
              </w:rPr>
            </w:pPr>
            <w:r w:rsidRPr="009D648A">
              <w:rPr>
                <w:sz w:val="22"/>
                <w:szCs w:val="22"/>
              </w:rPr>
              <w:t>10-50                   0,1-0,2 га</w:t>
            </w:r>
          </w:p>
          <w:p w:rsidR="006822F1" w:rsidRPr="009D648A" w:rsidRDefault="006822F1" w:rsidP="00702219">
            <w:pPr>
              <w:pStyle w:val="formattext"/>
              <w:spacing w:before="0" w:beforeAutospacing="0" w:after="0" w:afterAutospacing="0"/>
              <w:textAlignment w:val="baseline"/>
              <w:rPr>
                <w:sz w:val="22"/>
                <w:szCs w:val="22"/>
              </w:rPr>
            </w:pPr>
            <w:r w:rsidRPr="009D648A">
              <w:rPr>
                <w:sz w:val="22"/>
                <w:szCs w:val="22"/>
              </w:rPr>
              <w:t>св.50 до 150     0,05-0,08 «</w:t>
            </w:r>
          </w:p>
          <w:p w:rsidR="006822F1" w:rsidRPr="009D648A" w:rsidRDefault="006822F1" w:rsidP="006822F1">
            <w:pPr>
              <w:pStyle w:val="formattext"/>
              <w:spacing w:before="0" w:beforeAutospacing="0" w:after="0" w:afterAutospacing="0"/>
              <w:textAlignment w:val="baseline"/>
              <w:rPr>
                <w:sz w:val="22"/>
                <w:szCs w:val="22"/>
              </w:rPr>
            </w:pPr>
            <w:r w:rsidRPr="009D648A">
              <w:rPr>
                <w:sz w:val="22"/>
                <w:szCs w:val="22"/>
              </w:rPr>
              <w:t>св.150               0,03-0,04 «</w:t>
            </w:r>
          </w:p>
          <w:p w:rsidR="006822F1" w:rsidRPr="009D648A" w:rsidRDefault="006822F1" w:rsidP="006822F1">
            <w:pPr>
              <w:pStyle w:val="formattext"/>
              <w:spacing w:before="0" w:beforeAutospacing="0" w:after="0" w:afterAutospacing="0"/>
              <w:textAlignment w:val="baseline"/>
              <w:rPr>
                <w:sz w:val="22"/>
                <w:szCs w:val="22"/>
              </w:rPr>
            </w:pPr>
            <w:r w:rsidRPr="009D648A">
              <w:rPr>
                <w:sz w:val="22"/>
                <w:szCs w:val="22"/>
              </w:rPr>
              <w:t>0,52-1,2 га на объект</w:t>
            </w:r>
          </w:p>
          <w:p w:rsidR="006822F1" w:rsidRPr="009D648A" w:rsidRDefault="006822F1" w:rsidP="00702219">
            <w:pPr>
              <w:pStyle w:val="formattext"/>
              <w:spacing w:before="0" w:beforeAutospacing="0" w:after="0" w:afterAutospacing="0"/>
              <w:textAlignment w:val="baseline"/>
              <w:rPr>
                <w:sz w:val="22"/>
                <w:szCs w:val="22"/>
              </w:rPr>
            </w:pPr>
          </w:p>
        </w:tc>
        <w:tc>
          <w:tcPr>
            <w:tcW w:w="2552" w:type="dxa"/>
          </w:tcPr>
          <w:p w:rsidR="006822F1" w:rsidRPr="009D648A" w:rsidRDefault="006822F1" w:rsidP="009231D1">
            <w:pPr>
              <w:pStyle w:val="formattext"/>
              <w:spacing w:before="0" w:beforeAutospacing="0" w:after="0" w:afterAutospacing="0"/>
              <w:textAlignment w:val="baseline"/>
              <w:rPr>
                <w:sz w:val="22"/>
                <w:szCs w:val="22"/>
              </w:rPr>
            </w:pPr>
            <w:r w:rsidRPr="009D648A">
              <w:rPr>
                <w:sz w:val="22"/>
                <w:szCs w:val="22"/>
              </w:rPr>
              <w:t>Для производственных предприятий и других мест приложения труда показатель расчета предприятий бытового обслуживания следует принимать в размере 5%-10% в счет общей нормы</w:t>
            </w:r>
          </w:p>
        </w:tc>
      </w:tr>
      <w:tr w:rsidR="00F1495D" w:rsidRPr="009D648A" w:rsidTr="00F22CE3">
        <w:tc>
          <w:tcPr>
            <w:tcW w:w="2977" w:type="dxa"/>
          </w:tcPr>
          <w:p w:rsidR="00F1495D" w:rsidRPr="009D648A" w:rsidRDefault="00917919" w:rsidP="00A21E95">
            <w:pPr>
              <w:pStyle w:val="formattext"/>
              <w:spacing w:before="0" w:beforeAutospacing="0" w:after="0" w:afterAutospacing="0"/>
              <w:textAlignment w:val="baseline"/>
              <w:rPr>
                <w:b/>
                <w:sz w:val="22"/>
                <w:szCs w:val="22"/>
              </w:rPr>
            </w:pPr>
            <w:r w:rsidRPr="009D648A">
              <w:rPr>
                <w:b/>
                <w:sz w:val="22"/>
                <w:szCs w:val="22"/>
              </w:rPr>
              <w:t>4</w:t>
            </w:r>
            <w:r w:rsidR="00A21E95" w:rsidRPr="009D648A">
              <w:rPr>
                <w:b/>
                <w:sz w:val="22"/>
                <w:szCs w:val="22"/>
              </w:rPr>
              <w:t xml:space="preserve">. </w:t>
            </w:r>
            <w:r w:rsidR="00F1495D" w:rsidRPr="009D648A">
              <w:rPr>
                <w:b/>
                <w:sz w:val="22"/>
                <w:szCs w:val="22"/>
              </w:rPr>
              <w:t>Предприятия коммунального обслуживания</w:t>
            </w:r>
          </w:p>
        </w:tc>
        <w:tc>
          <w:tcPr>
            <w:tcW w:w="1418" w:type="dxa"/>
          </w:tcPr>
          <w:p w:rsidR="00F1495D" w:rsidRPr="009D648A" w:rsidRDefault="00F1495D" w:rsidP="00702219">
            <w:pPr>
              <w:pStyle w:val="formattext"/>
              <w:spacing w:before="0" w:beforeAutospacing="0" w:after="0" w:afterAutospacing="0"/>
              <w:textAlignment w:val="baseline"/>
              <w:rPr>
                <w:sz w:val="22"/>
                <w:szCs w:val="22"/>
                <w:highlight w:val="yellow"/>
              </w:rPr>
            </w:pPr>
          </w:p>
        </w:tc>
        <w:tc>
          <w:tcPr>
            <w:tcW w:w="2976" w:type="dxa"/>
          </w:tcPr>
          <w:p w:rsidR="00F1495D" w:rsidRPr="009D648A" w:rsidRDefault="00F1495D" w:rsidP="00702219">
            <w:pPr>
              <w:pStyle w:val="formattext"/>
              <w:spacing w:before="0" w:beforeAutospacing="0" w:after="0" w:afterAutospacing="0"/>
              <w:textAlignment w:val="baseline"/>
              <w:rPr>
                <w:sz w:val="22"/>
                <w:szCs w:val="22"/>
                <w:highlight w:val="yellow"/>
              </w:rPr>
            </w:pPr>
          </w:p>
        </w:tc>
        <w:tc>
          <w:tcPr>
            <w:tcW w:w="2552" w:type="dxa"/>
          </w:tcPr>
          <w:p w:rsidR="00F1495D" w:rsidRPr="009D648A" w:rsidRDefault="00F1495D" w:rsidP="009231D1">
            <w:pPr>
              <w:pStyle w:val="formattext"/>
              <w:spacing w:before="0" w:beforeAutospacing="0" w:after="0" w:afterAutospacing="0"/>
              <w:textAlignment w:val="baseline"/>
              <w:rPr>
                <w:rFonts w:ascii="Arial" w:hAnsi="Arial" w:cs="Arial"/>
                <w:color w:val="444444"/>
                <w:sz w:val="22"/>
                <w:szCs w:val="22"/>
              </w:rPr>
            </w:pPr>
          </w:p>
        </w:tc>
      </w:tr>
      <w:tr w:rsidR="00F1495D" w:rsidRPr="009D648A" w:rsidTr="00F22CE3">
        <w:tc>
          <w:tcPr>
            <w:tcW w:w="2977" w:type="dxa"/>
          </w:tcPr>
          <w:p w:rsidR="00F1495D" w:rsidRPr="009D648A" w:rsidRDefault="00917919" w:rsidP="009231D1">
            <w:pPr>
              <w:pStyle w:val="formattext"/>
              <w:spacing w:before="0" w:beforeAutospacing="0" w:after="0" w:afterAutospacing="0"/>
              <w:textAlignment w:val="baseline"/>
              <w:rPr>
                <w:sz w:val="22"/>
                <w:szCs w:val="22"/>
              </w:rPr>
            </w:pPr>
            <w:r w:rsidRPr="009D648A">
              <w:rPr>
                <w:sz w:val="22"/>
                <w:szCs w:val="22"/>
              </w:rPr>
              <w:t>4</w:t>
            </w:r>
            <w:r w:rsidR="00F350BE">
              <w:rPr>
                <w:sz w:val="22"/>
                <w:szCs w:val="22"/>
              </w:rPr>
              <w:t xml:space="preserve">.1 </w:t>
            </w:r>
            <w:r w:rsidR="00F1495D" w:rsidRPr="009D648A">
              <w:rPr>
                <w:sz w:val="22"/>
                <w:szCs w:val="22"/>
              </w:rPr>
              <w:t>Прачечные, кг белья в смену на 1 тыс</w:t>
            </w:r>
            <w:r w:rsidR="0059706C" w:rsidRPr="0059706C">
              <w:rPr>
                <w:sz w:val="22"/>
                <w:szCs w:val="22"/>
              </w:rPr>
              <w:t xml:space="preserve">. </w:t>
            </w:r>
            <w:r w:rsidR="00F1495D" w:rsidRPr="009D648A">
              <w:rPr>
                <w:sz w:val="22"/>
                <w:szCs w:val="22"/>
              </w:rPr>
              <w:t>чел.</w:t>
            </w:r>
            <w:r w:rsidR="00A21E95" w:rsidRPr="009D648A">
              <w:rPr>
                <w:sz w:val="22"/>
                <w:szCs w:val="22"/>
              </w:rPr>
              <w:t>, всего, в том числе:</w:t>
            </w:r>
          </w:p>
          <w:p w:rsidR="00A21E95" w:rsidRPr="009D648A" w:rsidRDefault="00A21E95" w:rsidP="009231D1">
            <w:pPr>
              <w:pStyle w:val="formattext"/>
              <w:spacing w:before="0" w:beforeAutospacing="0" w:after="0" w:afterAutospacing="0"/>
              <w:textAlignment w:val="baseline"/>
              <w:rPr>
                <w:sz w:val="22"/>
                <w:szCs w:val="22"/>
              </w:rPr>
            </w:pPr>
            <w:r w:rsidRPr="009D648A">
              <w:rPr>
                <w:sz w:val="22"/>
                <w:szCs w:val="22"/>
              </w:rPr>
              <w:t>- прачечные самообслуживания, объект</w:t>
            </w:r>
          </w:p>
          <w:p w:rsidR="00A21E95" w:rsidRPr="009D648A" w:rsidRDefault="00A21E95" w:rsidP="009231D1">
            <w:pPr>
              <w:pStyle w:val="formattext"/>
              <w:spacing w:before="0" w:beforeAutospacing="0" w:after="0" w:afterAutospacing="0"/>
              <w:textAlignment w:val="baseline"/>
              <w:rPr>
                <w:sz w:val="22"/>
                <w:szCs w:val="22"/>
              </w:rPr>
            </w:pPr>
            <w:r w:rsidRPr="009D648A">
              <w:rPr>
                <w:sz w:val="22"/>
                <w:szCs w:val="22"/>
              </w:rPr>
              <w:t>- фабрики-прачечные, объект</w:t>
            </w:r>
          </w:p>
        </w:tc>
        <w:tc>
          <w:tcPr>
            <w:tcW w:w="1418" w:type="dxa"/>
          </w:tcPr>
          <w:p w:rsidR="00F1495D" w:rsidRPr="009D648A" w:rsidRDefault="00A21E95" w:rsidP="00702219">
            <w:pPr>
              <w:pStyle w:val="formattext"/>
              <w:spacing w:before="0" w:beforeAutospacing="0" w:after="0" w:afterAutospacing="0"/>
              <w:textAlignment w:val="baseline"/>
              <w:rPr>
                <w:sz w:val="22"/>
                <w:szCs w:val="22"/>
              </w:rPr>
            </w:pPr>
            <w:r w:rsidRPr="009D648A">
              <w:rPr>
                <w:sz w:val="22"/>
                <w:szCs w:val="22"/>
              </w:rPr>
              <w:t>60</w:t>
            </w:r>
          </w:p>
          <w:p w:rsidR="009231D1" w:rsidRPr="009D648A" w:rsidRDefault="009231D1"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r w:rsidRPr="009D648A">
              <w:rPr>
                <w:sz w:val="22"/>
                <w:szCs w:val="22"/>
              </w:rPr>
              <w:t>20</w:t>
            </w:r>
          </w:p>
          <w:p w:rsidR="009231D1" w:rsidRPr="009D648A" w:rsidRDefault="009231D1"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r w:rsidRPr="009D648A">
              <w:rPr>
                <w:sz w:val="22"/>
                <w:szCs w:val="22"/>
              </w:rPr>
              <w:t>40</w:t>
            </w:r>
          </w:p>
        </w:tc>
        <w:tc>
          <w:tcPr>
            <w:tcW w:w="2976" w:type="dxa"/>
          </w:tcPr>
          <w:p w:rsidR="00F1495D" w:rsidRPr="009D648A" w:rsidRDefault="00F1495D"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r w:rsidRPr="009D648A">
              <w:rPr>
                <w:sz w:val="22"/>
                <w:szCs w:val="22"/>
              </w:rPr>
              <w:t>0,1-0,2 га на объект</w:t>
            </w:r>
          </w:p>
          <w:p w:rsidR="009231D1" w:rsidRPr="009D648A" w:rsidRDefault="009231D1"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r w:rsidRPr="009D648A">
              <w:rPr>
                <w:sz w:val="22"/>
                <w:szCs w:val="22"/>
              </w:rPr>
              <w:t>0,5-1,0 га на объект</w:t>
            </w:r>
          </w:p>
        </w:tc>
        <w:tc>
          <w:tcPr>
            <w:tcW w:w="2552" w:type="dxa"/>
          </w:tcPr>
          <w:p w:rsidR="00F1495D" w:rsidRPr="009D648A" w:rsidRDefault="00F1495D" w:rsidP="009231D1">
            <w:pPr>
              <w:pStyle w:val="formattext"/>
              <w:spacing w:before="0" w:beforeAutospacing="0" w:after="0" w:afterAutospacing="0"/>
              <w:textAlignment w:val="baseline"/>
              <w:rPr>
                <w:rFonts w:ascii="Arial" w:hAnsi="Arial" w:cs="Arial"/>
                <w:color w:val="444444"/>
                <w:sz w:val="22"/>
                <w:szCs w:val="22"/>
              </w:rPr>
            </w:pPr>
          </w:p>
        </w:tc>
      </w:tr>
      <w:tr w:rsidR="00A21E95" w:rsidRPr="009D648A" w:rsidTr="00F22CE3">
        <w:tc>
          <w:tcPr>
            <w:tcW w:w="2977" w:type="dxa"/>
          </w:tcPr>
          <w:p w:rsidR="003B75EB" w:rsidRPr="009D648A" w:rsidRDefault="00917919" w:rsidP="003B75EB">
            <w:pPr>
              <w:pStyle w:val="formattext"/>
              <w:spacing w:before="0" w:beforeAutospacing="0" w:after="0" w:afterAutospacing="0"/>
              <w:textAlignment w:val="baseline"/>
              <w:rPr>
                <w:sz w:val="22"/>
                <w:szCs w:val="22"/>
              </w:rPr>
            </w:pPr>
            <w:r w:rsidRPr="009D648A">
              <w:rPr>
                <w:sz w:val="22"/>
                <w:szCs w:val="22"/>
              </w:rPr>
              <w:t>4</w:t>
            </w:r>
            <w:r w:rsidR="00EB1883" w:rsidRPr="009D648A">
              <w:rPr>
                <w:sz w:val="22"/>
                <w:szCs w:val="22"/>
              </w:rPr>
              <w:t xml:space="preserve">.2. Химчистки, кг вещей в смену на 1 </w:t>
            </w:r>
            <w:proofErr w:type="spellStart"/>
            <w:r w:rsidR="00EB1883" w:rsidRPr="009D648A">
              <w:rPr>
                <w:sz w:val="22"/>
                <w:szCs w:val="22"/>
              </w:rPr>
              <w:t>тыс.чел</w:t>
            </w:r>
            <w:proofErr w:type="spellEnd"/>
            <w:r w:rsidR="00EB1883" w:rsidRPr="009D648A">
              <w:rPr>
                <w:sz w:val="22"/>
                <w:szCs w:val="22"/>
              </w:rPr>
              <w:t>.</w:t>
            </w:r>
            <w:r w:rsidR="003B75EB" w:rsidRPr="009D648A">
              <w:rPr>
                <w:sz w:val="22"/>
                <w:szCs w:val="22"/>
              </w:rPr>
              <w:t>, всего, в том числе:</w:t>
            </w:r>
          </w:p>
          <w:p w:rsidR="003B75EB" w:rsidRPr="009D648A" w:rsidRDefault="00C74118" w:rsidP="003B75EB">
            <w:pPr>
              <w:pStyle w:val="formattext"/>
              <w:spacing w:before="0" w:beforeAutospacing="0" w:after="0" w:afterAutospacing="0"/>
              <w:textAlignment w:val="baseline"/>
              <w:rPr>
                <w:sz w:val="22"/>
                <w:szCs w:val="22"/>
              </w:rPr>
            </w:pPr>
            <w:r w:rsidRPr="009D648A">
              <w:rPr>
                <w:sz w:val="22"/>
                <w:szCs w:val="22"/>
              </w:rPr>
              <w:t>- химчистки самообслуживания, объект</w:t>
            </w:r>
          </w:p>
          <w:p w:rsidR="00A21E95" w:rsidRPr="009D648A" w:rsidRDefault="00C74118" w:rsidP="0071108A">
            <w:pPr>
              <w:pStyle w:val="formattext"/>
              <w:spacing w:before="0" w:beforeAutospacing="0" w:after="0" w:afterAutospacing="0"/>
              <w:textAlignment w:val="baseline"/>
              <w:rPr>
                <w:sz w:val="22"/>
                <w:szCs w:val="22"/>
              </w:rPr>
            </w:pPr>
            <w:r w:rsidRPr="009D648A">
              <w:rPr>
                <w:sz w:val="22"/>
                <w:szCs w:val="22"/>
              </w:rPr>
              <w:t>- фабрики-химчистки, объект</w:t>
            </w:r>
          </w:p>
        </w:tc>
        <w:tc>
          <w:tcPr>
            <w:tcW w:w="1418" w:type="dxa"/>
          </w:tcPr>
          <w:p w:rsidR="00A21E95" w:rsidRPr="009D648A" w:rsidRDefault="009231D1" w:rsidP="00702219">
            <w:pPr>
              <w:pStyle w:val="formattext"/>
              <w:spacing w:before="0" w:beforeAutospacing="0" w:after="0" w:afterAutospacing="0"/>
              <w:textAlignment w:val="baseline"/>
              <w:rPr>
                <w:sz w:val="22"/>
                <w:szCs w:val="22"/>
              </w:rPr>
            </w:pPr>
            <w:r w:rsidRPr="009D648A">
              <w:rPr>
                <w:sz w:val="22"/>
                <w:szCs w:val="22"/>
              </w:rPr>
              <w:t>3,5</w:t>
            </w:r>
          </w:p>
          <w:p w:rsidR="009231D1" w:rsidRPr="009D648A" w:rsidRDefault="009231D1"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r w:rsidRPr="009D648A">
              <w:rPr>
                <w:sz w:val="22"/>
                <w:szCs w:val="22"/>
              </w:rPr>
              <w:t>1,2</w:t>
            </w:r>
          </w:p>
          <w:p w:rsidR="009231D1" w:rsidRPr="009D648A" w:rsidRDefault="009231D1"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r w:rsidRPr="009D648A">
              <w:rPr>
                <w:sz w:val="22"/>
                <w:szCs w:val="22"/>
              </w:rPr>
              <w:t>2,3</w:t>
            </w:r>
          </w:p>
        </w:tc>
        <w:tc>
          <w:tcPr>
            <w:tcW w:w="2976" w:type="dxa"/>
          </w:tcPr>
          <w:p w:rsidR="00A21E95" w:rsidRPr="009D648A" w:rsidRDefault="00A21E95"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r w:rsidRPr="009D648A">
              <w:rPr>
                <w:sz w:val="22"/>
                <w:szCs w:val="22"/>
              </w:rPr>
              <w:t>0,1 га на объект</w:t>
            </w:r>
          </w:p>
          <w:p w:rsidR="009231D1" w:rsidRPr="009D648A" w:rsidRDefault="009231D1"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p>
          <w:p w:rsidR="009231D1" w:rsidRPr="009D648A" w:rsidRDefault="009231D1" w:rsidP="00702219">
            <w:pPr>
              <w:pStyle w:val="formattext"/>
              <w:spacing w:before="0" w:beforeAutospacing="0" w:after="0" w:afterAutospacing="0"/>
              <w:textAlignment w:val="baseline"/>
              <w:rPr>
                <w:sz w:val="22"/>
                <w:szCs w:val="22"/>
              </w:rPr>
            </w:pPr>
            <w:r w:rsidRPr="009D648A">
              <w:rPr>
                <w:sz w:val="22"/>
                <w:szCs w:val="22"/>
              </w:rPr>
              <w:t>0,5-1,0 га на объект</w:t>
            </w:r>
          </w:p>
        </w:tc>
        <w:tc>
          <w:tcPr>
            <w:tcW w:w="2552" w:type="dxa"/>
          </w:tcPr>
          <w:p w:rsidR="00A21E95" w:rsidRPr="009D648A" w:rsidRDefault="00A21E95" w:rsidP="009231D1">
            <w:pPr>
              <w:pStyle w:val="formattext"/>
              <w:spacing w:before="0" w:beforeAutospacing="0" w:after="0" w:afterAutospacing="0"/>
              <w:textAlignment w:val="baseline"/>
              <w:rPr>
                <w:rFonts w:ascii="Arial" w:hAnsi="Arial" w:cs="Arial"/>
                <w:color w:val="444444"/>
                <w:sz w:val="22"/>
                <w:szCs w:val="22"/>
              </w:rPr>
            </w:pPr>
          </w:p>
        </w:tc>
      </w:tr>
      <w:tr w:rsidR="00730A5F" w:rsidRPr="009D648A" w:rsidTr="00F22CE3">
        <w:tc>
          <w:tcPr>
            <w:tcW w:w="2977" w:type="dxa"/>
          </w:tcPr>
          <w:p w:rsidR="00730A5F" w:rsidRPr="009D648A" w:rsidRDefault="00917919" w:rsidP="009231D1">
            <w:pPr>
              <w:pStyle w:val="formattext"/>
              <w:spacing w:before="0" w:beforeAutospacing="0" w:after="0" w:afterAutospacing="0"/>
              <w:textAlignment w:val="baseline"/>
              <w:rPr>
                <w:sz w:val="22"/>
                <w:szCs w:val="22"/>
              </w:rPr>
            </w:pPr>
            <w:r w:rsidRPr="009D648A">
              <w:rPr>
                <w:sz w:val="22"/>
                <w:szCs w:val="22"/>
              </w:rPr>
              <w:t>4</w:t>
            </w:r>
            <w:r w:rsidR="00F350BE">
              <w:rPr>
                <w:sz w:val="22"/>
                <w:szCs w:val="22"/>
              </w:rPr>
              <w:t xml:space="preserve">.3 </w:t>
            </w:r>
            <w:r w:rsidR="00730A5F" w:rsidRPr="009D648A">
              <w:rPr>
                <w:sz w:val="22"/>
                <w:szCs w:val="22"/>
              </w:rPr>
              <w:t xml:space="preserve">Бани, место на 1 </w:t>
            </w:r>
            <w:proofErr w:type="spellStart"/>
            <w:r w:rsidR="00730A5F" w:rsidRPr="009D648A">
              <w:rPr>
                <w:sz w:val="22"/>
                <w:szCs w:val="22"/>
              </w:rPr>
              <w:t>тыс.чел</w:t>
            </w:r>
            <w:proofErr w:type="spellEnd"/>
            <w:r w:rsidR="00730A5F" w:rsidRPr="009D648A">
              <w:rPr>
                <w:sz w:val="22"/>
                <w:szCs w:val="22"/>
              </w:rPr>
              <w:t>.</w:t>
            </w:r>
          </w:p>
        </w:tc>
        <w:tc>
          <w:tcPr>
            <w:tcW w:w="1418" w:type="dxa"/>
          </w:tcPr>
          <w:p w:rsidR="00730A5F" w:rsidRPr="009D648A" w:rsidRDefault="009231D1" w:rsidP="00702219">
            <w:pPr>
              <w:pStyle w:val="formattext"/>
              <w:spacing w:before="0" w:beforeAutospacing="0" w:after="0" w:afterAutospacing="0"/>
              <w:textAlignment w:val="baseline"/>
              <w:rPr>
                <w:sz w:val="22"/>
                <w:szCs w:val="22"/>
              </w:rPr>
            </w:pPr>
            <w:r w:rsidRPr="009D648A">
              <w:rPr>
                <w:sz w:val="22"/>
                <w:szCs w:val="22"/>
              </w:rPr>
              <w:t>7</w:t>
            </w:r>
          </w:p>
        </w:tc>
        <w:tc>
          <w:tcPr>
            <w:tcW w:w="2976" w:type="dxa"/>
          </w:tcPr>
          <w:p w:rsidR="00730A5F" w:rsidRPr="009D648A" w:rsidRDefault="009231D1" w:rsidP="009231D1">
            <w:pPr>
              <w:pStyle w:val="formattext"/>
              <w:spacing w:before="0" w:beforeAutospacing="0" w:after="0" w:afterAutospacing="0"/>
              <w:textAlignment w:val="baseline"/>
              <w:rPr>
                <w:sz w:val="22"/>
                <w:szCs w:val="22"/>
              </w:rPr>
            </w:pPr>
            <w:r w:rsidRPr="009D648A">
              <w:rPr>
                <w:sz w:val="22"/>
                <w:szCs w:val="22"/>
              </w:rPr>
              <w:t xml:space="preserve">0,2-0,4 га на объект </w:t>
            </w:r>
          </w:p>
        </w:tc>
        <w:tc>
          <w:tcPr>
            <w:tcW w:w="2552" w:type="dxa"/>
          </w:tcPr>
          <w:p w:rsidR="00730A5F" w:rsidRPr="009D648A" w:rsidRDefault="009231D1" w:rsidP="009231D1">
            <w:pPr>
              <w:rPr>
                <w:rFonts w:ascii="Times New Roman" w:hAnsi="Times New Roman" w:cs="Times New Roman"/>
                <w:color w:val="444444"/>
              </w:rPr>
            </w:pPr>
            <w:r w:rsidRPr="009D648A">
              <w:rPr>
                <w:rFonts w:ascii="Times New Roman" w:hAnsi="Times New Roman" w:cs="Times New Roman"/>
              </w:rPr>
              <w:t xml:space="preserve">В населенных пунктах, обеспеченных благоустроенным жилым фондом, нормы расчета вместимости бань и банно-оздоровительных комплексов допускается уменьшать до трех мест на 1 </w:t>
            </w:r>
            <w:proofErr w:type="spellStart"/>
            <w:r w:rsidRPr="009D648A">
              <w:rPr>
                <w:rFonts w:ascii="Times New Roman" w:hAnsi="Times New Roman" w:cs="Times New Roman"/>
              </w:rPr>
              <w:t>тыс.чел</w:t>
            </w:r>
            <w:proofErr w:type="spellEnd"/>
            <w:r w:rsidRPr="009D648A">
              <w:rPr>
                <w:rFonts w:ascii="Times New Roman" w:hAnsi="Times New Roman" w:cs="Times New Roman"/>
              </w:rPr>
              <w:t>.</w:t>
            </w:r>
          </w:p>
        </w:tc>
      </w:tr>
      <w:tr w:rsidR="00730A5F" w:rsidRPr="009D648A" w:rsidTr="00F22CE3">
        <w:tc>
          <w:tcPr>
            <w:tcW w:w="2977" w:type="dxa"/>
          </w:tcPr>
          <w:p w:rsidR="00730A5F" w:rsidRPr="009D648A" w:rsidRDefault="00917919" w:rsidP="00461E14">
            <w:pPr>
              <w:rPr>
                <w:rFonts w:ascii="Times New Roman" w:hAnsi="Times New Roman" w:cs="Times New Roman"/>
                <w:b/>
              </w:rPr>
            </w:pPr>
            <w:r w:rsidRPr="009D648A">
              <w:rPr>
                <w:rFonts w:ascii="Times New Roman" w:hAnsi="Times New Roman" w:cs="Times New Roman"/>
                <w:b/>
              </w:rPr>
              <w:t>5</w:t>
            </w:r>
            <w:r w:rsidR="009231D1" w:rsidRPr="009D648A">
              <w:rPr>
                <w:rFonts w:ascii="Times New Roman" w:hAnsi="Times New Roman" w:cs="Times New Roman"/>
                <w:b/>
              </w:rPr>
              <w:t>. Предприятия связи, кредитно-финансовые учреждения</w:t>
            </w:r>
            <w:r w:rsidR="00461E14" w:rsidRPr="009D648A">
              <w:rPr>
                <w:rFonts w:ascii="Times New Roman" w:hAnsi="Times New Roman" w:cs="Times New Roman"/>
                <w:b/>
              </w:rPr>
              <w:t>, организации и учреждения управления</w:t>
            </w:r>
          </w:p>
        </w:tc>
        <w:tc>
          <w:tcPr>
            <w:tcW w:w="1418" w:type="dxa"/>
          </w:tcPr>
          <w:p w:rsidR="00730A5F" w:rsidRPr="009D648A" w:rsidRDefault="00730A5F" w:rsidP="00702219">
            <w:pPr>
              <w:pStyle w:val="formattext"/>
              <w:spacing w:before="0" w:beforeAutospacing="0" w:after="0" w:afterAutospacing="0"/>
              <w:textAlignment w:val="baseline"/>
              <w:rPr>
                <w:sz w:val="22"/>
                <w:szCs w:val="22"/>
                <w:highlight w:val="yellow"/>
              </w:rPr>
            </w:pPr>
          </w:p>
        </w:tc>
        <w:tc>
          <w:tcPr>
            <w:tcW w:w="2976" w:type="dxa"/>
          </w:tcPr>
          <w:p w:rsidR="00FA35F6" w:rsidRPr="009D648A" w:rsidRDefault="00FA35F6" w:rsidP="00702219">
            <w:pPr>
              <w:pStyle w:val="formattext"/>
              <w:spacing w:before="0" w:beforeAutospacing="0" w:after="0" w:afterAutospacing="0"/>
              <w:textAlignment w:val="baseline"/>
              <w:rPr>
                <w:sz w:val="22"/>
                <w:szCs w:val="22"/>
                <w:highlight w:val="yellow"/>
              </w:rPr>
            </w:pPr>
          </w:p>
        </w:tc>
        <w:tc>
          <w:tcPr>
            <w:tcW w:w="2552" w:type="dxa"/>
          </w:tcPr>
          <w:p w:rsidR="00730A5F" w:rsidRPr="009D648A" w:rsidRDefault="00730A5F" w:rsidP="009231D1">
            <w:pPr>
              <w:rPr>
                <w:rFonts w:ascii="Times New Roman" w:hAnsi="Times New Roman" w:cs="Times New Roman"/>
              </w:rPr>
            </w:pPr>
          </w:p>
        </w:tc>
      </w:tr>
      <w:tr w:rsidR="00686705" w:rsidRPr="009D648A" w:rsidTr="00F22CE3">
        <w:tc>
          <w:tcPr>
            <w:tcW w:w="2977" w:type="dxa"/>
          </w:tcPr>
          <w:p w:rsidR="00686705" w:rsidRPr="009D648A" w:rsidRDefault="00917919" w:rsidP="009231D1">
            <w:pPr>
              <w:rPr>
                <w:rFonts w:ascii="Times New Roman" w:hAnsi="Times New Roman" w:cs="Times New Roman"/>
                <w:color w:val="444444"/>
              </w:rPr>
            </w:pPr>
            <w:r w:rsidRPr="009D648A">
              <w:rPr>
                <w:rFonts w:ascii="Times New Roman" w:hAnsi="Times New Roman" w:cs="Times New Roman"/>
                <w:color w:val="444444"/>
              </w:rPr>
              <w:lastRenderedPageBreak/>
              <w:t>5</w:t>
            </w:r>
            <w:r w:rsidR="00F350BE">
              <w:rPr>
                <w:rFonts w:ascii="Times New Roman" w:hAnsi="Times New Roman" w:cs="Times New Roman"/>
                <w:color w:val="444444"/>
              </w:rPr>
              <w:t>.1</w:t>
            </w:r>
            <w:r w:rsidR="00686705" w:rsidRPr="009D648A">
              <w:rPr>
                <w:rFonts w:ascii="Times New Roman" w:hAnsi="Times New Roman" w:cs="Times New Roman"/>
              </w:rPr>
              <w:t xml:space="preserve"> Предприятия связи, объект</w:t>
            </w:r>
          </w:p>
        </w:tc>
        <w:tc>
          <w:tcPr>
            <w:tcW w:w="1418" w:type="dxa"/>
          </w:tcPr>
          <w:p w:rsidR="00686705" w:rsidRPr="009D648A" w:rsidRDefault="00686705" w:rsidP="00AC2683">
            <w:pPr>
              <w:pStyle w:val="formattext"/>
              <w:spacing w:before="0" w:beforeAutospacing="0" w:after="0" w:afterAutospacing="0"/>
              <w:textAlignment w:val="baseline"/>
              <w:rPr>
                <w:sz w:val="22"/>
                <w:szCs w:val="22"/>
                <w:highlight w:val="yellow"/>
              </w:rPr>
            </w:pPr>
            <w:r w:rsidRPr="009D648A">
              <w:rPr>
                <w:sz w:val="22"/>
                <w:szCs w:val="22"/>
              </w:rPr>
              <w:t>*</w:t>
            </w:r>
          </w:p>
        </w:tc>
        <w:tc>
          <w:tcPr>
            <w:tcW w:w="2976" w:type="dxa"/>
            <w:tcBorders>
              <w:bottom w:val="single" w:sz="4" w:space="0" w:color="000000" w:themeColor="text1"/>
            </w:tcBorders>
          </w:tcPr>
          <w:p w:rsidR="00686705" w:rsidRPr="00EC3B97" w:rsidRDefault="00686705" w:rsidP="00AC2683">
            <w:pPr>
              <w:pStyle w:val="formattext"/>
              <w:spacing w:before="0" w:beforeAutospacing="0" w:after="0" w:afterAutospacing="0"/>
              <w:textAlignment w:val="baseline"/>
              <w:rPr>
                <w:sz w:val="22"/>
                <w:szCs w:val="22"/>
              </w:rPr>
            </w:pPr>
            <w:r w:rsidRPr="00EC3B97">
              <w:rPr>
                <w:sz w:val="22"/>
                <w:szCs w:val="22"/>
              </w:rPr>
              <w:t>Отделения связи сельского поселения для обслуживаемого населения групп:</w:t>
            </w:r>
            <w:r w:rsidRPr="00EC3B97">
              <w:rPr>
                <w:sz w:val="22"/>
                <w:szCs w:val="22"/>
              </w:rPr>
              <w:br/>
              <w:t xml:space="preserve">V-VI (0,5-2 </w:t>
            </w:r>
            <w:proofErr w:type="spellStart"/>
            <w:r w:rsidRPr="00EC3B97">
              <w:rPr>
                <w:sz w:val="22"/>
                <w:szCs w:val="22"/>
              </w:rPr>
              <w:t>тыс.чел</w:t>
            </w:r>
            <w:proofErr w:type="spellEnd"/>
            <w:r w:rsidRPr="00EC3B97">
              <w:rPr>
                <w:sz w:val="22"/>
                <w:szCs w:val="22"/>
              </w:rPr>
              <w:t>.) –</w:t>
            </w:r>
          </w:p>
          <w:p w:rsidR="00686705" w:rsidRPr="00EC3B97" w:rsidRDefault="00686705" w:rsidP="00AC2683">
            <w:pPr>
              <w:pStyle w:val="formattext"/>
              <w:spacing w:before="0" w:beforeAutospacing="0" w:after="0" w:afterAutospacing="0"/>
              <w:textAlignment w:val="baseline"/>
              <w:rPr>
                <w:sz w:val="22"/>
                <w:szCs w:val="22"/>
              </w:rPr>
            </w:pPr>
            <w:r w:rsidRPr="00EC3B97">
              <w:rPr>
                <w:sz w:val="22"/>
                <w:szCs w:val="22"/>
              </w:rPr>
              <w:t>0,3-0,35 га;</w:t>
            </w:r>
          </w:p>
          <w:p w:rsidR="00686705" w:rsidRPr="00EC3B97" w:rsidRDefault="00686705" w:rsidP="00AC2683">
            <w:pPr>
              <w:pStyle w:val="formattext"/>
              <w:spacing w:before="0" w:beforeAutospacing="0" w:after="0" w:afterAutospacing="0"/>
              <w:textAlignment w:val="baseline"/>
              <w:rPr>
                <w:sz w:val="22"/>
                <w:szCs w:val="22"/>
              </w:rPr>
            </w:pPr>
            <w:r w:rsidRPr="00EC3B97">
              <w:rPr>
                <w:sz w:val="22"/>
                <w:szCs w:val="22"/>
              </w:rPr>
              <w:t xml:space="preserve">III-IV (2-6 </w:t>
            </w:r>
            <w:proofErr w:type="spellStart"/>
            <w:r w:rsidRPr="00EC3B97">
              <w:rPr>
                <w:sz w:val="22"/>
                <w:szCs w:val="22"/>
              </w:rPr>
              <w:t>тыс.чел</w:t>
            </w:r>
            <w:proofErr w:type="spellEnd"/>
            <w:r w:rsidRPr="00EC3B97">
              <w:rPr>
                <w:sz w:val="22"/>
                <w:szCs w:val="22"/>
              </w:rPr>
              <w:t xml:space="preserve">.) – </w:t>
            </w:r>
          </w:p>
          <w:p w:rsidR="00686705" w:rsidRPr="00EC3B97" w:rsidRDefault="00686705" w:rsidP="00AC2683">
            <w:pPr>
              <w:pStyle w:val="formattext"/>
              <w:spacing w:before="0" w:beforeAutospacing="0" w:after="0" w:afterAutospacing="0"/>
              <w:textAlignment w:val="baseline"/>
              <w:rPr>
                <w:sz w:val="22"/>
                <w:szCs w:val="22"/>
              </w:rPr>
            </w:pPr>
            <w:r w:rsidRPr="00EC3B97">
              <w:rPr>
                <w:sz w:val="22"/>
                <w:szCs w:val="22"/>
              </w:rPr>
              <w:t>0,4-0,45 га</w:t>
            </w:r>
          </w:p>
        </w:tc>
        <w:tc>
          <w:tcPr>
            <w:tcW w:w="2552" w:type="dxa"/>
          </w:tcPr>
          <w:p w:rsidR="00686705" w:rsidRPr="00EC3B97" w:rsidRDefault="00686705" w:rsidP="00AC2683">
            <w:pPr>
              <w:rPr>
                <w:rFonts w:ascii="Times New Roman" w:hAnsi="Times New Roman" w:cs="Times New Roman"/>
              </w:rPr>
            </w:pPr>
            <w:r w:rsidRPr="00EC3B97">
              <w:rPr>
                <w:rFonts w:ascii="Times New Roman" w:hAnsi="Times New Roman" w:cs="Times New Roman"/>
              </w:rPr>
              <w:t>*Размещение отделений связи, укрупненных доставочных отделений связи (УДОС), узлов связи, почтамтов, торговых точек «Роспечати», телеграфов, междугородних, городских и сельских телефонных станций, станций проводного вещания объектов радиовещания и телевидения, их группы, мощность (вместимость) и размеры необходимых для них земельных участков следует принимать по нормам и правилам министерства цифрового развития, связи и массовых коммуникаций Российской Федерации и требованиям РНГП</w:t>
            </w:r>
          </w:p>
        </w:tc>
      </w:tr>
      <w:tr w:rsidR="00461E14" w:rsidRPr="009D648A" w:rsidTr="00F22CE3">
        <w:tc>
          <w:tcPr>
            <w:tcW w:w="2977" w:type="dxa"/>
          </w:tcPr>
          <w:p w:rsidR="00686705" w:rsidRPr="009D648A" w:rsidRDefault="00917919" w:rsidP="009801EA">
            <w:pPr>
              <w:pStyle w:val="formattext"/>
              <w:spacing w:before="0" w:beforeAutospacing="0" w:after="0" w:afterAutospacing="0"/>
              <w:textAlignment w:val="baseline"/>
              <w:rPr>
                <w:sz w:val="22"/>
                <w:szCs w:val="22"/>
              </w:rPr>
            </w:pPr>
            <w:r w:rsidRPr="009D648A">
              <w:rPr>
                <w:sz w:val="22"/>
                <w:szCs w:val="22"/>
              </w:rPr>
              <w:t>5</w:t>
            </w:r>
            <w:r w:rsidR="00F350BE">
              <w:rPr>
                <w:sz w:val="22"/>
                <w:szCs w:val="22"/>
              </w:rPr>
              <w:t>.2</w:t>
            </w:r>
            <w:r w:rsidR="009801EA" w:rsidRPr="009D648A">
              <w:rPr>
                <w:sz w:val="22"/>
                <w:szCs w:val="22"/>
              </w:rPr>
              <w:t xml:space="preserve"> Отделения и филиалы банка, операционное место:</w:t>
            </w:r>
          </w:p>
        </w:tc>
        <w:tc>
          <w:tcPr>
            <w:tcW w:w="1418" w:type="dxa"/>
          </w:tcPr>
          <w:p w:rsidR="00686705" w:rsidRPr="009D648A" w:rsidRDefault="009801EA" w:rsidP="00702219">
            <w:pPr>
              <w:pStyle w:val="formattext"/>
              <w:spacing w:before="0" w:beforeAutospacing="0" w:after="0" w:afterAutospacing="0"/>
              <w:textAlignment w:val="baseline"/>
              <w:rPr>
                <w:sz w:val="22"/>
                <w:szCs w:val="22"/>
                <w:highlight w:val="yellow"/>
              </w:rPr>
            </w:pPr>
            <w:r w:rsidRPr="009D648A">
              <w:rPr>
                <w:sz w:val="22"/>
                <w:szCs w:val="22"/>
              </w:rPr>
              <w:t xml:space="preserve">Одно операционное место (окно) на 1-2 </w:t>
            </w:r>
            <w:proofErr w:type="spellStart"/>
            <w:proofErr w:type="gramStart"/>
            <w:r w:rsidRPr="009D648A">
              <w:rPr>
                <w:sz w:val="22"/>
                <w:szCs w:val="22"/>
              </w:rPr>
              <w:t>тыс.чел</w:t>
            </w:r>
            <w:proofErr w:type="spellEnd"/>
            <w:proofErr w:type="gramEnd"/>
          </w:p>
        </w:tc>
        <w:tc>
          <w:tcPr>
            <w:tcW w:w="2976" w:type="dxa"/>
            <w:tcBorders>
              <w:top w:val="nil"/>
            </w:tcBorders>
          </w:tcPr>
          <w:p w:rsidR="00686705" w:rsidRPr="009D648A" w:rsidRDefault="00686705" w:rsidP="00702219">
            <w:pPr>
              <w:pStyle w:val="formattext"/>
              <w:spacing w:before="0" w:beforeAutospacing="0" w:after="0" w:afterAutospacing="0"/>
              <w:textAlignment w:val="baseline"/>
              <w:rPr>
                <w:sz w:val="22"/>
                <w:szCs w:val="22"/>
                <w:highlight w:val="yellow"/>
              </w:rPr>
            </w:pPr>
          </w:p>
        </w:tc>
        <w:tc>
          <w:tcPr>
            <w:tcW w:w="2552" w:type="dxa"/>
          </w:tcPr>
          <w:p w:rsidR="00686705" w:rsidRPr="009D648A" w:rsidRDefault="00461E14" w:rsidP="009231D1">
            <w:pPr>
              <w:pStyle w:val="formattext"/>
              <w:spacing w:before="0" w:beforeAutospacing="0" w:after="0" w:afterAutospacing="0"/>
              <w:textAlignment w:val="baseline"/>
              <w:rPr>
                <w:sz w:val="22"/>
                <w:szCs w:val="22"/>
              </w:rPr>
            </w:pPr>
            <w:r w:rsidRPr="009D648A">
              <w:rPr>
                <w:sz w:val="22"/>
                <w:szCs w:val="22"/>
              </w:rPr>
              <w:t>Встроенные</w:t>
            </w:r>
          </w:p>
        </w:tc>
      </w:tr>
      <w:tr w:rsidR="00686705" w:rsidRPr="009D648A" w:rsidTr="00F22CE3">
        <w:tc>
          <w:tcPr>
            <w:tcW w:w="2977" w:type="dxa"/>
          </w:tcPr>
          <w:p w:rsidR="00686705" w:rsidRPr="009D648A" w:rsidRDefault="00917919" w:rsidP="00702219">
            <w:pPr>
              <w:pStyle w:val="formattext"/>
              <w:spacing w:before="0" w:beforeAutospacing="0" w:after="0" w:afterAutospacing="0"/>
              <w:textAlignment w:val="baseline"/>
              <w:rPr>
                <w:spacing w:val="-10"/>
                <w:sz w:val="22"/>
                <w:szCs w:val="22"/>
              </w:rPr>
            </w:pPr>
            <w:r w:rsidRPr="009D648A">
              <w:rPr>
                <w:spacing w:val="-10"/>
                <w:sz w:val="22"/>
                <w:szCs w:val="22"/>
              </w:rPr>
              <w:t>5</w:t>
            </w:r>
            <w:r w:rsidR="00F350BE">
              <w:rPr>
                <w:spacing w:val="-10"/>
                <w:sz w:val="22"/>
                <w:szCs w:val="22"/>
              </w:rPr>
              <w:t>.3</w:t>
            </w:r>
            <w:r w:rsidR="00461E14" w:rsidRPr="009D648A">
              <w:rPr>
                <w:spacing w:val="-10"/>
                <w:sz w:val="22"/>
                <w:szCs w:val="22"/>
              </w:rPr>
              <w:t xml:space="preserve"> </w:t>
            </w:r>
            <w:r w:rsidR="00461E14" w:rsidRPr="009D648A">
              <w:rPr>
                <w:sz w:val="22"/>
                <w:szCs w:val="22"/>
              </w:rPr>
              <w:t>Организации и учреждения управления, объект</w:t>
            </w:r>
          </w:p>
        </w:tc>
        <w:tc>
          <w:tcPr>
            <w:tcW w:w="1418" w:type="dxa"/>
          </w:tcPr>
          <w:p w:rsidR="00686705" w:rsidRPr="009D648A" w:rsidRDefault="00461E14" w:rsidP="00702219">
            <w:pPr>
              <w:pStyle w:val="formattext"/>
              <w:spacing w:before="0" w:beforeAutospacing="0" w:after="0" w:afterAutospacing="0"/>
              <w:textAlignment w:val="baseline"/>
              <w:rPr>
                <w:sz w:val="22"/>
                <w:szCs w:val="22"/>
              </w:rPr>
            </w:pPr>
            <w:r w:rsidRPr="009D648A">
              <w:rPr>
                <w:sz w:val="22"/>
                <w:szCs w:val="22"/>
              </w:rPr>
              <w:t>По заданию на проектирование</w:t>
            </w:r>
          </w:p>
        </w:tc>
        <w:tc>
          <w:tcPr>
            <w:tcW w:w="2976" w:type="dxa"/>
          </w:tcPr>
          <w:p w:rsidR="00686705" w:rsidRPr="009D648A" w:rsidRDefault="00461E14" w:rsidP="00702219">
            <w:pPr>
              <w:pStyle w:val="formattext"/>
              <w:spacing w:before="0" w:beforeAutospacing="0" w:after="0" w:afterAutospacing="0"/>
              <w:textAlignment w:val="baseline"/>
              <w:rPr>
                <w:sz w:val="22"/>
                <w:szCs w:val="22"/>
              </w:rPr>
            </w:pPr>
            <w:r w:rsidRPr="009D648A">
              <w:rPr>
                <w:sz w:val="22"/>
                <w:szCs w:val="22"/>
              </w:rPr>
              <w:t>60-</w:t>
            </w:r>
            <w:proofErr w:type="gramStart"/>
            <w:r w:rsidRPr="009D648A">
              <w:rPr>
                <w:sz w:val="22"/>
                <w:szCs w:val="22"/>
              </w:rPr>
              <w:t xml:space="preserve">40  </w:t>
            </w:r>
            <w:proofErr w:type="spellStart"/>
            <w:r w:rsidRPr="009D648A">
              <w:rPr>
                <w:sz w:val="22"/>
                <w:szCs w:val="22"/>
              </w:rPr>
              <w:t>кв</w:t>
            </w:r>
            <w:proofErr w:type="gramEnd"/>
            <w:r w:rsidRPr="009D648A">
              <w:rPr>
                <w:sz w:val="22"/>
                <w:szCs w:val="22"/>
              </w:rPr>
              <w:t>.м</w:t>
            </w:r>
            <w:proofErr w:type="spellEnd"/>
            <w:r w:rsidRPr="009D648A">
              <w:rPr>
                <w:sz w:val="22"/>
                <w:szCs w:val="22"/>
              </w:rPr>
              <w:t xml:space="preserve"> на 1 сотрудника при этажности  здания 2-3</w:t>
            </w:r>
          </w:p>
        </w:tc>
        <w:tc>
          <w:tcPr>
            <w:tcW w:w="2552" w:type="dxa"/>
          </w:tcPr>
          <w:p w:rsidR="00686705" w:rsidRPr="009D648A" w:rsidRDefault="00686705" w:rsidP="009231D1">
            <w:pPr>
              <w:pStyle w:val="formattext"/>
              <w:spacing w:before="0" w:beforeAutospacing="0" w:after="0" w:afterAutospacing="0"/>
              <w:textAlignment w:val="baseline"/>
              <w:rPr>
                <w:sz w:val="22"/>
                <w:szCs w:val="22"/>
              </w:rPr>
            </w:pPr>
          </w:p>
        </w:tc>
      </w:tr>
      <w:tr w:rsidR="00585373" w:rsidRPr="009D648A" w:rsidTr="00F22CE3">
        <w:tc>
          <w:tcPr>
            <w:tcW w:w="2977" w:type="dxa"/>
          </w:tcPr>
          <w:p w:rsidR="00585373" w:rsidRPr="009D648A" w:rsidRDefault="00917919" w:rsidP="00702219">
            <w:pPr>
              <w:pStyle w:val="formattext"/>
              <w:spacing w:before="0" w:beforeAutospacing="0" w:after="0" w:afterAutospacing="0"/>
              <w:textAlignment w:val="baseline"/>
              <w:rPr>
                <w:spacing w:val="-10"/>
                <w:sz w:val="22"/>
                <w:szCs w:val="22"/>
              </w:rPr>
            </w:pPr>
            <w:r w:rsidRPr="009D648A">
              <w:rPr>
                <w:spacing w:val="-10"/>
                <w:sz w:val="22"/>
                <w:szCs w:val="22"/>
              </w:rPr>
              <w:t>5</w:t>
            </w:r>
            <w:r w:rsidR="00F350BE">
              <w:rPr>
                <w:spacing w:val="-10"/>
                <w:sz w:val="22"/>
                <w:szCs w:val="22"/>
              </w:rPr>
              <w:t>.4</w:t>
            </w:r>
            <w:r w:rsidR="00585373" w:rsidRPr="009D648A">
              <w:rPr>
                <w:spacing w:val="-10"/>
                <w:sz w:val="22"/>
                <w:szCs w:val="22"/>
              </w:rPr>
              <w:t xml:space="preserve"> </w:t>
            </w:r>
            <w:r w:rsidR="00585373" w:rsidRPr="009D648A">
              <w:rPr>
                <w:sz w:val="22"/>
                <w:szCs w:val="22"/>
              </w:rPr>
              <w:t>Общественные пункты охраны порядка, объект</w:t>
            </w:r>
          </w:p>
        </w:tc>
        <w:tc>
          <w:tcPr>
            <w:tcW w:w="1418" w:type="dxa"/>
          </w:tcPr>
          <w:p w:rsidR="00585373" w:rsidRPr="009D648A" w:rsidRDefault="00AF72AD" w:rsidP="00702219">
            <w:pPr>
              <w:pStyle w:val="formattext"/>
              <w:spacing w:before="0" w:beforeAutospacing="0" w:after="0" w:afterAutospacing="0"/>
              <w:textAlignment w:val="baseline"/>
              <w:rPr>
                <w:sz w:val="22"/>
                <w:szCs w:val="22"/>
              </w:rPr>
            </w:pPr>
            <w:r w:rsidRPr="009D648A">
              <w:rPr>
                <w:sz w:val="22"/>
                <w:szCs w:val="22"/>
              </w:rPr>
              <w:t>По заданию на проектирование</w:t>
            </w:r>
          </w:p>
        </w:tc>
        <w:tc>
          <w:tcPr>
            <w:tcW w:w="2976" w:type="dxa"/>
          </w:tcPr>
          <w:p w:rsidR="00585373" w:rsidRPr="009D648A" w:rsidRDefault="00585373" w:rsidP="00702219">
            <w:pPr>
              <w:pStyle w:val="formattext"/>
              <w:spacing w:before="0" w:beforeAutospacing="0" w:after="0" w:afterAutospacing="0"/>
              <w:textAlignment w:val="baseline"/>
              <w:rPr>
                <w:sz w:val="22"/>
                <w:szCs w:val="22"/>
              </w:rPr>
            </w:pPr>
          </w:p>
        </w:tc>
        <w:tc>
          <w:tcPr>
            <w:tcW w:w="2552" w:type="dxa"/>
          </w:tcPr>
          <w:p w:rsidR="00585373" w:rsidRPr="009D648A" w:rsidRDefault="00AF72AD" w:rsidP="009231D1">
            <w:pPr>
              <w:pStyle w:val="formattext"/>
              <w:spacing w:before="0" w:beforeAutospacing="0" w:after="0" w:afterAutospacing="0"/>
              <w:textAlignment w:val="baseline"/>
              <w:rPr>
                <w:sz w:val="22"/>
                <w:szCs w:val="22"/>
              </w:rPr>
            </w:pPr>
            <w:r w:rsidRPr="009D648A">
              <w:rPr>
                <w:sz w:val="22"/>
                <w:szCs w:val="22"/>
              </w:rPr>
              <w:t>Встроенные</w:t>
            </w:r>
          </w:p>
          <w:p w:rsidR="00BE154C" w:rsidRPr="009D648A" w:rsidRDefault="00BE154C" w:rsidP="009231D1">
            <w:pPr>
              <w:pStyle w:val="formattext"/>
              <w:spacing w:before="0" w:beforeAutospacing="0" w:after="0" w:afterAutospacing="0"/>
              <w:textAlignment w:val="baseline"/>
              <w:rPr>
                <w:sz w:val="22"/>
                <w:szCs w:val="22"/>
              </w:rPr>
            </w:pPr>
            <w:r w:rsidRPr="009D648A">
              <w:rPr>
                <w:sz w:val="22"/>
                <w:szCs w:val="22"/>
              </w:rPr>
              <w:t>Количество участковых уполномоченных полиции:</w:t>
            </w:r>
          </w:p>
          <w:p w:rsidR="00BE154C" w:rsidRPr="009D648A" w:rsidRDefault="00BE154C" w:rsidP="009231D1">
            <w:pPr>
              <w:pStyle w:val="formattext"/>
              <w:spacing w:before="0" w:beforeAutospacing="0" w:after="0" w:afterAutospacing="0"/>
              <w:textAlignment w:val="baseline"/>
              <w:rPr>
                <w:sz w:val="22"/>
                <w:szCs w:val="22"/>
              </w:rPr>
            </w:pPr>
            <w:r w:rsidRPr="009D648A">
              <w:rPr>
                <w:sz w:val="22"/>
                <w:szCs w:val="22"/>
              </w:rPr>
              <w:t xml:space="preserve">- 1 на 2,8-3 </w:t>
            </w:r>
            <w:proofErr w:type="spellStart"/>
            <w:r w:rsidRPr="009D648A">
              <w:rPr>
                <w:sz w:val="22"/>
                <w:szCs w:val="22"/>
              </w:rPr>
              <w:t>тыс.чел</w:t>
            </w:r>
            <w:proofErr w:type="spellEnd"/>
            <w:r w:rsidRPr="009D648A">
              <w:rPr>
                <w:sz w:val="22"/>
                <w:szCs w:val="22"/>
              </w:rPr>
              <w:t>.,</w:t>
            </w:r>
          </w:p>
          <w:p w:rsidR="00BE154C" w:rsidRPr="009D648A" w:rsidRDefault="00BE154C" w:rsidP="009231D1">
            <w:pPr>
              <w:pStyle w:val="formattext"/>
              <w:spacing w:before="0" w:beforeAutospacing="0" w:after="0" w:afterAutospacing="0"/>
              <w:textAlignment w:val="baseline"/>
              <w:rPr>
                <w:sz w:val="22"/>
                <w:szCs w:val="22"/>
              </w:rPr>
            </w:pPr>
            <w:r w:rsidRPr="009D648A">
              <w:rPr>
                <w:sz w:val="22"/>
                <w:szCs w:val="22"/>
              </w:rPr>
              <w:t xml:space="preserve">- 2 на 3-6 </w:t>
            </w:r>
            <w:proofErr w:type="spellStart"/>
            <w:r w:rsidRPr="009D648A">
              <w:rPr>
                <w:sz w:val="22"/>
                <w:szCs w:val="22"/>
              </w:rPr>
              <w:t>тыс.чел</w:t>
            </w:r>
            <w:proofErr w:type="spellEnd"/>
            <w:r w:rsidRPr="009D648A">
              <w:rPr>
                <w:sz w:val="22"/>
                <w:szCs w:val="22"/>
              </w:rPr>
              <w:t>.</w:t>
            </w:r>
          </w:p>
        </w:tc>
      </w:tr>
      <w:tr w:rsidR="00097796" w:rsidRPr="009D648A" w:rsidTr="00F22CE3">
        <w:tc>
          <w:tcPr>
            <w:tcW w:w="2977" w:type="dxa"/>
          </w:tcPr>
          <w:p w:rsidR="00686705" w:rsidRPr="009D648A" w:rsidRDefault="00917919" w:rsidP="00702219">
            <w:pPr>
              <w:pStyle w:val="formattext"/>
              <w:spacing w:before="0" w:beforeAutospacing="0" w:after="0" w:afterAutospacing="0"/>
              <w:textAlignment w:val="baseline"/>
              <w:rPr>
                <w:b/>
                <w:spacing w:val="-10"/>
                <w:sz w:val="22"/>
                <w:szCs w:val="22"/>
              </w:rPr>
            </w:pPr>
            <w:r w:rsidRPr="009D648A">
              <w:rPr>
                <w:b/>
                <w:spacing w:val="-10"/>
                <w:sz w:val="22"/>
                <w:szCs w:val="22"/>
              </w:rPr>
              <w:t>6</w:t>
            </w:r>
            <w:r w:rsidR="00886D7E" w:rsidRPr="009D648A">
              <w:rPr>
                <w:b/>
                <w:spacing w:val="-10"/>
                <w:sz w:val="22"/>
                <w:szCs w:val="22"/>
              </w:rPr>
              <w:t xml:space="preserve">. </w:t>
            </w:r>
            <w:r w:rsidR="006E1105" w:rsidRPr="009D648A">
              <w:rPr>
                <w:b/>
                <w:sz w:val="22"/>
                <w:szCs w:val="22"/>
              </w:rPr>
              <w:t>Организации жилищно-коммунального хозяйства</w:t>
            </w:r>
          </w:p>
        </w:tc>
        <w:tc>
          <w:tcPr>
            <w:tcW w:w="1418" w:type="dxa"/>
          </w:tcPr>
          <w:p w:rsidR="00686705" w:rsidRPr="009D648A" w:rsidRDefault="00686705" w:rsidP="00702219">
            <w:pPr>
              <w:pStyle w:val="formattext"/>
              <w:spacing w:before="0" w:beforeAutospacing="0" w:after="0" w:afterAutospacing="0"/>
              <w:textAlignment w:val="baseline"/>
              <w:rPr>
                <w:sz w:val="22"/>
                <w:szCs w:val="22"/>
              </w:rPr>
            </w:pPr>
          </w:p>
        </w:tc>
        <w:tc>
          <w:tcPr>
            <w:tcW w:w="2976" w:type="dxa"/>
          </w:tcPr>
          <w:p w:rsidR="00686705" w:rsidRPr="009D648A" w:rsidRDefault="00686705" w:rsidP="00702219">
            <w:pPr>
              <w:pStyle w:val="formattext"/>
              <w:spacing w:before="0" w:beforeAutospacing="0" w:after="0" w:afterAutospacing="0"/>
              <w:textAlignment w:val="baseline"/>
              <w:rPr>
                <w:sz w:val="22"/>
                <w:szCs w:val="22"/>
              </w:rPr>
            </w:pPr>
          </w:p>
        </w:tc>
        <w:tc>
          <w:tcPr>
            <w:tcW w:w="2552" w:type="dxa"/>
          </w:tcPr>
          <w:p w:rsidR="00686705" w:rsidRPr="009D648A" w:rsidRDefault="00686705" w:rsidP="009231D1">
            <w:pPr>
              <w:pStyle w:val="formattext"/>
              <w:spacing w:before="0" w:beforeAutospacing="0" w:after="0" w:afterAutospacing="0"/>
              <w:textAlignment w:val="baseline"/>
              <w:rPr>
                <w:sz w:val="22"/>
                <w:szCs w:val="22"/>
              </w:rPr>
            </w:pPr>
          </w:p>
        </w:tc>
      </w:tr>
      <w:tr w:rsidR="00097796" w:rsidRPr="009D648A" w:rsidTr="00F22CE3">
        <w:tc>
          <w:tcPr>
            <w:tcW w:w="2977" w:type="dxa"/>
          </w:tcPr>
          <w:p w:rsidR="001F6290" w:rsidRPr="009D648A" w:rsidRDefault="00917919" w:rsidP="00702219">
            <w:pPr>
              <w:pStyle w:val="formattext"/>
              <w:spacing w:before="0" w:beforeAutospacing="0" w:after="0" w:afterAutospacing="0"/>
              <w:textAlignment w:val="baseline"/>
              <w:rPr>
                <w:spacing w:val="-10"/>
                <w:sz w:val="22"/>
                <w:szCs w:val="22"/>
              </w:rPr>
            </w:pPr>
            <w:r w:rsidRPr="009D648A">
              <w:rPr>
                <w:spacing w:val="-10"/>
                <w:sz w:val="22"/>
                <w:szCs w:val="22"/>
              </w:rPr>
              <w:t>6</w:t>
            </w:r>
            <w:r w:rsidR="00F350BE">
              <w:rPr>
                <w:spacing w:val="-10"/>
                <w:sz w:val="22"/>
                <w:szCs w:val="22"/>
              </w:rPr>
              <w:t>.1</w:t>
            </w:r>
            <w:r w:rsidR="001F6290" w:rsidRPr="009D648A">
              <w:rPr>
                <w:spacing w:val="-10"/>
                <w:sz w:val="22"/>
                <w:szCs w:val="22"/>
              </w:rPr>
              <w:t xml:space="preserve"> Гостиницы, место</w:t>
            </w:r>
          </w:p>
        </w:tc>
        <w:tc>
          <w:tcPr>
            <w:tcW w:w="1418" w:type="dxa"/>
          </w:tcPr>
          <w:p w:rsidR="001F6290" w:rsidRPr="009D648A" w:rsidRDefault="001F6290" w:rsidP="00702219">
            <w:pPr>
              <w:pStyle w:val="formattext"/>
              <w:spacing w:before="0" w:beforeAutospacing="0" w:after="0" w:afterAutospacing="0"/>
              <w:textAlignment w:val="baseline"/>
              <w:rPr>
                <w:sz w:val="22"/>
                <w:szCs w:val="22"/>
              </w:rPr>
            </w:pPr>
            <w:r w:rsidRPr="009D648A">
              <w:rPr>
                <w:sz w:val="22"/>
                <w:szCs w:val="22"/>
              </w:rPr>
              <w:t>6</w:t>
            </w:r>
          </w:p>
        </w:tc>
        <w:tc>
          <w:tcPr>
            <w:tcW w:w="2976" w:type="dxa"/>
          </w:tcPr>
          <w:p w:rsidR="001F6290" w:rsidRPr="009D648A" w:rsidRDefault="00097796" w:rsidP="00702219">
            <w:pPr>
              <w:pStyle w:val="formattext"/>
              <w:spacing w:before="0" w:beforeAutospacing="0" w:after="0" w:afterAutospacing="0"/>
              <w:textAlignment w:val="baseline"/>
              <w:rPr>
                <w:sz w:val="22"/>
                <w:szCs w:val="22"/>
              </w:rPr>
            </w:pPr>
            <w:r w:rsidRPr="009D648A">
              <w:rPr>
                <w:sz w:val="22"/>
                <w:szCs w:val="22"/>
              </w:rPr>
              <w:t xml:space="preserve">при числе мест в гостинице, </w:t>
            </w:r>
            <w:proofErr w:type="spellStart"/>
            <w:proofErr w:type="gramStart"/>
            <w:r w:rsidRPr="009D648A">
              <w:rPr>
                <w:sz w:val="22"/>
                <w:szCs w:val="22"/>
              </w:rPr>
              <w:t>кв.м</w:t>
            </w:r>
            <w:proofErr w:type="spellEnd"/>
            <w:proofErr w:type="gramEnd"/>
            <w:r w:rsidRPr="009D648A">
              <w:rPr>
                <w:sz w:val="22"/>
                <w:szCs w:val="22"/>
              </w:rPr>
              <w:t xml:space="preserve"> на место:</w:t>
            </w:r>
          </w:p>
          <w:p w:rsidR="00097796" w:rsidRPr="009D648A" w:rsidRDefault="00097796" w:rsidP="00702219">
            <w:pPr>
              <w:pStyle w:val="formattext"/>
              <w:spacing w:before="0" w:beforeAutospacing="0" w:after="0" w:afterAutospacing="0"/>
              <w:textAlignment w:val="baseline"/>
              <w:rPr>
                <w:sz w:val="22"/>
                <w:szCs w:val="22"/>
              </w:rPr>
            </w:pPr>
            <w:proofErr w:type="gramStart"/>
            <w:r w:rsidRPr="009D648A">
              <w:rPr>
                <w:sz w:val="22"/>
                <w:szCs w:val="22"/>
              </w:rPr>
              <w:t>от  25</w:t>
            </w:r>
            <w:proofErr w:type="gramEnd"/>
            <w:r w:rsidRPr="009D648A">
              <w:rPr>
                <w:sz w:val="22"/>
                <w:szCs w:val="22"/>
              </w:rPr>
              <w:t xml:space="preserve"> до 100         55 </w:t>
            </w:r>
            <w:proofErr w:type="spellStart"/>
            <w:r w:rsidRPr="009D648A">
              <w:rPr>
                <w:sz w:val="22"/>
                <w:szCs w:val="22"/>
              </w:rPr>
              <w:t>кв.м</w:t>
            </w:r>
            <w:proofErr w:type="spellEnd"/>
          </w:p>
          <w:p w:rsidR="00097796" w:rsidRPr="009D648A" w:rsidRDefault="00097796" w:rsidP="00097796">
            <w:pPr>
              <w:pStyle w:val="formattext"/>
              <w:spacing w:before="0" w:beforeAutospacing="0" w:after="0" w:afterAutospacing="0"/>
              <w:textAlignment w:val="baseline"/>
              <w:rPr>
                <w:sz w:val="22"/>
                <w:szCs w:val="22"/>
              </w:rPr>
            </w:pPr>
            <w:r w:rsidRPr="009D648A">
              <w:rPr>
                <w:sz w:val="22"/>
                <w:szCs w:val="22"/>
              </w:rPr>
              <w:t xml:space="preserve">св.100 до 500        30 </w:t>
            </w:r>
            <w:r w:rsidR="00EA4E7A" w:rsidRPr="009D648A">
              <w:rPr>
                <w:sz w:val="22"/>
                <w:szCs w:val="22"/>
              </w:rPr>
              <w:t>«</w:t>
            </w:r>
          </w:p>
          <w:p w:rsidR="00097796" w:rsidRPr="009D648A" w:rsidRDefault="00097796" w:rsidP="00EA4E7A">
            <w:pPr>
              <w:pStyle w:val="formattext"/>
              <w:spacing w:before="0" w:beforeAutospacing="0" w:after="0" w:afterAutospacing="0"/>
              <w:textAlignment w:val="baseline"/>
              <w:rPr>
                <w:sz w:val="22"/>
                <w:szCs w:val="22"/>
              </w:rPr>
            </w:pPr>
            <w:r w:rsidRPr="009D648A">
              <w:rPr>
                <w:sz w:val="22"/>
                <w:szCs w:val="22"/>
              </w:rPr>
              <w:t xml:space="preserve">св.500 до 1000      20 </w:t>
            </w:r>
            <w:r w:rsidR="00EA4E7A" w:rsidRPr="009D648A">
              <w:rPr>
                <w:sz w:val="22"/>
                <w:szCs w:val="22"/>
              </w:rPr>
              <w:t>«</w:t>
            </w:r>
          </w:p>
        </w:tc>
        <w:tc>
          <w:tcPr>
            <w:tcW w:w="2552" w:type="dxa"/>
          </w:tcPr>
          <w:p w:rsidR="001F6290" w:rsidRPr="009D648A" w:rsidRDefault="001F6290" w:rsidP="009231D1">
            <w:pPr>
              <w:pStyle w:val="formattext"/>
              <w:spacing w:before="0" w:beforeAutospacing="0" w:after="0" w:afterAutospacing="0"/>
              <w:textAlignment w:val="baseline"/>
              <w:rPr>
                <w:sz w:val="22"/>
                <w:szCs w:val="22"/>
              </w:rPr>
            </w:pPr>
          </w:p>
        </w:tc>
      </w:tr>
      <w:tr w:rsidR="00097796" w:rsidRPr="009D648A" w:rsidTr="00F22CE3">
        <w:tc>
          <w:tcPr>
            <w:tcW w:w="2977" w:type="dxa"/>
          </w:tcPr>
          <w:p w:rsidR="00886D7E" w:rsidRPr="009D648A" w:rsidRDefault="00917919" w:rsidP="001F6290">
            <w:pPr>
              <w:pStyle w:val="formattext"/>
              <w:spacing w:before="0" w:beforeAutospacing="0" w:after="0" w:afterAutospacing="0"/>
              <w:textAlignment w:val="baseline"/>
              <w:rPr>
                <w:spacing w:val="-10"/>
                <w:sz w:val="22"/>
                <w:szCs w:val="22"/>
              </w:rPr>
            </w:pPr>
            <w:r w:rsidRPr="009D648A">
              <w:rPr>
                <w:spacing w:val="-10"/>
                <w:sz w:val="22"/>
                <w:szCs w:val="22"/>
              </w:rPr>
              <w:t>6</w:t>
            </w:r>
            <w:r w:rsidR="007B5BB2" w:rsidRPr="009D648A">
              <w:rPr>
                <w:spacing w:val="-10"/>
                <w:sz w:val="22"/>
                <w:szCs w:val="22"/>
              </w:rPr>
              <w:t>.</w:t>
            </w:r>
            <w:r w:rsidR="00F350BE">
              <w:rPr>
                <w:spacing w:val="-10"/>
                <w:sz w:val="22"/>
                <w:szCs w:val="22"/>
              </w:rPr>
              <w:t>2</w:t>
            </w:r>
            <w:r w:rsidR="001F6290" w:rsidRPr="009D648A">
              <w:rPr>
                <w:spacing w:val="-10"/>
                <w:sz w:val="22"/>
                <w:szCs w:val="22"/>
              </w:rPr>
              <w:t xml:space="preserve"> </w:t>
            </w:r>
            <w:r w:rsidR="00886D7E" w:rsidRPr="009D648A">
              <w:rPr>
                <w:spacing w:val="-10"/>
                <w:sz w:val="22"/>
                <w:szCs w:val="22"/>
              </w:rPr>
              <w:t>Пункты приёма вторсырья</w:t>
            </w:r>
            <w:r w:rsidR="001F6290" w:rsidRPr="009D648A">
              <w:rPr>
                <w:spacing w:val="-10"/>
                <w:sz w:val="22"/>
                <w:szCs w:val="22"/>
              </w:rPr>
              <w:t>, объект</w:t>
            </w:r>
          </w:p>
        </w:tc>
        <w:tc>
          <w:tcPr>
            <w:tcW w:w="1418" w:type="dxa"/>
          </w:tcPr>
          <w:p w:rsidR="00886D7E" w:rsidRPr="009D648A" w:rsidRDefault="001F6290" w:rsidP="00702219">
            <w:pPr>
              <w:pStyle w:val="formattext"/>
              <w:spacing w:before="0" w:beforeAutospacing="0" w:after="0" w:afterAutospacing="0"/>
              <w:textAlignment w:val="baseline"/>
              <w:rPr>
                <w:sz w:val="22"/>
                <w:szCs w:val="22"/>
              </w:rPr>
            </w:pPr>
            <w:r w:rsidRPr="009D648A">
              <w:rPr>
                <w:sz w:val="22"/>
                <w:szCs w:val="22"/>
              </w:rPr>
              <w:t xml:space="preserve">объект до 20 </w:t>
            </w:r>
            <w:proofErr w:type="spellStart"/>
            <w:r w:rsidRPr="009D648A">
              <w:rPr>
                <w:sz w:val="22"/>
                <w:szCs w:val="22"/>
              </w:rPr>
              <w:t>тыс.чел</w:t>
            </w:r>
            <w:proofErr w:type="spellEnd"/>
            <w:r w:rsidRPr="009D648A">
              <w:rPr>
                <w:sz w:val="22"/>
                <w:szCs w:val="22"/>
              </w:rPr>
              <w:t>.</w:t>
            </w:r>
          </w:p>
        </w:tc>
        <w:tc>
          <w:tcPr>
            <w:tcW w:w="2976" w:type="dxa"/>
          </w:tcPr>
          <w:p w:rsidR="00886D7E" w:rsidRPr="009D648A" w:rsidRDefault="001F6290" w:rsidP="00702219">
            <w:pPr>
              <w:pStyle w:val="formattext"/>
              <w:spacing w:before="0" w:beforeAutospacing="0" w:after="0" w:afterAutospacing="0"/>
              <w:textAlignment w:val="baseline"/>
              <w:rPr>
                <w:sz w:val="22"/>
                <w:szCs w:val="22"/>
              </w:rPr>
            </w:pPr>
            <w:r w:rsidRPr="009D648A">
              <w:rPr>
                <w:sz w:val="22"/>
                <w:szCs w:val="22"/>
              </w:rPr>
              <w:t>0,01 га на объект</w:t>
            </w:r>
          </w:p>
        </w:tc>
        <w:tc>
          <w:tcPr>
            <w:tcW w:w="2552" w:type="dxa"/>
          </w:tcPr>
          <w:p w:rsidR="00886D7E" w:rsidRPr="009D648A" w:rsidRDefault="00886D7E" w:rsidP="009231D1">
            <w:pPr>
              <w:pStyle w:val="formattext"/>
              <w:spacing w:before="0" w:beforeAutospacing="0" w:after="0" w:afterAutospacing="0"/>
              <w:textAlignment w:val="baseline"/>
              <w:rPr>
                <w:sz w:val="22"/>
                <w:szCs w:val="22"/>
              </w:rPr>
            </w:pPr>
          </w:p>
        </w:tc>
      </w:tr>
      <w:tr w:rsidR="00097796" w:rsidRPr="009D648A" w:rsidTr="00F22CE3">
        <w:tc>
          <w:tcPr>
            <w:tcW w:w="2977" w:type="dxa"/>
          </w:tcPr>
          <w:p w:rsidR="006E1105" w:rsidRPr="009D648A" w:rsidRDefault="00917919" w:rsidP="001F6290">
            <w:pPr>
              <w:pStyle w:val="formattext"/>
              <w:spacing w:before="0" w:beforeAutospacing="0" w:after="0" w:afterAutospacing="0"/>
              <w:textAlignment w:val="baseline"/>
              <w:rPr>
                <w:spacing w:val="-10"/>
                <w:sz w:val="22"/>
                <w:szCs w:val="22"/>
              </w:rPr>
            </w:pPr>
            <w:r w:rsidRPr="009D648A">
              <w:rPr>
                <w:spacing w:val="-10"/>
                <w:sz w:val="22"/>
                <w:szCs w:val="22"/>
              </w:rPr>
              <w:t>6</w:t>
            </w:r>
            <w:r w:rsidR="00F350BE">
              <w:rPr>
                <w:spacing w:val="-10"/>
                <w:sz w:val="22"/>
                <w:szCs w:val="22"/>
              </w:rPr>
              <w:t>.3</w:t>
            </w:r>
            <w:r w:rsidR="006E1105" w:rsidRPr="009D648A">
              <w:rPr>
                <w:spacing w:val="-10"/>
                <w:sz w:val="22"/>
                <w:szCs w:val="22"/>
              </w:rPr>
              <w:t xml:space="preserve"> Общественные уборные прибор</w:t>
            </w:r>
          </w:p>
        </w:tc>
        <w:tc>
          <w:tcPr>
            <w:tcW w:w="1418" w:type="dxa"/>
          </w:tcPr>
          <w:p w:rsidR="006E1105" w:rsidRPr="009D648A" w:rsidRDefault="00097796" w:rsidP="00702219">
            <w:pPr>
              <w:pStyle w:val="formattext"/>
              <w:spacing w:before="0" w:beforeAutospacing="0" w:after="0" w:afterAutospacing="0"/>
              <w:textAlignment w:val="baseline"/>
              <w:rPr>
                <w:sz w:val="22"/>
                <w:szCs w:val="22"/>
              </w:rPr>
            </w:pPr>
            <w:r w:rsidRPr="009D648A">
              <w:rPr>
                <w:sz w:val="22"/>
                <w:szCs w:val="22"/>
              </w:rPr>
              <w:t xml:space="preserve">1 прибор на 1 </w:t>
            </w:r>
            <w:proofErr w:type="spellStart"/>
            <w:r w:rsidRPr="009D648A">
              <w:rPr>
                <w:sz w:val="22"/>
                <w:szCs w:val="22"/>
              </w:rPr>
              <w:t>тыс.чел</w:t>
            </w:r>
            <w:proofErr w:type="spellEnd"/>
            <w:r w:rsidRPr="009D648A">
              <w:rPr>
                <w:sz w:val="22"/>
                <w:szCs w:val="22"/>
              </w:rPr>
              <w:t>.</w:t>
            </w:r>
          </w:p>
        </w:tc>
        <w:tc>
          <w:tcPr>
            <w:tcW w:w="2976" w:type="dxa"/>
          </w:tcPr>
          <w:p w:rsidR="006E1105" w:rsidRPr="009D648A" w:rsidRDefault="006E1105" w:rsidP="00702219">
            <w:pPr>
              <w:pStyle w:val="formattext"/>
              <w:spacing w:before="0" w:beforeAutospacing="0" w:after="0" w:afterAutospacing="0"/>
              <w:textAlignment w:val="baseline"/>
              <w:rPr>
                <w:sz w:val="22"/>
                <w:szCs w:val="22"/>
              </w:rPr>
            </w:pPr>
          </w:p>
        </w:tc>
        <w:tc>
          <w:tcPr>
            <w:tcW w:w="2552" w:type="dxa"/>
          </w:tcPr>
          <w:p w:rsidR="006E1105" w:rsidRPr="009D648A" w:rsidRDefault="00097796" w:rsidP="009231D1">
            <w:pPr>
              <w:pStyle w:val="formattext"/>
              <w:spacing w:before="0" w:beforeAutospacing="0" w:after="0" w:afterAutospacing="0"/>
              <w:textAlignment w:val="baseline"/>
              <w:rPr>
                <w:sz w:val="22"/>
                <w:szCs w:val="22"/>
              </w:rPr>
            </w:pPr>
            <w:r w:rsidRPr="009D648A">
              <w:rPr>
                <w:sz w:val="22"/>
                <w:szCs w:val="22"/>
              </w:rPr>
              <w:t>Встроенные</w:t>
            </w:r>
          </w:p>
        </w:tc>
      </w:tr>
      <w:tr w:rsidR="00097796" w:rsidRPr="009D648A" w:rsidTr="00F22CE3">
        <w:tc>
          <w:tcPr>
            <w:tcW w:w="2977" w:type="dxa"/>
          </w:tcPr>
          <w:p w:rsidR="00686705" w:rsidRPr="009D648A" w:rsidRDefault="00917919" w:rsidP="006E1105">
            <w:pPr>
              <w:pStyle w:val="formattext"/>
              <w:spacing w:before="0" w:beforeAutospacing="0" w:after="0" w:afterAutospacing="0"/>
              <w:textAlignment w:val="baseline"/>
              <w:rPr>
                <w:spacing w:val="-10"/>
                <w:sz w:val="22"/>
                <w:szCs w:val="22"/>
              </w:rPr>
            </w:pPr>
            <w:r w:rsidRPr="009D648A">
              <w:rPr>
                <w:spacing w:val="-10"/>
                <w:sz w:val="22"/>
                <w:szCs w:val="22"/>
              </w:rPr>
              <w:t>6</w:t>
            </w:r>
            <w:r w:rsidR="001F6290" w:rsidRPr="009D648A">
              <w:rPr>
                <w:spacing w:val="-10"/>
                <w:sz w:val="22"/>
                <w:szCs w:val="22"/>
              </w:rPr>
              <w:t>.</w:t>
            </w:r>
            <w:r w:rsidR="006E1105" w:rsidRPr="009D648A">
              <w:rPr>
                <w:spacing w:val="-10"/>
                <w:sz w:val="22"/>
                <w:szCs w:val="22"/>
              </w:rPr>
              <w:t>4</w:t>
            </w:r>
            <w:r w:rsidR="001F6290" w:rsidRPr="009D648A">
              <w:rPr>
                <w:spacing w:val="-10"/>
                <w:sz w:val="22"/>
                <w:szCs w:val="22"/>
              </w:rPr>
              <w:t xml:space="preserve"> Жилищно-эксплуатационная организации, объект</w:t>
            </w:r>
          </w:p>
        </w:tc>
        <w:tc>
          <w:tcPr>
            <w:tcW w:w="1418" w:type="dxa"/>
          </w:tcPr>
          <w:p w:rsidR="00686705" w:rsidRPr="009D648A" w:rsidRDefault="001F6290" w:rsidP="00702219">
            <w:pPr>
              <w:pStyle w:val="formattext"/>
              <w:spacing w:before="0" w:beforeAutospacing="0" w:after="0" w:afterAutospacing="0"/>
              <w:textAlignment w:val="baseline"/>
              <w:rPr>
                <w:sz w:val="22"/>
                <w:szCs w:val="22"/>
              </w:rPr>
            </w:pPr>
            <w:r w:rsidRPr="009D648A">
              <w:rPr>
                <w:sz w:val="22"/>
                <w:szCs w:val="22"/>
              </w:rPr>
              <w:t xml:space="preserve">объект до 20 </w:t>
            </w:r>
            <w:proofErr w:type="spellStart"/>
            <w:r w:rsidRPr="009D648A">
              <w:rPr>
                <w:sz w:val="22"/>
                <w:szCs w:val="22"/>
              </w:rPr>
              <w:t>тыс.чел</w:t>
            </w:r>
            <w:proofErr w:type="spellEnd"/>
            <w:r w:rsidRPr="009D648A">
              <w:rPr>
                <w:sz w:val="22"/>
                <w:szCs w:val="22"/>
              </w:rPr>
              <w:t>.</w:t>
            </w:r>
          </w:p>
        </w:tc>
        <w:tc>
          <w:tcPr>
            <w:tcW w:w="2976" w:type="dxa"/>
          </w:tcPr>
          <w:p w:rsidR="00686705" w:rsidRPr="009D648A" w:rsidRDefault="001F6290" w:rsidP="00702219">
            <w:pPr>
              <w:pStyle w:val="formattext"/>
              <w:spacing w:before="0" w:beforeAutospacing="0" w:after="0" w:afterAutospacing="0"/>
              <w:textAlignment w:val="baseline"/>
              <w:rPr>
                <w:sz w:val="22"/>
                <w:szCs w:val="22"/>
              </w:rPr>
            </w:pPr>
            <w:r w:rsidRPr="009D648A">
              <w:rPr>
                <w:sz w:val="22"/>
                <w:szCs w:val="22"/>
              </w:rPr>
              <w:t>0,3 га на объект</w:t>
            </w:r>
          </w:p>
        </w:tc>
        <w:tc>
          <w:tcPr>
            <w:tcW w:w="2552" w:type="dxa"/>
          </w:tcPr>
          <w:p w:rsidR="00686705" w:rsidRPr="009D648A" w:rsidRDefault="00686705" w:rsidP="009231D1">
            <w:pPr>
              <w:pStyle w:val="formattext"/>
              <w:spacing w:before="0" w:beforeAutospacing="0" w:after="0" w:afterAutospacing="0"/>
              <w:textAlignment w:val="baseline"/>
              <w:rPr>
                <w:sz w:val="22"/>
                <w:szCs w:val="22"/>
              </w:rPr>
            </w:pPr>
          </w:p>
        </w:tc>
      </w:tr>
      <w:tr w:rsidR="00C910A1" w:rsidRPr="009D648A" w:rsidTr="00F22CE3">
        <w:tc>
          <w:tcPr>
            <w:tcW w:w="2977" w:type="dxa"/>
          </w:tcPr>
          <w:p w:rsidR="00C910A1" w:rsidRPr="00F22CE3" w:rsidRDefault="00917919" w:rsidP="006E1105">
            <w:pPr>
              <w:pStyle w:val="formattext"/>
              <w:spacing w:before="0" w:beforeAutospacing="0" w:after="0" w:afterAutospacing="0"/>
              <w:textAlignment w:val="baseline"/>
              <w:rPr>
                <w:spacing w:val="-10"/>
                <w:sz w:val="22"/>
                <w:szCs w:val="22"/>
              </w:rPr>
            </w:pPr>
            <w:r w:rsidRPr="00F22CE3">
              <w:rPr>
                <w:spacing w:val="-10"/>
                <w:sz w:val="22"/>
                <w:szCs w:val="22"/>
              </w:rPr>
              <w:t>6</w:t>
            </w:r>
            <w:r w:rsidR="00F350BE">
              <w:rPr>
                <w:spacing w:val="-10"/>
                <w:sz w:val="22"/>
                <w:szCs w:val="22"/>
              </w:rPr>
              <w:t>.5</w:t>
            </w:r>
            <w:r w:rsidR="00C910A1" w:rsidRPr="00F22CE3">
              <w:rPr>
                <w:spacing w:val="-10"/>
                <w:sz w:val="22"/>
                <w:szCs w:val="22"/>
              </w:rPr>
              <w:t xml:space="preserve"> Пожарное депо, </w:t>
            </w:r>
            <w:r w:rsidR="00DE233C" w:rsidRPr="00F22CE3">
              <w:rPr>
                <w:spacing w:val="-10"/>
                <w:sz w:val="22"/>
                <w:szCs w:val="22"/>
              </w:rPr>
              <w:t>пожарная машина</w:t>
            </w:r>
          </w:p>
        </w:tc>
        <w:tc>
          <w:tcPr>
            <w:tcW w:w="1418" w:type="dxa"/>
          </w:tcPr>
          <w:p w:rsidR="00C910A1" w:rsidRPr="00F22CE3" w:rsidRDefault="00C910A1" w:rsidP="00702219">
            <w:pPr>
              <w:pStyle w:val="formattext"/>
              <w:spacing w:before="0" w:beforeAutospacing="0" w:after="0" w:afterAutospacing="0"/>
              <w:textAlignment w:val="baseline"/>
              <w:rPr>
                <w:sz w:val="22"/>
                <w:szCs w:val="22"/>
              </w:rPr>
            </w:pPr>
          </w:p>
        </w:tc>
        <w:tc>
          <w:tcPr>
            <w:tcW w:w="2976" w:type="dxa"/>
          </w:tcPr>
          <w:p w:rsidR="00C910A1" w:rsidRPr="00F22CE3" w:rsidRDefault="00DE233C" w:rsidP="00702219">
            <w:pPr>
              <w:pStyle w:val="formattext"/>
              <w:spacing w:before="0" w:beforeAutospacing="0" w:after="0" w:afterAutospacing="0"/>
              <w:textAlignment w:val="baseline"/>
              <w:rPr>
                <w:sz w:val="22"/>
                <w:szCs w:val="22"/>
              </w:rPr>
            </w:pPr>
            <w:r w:rsidRPr="00F22CE3">
              <w:rPr>
                <w:sz w:val="22"/>
                <w:szCs w:val="22"/>
              </w:rPr>
              <w:t>0,5-2 га на объект</w:t>
            </w:r>
          </w:p>
        </w:tc>
        <w:tc>
          <w:tcPr>
            <w:tcW w:w="2552" w:type="dxa"/>
          </w:tcPr>
          <w:p w:rsidR="00C910A1" w:rsidRPr="00F22CE3" w:rsidRDefault="00886CA4" w:rsidP="00917919">
            <w:pPr>
              <w:spacing w:line="255" w:lineRule="auto"/>
              <w:jc w:val="both"/>
              <w:rPr>
                <w:rFonts w:ascii="Times New Roman" w:eastAsia="Times New Roman" w:hAnsi="Times New Roman" w:cs="Times New Roman"/>
              </w:rPr>
            </w:pPr>
            <w:r w:rsidRPr="00F22CE3">
              <w:rPr>
                <w:rFonts w:ascii="Times New Roman" w:eastAsia="Times New Roman" w:hAnsi="Times New Roman" w:cs="Times New Roman"/>
              </w:rPr>
              <w:t xml:space="preserve">Количество </w:t>
            </w:r>
            <w:proofErr w:type="spellStart"/>
            <w:r w:rsidRPr="00F22CE3">
              <w:rPr>
                <w:rFonts w:ascii="Times New Roman" w:eastAsia="Times New Roman" w:hAnsi="Times New Roman" w:cs="Times New Roman"/>
              </w:rPr>
              <w:t>пож</w:t>
            </w:r>
            <w:proofErr w:type="spellEnd"/>
            <w:r w:rsidRPr="00F22CE3">
              <w:rPr>
                <w:rFonts w:ascii="Times New Roman" w:eastAsia="Times New Roman" w:hAnsi="Times New Roman" w:cs="Times New Roman"/>
              </w:rPr>
              <w:t xml:space="preserve">. машин зависит от размера </w:t>
            </w:r>
            <w:r w:rsidRPr="00F22CE3">
              <w:rPr>
                <w:rFonts w:ascii="Times New Roman" w:eastAsia="Times New Roman" w:hAnsi="Times New Roman" w:cs="Times New Roman"/>
              </w:rPr>
              <w:lastRenderedPageBreak/>
              <w:t>территории населенного пункта или их групп</w:t>
            </w:r>
            <w:r w:rsidR="0059706C" w:rsidRPr="0059706C">
              <w:rPr>
                <w:rFonts w:ascii="Times New Roman" w:eastAsia="Times New Roman" w:hAnsi="Times New Roman" w:cs="Times New Roman"/>
              </w:rPr>
              <w:t xml:space="preserve"> </w:t>
            </w:r>
            <w:r w:rsidR="0062249C" w:rsidRPr="00F22CE3">
              <w:rPr>
                <w:rFonts w:ascii="Times New Roman" w:eastAsia="Times New Roman" w:hAnsi="Times New Roman" w:cs="Times New Roman"/>
              </w:rPr>
              <w:t>по</w:t>
            </w:r>
          </w:p>
          <w:p w:rsidR="0062249C" w:rsidRPr="00F22CE3" w:rsidRDefault="0062249C" w:rsidP="00917919">
            <w:pPr>
              <w:spacing w:line="255" w:lineRule="auto"/>
              <w:jc w:val="both"/>
              <w:rPr>
                <w:rFonts w:ascii="Times New Roman" w:hAnsi="Times New Roman" w:cs="Times New Roman"/>
              </w:rPr>
            </w:pPr>
            <w:r w:rsidRPr="00F22CE3">
              <w:rPr>
                <w:rFonts w:ascii="Times New Roman" w:hAnsi="Times New Roman" w:cs="Times New Roman"/>
              </w:rPr>
              <w:t xml:space="preserve">СП 11.13130.2009  </w:t>
            </w:r>
          </w:p>
        </w:tc>
      </w:tr>
    </w:tbl>
    <w:p w:rsidR="00097796" w:rsidRPr="000E3E1A" w:rsidRDefault="00886D7E" w:rsidP="00A07B2B">
      <w:pPr>
        <w:ind w:firstLine="709"/>
        <w:jc w:val="both"/>
        <w:rPr>
          <w:rFonts w:ascii="Times New Roman" w:hAnsi="Times New Roman" w:cs="Times New Roman"/>
          <w:sz w:val="24"/>
          <w:szCs w:val="24"/>
        </w:rPr>
      </w:pPr>
      <w:r w:rsidRPr="000E3E1A">
        <w:rPr>
          <w:rFonts w:ascii="Times New Roman" w:hAnsi="Times New Roman" w:cs="Times New Roman"/>
          <w:sz w:val="24"/>
          <w:szCs w:val="24"/>
        </w:rPr>
        <w:lastRenderedPageBreak/>
        <w:t>Примечания:</w:t>
      </w:r>
    </w:p>
    <w:p w:rsidR="00A07B2B" w:rsidRPr="00EC3B97" w:rsidRDefault="00097796" w:rsidP="00A07B2B">
      <w:pPr>
        <w:ind w:firstLine="709"/>
        <w:jc w:val="both"/>
        <w:rPr>
          <w:rFonts w:ascii="Times New Roman" w:hAnsi="Times New Roman" w:cs="Times New Roman"/>
          <w:sz w:val="24"/>
          <w:szCs w:val="24"/>
        </w:rPr>
      </w:pPr>
      <w:r w:rsidRPr="000E3E1A">
        <w:rPr>
          <w:rFonts w:ascii="Times New Roman" w:hAnsi="Times New Roman" w:cs="Times New Roman"/>
          <w:sz w:val="24"/>
          <w:szCs w:val="24"/>
        </w:rPr>
        <w:t xml:space="preserve">1. </w:t>
      </w:r>
      <w:r w:rsidR="00886D7E" w:rsidRPr="000E3E1A">
        <w:rPr>
          <w:rFonts w:ascii="Times New Roman" w:hAnsi="Times New Roman" w:cs="Times New Roman"/>
          <w:sz w:val="24"/>
          <w:szCs w:val="24"/>
        </w:rPr>
        <w:t xml:space="preserve">Нормы расчета учреждений, организаций и предприятий обслуживания не распространяются на проектирование учреждений, организаций и предприятий обслуживания, расположенных на территориях производственных объектов, и других мест приложения труда. Указанные нормы являются целевыми и должны уточняться согласно социальным нормам и РНГП. Структура и удельная вместимость учреждений, организаций и предприятий обслуживания межселенного значения устанавливаются в задании на </w:t>
      </w:r>
      <w:r w:rsidR="00886D7E" w:rsidRPr="00EC3B97">
        <w:rPr>
          <w:rFonts w:ascii="Times New Roman" w:hAnsi="Times New Roman" w:cs="Times New Roman"/>
          <w:sz w:val="24"/>
          <w:szCs w:val="24"/>
        </w:rPr>
        <w:t>проектирование</w:t>
      </w:r>
      <w:r w:rsidR="00F03650" w:rsidRPr="00EC3B97">
        <w:rPr>
          <w:rFonts w:ascii="Times New Roman" w:hAnsi="Times New Roman" w:cs="Times New Roman"/>
          <w:sz w:val="24"/>
          <w:szCs w:val="24"/>
        </w:rPr>
        <w:t>.</w:t>
      </w:r>
    </w:p>
    <w:p w:rsidR="00A07B2B" w:rsidRPr="00EC3B97" w:rsidRDefault="00F03650" w:rsidP="00A07B2B">
      <w:pPr>
        <w:ind w:firstLine="709"/>
        <w:jc w:val="both"/>
        <w:rPr>
          <w:rFonts w:ascii="Times New Roman" w:hAnsi="Times New Roman" w:cs="Times New Roman"/>
          <w:sz w:val="24"/>
          <w:szCs w:val="24"/>
        </w:rPr>
      </w:pPr>
      <w:r w:rsidRPr="00EC3B97">
        <w:rPr>
          <w:rFonts w:ascii="Times New Roman" w:hAnsi="Times New Roman" w:cs="Times New Roman"/>
          <w:sz w:val="24"/>
          <w:szCs w:val="24"/>
        </w:rPr>
        <w:t>2. К населенным пунктам новостройкам относятся существующие и вновь создаваемые сельские населенные пункты, численность населения которых с учетом строителей, занятых на сооружении объектов производственного и непроизводственного назначений, увеличивается на период ввода в эксплуатацию первого пускового комплекса в два раза и более.</w:t>
      </w:r>
    </w:p>
    <w:p w:rsidR="000E3E1A" w:rsidRPr="00EC3B97" w:rsidRDefault="00681C88" w:rsidP="00A07B2B">
      <w:pPr>
        <w:ind w:firstLine="709"/>
        <w:jc w:val="both"/>
        <w:rPr>
          <w:rFonts w:ascii="Times New Roman" w:hAnsi="Times New Roman" w:cs="Times New Roman"/>
          <w:sz w:val="24"/>
          <w:szCs w:val="24"/>
        </w:rPr>
      </w:pPr>
      <w:r w:rsidRPr="00EC3B97">
        <w:rPr>
          <w:rFonts w:ascii="Times New Roman" w:hAnsi="Times New Roman" w:cs="Times New Roman"/>
          <w:sz w:val="24"/>
          <w:szCs w:val="24"/>
        </w:rPr>
        <w:t>3</w:t>
      </w:r>
      <w:r w:rsidR="000E3E1A" w:rsidRPr="00EC3B97">
        <w:rPr>
          <w:rFonts w:ascii="Times New Roman" w:hAnsi="Times New Roman" w:cs="Times New Roman"/>
          <w:sz w:val="24"/>
          <w:szCs w:val="24"/>
        </w:rPr>
        <w:t xml:space="preserve">. </w:t>
      </w:r>
      <w:r w:rsidR="00886D7E" w:rsidRPr="00EC3B97">
        <w:rPr>
          <w:rFonts w:ascii="Times New Roman" w:hAnsi="Times New Roman" w:cs="Times New Roman"/>
          <w:sz w:val="24"/>
          <w:szCs w:val="24"/>
        </w:rPr>
        <w:t>Размеры земельных участков и вместимость зданий религиозных организаций (включая православные храмы, домовые церкви, католические, протестантские храмы, исламские мечети и др.) определяют согласно РНГП</w:t>
      </w:r>
      <w:r w:rsidR="00A07B2B" w:rsidRPr="00EC3B97">
        <w:rPr>
          <w:rFonts w:ascii="Times New Roman" w:hAnsi="Times New Roman" w:cs="Times New Roman"/>
          <w:sz w:val="24"/>
          <w:szCs w:val="24"/>
        </w:rPr>
        <w:t>.</w:t>
      </w:r>
    </w:p>
    <w:p w:rsidR="000E3E1A" w:rsidRPr="009047F0" w:rsidRDefault="000E3E1A" w:rsidP="000E3E1A">
      <w:pPr>
        <w:spacing w:line="258" w:lineRule="auto"/>
        <w:ind w:left="120" w:firstLine="588"/>
        <w:jc w:val="both"/>
        <w:rPr>
          <w:rFonts w:ascii="Times New Roman" w:eastAsia="Times New Roman" w:hAnsi="Times New Roman" w:cs="Times New Roman"/>
          <w:sz w:val="24"/>
          <w:szCs w:val="24"/>
        </w:rPr>
      </w:pPr>
      <w:r w:rsidRPr="00EC3B97">
        <w:rPr>
          <w:rFonts w:ascii="Times New Roman" w:eastAsia="Times New Roman" w:hAnsi="Times New Roman" w:cs="Times New Roman"/>
          <w:sz w:val="24"/>
          <w:szCs w:val="24"/>
        </w:rPr>
        <w:t>2.</w:t>
      </w:r>
      <w:r w:rsidR="00751B49" w:rsidRPr="00EC3B97">
        <w:rPr>
          <w:rFonts w:ascii="Times New Roman" w:eastAsia="Times New Roman" w:hAnsi="Times New Roman" w:cs="Times New Roman"/>
          <w:sz w:val="24"/>
          <w:szCs w:val="24"/>
        </w:rPr>
        <w:t xml:space="preserve"> </w:t>
      </w:r>
      <w:r w:rsidR="00D65AE8" w:rsidRPr="00EC3B97">
        <w:rPr>
          <w:rFonts w:ascii="Times New Roman" w:hAnsi="Times New Roman" w:cs="Times New Roman"/>
          <w:sz w:val="24"/>
          <w:szCs w:val="24"/>
        </w:rPr>
        <w:t>Учреждения, организации и предприятия обслуживания в сельских населенных пунктах следует размещать из расчета обеспечения жителей каждого населенного пункта услугами первой необходимости в пределах пешеходной доступности не более 30 мин. Обеспечение объектами более высокого уровня обслуживания следует предусматривать на группу сельских населенных пунктов.</w:t>
      </w:r>
      <w:r w:rsidR="00197E26" w:rsidRPr="00EC3B97">
        <w:rPr>
          <w:rFonts w:ascii="Times New Roman" w:hAnsi="Times New Roman" w:cs="Times New Roman"/>
          <w:sz w:val="24"/>
          <w:szCs w:val="24"/>
        </w:rPr>
        <w:tab/>
      </w:r>
      <w:r w:rsidR="00BE154C" w:rsidRPr="00EC3B97">
        <w:rPr>
          <w:rFonts w:ascii="Times New Roman" w:hAnsi="Times New Roman" w:cs="Times New Roman"/>
          <w:sz w:val="24"/>
          <w:szCs w:val="24"/>
        </w:rPr>
        <w:tab/>
      </w:r>
      <w:r w:rsidR="00BE154C" w:rsidRPr="00EC3B97">
        <w:rPr>
          <w:rFonts w:ascii="Times New Roman" w:hAnsi="Times New Roman" w:cs="Times New Roman"/>
          <w:sz w:val="24"/>
          <w:szCs w:val="24"/>
        </w:rPr>
        <w:tab/>
      </w:r>
      <w:r w:rsidR="00BE154C" w:rsidRPr="00EC3B97">
        <w:rPr>
          <w:rFonts w:ascii="Times New Roman" w:hAnsi="Times New Roman" w:cs="Times New Roman"/>
          <w:sz w:val="24"/>
          <w:szCs w:val="24"/>
        </w:rPr>
        <w:tab/>
      </w:r>
      <w:r w:rsidR="00BE154C" w:rsidRPr="00EC3B97">
        <w:rPr>
          <w:rFonts w:ascii="Times New Roman" w:hAnsi="Times New Roman" w:cs="Times New Roman"/>
          <w:sz w:val="24"/>
          <w:szCs w:val="24"/>
        </w:rPr>
        <w:tab/>
      </w:r>
      <w:r w:rsidR="00BE154C" w:rsidRPr="00EC3B97">
        <w:rPr>
          <w:rFonts w:ascii="Times New Roman" w:hAnsi="Times New Roman" w:cs="Times New Roman"/>
          <w:sz w:val="24"/>
          <w:szCs w:val="24"/>
        </w:rPr>
        <w:tab/>
      </w:r>
      <w:r w:rsidR="00BE154C" w:rsidRPr="00EC3B97">
        <w:rPr>
          <w:rFonts w:ascii="Times New Roman" w:hAnsi="Times New Roman" w:cs="Times New Roman"/>
          <w:sz w:val="24"/>
          <w:szCs w:val="24"/>
        </w:rPr>
        <w:tab/>
      </w:r>
      <w:r w:rsidR="00BE154C" w:rsidRPr="00EC3B97">
        <w:rPr>
          <w:rFonts w:ascii="Times New Roman" w:hAnsi="Times New Roman" w:cs="Times New Roman"/>
          <w:sz w:val="24"/>
          <w:szCs w:val="24"/>
        </w:rPr>
        <w:tab/>
      </w:r>
      <w:r w:rsidR="00BE154C" w:rsidRPr="00EC3B97">
        <w:rPr>
          <w:rFonts w:ascii="Times New Roman" w:hAnsi="Times New Roman" w:cs="Times New Roman"/>
          <w:sz w:val="24"/>
          <w:szCs w:val="24"/>
        </w:rPr>
        <w:tab/>
      </w:r>
      <w:r w:rsidR="00BE154C" w:rsidRPr="00EC3B97">
        <w:rPr>
          <w:rFonts w:ascii="Times New Roman" w:hAnsi="Times New Roman" w:cs="Times New Roman"/>
          <w:sz w:val="24"/>
          <w:szCs w:val="24"/>
        </w:rPr>
        <w:tab/>
      </w:r>
      <w:r w:rsidR="00BE154C" w:rsidRPr="00EC3B97">
        <w:rPr>
          <w:rFonts w:ascii="Times New Roman" w:hAnsi="Times New Roman" w:cs="Times New Roman"/>
          <w:sz w:val="24"/>
          <w:szCs w:val="24"/>
        </w:rPr>
        <w:tab/>
      </w:r>
      <w:r w:rsidR="00D65AE8" w:rsidRPr="00EC3B97">
        <w:rPr>
          <w:rFonts w:ascii="Times New Roman" w:hAnsi="Times New Roman" w:cs="Times New Roman"/>
          <w:sz w:val="24"/>
          <w:szCs w:val="24"/>
        </w:rPr>
        <w:t xml:space="preserve">3. </w:t>
      </w:r>
      <w:r w:rsidRPr="00EC3B97">
        <w:rPr>
          <w:rFonts w:ascii="Times New Roman" w:hAnsi="Times New Roman" w:cs="Times New Roman"/>
          <w:sz w:val="24"/>
          <w:szCs w:val="24"/>
        </w:rPr>
        <w:t xml:space="preserve">Максимально допустимый уровень территориальной доступности </w:t>
      </w:r>
      <w:r w:rsidRPr="00EC3B97">
        <w:rPr>
          <w:rFonts w:ascii="Times New Roman" w:hAnsi="Times New Roman" w:cs="Times New Roman"/>
          <w:bCs/>
          <w:sz w:val="24"/>
          <w:szCs w:val="24"/>
          <w:shd w:val="clear" w:color="auto" w:fill="FFFFFF"/>
        </w:rPr>
        <w:t xml:space="preserve">регламентируется для объектов </w:t>
      </w:r>
      <w:r w:rsidR="007A7CED" w:rsidRPr="00EC3B97">
        <w:rPr>
          <w:rFonts w:ascii="Times New Roman" w:hAnsi="Times New Roman" w:cs="Times New Roman"/>
          <w:bCs/>
          <w:sz w:val="24"/>
          <w:szCs w:val="24"/>
          <w:shd w:val="clear" w:color="auto" w:fill="FFFFFF"/>
        </w:rPr>
        <w:t>обслуживания,</w:t>
      </w:r>
      <w:r w:rsidR="000730D8" w:rsidRPr="00EC3B97">
        <w:rPr>
          <w:rFonts w:ascii="Times New Roman" w:hAnsi="Times New Roman" w:cs="Times New Roman"/>
          <w:bCs/>
          <w:sz w:val="24"/>
          <w:szCs w:val="24"/>
          <w:shd w:val="clear" w:color="auto" w:fill="FFFFFF"/>
        </w:rPr>
        <w:t xml:space="preserve"> </w:t>
      </w:r>
      <w:r w:rsidRPr="00EC3B97">
        <w:rPr>
          <w:rFonts w:ascii="Times New Roman" w:hAnsi="Times New Roman" w:cs="Times New Roman"/>
          <w:sz w:val="24"/>
          <w:szCs w:val="24"/>
        </w:rPr>
        <w:t>устан</w:t>
      </w:r>
      <w:r w:rsidR="007A7CED" w:rsidRPr="00EC3B97">
        <w:rPr>
          <w:rFonts w:ascii="Times New Roman" w:hAnsi="Times New Roman" w:cs="Times New Roman"/>
          <w:sz w:val="24"/>
          <w:szCs w:val="24"/>
        </w:rPr>
        <w:t>овленных</w:t>
      </w:r>
      <w:r w:rsidR="000730D8" w:rsidRPr="00EC3B97">
        <w:rPr>
          <w:rFonts w:ascii="Times New Roman" w:hAnsi="Times New Roman" w:cs="Times New Roman"/>
          <w:sz w:val="24"/>
          <w:szCs w:val="24"/>
        </w:rPr>
        <w:t xml:space="preserve"> </w:t>
      </w:r>
      <w:r w:rsidR="007A7CED" w:rsidRPr="00EC3B97">
        <w:rPr>
          <w:rFonts w:ascii="Times New Roman" w:hAnsi="Times New Roman" w:cs="Times New Roman"/>
          <w:sz w:val="24"/>
          <w:szCs w:val="24"/>
        </w:rPr>
        <w:t>в</w:t>
      </w:r>
      <w:r w:rsidRPr="00EC3B97">
        <w:rPr>
          <w:rFonts w:ascii="Times New Roman" w:hAnsi="Times New Roman" w:cs="Times New Roman"/>
          <w:sz w:val="24"/>
          <w:szCs w:val="24"/>
        </w:rPr>
        <w:t xml:space="preserve"> таблице</w:t>
      </w:r>
      <w:r w:rsidR="000730D8" w:rsidRPr="00EC3B97">
        <w:rPr>
          <w:rFonts w:ascii="Times New Roman" w:hAnsi="Times New Roman" w:cs="Times New Roman"/>
          <w:sz w:val="24"/>
          <w:szCs w:val="24"/>
        </w:rPr>
        <w:t xml:space="preserve"> </w:t>
      </w:r>
      <w:r w:rsidRPr="00EC3B97">
        <w:rPr>
          <w:rFonts w:ascii="Times New Roman" w:hAnsi="Times New Roman" w:cs="Times New Roman"/>
          <w:sz w:val="24"/>
          <w:szCs w:val="24"/>
        </w:rPr>
        <w:t>2</w:t>
      </w:r>
      <w:r w:rsidR="00F22CE3" w:rsidRPr="00EC3B97">
        <w:rPr>
          <w:rFonts w:ascii="Times New Roman" w:hAnsi="Times New Roman" w:cs="Times New Roman"/>
          <w:sz w:val="24"/>
          <w:szCs w:val="24"/>
        </w:rPr>
        <w:t>7</w:t>
      </w:r>
      <w:r w:rsidRPr="00EC3B97">
        <w:rPr>
          <w:rFonts w:ascii="Times New Roman" w:hAnsi="Times New Roman" w:cs="Times New Roman"/>
          <w:sz w:val="24"/>
          <w:szCs w:val="24"/>
        </w:rPr>
        <w:t>.</w:t>
      </w:r>
    </w:p>
    <w:p w:rsidR="000E3E1A" w:rsidRPr="009047F0" w:rsidRDefault="000E3E1A" w:rsidP="000E3E1A">
      <w:pPr>
        <w:suppressAutoHyphens/>
        <w:spacing w:after="0" w:line="240" w:lineRule="auto"/>
        <w:ind w:firstLine="567"/>
        <w:jc w:val="both"/>
        <w:rPr>
          <w:rFonts w:ascii="Times New Roman" w:hAnsi="Times New Roman" w:cs="Times New Roman"/>
          <w:bCs/>
          <w:sz w:val="24"/>
          <w:szCs w:val="24"/>
          <w:highlight w:val="yellow"/>
          <w:shd w:val="clear" w:color="auto" w:fill="FFFFFF"/>
        </w:rPr>
      </w:pPr>
      <w:r w:rsidRPr="009047F0">
        <w:rPr>
          <w:rFonts w:ascii="Times New Roman" w:hAnsi="Times New Roman" w:cs="Times New Roman"/>
          <w:bCs/>
          <w:sz w:val="24"/>
          <w:szCs w:val="24"/>
          <w:shd w:val="clear" w:color="auto" w:fill="FFFFFF"/>
        </w:rPr>
        <w:t>Таблица 2</w:t>
      </w:r>
      <w:r w:rsidR="00F22CE3" w:rsidRPr="009047F0">
        <w:rPr>
          <w:rFonts w:ascii="Times New Roman" w:hAnsi="Times New Roman" w:cs="Times New Roman"/>
          <w:bCs/>
          <w:sz w:val="24"/>
          <w:szCs w:val="24"/>
          <w:shd w:val="clear" w:color="auto" w:fill="FFFFFF"/>
        </w:rPr>
        <w:t>7</w:t>
      </w:r>
      <w:r w:rsidRPr="009047F0">
        <w:rPr>
          <w:rFonts w:ascii="Times New Roman" w:hAnsi="Times New Roman" w:cs="Times New Roman"/>
          <w:bCs/>
          <w:sz w:val="24"/>
          <w:szCs w:val="24"/>
          <w:shd w:val="clear" w:color="auto" w:fill="FFFFFF"/>
        </w:rPr>
        <w:t xml:space="preserve">. </w:t>
      </w:r>
      <w:r w:rsidRPr="009047F0">
        <w:rPr>
          <w:rFonts w:ascii="Times New Roman" w:hAnsi="Times New Roman" w:cs="Times New Roman"/>
          <w:sz w:val="24"/>
          <w:szCs w:val="24"/>
        </w:rPr>
        <w:t xml:space="preserve">Максимально допустимый уровень территориальной доступности </w:t>
      </w:r>
      <w:r w:rsidR="007A7CED" w:rsidRPr="009047F0">
        <w:rPr>
          <w:rFonts w:ascii="Times New Roman" w:hAnsi="Times New Roman" w:cs="Times New Roman"/>
          <w:bCs/>
          <w:sz w:val="24"/>
          <w:szCs w:val="24"/>
          <w:shd w:val="clear" w:color="auto" w:fill="FFFFFF"/>
        </w:rPr>
        <w:t>объектов обслуживания</w:t>
      </w:r>
    </w:p>
    <w:p w:rsidR="000E3E1A" w:rsidRDefault="000E3E1A" w:rsidP="000E3E1A">
      <w:pPr>
        <w:suppressAutoHyphens/>
        <w:spacing w:after="0" w:line="240" w:lineRule="auto"/>
        <w:ind w:firstLine="567"/>
        <w:jc w:val="both"/>
        <w:rPr>
          <w:bCs/>
          <w:sz w:val="28"/>
          <w:szCs w:val="28"/>
          <w:highlight w:val="yellow"/>
          <w:shd w:val="clear" w:color="auto" w:fill="FFFFFF"/>
        </w:rPr>
      </w:pPr>
    </w:p>
    <w:tbl>
      <w:tblPr>
        <w:tblW w:w="9521" w:type="dxa"/>
        <w:tblInd w:w="272" w:type="dxa"/>
        <w:tblCellMar>
          <w:left w:w="0" w:type="dxa"/>
          <w:right w:w="0" w:type="dxa"/>
        </w:tblCellMar>
        <w:tblLook w:val="04A0" w:firstRow="1" w:lastRow="0" w:firstColumn="1" w:lastColumn="0" w:noHBand="0" w:noVBand="1"/>
      </w:tblPr>
      <w:tblGrid>
        <w:gridCol w:w="7495"/>
        <w:gridCol w:w="2026"/>
      </w:tblGrid>
      <w:tr w:rsidR="000E3E1A" w:rsidRPr="007A7CED" w:rsidTr="009D648A">
        <w:tc>
          <w:tcPr>
            <w:tcW w:w="749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E3E1A" w:rsidRPr="007A7CED" w:rsidRDefault="000E3E1A" w:rsidP="00907F9A">
            <w:pPr>
              <w:pStyle w:val="formattext"/>
              <w:spacing w:before="0" w:beforeAutospacing="0" w:after="0" w:afterAutospacing="0"/>
              <w:jc w:val="center"/>
              <w:textAlignment w:val="baseline"/>
            </w:pPr>
            <w:r w:rsidRPr="007A7CED">
              <w:t xml:space="preserve">Наименование </w:t>
            </w:r>
            <w:r w:rsidR="007A7CED" w:rsidRPr="007A7CED">
              <w:rPr>
                <w:bCs/>
                <w:shd w:val="clear" w:color="auto" w:fill="FFFFFF"/>
              </w:rPr>
              <w:t>объектов</w:t>
            </w:r>
          </w:p>
          <w:p w:rsidR="000E3E1A" w:rsidRPr="007A7CED" w:rsidRDefault="000E3E1A" w:rsidP="00907F9A">
            <w:pPr>
              <w:pStyle w:val="formattext"/>
              <w:spacing w:before="0" w:beforeAutospacing="0" w:after="0" w:afterAutospacing="0"/>
              <w:jc w:val="center"/>
              <w:textAlignment w:val="baseline"/>
            </w:pPr>
          </w:p>
        </w:tc>
        <w:tc>
          <w:tcPr>
            <w:tcW w:w="20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0E3E1A" w:rsidRPr="007A7CED" w:rsidRDefault="000E3E1A" w:rsidP="00907F9A">
            <w:pPr>
              <w:pStyle w:val="formattext"/>
              <w:spacing w:before="0" w:beforeAutospacing="0" w:after="0" w:afterAutospacing="0"/>
              <w:jc w:val="center"/>
              <w:textAlignment w:val="baseline"/>
            </w:pPr>
            <w:r w:rsidRPr="007A7CED">
              <w:t>Максимально допустимый уровень территориальной доступности, м</w:t>
            </w:r>
          </w:p>
        </w:tc>
      </w:tr>
      <w:tr w:rsidR="000E3E1A" w:rsidRPr="007A7CED" w:rsidTr="009D648A">
        <w:tc>
          <w:tcPr>
            <w:tcW w:w="749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0E3E1A" w:rsidRPr="007A7CED" w:rsidRDefault="007A7CED" w:rsidP="00907F9A">
            <w:pPr>
              <w:pStyle w:val="formattext"/>
              <w:spacing w:before="0" w:beforeAutospacing="0" w:after="0" w:afterAutospacing="0"/>
              <w:textAlignment w:val="baseline"/>
            </w:pPr>
            <w:r w:rsidRPr="007A7CED">
              <w:t>Предприятия торговли, общественного питания и бытового обслуживания</w:t>
            </w:r>
          </w:p>
        </w:tc>
        <w:tc>
          <w:tcPr>
            <w:tcW w:w="20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0E3E1A" w:rsidRPr="007A7CED" w:rsidRDefault="007A7CED" w:rsidP="00907F9A">
            <w:pPr>
              <w:pStyle w:val="formattext"/>
              <w:spacing w:before="0" w:beforeAutospacing="0" w:after="0" w:afterAutospacing="0"/>
              <w:jc w:val="center"/>
              <w:textAlignment w:val="baseline"/>
            </w:pPr>
            <w:r w:rsidRPr="007A7CED">
              <w:t>2000</w:t>
            </w:r>
          </w:p>
        </w:tc>
      </w:tr>
      <w:tr w:rsidR="007A7CED" w:rsidRPr="00EC3B97" w:rsidTr="009D648A">
        <w:tc>
          <w:tcPr>
            <w:tcW w:w="749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7A7CED" w:rsidRPr="00EC3B97" w:rsidRDefault="007A7CED" w:rsidP="00907F9A">
            <w:pPr>
              <w:pStyle w:val="formattext"/>
              <w:spacing w:before="0" w:beforeAutospacing="0" w:after="0" w:afterAutospacing="0"/>
              <w:textAlignment w:val="baseline"/>
            </w:pPr>
            <w:r w:rsidRPr="00EC3B97">
              <w:t>Отделения связи и банки</w:t>
            </w:r>
          </w:p>
        </w:tc>
        <w:tc>
          <w:tcPr>
            <w:tcW w:w="20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7A7CED" w:rsidRPr="00EC3B97" w:rsidRDefault="00F22CE3" w:rsidP="00907F9A">
            <w:pPr>
              <w:pStyle w:val="formattext"/>
              <w:spacing w:before="0" w:beforeAutospacing="0" w:after="0" w:afterAutospacing="0"/>
              <w:jc w:val="center"/>
              <w:textAlignment w:val="baseline"/>
            </w:pPr>
            <w:r w:rsidRPr="00EC3B97">
              <w:t>8</w:t>
            </w:r>
            <w:r w:rsidR="007A7CED" w:rsidRPr="00EC3B97">
              <w:t>00</w:t>
            </w:r>
          </w:p>
        </w:tc>
      </w:tr>
      <w:tr w:rsidR="00585373" w:rsidRPr="00EC3B97" w:rsidTr="009D648A">
        <w:tc>
          <w:tcPr>
            <w:tcW w:w="749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585373" w:rsidRPr="00EC3B97" w:rsidRDefault="00585373" w:rsidP="00907F9A">
            <w:pPr>
              <w:pStyle w:val="formattext"/>
              <w:spacing w:before="0" w:beforeAutospacing="0" w:after="0" w:afterAutospacing="0"/>
              <w:textAlignment w:val="baseline"/>
            </w:pPr>
            <w:r w:rsidRPr="00EC3B97">
              <w:t>Общественные пункты охраны порядка</w:t>
            </w:r>
          </w:p>
        </w:tc>
        <w:tc>
          <w:tcPr>
            <w:tcW w:w="20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585373" w:rsidRPr="00EC3B97" w:rsidRDefault="009D648A" w:rsidP="00907F9A">
            <w:pPr>
              <w:pStyle w:val="formattext"/>
              <w:spacing w:before="0" w:beforeAutospacing="0" w:after="0" w:afterAutospacing="0"/>
              <w:jc w:val="center"/>
              <w:textAlignment w:val="baseline"/>
            </w:pPr>
            <w:r w:rsidRPr="00EC3B97">
              <w:t>*</w:t>
            </w:r>
          </w:p>
        </w:tc>
      </w:tr>
      <w:tr w:rsidR="007A7CED" w:rsidRPr="00EC3B97" w:rsidTr="009D648A">
        <w:tc>
          <w:tcPr>
            <w:tcW w:w="749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7A7CED" w:rsidRPr="00EC3B97" w:rsidRDefault="00DE233C" w:rsidP="00907F9A">
            <w:pPr>
              <w:pStyle w:val="formattext"/>
              <w:spacing w:before="0" w:beforeAutospacing="0" w:after="0" w:afterAutospacing="0"/>
              <w:textAlignment w:val="baseline"/>
              <w:rPr>
                <w:sz w:val="22"/>
                <w:szCs w:val="22"/>
              </w:rPr>
            </w:pPr>
            <w:r w:rsidRPr="00EC3B97">
              <w:rPr>
                <w:sz w:val="22"/>
                <w:szCs w:val="22"/>
              </w:rPr>
              <w:t>Пожарное депо</w:t>
            </w:r>
          </w:p>
        </w:tc>
        <w:tc>
          <w:tcPr>
            <w:tcW w:w="20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7A7CED" w:rsidRPr="00EC3B97" w:rsidRDefault="00BE154C" w:rsidP="00907F9A">
            <w:pPr>
              <w:pStyle w:val="formattext"/>
              <w:spacing w:before="0" w:beforeAutospacing="0" w:after="0" w:afterAutospacing="0"/>
              <w:jc w:val="center"/>
              <w:textAlignment w:val="baseline"/>
              <w:rPr>
                <w:sz w:val="22"/>
                <w:szCs w:val="22"/>
              </w:rPr>
            </w:pPr>
            <w:r w:rsidRPr="00EC3B97">
              <w:rPr>
                <w:sz w:val="22"/>
                <w:szCs w:val="22"/>
              </w:rPr>
              <w:t>*</w:t>
            </w:r>
            <w:r w:rsidR="009D648A" w:rsidRPr="00EC3B97">
              <w:rPr>
                <w:sz w:val="22"/>
                <w:szCs w:val="22"/>
              </w:rPr>
              <w:t>*</w:t>
            </w:r>
          </w:p>
        </w:tc>
      </w:tr>
    </w:tbl>
    <w:p w:rsidR="001B2A54" w:rsidRPr="00EC3B97" w:rsidRDefault="009D648A" w:rsidP="001B2A54">
      <w:pPr>
        <w:spacing w:line="240" w:lineRule="auto"/>
        <w:ind w:left="120"/>
        <w:jc w:val="both"/>
        <w:rPr>
          <w:rFonts w:ascii="Times New Roman" w:eastAsia="Times New Roman" w:hAnsi="Times New Roman" w:cs="Times New Roman"/>
        </w:rPr>
      </w:pPr>
      <w:r w:rsidRPr="00EC3B97">
        <w:rPr>
          <w:rFonts w:ascii="Times New Roman" w:eastAsia="Times New Roman" w:hAnsi="Times New Roman" w:cs="Times New Roman"/>
        </w:rPr>
        <w:t>Примечания:</w:t>
      </w:r>
    </w:p>
    <w:p w:rsidR="00337278" w:rsidRPr="00EC3B97" w:rsidRDefault="009D648A" w:rsidP="007F096E">
      <w:pPr>
        <w:spacing w:line="240" w:lineRule="auto"/>
        <w:ind w:left="120"/>
        <w:jc w:val="both"/>
        <w:rPr>
          <w:rFonts w:ascii="Times New Roman" w:hAnsi="Times New Roman" w:cs="Times New Roman"/>
        </w:rPr>
      </w:pPr>
      <w:r w:rsidRPr="00EC3B97">
        <w:rPr>
          <w:rFonts w:ascii="Times New Roman" w:eastAsia="Times New Roman" w:hAnsi="Times New Roman" w:cs="Times New Roman"/>
        </w:rPr>
        <w:t>*</w:t>
      </w:r>
      <w:proofErr w:type="gramStart"/>
      <w:r w:rsidRPr="00EC3B97">
        <w:rPr>
          <w:rFonts w:ascii="Times New Roman" w:eastAsia="Times New Roman" w:hAnsi="Times New Roman" w:cs="Times New Roman"/>
        </w:rPr>
        <w:t xml:space="preserve">Предусматривается </w:t>
      </w:r>
      <w:r w:rsidRPr="00EC3B97">
        <w:rPr>
          <w:rFonts w:ascii="Times New Roman" w:hAnsi="Times New Roman" w:cs="Times New Roman"/>
        </w:rPr>
        <w:t xml:space="preserve"> на</w:t>
      </w:r>
      <w:proofErr w:type="gramEnd"/>
      <w:r w:rsidRPr="00EC3B97">
        <w:rPr>
          <w:rFonts w:ascii="Times New Roman" w:hAnsi="Times New Roman" w:cs="Times New Roman"/>
        </w:rPr>
        <w:t xml:space="preserve"> группу сельских населенных пунктов, </w:t>
      </w:r>
      <w:r w:rsidR="001B2A54" w:rsidRPr="00EC3B97">
        <w:rPr>
          <w:rFonts w:ascii="Times New Roman" w:hAnsi="Times New Roman" w:cs="Times New Roman"/>
        </w:rPr>
        <w:t xml:space="preserve">но </w:t>
      </w:r>
      <w:r w:rsidRPr="00EC3B97">
        <w:rPr>
          <w:rFonts w:ascii="Times New Roman" w:hAnsi="Times New Roman" w:cs="Times New Roman"/>
        </w:rPr>
        <w:t>не более 3</w:t>
      </w:r>
      <w:r w:rsidR="00751B49" w:rsidRPr="00EC3B97">
        <w:rPr>
          <w:rFonts w:ascii="Times New Roman" w:hAnsi="Times New Roman" w:cs="Times New Roman"/>
        </w:rPr>
        <w:t xml:space="preserve"> </w:t>
      </w:r>
      <w:r w:rsidRPr="00EC3B97">
        <w:rPr>
          <w:rFonts w:ascii="Times New Roman" w:hAnsi="Times New Roman" w:cs="Times New Roman"/>
        </w:rPr>
        <w:t>мин. транспортной доступности.</w:t>
      </w:r>
      <w:r w:rsidRPr="00EC3B97">
        <w:rPr>
          <w:rFonts w:ascii="Times New Roman" w:hAnsi="Times New Roman" w:cs="Times New Roman"/>
        </w:rPr>
        <w:tab/>
      </w:r>
      <w:r w:rsidR="007F096E" w:rsidRPr="00EC3B97">
        <w:rPr>
          <w:rFonts w:ascii="Times New Roman" w:hAnsi="Times New Roman" w:cs="Times New Roman"/>
        </w:rPr>
        <w:tab/>
      </w:r>
      <w:r w:rsidR="007F096E" w:rsidRPr="00EC3B97">
        <w:rPr>
          <w:rFonts w:ascii="Times New Roman" w:hAnsi="Times New Roman" w:cs="Times New Roman"/>
        </w:rPr>
        <w:tab/>
      </w:r>
      <w:r w:rsidR="007F096E" w:rsidRPr="00EC3B97">
        <w:rPr>
          <w:rFonts w:ascii="Times New Roman" w:hAnsi="Times New Roman" w:cs="Times New Roman"/>
        </w:rPr>
        <w:tab/>
      </w:r>
      <w:r w:rsidR="007F096E" w:rsidRPr="00EC3B97">
        <w:rPr>
          <w:rFonts w:ascii="Times New Roman" w:hAnsi="Times New Roman" w:cs="Times New Roman"/>
        </w:rPr>
        <w:tab/>
      </w:r>
      <w:r w:rsidR="007F096E" w:rsidRPr="00EC3B97">
        <w:rPr>
          <w:rFonts w:ascii="Times New Roman" w:hAnsi="Times New Roman" w:cs="Times New Roman"/>
        </w:rPr>
        <w:tab/>
      </w:r>
      <w:r w:rsidR="007F096E" w:rsidRPr="00EC3B97">
        <w:rPr>
          <w:rFonts w:ascii="Times New Roman" w:hAnsi="Times New Roman" w:cs="Times New Roman"/>
        </w:rPr>
        <w:tab/>
      </w:r>
      <w:r w:rsidR="007F096E" w:rsidRPr="00EC3B97">
        <w:rPr>
          <w:rFonts w:ascii="Times New Roman" w:hAnsi="Times New Roman" w:cs="Times New Roman"/>
        </w:rPr>
        <w:tab/>
      </w:r>
      <w:r w:rsidR="007F096E" w:rsidRPr="00EC3B97">
        <w:rPr>
          <w:rFonts w:ascii="Times New Roman" w:hAnsi="Times New Roman" w:cs="Times New Roman"/>
        </w:rPr>
        <w:tab/>
      </w:r>
      <w:r w:rsidR="007F096E" w:rsidRPr="00EC3B97">
        <w:rPr>
          <w:rFonts w:ascii="Times New Roman" w:hAnsi="Times New Roman" w:cs="Times New Roman"/>
        </w:rPr>
        <w:tab/>
      </w:r>
      <w:r w:rsidR="007F096E" w:rsidRPr="00EC3B97">
        <w:rPr>
          <w:rFonts w:ascii="Times New Roman" w:hAnsi="Times New Roman" w:cs="Times New Roman"/>
        </w:rPr>
        <w:tab/>
      </w:r>
      <w:r w:rsidR="007F096E" w:rsidRPr="00EC3B97">
        <w:rPr>
          <w:rFonts w:ascii="Times New Roman" w:hAnsi="Times New Roman" w:cs="Times New Roman"/>
        </w:rPr>
        <w:tab/>
        <w:t xml:space="preserve">    **</w:t>
      </w:r>
      <w:r w:rsidR="00C910A1" w:rsidRPr="00EC3B97">
        <w:rPr>
          <w:rFonts w:ascii="Times New Roman" w:eastAsia="Times New Roman" w:hAnsi="Times New Roman" w:cs="Times New Roman"/>
        </w:rPr>
        <w:t xml:space="preserve">Радиус обслуживания пожарных депо </w:t>
      </w:r>
      <w:r w:rsidR="00337278" w:rsidRPr="00EC3B97">
        <w:rPr>
          <w:rFonts w:ascii="Times New Roman" w:hAnsi="Times New Roman" w:cs="Times New Roman"/>
          <w:color w:val="000000"/>
          <w:shd w:val="clear" w:color="auto" w:fill="FFFFFF"/>
        </w:rPr>
        <w:t xml:space="preserve">на территориях населенных пунктов устанавливается </w:t>
      </w:r>
      <w:r w:rsidR="007F096E" w:rsidRPr="00EC3B97">
        <w:rPr>
          <w:rFonts w:ascii="Times New Roman" w:hAnsi="Times New Roman" w:cs="Times New Roman"/>
        </w:rPr>
        <w:t xml:space="preserve">Федеральным законом «Технический регламент о требованиях пожарной </w:t>
      </w:r>
      <w:proofErr w:type="spellStart"/>
      <w:proofErr w:type="gramStart"/>
      <w:r w:rsidR="007F096E" w:rsidRPr="00EC3B97">
        <w:rPr>
          <w:rFonts w:ascii="Times New Roman" w:hAnsi="Times New Roman" w:cs="Times New Roman"/>
        </w:rPr>
        <w:t>безопасности»</w:t>
      </w:r>
      <w:r w:rsidR="00337278" w:rsidRPr="00EC3B97">
        <w:rPr>
          <w:rFonts w:ascii="Times New Roman" w:hAnsi="Times New Roman" w:cs="Times New Roman"/>
          <w:color w:val="000000"/>
          <w:shd w:val="clear" w:color="auto" w:fill="FFFFFF"/>
        </w:rPr>
        <w:t>из</w:t>
      </w:r>
      <w:proofErr w:type="spellEnd"/>
      <w:proofErr w:type="gramEnd"/>
      <w:r w:rsidR="00337278" w:rsidRPr="00EC3B97">
        <w:rPr>
          <w:rFonts w:ascii="Times New Roman" w:hAnsi="Times New Roman" w:cs="Times New Roman"/>
          <w:color w:val="000000"/>
          <w:shd w:val="clear" w:color="auto" w:fill="FFFFFF"/>
        </w:rPr>
        <w:t xml:space="preserve"> условия, что время прибытия первого подразделения к месту вызова в  сельских населенных пунктах </w:t>
      </w:r>
      <w:r w:rsidR="007F096E" w:rsidRPr="00EC3B97">
        <w:rPr>
          <w:rFonts w:ascii="Times New Roman" w:hAnsi="Times New Roman" w:cs="Times New Roman"/>
          <w:color w:val="000000"/>
          <w:shd w:val="clear" w:color="auto" w:fill="FFFFFF"/>
        </w:rPr>
        <w:t xml:space="preserve">не должно превышать </w:t>
      </w:r>
      <w:r w:rsidR="00337278" w:rsidRPr="00EC3B97">
        <w:rPr>
          <w:rFonts w:ascii="Times New Roman" w:hAnsi="Times New Roman" w:cs="Times New Roman"/>
          <w:color w:val="000000"/>
          <w:shd w:val="clear" w:color="auto" w:fill="FFFFFF"/>
        </w:rPr>
        <w:t>20 минут</w:t>
      </w:r>
    </w:p>
    <w:p w:rsidR="007F096E" w:rsidRPr="00EC3B97" w:rsidRDefault="007F096E" w:rsidP="004D4458">
      <w:pPr>
        <w:spacing w:after="0" w:line="240" w:lineRule="auto"/>
        <w:ind w:firstLine="567"/>
        <w:jc w:val="both"/>
        <w:rPr>
          <w:rFonts w:ascii="Times New Roman" w:hAnsi="Times New Roman" w:cs="Times New Roman"/>
          <w:b/>
          <w:bCs/>
          <w:sz w:val="28"/>
          <w:szCs w:val="28"/>
        </w:rPr>
      </w:pPr>
    </w:p>
    <w:p w:rsidR="00F915BD" w:rsidRPr="00EC3B97" w:rsidRDefault="00F915BD" w:rsidP="00F915BD">
      <w:pPr>
        <w:spacing w:line="255" w:lineRule="auto"/>
        <w:ind w:left="120"/>
        <w:jc w:val="both"/>
        <w:rPr>
          <w:rFonts w:ascii="Times New Roman" w:hAnsi="Times New Roman" w:cs="Times New Roman"/>
          <w:b/>
          <w:sz w:val="24"/>
          <w:szCs w:val="24"/>
        </w:rPr>
      </w:pPr>
      <w:r w:rsidRPr="00EC3B97">
        <w:rPr>
          <w:rFonts w:ascii="Times New Roman" w:eastAsia="Times New Roman" w:hAnsi="Times New Roman" w:cs="Times New Roman"/>
        </w:rPr>
        <w:lastRenderedPageBreak/>
        <w:tab/>
      </w:r>
      <w:r w:rsidR="00286063" w:rsidRPr="00EC3B97">
        <w:rPr>
          <w:rFonts w:ascii="Times New Roman" w:hAnsi="Times New Roman" w:cs="Times New Roman"/>
          <w:b/>
          <w:sz w:val="24"/>
          <w:szCs w:val="24"/>
        </w:rPr>
        <w:t xml:space="preserve">Глава 4. </w:t>
      </w:r>
      <w:r w:rsidR="00286063" w:rsidRPr="00EC3B97">
        <w:rPr>
          <w:rFonts w:ascii="Times New Roman" w:hAnsi="Times New Roman" w:cs="Times New Roman"/>
          <w:b/>
          <w:color w:val="000000"/>
          <w:sz w:val="24"/>
          <w:szCs w:val="24"/>
          <w:shd w:val="clear" w:color="auto" w:fill="FFFFFF"/>
        </w:rPr>
        <w:tab/>
      </w:r>
      <w:r w:rsidR="00286063" w:rsidRPr="00EC3B97">
        <w:rPr>
          <w:rFonts w:ascii="Times New Roman" w:hAnsi="Times New Roman" w:cs="Times New Roman"/>
          <w:b/>
          <w:sz w:val="24"/>
          <w:szCs w:val="24"/>
          <w:shd w:val="clear" w:color="auto" w:fill="FFFFFF"/>
        </w:rPr>
        <w:t xml:space="preserve">Доступность объектов для инвалидов и </w:t>
      </w:r>
      <w:r w:rsidR="00286063" w:rsidRPr="00EC3B97">
        <w:rPr>
          <w:rFonts w:ascii="Times New Roman" w:hAnsi="Times New Roman" w:cs="Times New Roman"/>
          <w:b/>
          <w:sz w:val="24"/>
          <w:szCs w:val="24"/>
        </w:rPr>
        <w:t>маломобильных групп населения</w:t>
      </w:r>
    </w:p>
    <w:p w:rsidR="001528BE" w:rsidRPr="009047F0" w:rsidRDefault="00F915BD" w:rsidP="002110F6">
      <w:pPr>
        <w:spacing w:line="255" w:lineRule="auto"/>
        <w:ind w:left="120"/>
        <w:jc w:val="both"/>
        <w:rPr>
          <w:rFonts w:ascii="Times New Roman" w:hAnsi="Times New Roman" w:cs="Times New Roman"/>
          <w:color w:val="000000"/>
          <w:sz w:val="24"/>
          <w:szCs w:val="24"/>
        </w:rPr>
      </w:pPr>
      <w:r w:rsidRPr="00EC3B97">
        <w:rPr>
          <w:rFonts w:ascii="Times New Roman" w:hAnsi="Times New Roman" w:cs="Times New Roman"/>
          <w:b/>
          <w:sz w:val="24"/>
          <w:szCs w:val="24"/>
        </w:rPr>
        <w:tab/>
        <w:t>С</w:t>
      </w:r>
      <w:r w:rsidR="00286063" w:rsidRPr="00EC3B97">
        <w:rPr>
          <w:rFonts w:ascii="Times New Roman" w:hAnsi="Times New Roman" w:cs="Times New Roman"/>
          <w:b/>
          <w:bCs/>
          <w:sz w:val="24"/>
          <w:szCs w:val="24"/>
        </w:rPr>
        <w:t xml:space="preserve">татья </w:t>
      </w:r>
      <w:r w:rsidR="004D4458" w:rsidRPr="00EC3B97">
        <w:rPr>
          <w:rFonts w:ascii="Times New Roman" w:hAnsi="Times New Roman" w:cs="Times New Roman"/>
          <w:b/>
          <w:bCs/>
          <w:sz w:val="24"/>
          <w:szCs w:val="24"/>
        </w:rPr>
        <w:t>1</w:t>
      </w:r>
      <w:r w:rsidR="00BB674A" w:rsidRPr="00EC3B97">
        <w:rPr>
          <w:rFonts w:ascii="Times New Roman" w:hAnsi="Times New Roman" w:cs="Times New Roman"/>
          <w:b/>
          <w:bCs/>
          <w:sz w:val="24"/>
          <w:szCs w:val="24"/>
        </w:rPr>
        <w:t>4</w:t>
      </w:r>
      <w:r w:rsidR="00286063" w:rsidRPr="00EC3B97">
        <w:rPr>
          <w:rFonts w:ascii="Times New Roman" w:hAnsi="Times New Roman" w:cs="Times New Roman"/>
          <w:b/>
          <w:bCs/>
          <w:sz w:val="24"/>
          <w:szCs w:val="24"/>
        </w:rPr>
        <w:t xml:space="preserve">. </w:t>
      </w:r>
      <w:r w:rsidR="00286063" w:rsidRPr="00EC3B97">
        <w:rPr>
          <w:rFonts w:ascii="Times New Roman" w:hAnsi="Times New Roman" w:cs="Times New Roman"/>
          <w:b/>
          <w:color w:val="000000"/>
          <w:sz w:val="24"/>
          <w:szCs w:val="24"/>
          <w:shd w:val="clear" w:color="auto" w:fill="FFFFFF"/>
        </w:rPr>
        <w:tab/>
      </w:r>
      <w:r w:rsidR="00314872" w:rsidRPr="00EC3B97">
        <w:rPr>
          <w:rFonts w:ascii="Times New Roman" w:hAnsi="Times New Roman" w:cs="Times New Roman"/>
          <w:b/>
          <w:color w:val="000000"/>
          <w:sz w:val="24"/>
          <w:szCs w:val="24"/>
          <w:shd w:val="clear" w:color="auto" w:fill="FFFFFF"/>
        </w:rPr>
        <w:t>Д</w:t>
      </w:r>
      <w:r w:rsidR="00286063" w:rsidRPr="00EC3B97">
        <w:rPr>
          <w:rFonts w:ascii="Times New Roman" w:hAnsi="Times New Roman" w:cs="Times New Roman"/>
          <w:b/>
          <w:sz w:val="24"/>
          <w:szCs w:val="24"/>
          <w:shd w:val="clear" w:color="auto" w:fill="FFFFFF"/>
        </w:rPr>
        <w:t>оступност</w:t>
      </w:r>
      <w:r w:rsidR="00314872" w:rsidRPr="00EC3B97">
        <w:rPr>
          <w:rFonts w:ascii="Times New Roman" w:hAnsi="Times New Roman" w:cs="Times New Roman"/>
          <w:b/>
          <w:sz w:val="24"/>
          <w:szCs w:val="24"/>
          <w:shd w:val="clear" w:color="auto" w:fill="FFFFFF"/>
        </w:rPr>
        <w:t>ь</w:t>
      </w:r>
      <w:r w:rsidR="00286063" w:rsidRPr="00EC3B97">
        <w:rPr>
          <w:rFonts w:ascii="Times New Roman" w:hAnsi="Times New Roman" w:cs="Times New Roman"/>
          <w:b/>
          <w:sz w:val="24"/>
          <w:szCs w:val="24"/>
          <w:shd w:val="clear" w:color="auto" w:fill="FFFFFF"/>
        </w:rPr>
        <w:t xml:space="preserve"> объектов для инвалидов и </w:t>
      </w:r>
      <w:r w:rsidR="00286063" w:rsidRPr="00EC3B97">
        <w:rPr>
          <w:rFonts w:ascii="Times New Roman" w:hAnsi="Times New Roman" w:cs="Times New Roman"/>
          <w:b/>
          <w:sz w:val="24"/>
          <w:szCs w:val="24"/>
        </w:rPr>
        <w:t>маломобильных групп населения</w:t>
      </w:r>
      <w:r w:rsidRPr="00EC3B97">
        <w:rPr>
          <w:rFonts w:ascii="Times New Roman" w:hAnsi="Times New Roman" w:cs="Times New Roman"/>
          <w:b/>
          <w:sz w:val="24"/>
          <w:szCs w:val="24"/>
        </w:rPr>
        <w:tab/>
      </w:r>
      <w:r w:rsidRPr="00EC3B97">
        <w:rPr>
          <w:rFonts w:ascii="Times New Roman" w:hAnsi="Times New Roman" w:cs="Times New Roman"/>
          <w:b/>
          <w:sz w:val="24"/>
          <w:szCs w:val="24"/>
        </w:rPr>
        <w:tab/>
      </w:r>
      <w:r w:rsidRPr="00EC3B97">
        <w:rPr>
          <w:rFonts w:ascii="Times New Roman" w:hAnsi="Times New Roman" w:cs="Times New Roman"/>
          <w:b/>
          <w:sz w:val="24"/>
          <w:szCs w:val="24"/>
        </w:rPr>
        <w:tab/>
      </w:r>
      <w:r w:rsidRPr="00EC3B97">
        <w:rPr>
          <w:rFonts w:ascii="Times New Roman" w:hAnsi="Times New Roman" w:cs="Times New Roman"/>
          <w:b/>
          <w:sz w:val="24"/>
          <w:szCs w:val="24"/>
        </w:rPr>
        <w:tab/>
      </w:r>
      <w:r w:rsidRPr="00EC3B97">
        <w:rPr>
          <w:rFonts w:ascii="Times New Roman" w:hAnsi="Times New Roman" w:cs="Times New Roman"/>
          <w:b/>
          <w:sz w:val="24"/>
          <w:szCs w:val="24"/>
        </w:rPr>
        <w:tab/>
      </w:r>
      <w:r w:rsidRPr="00EC3B97">
        <w:rPr>
          <w:rFonts w:ascii="Times New Roman" w:hAnsi="Times New Roman" w:cs="Times New Roman"/>
          <w:b/>
          <w:sz w:val="24"/>
          <w:szCs w:val="24"/>
        </w:rPr>
        <w:tab/>
      </w:r>
      <w:r w:rsidRPr="00EC3B97">
        <w:rPr>
          <w:rFonts w:ascii="Times New Roman" w:hAnsi="Times New Roman" w:cs="Times New Roman"/>
          <w:b/>
          <w:sz w:val="24"/>
          <w:szCs w:val="24"/>
        </w:rPr>
        <w:tab/>
      </w:r>
      <w:r w:rsidRPr="00EC3B97">
        <w:rPr>
          <w:rFonts w:ascii="Times New Roman" w:hAnsi="Times New Roman" w:cs="Times New Roman"/>
          <w:b/>
          <w:sz w:val="24"/>
          <w:szCs w:val="24"/>
        </w:rPr>
        <w:tab/>
      </w:r>
      <w:r w:rsidRPr="00EC3B97">
        <w:rPr>
          <w:rFonts w:ascii="Times New Roman" w:hAnsi="Times New Roman" w:cs="Times New Roman"/>
          <w:b/>
          <w:sz w:val="24"/>
          <w:szCs w:val="24"/>
        </w:rPr>
        <w:tab/>
      </w:r>
      <w:r w:rsidRPr="00EC3B97">
        <w:rPr>
          <w:rFonts w:ascii="Times New Roman" w:hAnsi="Times New Roman" w:cs="Times New Roman"/>
          <w:b/>
          <w:sz w:val="24"/>
          <w:szCs w:val="24"/>
        </w:rPr>
        <w:tab/>
      </w:r>
      <w:r w:rsidRPr="00EC3B97">
        <w:rPr>
          <w:rFonts w:ascii="Times New Roman" w:hAnsi="Times New Roman" w:cs="Times New Roman"/>
          <w:b/>
          <w:sz w:val="24"/>
          <w:szCs w:val="24"/>
        </w:rPr>
        <w:tab/>
      </w:r>
      <w:r w:rsidR="00CB5137" w:rsidRPr="00EC3B97">
        <w:rPr>
          <w:b/>
          <w:bCs/>
          <w:color w:val="444444"/>
          <w:sz w:val="24"/>
          <w:szCs w:val="24"/>
          <w:shd w:val="clear" w:color="auto" w:fill="FFFFFF"/>
        </w:rPr>
        <w:tab/>
      </w:r>
      <w:r w:rsidR="00B23622" w:rsidRPr="00EC3B97">
        <w:rPr>
          <w:rFonts w:ascii="Times New Roman" w:hAnsi="Times New Roman" w:cs="Times New Roman"/>
          <w:color w:val="000000"/>
          <w:sz w:val="24"/>
          <w:szCs w:val="24"/>
        </w:rPr>
        <w:t xml:space="preserve">1. При планировке сельского поселения необходимо обеспечивать доступность </w:t>
      </w:r>
      <w:r w:rsidR="002E5F95" w:rsidRPr="00EC3B97">
        <w:rPr>
          <w:rFonts w:ascii="Times New Roman" w:hAnsi="Times New Roman" w:cs="Times New Roman"/>
          <w:bCs/>
          <w:sz w:val="24"/>
          <w:szCs w:val="24"/>
        </w:rPr>
        <w:t>объектов</w:t>
      </w:r>
      <w:r w:rsidR="001528BE" w:rsidRPr="00EC3B97">
        <w:rPr>
          <w:rFonts w:ascii="Times New Roman" w:hAnsi="Times New Roman" w:cs="Times New Roman"/>
          <w:bCs/>
          <w:sz w:val="24"/>
          <w:szCs w:val="24"/>
        </w:rPr>
        <w:t xml:space="preserve"> </w:t>
      </w:r>
      <w:r w:rsidR="00B23622" w:rsidRPr="00EC3B97">
        <w:rPr>
          <w:rFonts w:ascii="Times New Roman" w:hAnsi="Times New Roman" w:cs="Times New Roman"/>
          <w:color w:val="000000"/>
          <w:sz w:val="24"/>
          <w:szCs w:val="24"/>
        </w:rPr>
        <w:t xml:space="preserve">для инвалидов и </w:t>
      </w:r>
      <w:r w:rsidR="00A62108" w:rsidRPr="00EC3B97">
        <w:rPr>
          <w:rFonts w:ascii="Times New Roman" w:hAnsi="Times New Roman" w:cs="Times New Roman"/>
          <w:color w:val="000000"/>
          <w:sz w:val="24"/>
          <w:szCs w:val="24"/>
        </w:rPr>
        <w:t xml:space="preserve">других </w:t>
      </w:r>
      <w:r w:rsidR="00B23622" w:rsidRPr="00EC3B97">
        <w:rPr>
          <w:rFonts w:ascii="Times New Roman" w:hAnsi="Times New Roman" w:cs="Times New Roman"/>
          <w:color w:val="000000"/>
          <w:sz w:val="24"/>
          <w:szCs w:val="24"/>
        </w:rPr>
        <w:t xml:space="preserve">маломобильных групп населения. При проектировании и реконструкции </w:t>
      </w:r>
      <w:r w:rsidR="00B12CD7" w:rsidRPr="00EC3B97">
        <w:rPr>
          <w:rFonts w:ascii="Times New Roman" w:hAnsi="Times New Roman" w:cs="Times New Roman"/>
          <w:color w:val="000000"/>
          <w:sz w:val="24"/>
          <w:szCs w:val="24"/>
        </w:rPr>
        <w:t xml:space="preserve">объектов </w:t>
      </w:r>
      <w:r w:rsidR="00B23622" w:rsidRPr="00EC3B97">
        <w:rPr>
          <w:rFonts w:ascii="Times New Roman" w:hAnsi="Times New Roman" w:cs="Times New Roman"/>
          <w:color w:val="000000"/>
          <w:sz w:val="24"/>
          <w:szCs w:val="24"/>
        </w:rPr>
        <w:t>следует предусматривать для</w:t>
      </w:r>
      <w:r w:rsidR="00B23622" w:rsidRPr="009047F0">
        <w:rPr>
          <w:rFonts w:ascii="Times New Roman" w:hAnsi="Times New Roman" w:cs="Times New Roman"/>
          <w:color w:val="000000"/>
          <w:sz w:val="24"/>
          <w:szCs w:val="24"/>
        </w:rPr>
        <w:t xml:space="preserve"> инвалидов и других </w:t>
      </w:r>
      <w:r w:rsidR="00237737" w:rsidRPr="009047F0">
        <w:rPr>
          <w:rFonts w:ascii="Times New Roman" w:hAnsi="Times New Roman" w:cs="Times New Roman"/>
          <w:color w:val="000000"/>
          <w:sz w:val="24"/>
          <w:szCs w:val="24"/>
        </w:rPr>
        <w:t>МГН</w:t>
      </w:r>
      <w:r w:rsidR="00B23622" w:rsidRPr="009047F0">
        <w:rPr>
          <w:rFonts w:ascii="Times New Roman" w:hAnsi="Times New Roman" w:cs="Times New Roman"/>
          <w:color w:val="000000"/>
          <w:sz w:val="24"/>
          <w:szCs w:val="24"/>
        </w:rPr>
        <w:t xml:space="preserve"> условия жизнедеятельности, равные с остальными категориями населения, в соответствии </w:t>
      </w:r>
      <w:r w:rsidR="00A62108" w:rsidRPr="009047F0">
        <w:rPr>
          <w:rFonts w:ascii="Times New Roman" w:hAnsi="Times New Roman" w:cs="Times New Roman"/>
          <w:color w:val="000000"/>
          <w:sz w:val="24"/>
          <w:szCs w:val="24"/>
        </w:rPr>
        <w:t>с СП 59.1333</w:t>
      </w:r>
      <w:r w:rsidR="005653F7" w:rsidRPr="009047F0">
        <w:rPr>
          <w:rFonts w:ascii="Times New Roman" w:hAnsi="Times New Roman" w:cs="Times New Roman"/>
          <w:color w:val="000000"/>
          <w:sz w:val="24"/>
          <w:szCs w:val="24"/>
        </w:rPr>
        <w:t>0</w:t>
      </w:r>
      <w:r w:rsidR="00A62108" w:rsidRPr="009047F0">
        <w:rPr>
          <w:rFonts w:ascii="Times New Roman" w:hAnsi="Times New Roman" w:cs="Times New Roman"/>
          <w:color w:val="000000"/>
          <w:sz w:val="24"/>
          <w:szCs w:val="24"/>
        </w:rPr>
        <w:t>.20</w:t>
      </w:r>
    </w:p>
    <w:p w:rsidR="00EC3B97" w:rsidRDefault="00F915BD" w:rsidP="002110F6">
      <w:pPr>
        <w:spacing w:line="255" w:lineRule="auto"/>
        <w:ind w:left="120"/>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 xml:space="preserve">2. </w:t>
      </w:r>
      <w:r w:rsidR="00B23622" w:rsidRPr="009047F0">
        <w:rPr>
          <w:rFonts w:ascii="Times New Roman" w:hAnsi="Times New Roman" w:cs="Times New Roman"/>
          <w:color w:val="000000"/>
          <w:sz w:val="24"/>
          <w:szCs w:val="24"/>
        </w:rPr>
        <w:t xml:space="preserve">К объектам, подлежащим оснащению специальными приспособлениями и оборудованием для свободного передвижения и доступа инвалидов и </w:t>
      </w:r>
      <w:r w:rsidR="00E3233D" w:rsidRPr="009047F0">
        <w:rPr>
          <w:rFonts w:ascii="Times New Roman" w:hAnsi="Times New Roman" w:cs="Times New Roman"/>
          <w:color w:val="000000"/>
          <w:sz w:val="24"/>
          <w:szCs w:val="24"/>
        </w:rPr>
        <w:t>других МГН</w:t>
      </w:r>
      <w:r w:rsidR="00B23622" w:rsidRPr="009047F0">
        <w:rPr>
          <w:rFonts w:ascii="Times New Roman" w:hAnsi="Times New Roman" w:cs="Times New Roman"/>
          <w:color w:val="000000"/>
          <w:sz w:val="24"/>
          <w:szCs w:val="24"/>
        </w:rPr>
        <w:t>, относятся: жилые и административные здания и сооружения; объекты культуры; объекты и учреждения образования, здравоохранения и социально</w:t>
      </w:r>
      <w:r w:rsidR="005653F7" w:rsidRPr="009047F0">
        <w:rPr>
          <w:rFonts w:ascii="Times New Roman" w:hAnsi="Times New Roman" w:cs="Times New Roman"/>
          <w:color w:val="000000"/>
          <w:sz w:val="24"/>
          <w:szCs w:val="24"/>
        </w:rPr>
        <w:t>го</w:t>
      </w:r>
      <w:r w:rsidR="001528BE" w:rsidRPr="009047F0">
        <w:rPr>
          <w:rFonts w:ascii="Times New Roman" w:hAnsi="Times New Roman" w:cs="Times New Roman"/>
          <w:color w:val="000000"/>
          <w:sz w:val="24"/>
          <w:szCs w:val="24"/>
        </w:rPr>
        <w:t xml:space="preserve"> </w:t>
      </w:r>
      <w:r w:rsidR="005653F7" w:rsidRPr="009047F0">
        <w:rPr>
          <w:rFonts w:ascii="Times New Roman" w:hAnsi="Times New Roman" w:cs="Times New Roman"/>
          <w:color w:val="000000"/>
          <w:sz w:val="24"/>
          <w:szCs w:val="24"/>
        </w:rPr>
        <w:t>обслуживания</w:t>
      </w:r>
      <w:r w:rsidR="00B23622" w:rsidRPr="009047F0">
        <w:rPr>
          <w:rFonts w:ascii="Times New Roman" w:hAnsi="Times New Roman" w:cs="Times New Roman"/>
          <w:color w:val="000000"/>
          <w:sz w:val="24"/>
          <w:szCs w:val="24"/>
        </w:rPr>
        <w:t xml:space="preserve"> населения; объекты торговли, общественного питания и бытового обслуживания населения, финансово-банковские учреждения; гостиницы,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объекты и сооружения транспортного обслуживания населения, связи и информации: железнодорожные вокзалы, автовокзалы, другие объекты автомобильного, железнодорожного, водного и воздушного транспорта, обслуживающие население; станции и остановки всех видов транспорта; почтово-телеграфные;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r w:rsidR="00E44A90" w:rsidRPr="009047F0">
        <w:rPr>
          <w:rFonts w:ascii="Times New Roman" w:hAnsi="Times New Roman" w:cs="Times New Roman"/>
          <w:color w:val="000000"/>
          <w:sz w:val="24"/>
          <w:szCs w:val="24"/>
        </w:rPr>
        <w:tab/>
      </w:r>
      <w:r w:rsidR="00E44A90" w:rsidRPr="009047F0">
        <w:rPr>
          <w:rFonts w:ascii="Times New Roman" w:hAnsi="Times New Roman" w:cs="Times New Roman"/>
          <w:color w:val="000000"/>
          <w:sz w:val="24"/>
          <w:szCs w:val="24"/>
        </w:rPr>
        <w:tab/>
      </w:r>
      <w:r w:rsidR="00E44A90" w:rsidRPr="009047F0">
        <w:rPr>
          <w:rFonts w:ascii="Times New Roman" w:hAnsi="Times New Roman" w:cs="Times New Roman"/>
          <w:color w:val="000000"/>
          <w:sz w:val="24"/>
          <w:szCs w:val="24"/>
        </w:rPr>
        <w:tab/>
      </w:r>
    </w:p>
    <w:p w:rsidR="001528BE" w:rsidRPr="009047F0" w:rsidRDefault="00EC3B97" w:rsidP="002110F6">
      <w:pPr>
        <w:spacing w:line="255" w:lineRule="auto"/>
        <w:ind w:left="1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E44A90" w:rsidRPr="009047F0">
        <w:rPr>
          <w:rFonts w:ascii="Times New Roman" w:hAnsi="Times New Roman" w:cs="Times New Roman"/>
          <w:color w:val="000000"/>
          <w:sz w:val="24"/>
          <w:szCs w:val="24"/>
        </w:rPr>
        <w:t>3.</w:t>
      </w:r>
      <w:r w:rsidR="00751B49" w:rsidRPr="009047F0">
        <w:rPr>
          <w:rFonts w:ascii="Times New Roman" w:hAnsi="Times New Roman" w:cs="Times New Roman"/>
          <w:color w:val="000000"/>
          <w:sz w:val="24"/>
          <w:szCs w:val="24"/>
        </w:rPr>
        <w:t xml:space="preserve"> </w:t>
      </w:r>
      <w:r w:rsidR="00237737" w:rsidRPr="009047F0">
        <w:rPr>
          <w:rFonts w:ascii="Times New Roman" w:hAnsi="Times New Roman" w:cs="Times New Roman"/>
          <w:color w:val="000000"/>
          <w:sz w:val="24"/>
          <w:szCs w:val="24"/>
        </w:rPr>
        <w:t>Проектные решения объектов, доступных для МГН, должны обеспечивать:</w:t>
      </w:r>
      <w:r w:rsidR="00E44A90" w:rsidRPr="009047F0">
        <w:rPr>
          <w:rFonts w:ascii="Times New Roman" w:hAnsi="Times New Roman" w:cs="Times New Roman"/>
          <w:color w:val="000000"/>
          <w:sz w:val="24"/>
          <w:szCs w:val="24"/>
        </w:rPr>
        <w:tab/>
      </w:r>
    </w:p>
    <w:p w:rsidR="001528BE" w:rsidRPr="009047F0" w:rsidRDefault="00E44A90" w:rsidP="002110F6">
      <w:pPr>
        <w:spacing w:line="255" w:lineRule="auto"/>
        <w:ind w:left="120"/>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 xml:space="preserve">- </w:t>
      </w:r>
      <w:r w:rsidR="00237737" w:rsidRPr="009047F0">
        <w:rPr>
          <w:rFonts w:ascii="Times New Roman" w:hAnsi="Times New Roman" w:cs="Times New Roman"/>
          <w:color w:val="000000"/>
          <w:sz w:val="24"/>
          <w:szCs w:val="24"/>
        </w:rPr>
        <w:t xml:space="preserve">досягаемость мест целевого посещения и беспрепятственность перемещения внутри зданий и сооружений; </w:t>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p>
    <w:p w:rsidR="001528BE" w:rsidRPr="009047F0" w:rsidRDefault="00E44A90" w:rsidP="002110F6">
      <w:pPr>
        <w:spacing w:line="255" w:lineRule="auto"/>
        <w:ind w:left="120"/>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 xml:space="preserve">- </w:t>
      </w:r>
      <w:r w:rsidR="00237737" w:rsidRPr="009047F0">
        <w:rPr>
          <w:rFonts w:ascii="Times New Roman" w:hAnsi="Times New Roman" w:cs="Times New Roman"/>
          <w:color w:val="000000"/>
          <w:sz w:val="24"/>
          <w:szCs w:val="24"/>
        </w:rPr>
        <w:t xml:space="preserve">безопасность путей движения (в том числе эвакуационных), а также мест проживания, обслуживания и приложения труда; </w:t>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p>
    <w:p w:rsidR="00F915BD" w:rsidRPr="009047F0" w:rsidRDefault="00E44A90" w:rsidP="002110F6">
      <w:pPr>
        <w:spacing w:line="255" w:lineRule="auto"/>
        <w:ind w:left="120"/>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 xml:space="preserve">- </w:t>
      </w:r>
      <w:r w:rsidR="00237737" w:rsidRPr="009047F0">
        <w:rPr>
          <w:rFonts w:ascii="Times New Roman" w:hAnsi="Times New Roman" w:cs="Times New Roman"/>
          <w:color w:val="000000"/>
          <w:sz w:val="24"/>
          <w:szCs w:val="24"/>
        </w:rPr>
        <w:t xml:space="preserve">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т.д.; </w:t>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r>
      <w:r w:rsidRPr="009047F0">
        <w:rPr>
          <w:rFonts w:ascii="Times New Roman" w:hAnsi="Times New Roman" w:cs="Times New Roman"/>
          <w:color w:val="000000"/>
          <w:sz w:val="24"/>
          <w:szCs w:val="24"/>
        </w:rPr>
        <w:tab/>
        <w:t>-</w:t>
      </w:r>
      <w:r w:rsidR="00237737" w:rsidRPr="009047F0">
        <w:rPr>
          <w:rFonts w:ascii="Times New Roman" w:hAnsi="Times New Roman" w:cs="Times New Roman"/>
          <w:color w:val="000000"/>
          <w:sz w:val="24"/>
          <w:szCs w:val="24"/>
        </w:rPr>
        <w:t xml:space="preserve">удобство и комфорт среды жизнедеятельности. </w:t>
      </w:r>
    </w:p>
    <w:p w:rsidR="006B4414" w:rsidRPr="009047F0" w:rsidRDefault="00F915BD" w:rsidP="006B441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4.</w:t>
      </w:r>
      <w:r w:rsidR="00751B49" w:rsidRPr="009047F0">
        <w:rPr>
          <w:rFonts w:ascii="Times New Roman" w:hAnsi="Times New Roman" w:cs="Times New Roman"/>
          <w:color w:val="000000"/>
          <w:sz w:val="24"/>
          <w:szCs w:val="24"/>
        </w:rPr>
        <w:t xml:space="preserve"> </w:t>
      </w:r>
      <w:r w:rsidR="006B4414" w:rsidRPr="009047F0">
        <w:rPr>
          <w:rFonts w:ascii="Times New Roman" w:hAnsi="Times New Roman" w:cs="Times New Roman"/>
          <w:color w:val="000000"/>
          <w:sz w:val="24"/>
          <w:szCs w:val="24"/>
        </w:rPr>
        <w:t xml:space="preserve">Объекты социальной инфраструктуры должны оснащаться следующими специальными приспособлениями и оборудованием: </w:t>
      </w:r>
    </w:p>
    <w:p w:rsidR="006B4414" w:rsidRPr="009047F0" w:rsidRDefault="006B4414" w:rsidP="006B441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 xml:space="preserve">- визуальной и звуковой информацией, включая специальные знаки у строящихся, ремонтируемых объектов и звуковую сигнализацию у светофоров; </w:t>
      </w:r>
    </w:p>
    <w:p w:rsidR="006B4414" w:rsidRPr="009047F0" w:rsidRDefault="006B4414" w:rsidP="006B441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 xml:space="preserve">- средствами связи, доступными для инвалидов; </w:t>
      </w:r>
    </w:p>
    <w:p w:rsidR="006B4414" w:rsidRPr="009047F0" w:rsidRDefault="006B4414" w:rsidP="006B441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 xml:space="preserve">- санитарно-гигиеническими помещениями; </w:t>
      </w:r>
    </w:p>
    <w:p w:rsidR="006B4414" w:rsidRPr="009047F0" w:rsidRDefault="006B4414" w:rsidP="006B441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 xml:space="preserve">- пандусами и поручнями у лестниц при входах в здания; </w:t>
      </w:r>
    </w:p>
    <w:p w:rsidR="006B4414" w:rsidRPr="009047F0" w:rsidRDefault="006B4414" w:rsidP="006B441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 xml:space="preserve">- пологими спусками у тротуаров в местах наземных переходов улиц, дорог, магистралей и остановок городского транспорта общего пользования; </w:t>
      </w:r>
    </w:p>
    <w:p w:rsidR="006B4414" w:rsidRPr="009047F0" w:rsidRDefault="006B4414" w:rsidP="006B441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 xml:space="preserve">- специальными указателями маршрутов движения инвалидов по территории вокзалов, парков и других рекреационных зон; </w:t>
      </w:r>
    </w:p>
    <w:p w:rsidR="006B4414" w:rsidRPr="009047F0" w:rsidRDefault="006B4414" w:rsidP="006B441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 xml:space="preserve">- пандусами и поручнями у лестниц привокзальных площадей, платформ, остановок маршрутных транспортных средств и мест посадки и высадки пассажиров; </w:t>
      </w:r>
    </w:p>
    <w:p w:rsidR="00F915BD" w:rsidRPr="009047F0" w:rsidRDefault="006B4414" w:rsidP="007C4EE3">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lastRenderedPageBreak/>
        <w:t xml:space="preserve">- пандусами при входах в здания, пандусами или подъемными устройствами у лестниц на лифтовых площадках, а также при входах в надземные и подземные переходы улиц, дорог и магистралей. </w:t>
      </w:r>
    </w:p>
    <w:p w:rsidR="00F915BD" w:rsidRPr="009047F0" w:rsidRDefault="0024609D" w:rsidP="007C4EE3">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5</w:t>
      </w:r>
      <w:r w:rsidR="00E40500" w:rsidRPr="009047F0">
        <w:rPr>
          <w:rFonts w:ascii="Times New Roman" w:hAnsi="Times New Roman" w:cs="Times New Roman"/>
          <w:sz w:val="24"/>
          <w:szCs w:val="24"/>
        </w:rPr>
        <w:t xml:space="preserve">. </w:t>
      </w:r>
      <w:r w:rsidR="00E3233D" w:rsidRPr="009047F0">
        <w:rPr>
          <w:rFonts w:ascii="Times New Roman" w:hAnsi="Times New Roman" w:cs="Times New Roman"/>
          <w:sz w:val="24"/>
          <w:szCs w:val="24"/>
        </w:rPr>
        <w:t>Минимальный размер земельного участка здания или сооружения должен включать в себя необходимую площадь для размещения функционально связанных со зданием подъездов и стоянок (парковок) для транспортных средств, управляемых инвалидами или перевозящих инвалидов, пешеходных маршрутов и мест отдыха, адаптированных к возможностям инвалидов и других МГН.</w:t>
      </w:r>
      <w:r w:rsidR="00A663E3" w:rsidRPr="009047F0">
        <w:rPr>
          <w:rFonts w:ascii="Times New Roman" w:hAnsi="Times New Roman" w:cs="Times New Roman"/>
          <w:sz w:val="24"/>
          <w:szCs w:val="24"/>
        </w:rPr>
        <w:tab/>
      </w:r>
      <w:r w:rsidR="00A663E3" w:rsidRPr="009047F0">
        <w:rPr>
          <w:rFonts w:ascii="Times New Roman" w:hAnsi="Times New Roman" w:cs="Times New Roman"/>
          <w:sz w:val="24"/>
          <w:szCs w:val="24"/>
        </w:rPr>
        <w:tab/>
      </w:r>
      <w:r w:rsidR="00A663E3" w:rsidRPr="009047F0">
        <w:rPr>
          <w:rFonts w:ascii="Times New Roman" w:hAnsi="Times New Roman" w:cs="Times New Roman"/>
          <w:sz w:val="24"/>
          <w:szCs w:val="24"/>
        </w:rPr>
        <w:tab/>
      </w:r>
    </w:p>
    <w:p w:rsidR="00F915BD" w:rsidRPr="009047F0" w:rsidRDefault="0024609D" w:rsidP="00F915BD">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6</w:t>
      </w:r>
      <w:r w:rsidR="00A663E3" w:rsidRPr="009047F0">
        <w:rPr>
          <w:rFonts w:ascii="Times New Roman" w:hAnsi="Times New Roman" w:cs="Times New Roman"/>
          <w:sz w:val="24"/>
          <w:szCs w:val="24"/>
        </w:rPr>
        <w:t xml:space="preserve">. </w:t>
      </w:r>
      <w:r w:rsidR="00E3233D" w:rsidRPr="009047F0">
        <w:rPr>
          <w:rFonts w:ascii="Times New Roman" w:hAnsi="Times New Roman" w:cs="Times New Roman"/>
          <w:sz w:val="24"/>
          <w:szCs w:val="24"/>
        </w:rPr>
        <w:t>На всех стоянках (парковках) общего пользования около или в объеме жилых, общественных и производственных зданий, зданий инженерной и транспортной инфраструктуры, а также у зон рекреации</w:t>
      </w:r>
      <w:r w:rsidR="00E40500" w:rsidRPr="009047F0">
        <w:rPr>
          <w:rFonts w:ascii="Times New Roman" w:hAnsi="Times New Roman" w:cs="Times New Roman"/>
          <w:sz w:val="24"/>
          <w:szCs w:val="24"/>
        </w:rPr>
        <w:t>,</w:t>
      </w:r>
      <w:r w:rsidR="00E3233D" w:rsidRPr="009047F0">
        <w:rPr>
          <w:rFonts w:ascii="Times New Roman" w:hAnsi="Times New Roman" w:cs="Times New Roman"/>
          <w:sz w:val="24"/>
          <w:szCs w:val="24"/>
        </w:rPr>
        <w:t xml:space="preserve"> следует выделять не менее 10% </w:t>
      </w:r>
      <w:proofErr w:type="spellStart"/>
      <w:r w:rsidR="00E3233D" w:rsidRPr="009047F0">
        <w:rPr>
          <w:rFonts w:ascii="Times New Roman" w:hAnsi="Times New Roman" w:cs="Times New Roman"/>
          <w:sz w:val="24"/>
          <w:szCs w:val="24"/>
        </w:rPr>
        <w:t>машино</w:t>
      </w:r>
      <w:proofErr w:type="spellEnd"/>
      <w:r w:rsidR="00E3233D" w:rsidRPr="009047F0">
        <w:rPr>
          <w:rFonts w:ascii="Times New Roman" w:hAnsi="Times New Roman" w:cs="Times New Roman"/>
          <w:sz w:val="24"/>
          <w:szCs w:val="24"/>
        </w:rPr>
        <w:t xml:space="preserve">-мест (но не менее одного места) для людей с инвалидностью, включая число специализированных </w:t>
      </w:r>
      <w:proofErr w:type="spellStart"/>
      <w:r w:rsidR="00E3233D" w:rsidRPr="009047F0">
        <w:rPr>
          <w:rFonts w:ascii="Times New Roman" w:hAnsi="Times New Roman" w:cs="Times New Roman"/>
          <w:sz w:val="24"/>
          <w:szCs w:val="24"/>
        </w:rPr>
        <w:t>машино</w:t>
      </w:r>
      <w:proofErr w:type="spellEnd"/>
      <w:r w:rsidR="00E3233D" w:rsidRPr="009047F0">
        <w:rPr>
          <w:rFonts w:ascii="Times New Roman" w:hAnsi="Times New Roman" w:cs="Times New Roman"/>
          <w:sz w:val="24"/>
          <w:szCs w:val="24"/>
        </w:rPr>
        <w:t>-мест для транспортных средств инвалидов, в том числе передвигающихся на креслах-колясках</w:t>
      </w:r>
      <w:r w:rsidR="007C4EE3" w:rsidRPr="009047F0">
        <w:rPr>
          <w:rFonts w:ascii="Times New Roman" w:hAnsi="Times New Roman" w:cs="Times New Roman"/>
          <w:sz w:val="24"/>
          <w:szCs w:val="24"/>
        </w:rPr>
        <w:t>,</w:t>
      </w:r>
      <w:r w:rsidR="009812DA" w:rsidRPr="009047F0">
        <w:rPr>
          <w:rFonts w:ascii="Times New Roman" w:hAnsi="Times New Roman" w:cs="Times New Roman"/>
          <w:sz w:val="24"/>
          <w:szCs w:val="24"/>
        </w:rPr>
        <w:t xml:space="preserve"> </w:t>
      </w:r>
      <w:r w:rsidR="007C4EE3" w:rsidRPr="009047F0">
        <w:rPr>
          <w:rFonts w:ascii="Times New Roman" w:hAnsi="Times New Roman" w:cs="Times New Roman"/>
          <w:sz w:val="24"/>
          <w:szCs w:val="24"/>
        </w:rPr>
        <w:t>рассчитываемых</w:t>
      </w:r>
      <w:r w:rsidR="009812DA" w:rsidRPr="009047F0">
        <w:rPr>
          <w:rFonts w:ascii="Times New Roman" w:hAnsi="Times New Roman" w:cs="Times New Roman"/>
          <w:sz w:val="24"/>
          <w:szCs w:val="24"/>
        </w:rPr>
        <w:t xml:space="preserve"> </w:t>
      </w:r>
      <w:r w:rsidR="00A663E3" w:rsidRPr="009047F0">
        <w:rPr>
          <w:rFonts w:ascii="Times New Roman" w:hAnsi="Times New Roman" w:cs="Times New Roman"/>
          <w:sz w:val="24"/>
          <w:szCs w:val="24"/>
        </w:rPr>
        <w:t>по</w:t>
      </w:r>
      <w:r w:rsidR="00E3233D" w:rsidRPr="009047F0">
        <w:rPr>
          <w:rFonts w:ascii="Times New Roman" w:hAnsi="Times New Roman" w:cs="Times New Roman"/>
          <w:sz w:val="24"/>
          <w:szCs w:val="24"/>
        </w:rPr>
        <w:t xml:space="preserve"> СП 59.1333</w:t>
      </w:r>
      <w:r w:rsidR="007C4EE3" w:rsidRPr="009047F0">
        <w:rPr>
          <w:rFonts w:ascii="Times New Roman" w:hAnsi="Times New Roman" w:cs="Times New Roman"/>
          <w:sz w:val="24"/>
          <w:szCs w:val="24"/>
        </w:rPr>
        <w:t>0</w:t>
      </w:r>
      <w:r w:rsidR="00E3233D" w:rsidRPr="009047F0">
        <w:rPr>
          <w:rFonts w:ascii="Times New Roman" w:hAnsi="Times New Roman" w:cs="Times New Roman"/>
          <w:sz w:val="24"/>
          <w:szCs w:val="24"/>
        </w:rPr>
        <w:t>.20.</w:t>
      </w:r>
    </w:p>
    <w:p w:rsidR="00237737" w:rsidRPr="009047F0" w:rsidRDefault="00F915BD" w:rsidP="00F915BD">
      <w:pPr>
        <w:autoSpaceDE w:val="0"/>
        <w:autoSpaceDN w:val="0"/>
        <w:adjustRightInd w:val="0"/>
        <w:spacing w:after="0" w:line="240" w:lineRule="auto"/>
        <w:ind w:firstLine="567"/>
        <w:jc w:val="both"/>
        <w:rPr>
          <w:sz w:val="24"/>
          <w:szCs w:val="24"/>
        </w:rPr>
      </w:pPr>
      <w:r w:rsidRPr="009047F0">
        <w:rPr>
          <w:rFonts w:ascii="Times New Roman" w:hAnsi="Times New Roman" w:cs="Times New Roman"/>
          <w:sz w:val="24"/>
          <w:szCs w:val="24"/>
        </w:rPr>
        <w:t xml:space="preserve">7. </w:t>
      </w:r>
      <w:r w:rsidR="00237737" w:rsidRPr="009047F0">
        <w:rPr>
          <w:rFonts w:ascii="Times New Roman" w:hAnsi="Times New Roman" w:cs="Times New Roman"/>
          <w:sz w:val="24"/>
          <w:szCs w:val="24"/>
        </w:rPr>
        <w:t xml:space="preserve">Места для стоянки (парковки) транспортных средств, управляемых инвалидами </w:t>
      </w:r>
      <w:r w:rsidR="00A663E3" w:rsidRPr="009047F0">
        <w:rPr>
          <w:rFonts w:ascii="Times New Roman" w:hAnsi="Times New Roman" w:cs="Times New Roman"/>
          <w:sz w:val="24"/>
          <w:szCs w:val="24"/>
        </w:rPr>
        <w:t xml:space="preserve">и другими МГН </w:t>
      </w:r>
      <w:r w:rsidR="00237737" w:rsidRPr="009047F0">
        <w:rPr>
          <w:rFonts w:ascii="Times New Roman" w:hAnsi="Times New Roman" w:cs="Times New Roman"/>
          <w:sz w:val="24"/>
          <w:szCs w:val="24"/>
        </w:rPr>
        <w:t>или перевозящих инвалидов, следует размещать вблизи входа в предприятие, организацию или учреждение, доступного для инвалидов, но не далее 50 м, от входа в жилое здание - не далее 100 м; при реконструкции, сложной конфигурации земельного участка допускается увеличивать расстояние от зданий до стоянок (парковок), но не более 150 м.</w:t>
      </w:r>
      <w:r w:rsidR="00A663E3" w:rsidRPr="009047F0">
        <w:rPr>
          <w:rFonts w:ascii="Times New Roman" w:hAnsi="Times New Roman" w:cs="Times New Roman"/>
          <w:sz w:val="24"/>
          <w:szCs w:val="24"/>
        </w:rPr>
        <w:tab/>
      </w:r>
    </w:p>
    <w:p w:rsidR="00F915BD" w:rsidRPr="009047F0" w:rsidRDefault="00237737" w:rsidP="00B12CD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047F0">
        <w:rPr>
          <w:rFonts w:ascii="Times New Roman" w:eastAsia="Times New Roman" w:hAnsi="Times New Roman" w:cs="Times New Roman"/>
          <w:sz w:val="24"/>
          <w:szCs w:val="24"/>
          <w:lang w:eastAsia="ru-RU"/>
        </w:rPr>
        <w:t>В стесненных условиях вблизи каждого доступного входа в здание следует предусматривать отдельные места для кратковременной остановки транспортных средств, перевозящих инвалидов, для их посадки/высадки.</w:t>
      </w:r>
    </w:p>
    <w:p w:rsidR="00F915BD" w:rsidRPr="009047F0" w:rsidRDefault="0024609D" w:rsidP="00B12CD7">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eastAsia="Times New Roman" w:hAnsi="Times New Roman" w:cs="Times New Roman"/>
          <w:sz w:val="24"/>
          <w:szCs w:val="24"/>
          <w:lang w:eastAsia="ru-RU"/>
        </w:rPr>
        <w:t>8</w:t>
      </w:r>
      <w:r w:rsidR="00570AF6" w:rsidRPr="009047F0">
        <w:rPr>
          <w:rFonts w:ascii="Times New Roman" w:eastAsia="Times New Roman" w:hAnsi="Times New Roman" w:cs="Times New Roman"/>
          <w:sz w:val="24"/>
          <w:szCs w:val="24"/>
          <w:lang w:eastAsia="ru-RU"/>
        </w:rPr>
        <w:t>.</w:t>
      </w:r>
      <w:r w:rsidR="00751B49" w:rsidRPr="009047F0">
        <w:rPr>
          <w:rFonts w:ascii="Times New Roman" w:eastAsia="Times New Roman" w:hAnsi="Times New Roman" w:cs="Times New Roman"/>
          <w:sz w:val="24"/>
          <w:szCs w:val="24"/>
          <w:lang w:eastAsia="ru-RU"/>
        </w:rPr>
        <w:t xml:space="preserve"> </w:t>
      </w:r>
      <w:r w:rsidR="00E3233D" w:rsidRPr="009047F0">
        <w:rPr>
          <w:rFonts w:ascii="Times New Roman" w:hAnsi="Times New Roman" w:cs="Times New Roman"/>
          <w:sz w:val="24"/>
          <w:szCs w:val="24"/>
        </w:rPr>
        <w:t>На путях движения МГН не допускается применять непрозрачные калитки на навесных петлях двустороннего действия, калитки с вращающимися полотнами, вращающиеся турникеты и другие устройства, создающие препятствие для движения МГН.</w:t>
      </w:r>
    </w:p>
    <w:p w:rsidR="00F915BD" w:rsidRPr="009047F0" w:rsidRDefault="0024609D" w:rsidP="00B12CD7">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9</w:t>
      </w:r>
      <w:r w:rsidR="00570AF6" w:rsidRPr="009047F0">
        <w:rPr>
          <w:rFonts w:ascii="Times New Roman" w:hAnsi="Times New Roman" w:cs="Times New Roman"/>
          <w:sz w:val="24"/>
          <w:szCs w:val="24"/>
        </w:rPr>
        <w:t>.</w:t>
      </w:r>
      <w:r w:rsidR="00751B49" w:rsidRPr="009047F0">
        <w:rPr>
          <w:rFonts w:ascii="Times New Roman" w:hAnsi="Times New Roman" w:cs="Times New Roman"/>
          <w:sz w:val="24"/>
          <w:szCs w:val="24"/>
        </w:rPr>
        <w:t xml:space="preserve"> </w:t>
      </w:r>
      <w:r w:rsidR="00E3233D" w:rsidRPr="009047F0">
        <w:rPr>
          <w:rFonts w:ascii="Times New Roman" w:hAnsi="Times New Roman" w:cs="Times New Roman"/>
          <w:sz w:val="24"/>
          <w:szCs w:val="24"/>
        </w:rPr>
        <w:t>В проектной документации должны быть предусмотрены условия беспрепятственного, безопасного и удобного передвижения МГН по участку к доступному входу в здание с учетом требований </w:t>
      </w:r>
      <w:hyperlink r:id="rId211" w:anchor="7D20K3" w:history="1">
        <w:r w:rsidR="00E3233D" w:rsidRPr="009047F0">
          <w:rPr>
            <w:rStyle w:val="af1"/>
            <w:rFonts w:ascii="Times New Roman" w:eastAsiaTheme="majorEastAsia" w:hAnsi="Times New Roman" w:cs="Times New Roman"/>
            <w:color w:val="auto"/>
            <w:sz w:val="24"/>
            <w:szCs w:val="24"/>
            <w:u w:val="none"/>
          </w:rPr>
          <w:t>СП 42.13330</w:t>
        </w:r>
      </w:hyperlink>
      <w:r w:rsidR="00E3233D" w:rsidRPr="009047F0">
        <w:rPr>
          <w:rFonts w:ascii="Times New Roman" w:hAnsi="Times New Roman" w:cs="Times New Roman"/>
          <w:sz w:val="24"/>
          <w:szCs w:val="24"/>
        </w:rPr>
        <w:t>.</w:t>
      </w:r>
      <w:r w:rsidR="00DB3B94" w:rsidRPr="009047F0">
        <w:rPr>
          <w:rFonts w:ascii="Times New Roman" w:hAnsi="Times New Roman" w:cs="Times New Roman"/>
          <w:sz w:val="24"/>
          <w:szCs w:val="24"/>
        </w:rPr>
        <w:t>20.</w:t>
      </w:r>
      <w:r w:rsidR="00E3233D" w:rsidRPr="009047F0">
        <w:rPr>
          <w:rFonts w:ascii="Times New Roman" w:hAnsi="Times New Roman" w:cs="Times New Roman"/>
          <w:sz w:val="24"/>
          <w:szCs w:val="24"/>
        </w:rPr>
        <w:t xml:space="preserve">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p>
    <w:p w:rsidR="00F915BD" w:rsidRPr="009047F0" w:rsidRDefault="00E3233D" w:rsidP="00B12CD7">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В сложившейся застройке, при сложном рельефе (в местах с пересеченной или горной местностью и пр.), когда невозможно передвижение МГН по проектируемым путям пешеходного движения, следует предусматривать альтернативные пути движения МГН протяженностью между объектами притяжения не более 300 м и с доступными для этих лиц условиями движения.</w:t>
      </w:r>
    </w:p>
    <w:p w:rsidR="00B12CD7" w:rsidRPr="009047F0" w:rsidRDefault="00B12CD7" w:rsidP="00B12CD7">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047F0">
        <w:rPr>
          <w:rFonts w:ascii="Times New Roman" w:hAnsi="Times New Roman" w:cs="Times New Roman"/>
          <w:sz w:val="24"/>
          <w:szCs w:val="24"/>
        </w:rPr>
        <w:t xml:space="preserve">10. </w:t>
      </w:r>
      <w:r w:rsidRPr="009047F0">
        <w:rPr>
          <w:rFonts w:ascii="Times New Roman" w:hAnsi="Times New Roman" w:cs="Times New Roman"/>
          <w:color w:val="000000"/>
          <w:sz w:val="24"/>
          <w:szCs w:val="24"/>
        </w:rPr>
        <w:t xml:space="preserve">Здания должны иметь как минимум один вход, приспособленный для маломобильных групп населения, с поверхности земли и из каждого доступного для маломобильных групп населения подземного или надземного перехода, соединенного с этим зданием. </w:t>
      </w:r>
    </w:p>
    <w:p w:rsidR="00B12CD7" w:rsidRPr="009047F0" w:rsidRDefault="00B12CD7" w:rsidP="00C54A25">
      <w:pPr>
        <w:autoSpaceDE w:val="0"/>
        <w:autoSpaceDN w:val="0"/>
        <w:adjustRightInd w:val="0"/>
        <w:spacing w:after="0" w:line="240" w:lineRule="auto"/>
        <w:ind w:firstLine="567"/>
        <w:jc w:val="both"/>
        <w:rPr>
          <w:rFonts w:ascii="Arial" w:hAnsi="Arial" w:cs="Arial"/>
          <w:color w:val="444444"/>
          <w:sz w:val="24"/>
          <w:szCs w:val="24"/>
          <w:shd w:val="clear" w:color="auto" w:fill="FFFFFF"/>
        </w:rPr>
      </w:pPr>
      <w:r w:rsidRPr="009047F0">
        <w:rPr>
          <w:rFonts w:ascii="Times New Roman" w:hAnsi="Times New Roman" w:cs="Times New Roman"/>
          <w:color w:val="000000"/>
          <w:sz w:val="24"/>
          <w:szCs w:val="24"/>
        </w:rPr>
        <w:t xml:space="preserve">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w:t>
      </w:r>
      <w:proofErr w:type="spellStart"/>
      <w:r w:rsidRPr="009047F0">
        <w:rPr>
          <w:rFonts w:ascii="Times New Roman" w:hAnsi="Times New Roman" w:cs="Times New Roman"/>
          <w:color w:val="000000"/>
          <w:sz w:val="24"/>
          <w:szCs w:val="24"/>
        </w:rPr>
        <w:t>непожароопасных</w:t>
      </w:r>
      <w:proofErr w:type="spellEnd"/>
      <w:r w:rsidRPr="009047F0">
        <w:rPr>
          <w:rFonts w:ascii="Times New Roman" w:hAnsi="Times New Roman" w:cs="Times New Roman"/>
          <w:color w:val="000000"/>
          <w:sz w:val="24"/>
          <w:szCs w:val="24"/>
        </w:rPr>
        <w:t xml:space="preserve"> материалов и соответствовать требованиям </w:t>
      </w:r>
      <w:r w:rsidR="00F915BD" w:rsidRPr="009047F0">
        <w:rPr>
          <w:rFonts w:ascii="Times New Roman" w:hAnsi="Times New Roman" w:cs="Times New Roman"/>
          <w:bCs/>
          <w:sz w:val="24"/>
          <w:szCs w:val="24"/>
          <w:bdr w:val="none" w:sz="0" w:space="0" w:color="auto" w:frame="1"/>
          <w:shd w:val="clear" w:color="auto" w:fill="FFFFFF"/>
        </w:rPr>
        <w:t xml:space="preserve">СП 59.13330.2010, </w:t>
      </w:r>
      <w:r w:rsidR="00F915BD" w:rsidRPr="009047F0">
        <w:rPr>
          <w:rFonts w:ascii="Times New Roman" w:hAnsi="Times New Roman" w:cs="Times New Roman"/>
          <w:sz w:val="24"/>
          <w:szCs w:val="24"/>
          <w:shd w:val="clear" w:color="auto" w:fill="FFFFFF"/>
        </w:rPr>
        <w:t>СП 1.13130.2020</w:t>
      </w:r>
      <w:r w:rsidR="00C54A25" w:rsidRPr="009047F0">
        <w:rPr>
          <w:rFonts w:ascii="Times New Roman" w:hAnsi="Times New Roman" w:cs="Times New Roman"/>
          <w:sz w:val="24"/>
          <w:szCs w:val="24"/>
          <w:shd w:val="clear" w:color="auto" w:fill="FFFFFF"/>
        </w:rPr>
        <w:t>.</w:t>
      </w:r>
    </w:p>
    <w:p w:rsidR="00C54A25" w:rsidRPr="009047F0" w:rsidRDefault="00C54A25" w:rsidP="00C54A25">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shd w:val="clear" w:color="auto" w:fill="FFFFFF"/>
        </w:rPr>
        <w:t>11</w:t>
      </w:r>
      <w:r w:rsidRPr="009047F0">
        <w:rPr>
          <w:rFonts w:ascii="Arial" w:hAnsi="Arial" w:cs="Arial"/>
          <w:color w:val="444444"/>
          <w:sz w:val="24"/>
          <w:szCs w:val="24"/>
          <w:shd w:val="clear" w:color="auto" w:fill="FFFFFF"/>
        </w:rPr>
        <w:t xml:space="preserve">. </w:t>
      </w:r>
      <w:r w:rsidR="00E3233D" w:rsidRPr="009047F0">
        <w:rPr>
          <w:rFonts w:ascii="Times New Roman" w:hAnsi="Times New Roman" w:cs="Times New Roman"/>
          <w:sz w:val="24"/>
          <w:szCs w:val="24"/>
        </w:rPr>
        <w:t>Пешеходные пути на участке к объектам проектирования допускается размещать на одном уровне с проезжей частью при соблюдении градостроительных требований к параметрам путей движения, а также условий обеспечения безопасности дорожного движения за счет разделения этих путей дорожной разметкой.</w:t>
      </w:r>
    </w:p>
    <w:p w:rsidR="00C54A25" w:rsidRPr="009047F0" w:rsidRDefault="00C54A25" w:rsidP="00C54A25">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 xml:space="preserve">12. </w:t>
      </w:r>
      <w:r w:rsidR="00E3233D" w:rsidRPr="009047F0">
        <w:rPr>
          <w:rFonts w:ascii="Times New Roman" w:hAnsi="Times New Roman" w:cs="Times New Roman"/>
          <w:sz w:val="24"/>
          <w:szCs w:val="24"/>
        </w:rPr>
        <w:t>В местах пересечения пешеходных и транспортных путей, имеющих перепад высот до 0,2 м, пешеходные пути обустраивают пандусами бордюрными и (или) искусственными неровностями.</w:t>
      </w:r>
    </w:p>
    <w:p w:rsidR="00C54A25" w:rsidRPr="009047F0" w:rsidRDefault="00E3233D" w:rsidP="00C54A25">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 xml:space="preserve">Пандусы бордюрные следует располагать с двух сторон от проезжей части на тротуаре или пешеходной дорожке, а при наличии накопительной площадки - на ней. Они должны </w:t>
      </w:r>
      <w:r w:rsidRPr="009047F0">
        <w:rPr>
          <w:rFonts w:ascii="Times New Roman" w:hAnsi="Times New Roman" w:cs="Times New Roman"/>
          <w:sz w:val="24"/>
          <w:szCs w:val="24"/>
        </w:rPr>
        <w:lastRenderedPageBreak/>
        <w:t>находиться на одной условной линии, перпендикулярной оси проезжей части либо параллельной оси пешеходного перехода.</w:t>
      </w:r>
    </w:p>
    <w:p w:rsidR="00C54A25" w:rsidRPr="009047F0" w:rsidRDefault="00E3233D" w:rsidP="00C54A25">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Искусственные неровности выполняют согласно </w:t>
      </w:r>
      <w:hyperlink r:id="rId212" w:anchor="7D20K3" w:history="1">
        <w:r w:rsidRPr="009047F0">
          <w:rPr>
            <w:rStyle w:val="af1"/>
            <w:rFonts w:ascii="Times New Roman" w:eastAsiaTheme="majorEastAsia" w:hAnsi="Times New Roman" w:cs="Times New Roman"/>
            <w:color w:val="auto"/>
            <w:sz w:val="24"/>
            <w:szCs w:val="24"/>
            <w:u w:val="none"/>
          </w:rPr>
          <w:t>ГОСТ Р 52605</w:t>
        </w:r>
      </w:hyperlink>
      <w:r w:rsidRPr="009047F0">
        <w:rPr>
          <w:rFonts w:ascii="Times New Roman" w:hAnsi="Times New Roman" w:cs="Times New Roman"/>
          <w:sz w:val="24"/>
          <w:szCs w:val="24"/>
        </w:rPr>
        <w:t> по всей длине и ширине пересечения пешеходного пути с проезжей частью.</w:t>
      </w:r>
    </w:p>
    <w:p w:rsidR="00C54A25" w:rsidRPr="009047F0" w:rsidRDefault="00570AF6" w:rsidP="00C54A25">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1</w:t>
      </w:r>
      <w:r w:rsidR="00B12CD7" w:rsidRPr="009047F0">
        <w:rPr>
          <w:rFonts w:ascii="Times New Roman" w:hAnsi="Times New Roman" w:cs="Times New Roman"/>
          <w:sz w:val="24"/>
          <w:szCs w:val="24"/>
        </w:rPr>
        <w:t>3</w:t>
      </w:r>
      <w:r w:rsidRPr="009047F0">
        <w:rPr>
          <w:rFonts w:ascii="Times New Roman" w:hAnsi="Times New Roman" w:cs="Times New Roman"/>
          <w:sz w:val="24"/>
          <w:szCs w:val="24"/>
        </w:rPr>
        <w:t xml:space="preserve">. </w:t>
      </w:r>
      <w:r w:rsidR="00E3233D" w:rsidRPr="009047F0">
        <w:rPr>
          <w:rFonts w:ascii="Times New Roman" w:hAnsi="Times New Roman" w:cs="Times New Roman"/>
          <w:sz w:val="24"/>
          <w:szCs w:val="24"/>
        </w:rPr>
        <w:t>При наличии на земельном участке подземных и надземных переходов их следует оборудовать пандусами или лифтами, если нельзя организовать доступный для МГН наземный регулируемый пешеходный переход.</w:t>
      </w:r>
    </w:p>
    <w:p w:rsidR="00C54A25" w:rsidRPr="009047F0" w:rsidRDefault="00570AF6" w:rsidP="00C54A25">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1</w:t>
      </w:r>
      <w:r w:rsidR="00B12CD7" w:rsidRPr="009047F0">
        <w:rPr>
          <w:rFonts w:ascii="Times New Roman" w:hAnsi="Times New Roman" w:cs="Times New Roman"/>
          <w:sz w:val="24"/>
          <w:szCs w:val="24"/>
        </w:rPr>
        <w:t>4</w:t>
      </w:r>
      <w:r w:rsidRPr="009047F0">
        <w:rPr>
          <w:rFonts w:ascii="Times New Roman" w:hAnsi="Times New Roman" w:cs="Times New Roman"/>
          <w:sz w:val="24"/>
          <w:szCs w:val="24"/>
        </w:rPr>
        <w:t xml:space="preserve">. </w:t>
      </w:r>
      <w:r w:rsidR="00E3233D" w:rsidRPr="009047F0">
        <w:rPr>
          <w:rFonts w:ascii="Times New Roman" w:hAnsi="Times New Roman" w:cs="Times New Roman"/>
          <w:sz w:val="24"/>
          <w:szCs w:val="24"/>
        </w:rPr>
        <w:t>Ширину прохожей части пешеходного пути для МГН следует принимать не менее 2 м. Высота свободного пространства над прохожей частью должна составлять не менее 2,1 м.</w:t>
      </w:r>
    </w:p>
    <w:p w:rsidR="00C54A25" w:rsidRPr="009047F0" w:rsidRDefault="00E3233D" w:rsidP="00C54A25">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 xml:space="preserve">В стесненных условиях допускается принимать ширину прохожей части пешеходного пути не менее 1,2 м, при этом не реже чем через каждые 25 м длины такого пешеходного пути в зоне прямой видимости необходимо предусматривать для разъезда инвалидов на креслах-колясках </w:t>
      </w:r>
      <w:r w:rsidR="00570AF6" w:rsidRPr="009047F0">
        <w:rPr>
          <w:rFonts w:ascii="Times New Roman" w:hAnsi="Times New Roman" w:cs="Times New Roman"/>
          <w:sz w:val="24"/>
          <w:szCs w:val="24"/>
        </w:rPr>
        <w:t>«</w:t>
      </w:r>
      <w:r w:rsidRPr="009047F0">
        <w:rPr>
          <w:rFonts w:ascii="Times New Roman" w:hAnsi="Times New Roman" w:cs="Times New Roman"/>
          <w:sz w:val="24"/>
          <w:szCs w:val="24"/>
        </w:rPr>
        <w:t>карманы</w:t>
      </w:r>
      <w:r w:rsidR="00570AF6" w:rsidRPr="009047F0">
        <w:rPr>
          <w:rFonts w:ascii="Times New Roman" w:hAnsi="Times New Roman" w:cs="Times New Roman"/>
          <w:sz w:val="24"/>
          <w:szCs w:val="24"/>
        </w:rPr>
        <w:t>»</w:t>
      </w:r>
      <w:r w:rsidRPr="009047F0">
        <w:rPr>
          <w:rFonts w:ascii="Times New Roman" w:hAnsi="Times New Roman" w:cs="Times New Roman"/>
          <w:sz w:val="24"/>
          <w:szCs w:val="24"/>
        </w:rPr>
        <w:t xml:space="preserve"> длиной по направлению пешеходного пути не менее 2,5 м при общей с прохожей частью ширине не менее 2,0 м.</w:t>
      </w:r>
      <w:r w:rsidR="00570AF6" w:rsidRPr="009047F0">
        <w:rPr>
          <w:rFonts w:ascii="Times New Roman" w:hAnsi="Times New Roman" w:cs="Times New Roman"/>
          <w:sz w:val="24"/>
          <w:szCs w:val="24"/>
        </w:rPr>
        <w:tab/>
      </w:r>
    </w:p>
    <w:p w:rsidR="00E3233D" w:rsidRPr="009047F0" w:rsidRDefault="00314872" w:rsidP="00C54A25">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В соответствии с</w:t>
      </w:r>
      <w:r w:rsidR="00E3233D" w:rsidRPr="009047F0">
        <w:rPr>
          <w:rFonts w:ascii="Times New Roman" w:hAnsi="Times New Roman" w:cs="Times New Roman"/>
          <w:sz w:val="24"/>
          <w:szCs w:val="24"/>
        </w:rPr>
        <w:t> </w:t>
      </w:r>
      <w:hyperlink r:id="rId213" w:anchor="7D20K3" w:history="1">
        <w:r w:rsidR="00E3233D" w:rsidRPr="009047F0">
          <w:rPr>
            <w:rStyle w:val="af1"/>
            <w:rFonts w:ascii="Times New Roman" w:eastAsiaTheme="majorEastAsia" w:hAnsi="Times New Roman" w:cs="Times New Roman"/>
            <w:color w:val="auto"/>
            <w:sz w:val="24"/>
            <w:szCs w:val="24"/>
            <w:u w:val="none"/>
          </w:rPr>
          <w:t>СП 131.13330</w:t>
        </w:r>
      </w:hyperlink>
      <w:r w:rsidR="00E3233D" w:rsidRPr="009047F0">
        <w:rPr>
          <w:rFonts w:ascii="Times New Roman" w:hAnsi="Times New Roman" w:cs="Times New Roman"/>
          <w:sz w:val="24"/>
          <w:szCs w:val="24"/>
        </w:rPr>
        <w:t> продольный уклон пешеходных путей (кроме лестниц и пандусов) принимают не более 40‰, (1:25</w:t>
      </w:r>
      <w:r w:rsidR="00751B49" w:rsidRPr="009047F0">
        <w:rPr>
          <w:rFonts w:ascii="Times New Roman" w:hAnsi="Times New Roman" w:cs="Times New Roman"/>
          <w:sz w:val="24"/>
          <w:szCs w:val="24"/>
        </w:rPr>
        <w:t>)</w:t>
      </w:r>
      <w:r w:rsidRPr="009047F0">
        <w:rPr>
          <w:rFonts w:ascii="Times New Roman" w:hAnsi="Times New Roman" w:cs="Times New Roman"/>
          <w:sz w:val="24"/>
          <w:szCs w:val="24"/>
        </w:rPr>
        <w:t>.</w:t>
      </w:r>
      <w:r w:rsidR="00751B49" w:rsidRPr="009047F0">
        <w:rPr>
          <w:rFonts w:ascii="Times New Roman" w:hAnsi="Times New Roman" w:cs="Times New Roman"/>
          <w:sz w:val="24"/>
          <w:szCs w:val="24"/>
        </w:rPr>
        <w:t xml:space="preserve"> </w:t>
      </w:r>
      <w:r w:rsidR="00E3233D" w:rsidRPr="009047F0">
        <w:rPr>
          <w:rFonts w:ascii="Times New Roman" w:hAnsi="Times New Roman" w:cs="Times New Roman"/>
          <w:sz w:val="24"/>
          <w:szCs w:val="24"/>
        </w:rPr>
        <w:t>Поперечный уклон пешеходных путей должен составлять от 5 до 20‰ (от 1:200 до 1:50).</w:t>
      </w:r>
      <w:r w:rsidR="00570AF6" w:rsidRPr="009047F0">
        <w:rPr>
          <w:rFonts w:ascii="Times New Roman" w:hAnsi="Times New Roman" w:cs="Times New Roman"/>
          <w:sz w:val="24"/>
          <w:szCs w:val="24"/>
        </w:rPr>
        <w:tab/>
      </w:r>
      <w:r w:rsidR="00E3233D" w:rsidRPr="009047F0">
        <w:rPr>
          <w:rFonts w:ascii="Times New Roman" w:hAnsi="Times New Roman" w:cs="Times New Roman"/>
          <w:sz w:val="24"/>
          <w:szCs w:val="24"/>
        </w:rPr>
        <w:t>В стесненных условиях продольный уклон пешеходных путей допускается увеличивать до 80‰ (1:12,5) при их суммарной протяженности не более 50 м на каждые 300 м длины.</w:t>
      </w:r>
      <w:r w:rsidR="00570AF6" w:rsidRPr="009047F0">
        <w:rPr>
          <w:rFonts w:ascii="Times New Roman" w:hAnsi="Times New Roman" w:cs="Times New Roman"/>
          <w:sz w:val="24"/>
          <w:szCs w:val="24"/>
        </w:rPr>
        <w:tab/>
      </w:r>
    </w:p>
    <w:p w:rsidR="00E3233D" w:rsidRPr="009047F0" w:rsidRDefault="00E3233D" w:rsidP="007666BF">
      <w:pPr>
        <w:pStyle w:val="formattext"/>
        <w:shd w:val="clear" w:color="auto" w:fill="FFFFFF"/>
        <w:spacing w:before="0" w:beforeAutospacing="0" w:after="0" w:afterAutospacing="0"/>
        <w:ind w:firstLine="480"/>
        <w:jc w:val="both"/>
        <w:textAlignment w:val="baseline"/>
      </w:pPr>
      <w:r w:rsidRPr="009047F0">
        <w:t>На пролетных строениях (мосты, эстакады, тоннели и др.) продольный уклон пешеходных путей должен быть не более 30‰ (1:33), в стесненных условиях - не более 40‰ (1:25). Поперечный уклон принимается от 10 до 15‰ (от 1:100 до 1:67).</w:t>
      </w:r>
      <w:r w:rsidR="00751B49" w:rsidRPr="009047F0">
        <w:t xml:space="preserve"> </w:t>
      </w:r>
      <w:r w:rsidRPr="009047F0">
        <w:t>На пешеходных путях с продольными уклонами более 40‰ (1:25) через каждые 0,5 м разницы уровней следует предусматривать участки с уклонами не более 10‰ (1:100), протяженностью не менее 1,5 м, а через каждые 1,5 м разницы уровней - протяженностью не менее 5,0 м.</w:t>
      </w:r>
    </w:p>
    <w:p w:rsidR="00C54A25" w:rsidRPr="009047F0" w:rsidRDefault="00C54A25" w:rsidP="007666BF">
      <w:pPr>
        <w:pStyle w:val="formattext"/>
        <w:shd w:val="clear" w:color="auto" w:fill="FFFFFF"/>
        <w:spacing w:before="0" w:beforeAutospacing="0" w:after="0" w:afterAutospacing="0"/>
        <w:ind w:firstLine="480"/>
        <w:jc w:val="both"/>
        <w:textAlignment w:val="baseline"/>
      </w:pPr>
      <w:r w:rsidRPr="009047F0">
        <w:t>В</w:t>
      </w:r>
      <w:r w:rsidR="00E3233D" w:rsidRPr="009047F0">
        <w:t xml:space="preserve"> местах пересечения, примыкания или изменения направления пешеходных путей следует обеспечивать продольный и поперечный уклоны не более 20‰ (1:50).</w:t>
      </w:r>
    </w:p>
    <w:p w:rsidR="00C54A25" w:rsidRPr="009047F0" w:rsidRDefault="00E3233D" w:rsidP="007666BF">
      <w:pPr>
        <w:pStyle w:val="formattext"/>
        <w:shd w:val="clear" w:color="auto" w:fill="FFFFFF"/>
        <w:spacing w:before="0" w:beforeAutospacing="0" w:after="0" w:afterAutospacing="0"/>
        <w:ind w:firstLine="480"/>
        <w:jc w:val="both"/>
        <w:textAlignment w:val="baseline"/>
      </w:pPr>
      <w:r w:rsidRPr="009047F0">
        <w:t>При проведении работ по сохранению объекта культурного наследия допускаются отклонения от приведенных значений допустимых уклонов с обоснованием и применением компенсирующих мероприятий</w:t>
      </w:r>
      <w:r w:rsidR="007666BF" w:rsidRPr="009047F0">
        <w:t>.</w:t>
      </w:r>
    </w:p>
    <w:p w:rsidR="00C54A25" w:rsidRPr="009047F0" w:rsidRDefault="007666BF" w:rsidP="007666BF">
      <w:pPr>
        <w:pStyle w:val="formattext"/>
        <w:shd w:val="clear" w:color="auto" w:fill="FFFFFF"/>
        <w:spacing w:before="0" w:beforeAutospacing="0" w:after="0" w:afterAutospacing="0"/>
        <w:ind w:firstLine="480"/>
        <w:jc w:val="both"/>
        <w:textAlignment w:val="baseline"/>
        <w:rPr>
          <w:shd w:val="clear" w:color="auto" w:fill="FFFFFF"/>
        </w:rPr>
      </w:pPr>
      <w:r w:rsidRPr="009047F0">
        <w:t>1</w:t>
      </w:r>
      <w:r w:rsidR="00B12CD7" w:rsidRPr="009047F0">
        <w:t>5</w:t>
      </w:r>
      <w:r w:rsidRPr="009047F0">
        <w:t xml:space="preserve">. </w:t>
      </w:r>
      <w:r w:rsidR="00237737" w:rsidRPr="009047F0">
        <w:rPr>
          <w:shd w:val="clear" w:color="auto" w:fill="FFFFFF"/>
        </w:rPr>
        <w:t>Наземные пешеходные переходы, доступные для МГН, следует размещать с учетом </w:t>
      </w:r>
      <w:hyperlink r:id="rId214" w:anchor="7D20K3" w:history="1">
        <w:r w:rsidR="00237737" w:rsidRPr="009047F0">
          <w:rPr>
            <w:rStyle w:val="af1"/>
            <w:color w:val="auto"/>
            <w:u w:val="none"/>
            <w:shd w:val="clear" w:color="auto" w:fill="FFFFFF"/>
          </w:rPr>
          <w:t>ГОСТ Р 52289</w:t>
        </w:r>
      </w:hyperlink>
      <w:r w:rsidR="00237737" w:rsidRPr="009047F0">
        <w:rPr>
          <w:shd w:val="clear" w:color="auto" w:fill="FFFFFF"/>
        </w:rPr>
        <w:t> и </w:t>
      </w:r>
      <w:hyperlink r:id="rId215" w:anchor="7D20K3" w:history="1">
        <w:r w:rsidR="00237737" w:rsidRPr="009047F0">
          <w:rPr>
            <w:rStyle w:val="af1"/>
            <w:color w:val="auto"/>
            <w:u w:val="none"/>
            <w:shd w:val="clear" w:color="auto" w:fill="FFFFFF"/>
          </w:rPr>
          <w:t>СП 42.13330</w:t>
        </w:r>
      </w:hyperlink>
      <w:r w:rsidR="00E37A52" w:rsidRPr="009047F0">
        <w:rPr>
          <w:rStyle w:val="af1"/>
          <w:color w:val="auto"/>
          <w:u w:val="none"/>
          <w:shd w:val="clear" w:color="auto" w:fill="FFFFFF"/>
        </w:rPr>
        <w:t>.20</w:t>
      </w:r>
      <w:r w:rsidR="00C54A25" w:rsidRPr="009047F0">
        <w:rPr>
          <w:rStyle w:val="af1"/>
          <w:color w:val="auto"/>
          <w:u w:val="none"/>
          <w:shd w:val="clear" w:color="auto" w:fill="FFFFFF"/>
        </w:rPr>
        <w:t>16,</w:t>
      </w:r>
      <w:r w:rsidR="00237737" w:rsidRPr="009047F0">
        <w:rPr>
          <w:shd w:val="clear" w:color="auto" w:fill="FFFFFF"/>
        </w:rPr>
        <w:t>обеспечивая кратчайшие пути движения до мест посещения, с возможностью увеличения этого расстояния не более 30%.</w:t>
      </w:r>
    </w:p>
    <w:p w:rsidR="00237737" w:rsidRPr="009047F0" w:rsidRDefault="00DB3B94" w:rsidP="007666BF">
      <w:pPr>
        <w:pStyle w:val="formattext"/>
        <w:shd w:val="clear" w:color="auto" w:fill="FFFFFF"/>
        <w:spacing w:before="0" w:beforeAutospacing="0" w:after="0" w:afterAutospacing="0"/>
        <w:ind w:firstLine="480"/>
        <w:jc w:val="both"/>
        <w:textAlignment w:val="baseline"/>
        <w:rPr>
          <w:bCs/>
        </w:rPr>
      </w:pPr>
      <w:r w:rsidRPr="009047F0">
        <w:rPr>
          <w:shd w:val="clear" w:color="auto" w:fill="FFFFFF"/>
        </w:rPr>
        <w:t>1</w:t>
      </w:r>
      <w:r w:rsidR="00B12CD7" w:rsidRPr="009047F0">
        <w:rPr>
          <w:shd w:val="clear" w:color="auto" w:fill="FFFFFF"/>
        </w:rPr>
        <w:t>6</w:t>
      </w:r>
      <w:r w:rsidRPr="009047F0">
        <w:rPr>
          <w:shd w:val="clear" w:color="auto" w:fill="FFFFFF"/>
        </w:rPr>
        <w:t xml:space="preserve">. </w:t>
      </w:r>
      <w:r w:rsidRPr="009047F0">
        <w:t xml:space="preserve">Для обеспечения безопасности передвижения МГН </w:t>
      </w:r>
      <w:r w:rsidR="00E37A52" w:rsidRPr="009047F0">
        <w:t>п</w:t>
      </w:r>
      <w:r w:rsidR="00286063" w:rsidRPr="009047F0">
        <w:t>роезды, тротуары, пешеходные дорожки и площадки должны отвечать условиям безопасности для МГН в соответствии с подразделом 5.1 СП 59.13330.2016, подразделом 6.1 СП 140.13330.2012, разделом 5 СП 136.13330.2012. П</w:t>
      </w:r>
      <w:r w:rsidRPr="009047F0">
        <w:t>окрытие тротуаров, пешеходных дорожек, съездов, пандусов и лестниц должно быть из твердых, прочных материалов, не допускающих скольжения. Покрытие из бетонных плит и брусчатки должно иметь толщину швов не более 0,01 м (СП 59.13330). При проектировании пешеходных дорожек с эксплуатируемыми газонами высота разделяющего бордюрного камня от плоскости дорожки должна быть не более 0,04 м</w:t>
      </w:r>
      <w:r w:rsidR="00286063" w:rsidRPr="009047F0">
        <w:t>.</w:t>
      </w:r>
    </w:p>
    <w:p w:rsidR="00E40500" w:rsidRPr="00EC3B97" w:rsidRDefault="007C4EE3" w:rsidP="00E40500">
      <w:pPr>
        <w:pStyle w:val="formattext"/>
        <w:spacing w:before="0" w:beforeAutospacing="0" w:after="0" w:afterAutospacing="0"/>
        <w:ind w:firstLine="480"/>
        <w:jc w:val="both"/>
        <w:textAlignment w:val="baseline"/>
      </w:pPr>
      <w:r w:rsidRPr="009047F0">
        <w:t>1</w:t>
      </w:r>
      <w:r w:rsidR="00B12CD7" w:rsidRPr="009047F0">
        <w:t>7</w:t>
      </w:r>
      <w:r w:rsidRPr="009047F0">
        <w:t>.</w:t>
      </w:r>
      <w:r w:rsidR="00E40500" w:rsidRPr="009047F0">
        <w:t xml:space="preserve"> Следует предусматривать информационное обеспечение пространства на всех путях движения, доступных для МГН в </w:t>
      </w:r>
      <w:r w:rsidR="00E40500" w:rsidRPr="00EC3B97">
        <w:t>целях:</w:t>
      </w:r>
    </w:p>
    <w:p w:rsidR="00E40500" w:rsidRPr="00EC3B97" w:rsidRDefault="00E40500" w:rsidP="00E40500">
      <w:pPr>
        <w:pStyle w:val="formattext"/>
        <w:spacing w:before="0" w:beforeAutospacing="0" w:after="0" w:afterAutospacing="0"/>
        <w:ind w:firstLine="480"/>
        <w:jc w:val="both"/>
        <w:textAlignment w:val="baseline"/>
      </w:pPr>
      <w:r w:rsidRPr="00EC3B97">
        <w:t>- ориентирования в пространстве при планировке, благоустройстве сельских населенных пунктов с учетом расстояний и параметров путей движения к местам целевого посещения и оказания услуги;</w:t>
      </w:r>
    </w:p>
    <w:p w:rsidR="00E40500" w:rsidRPr="00EC3B97" w:rsidRDefault="00E40500" w:rsidP="00E40500">
      <w:pPr>
        <w:pStyle w:val="formattext"/>
        <w:spacing w:before="0" w:beforeAutospacing="0" w:after="0" w:afterAutospacing="0"/>
        <w:ind w:firstLine="480"/>
        <w:jc w:val="both"/>
        <w:textAlignment w:val="baseline"/>
      </w:pPr>
      <w:r w:rsidRPr="00EC3B97">
        <w:t>- предоставления сведений о местоположении объектов, в том числе предназначенных или доступных для МГН;</w:t>
      </w:r>
    </w:p>
    <w:p w:rsidR="00E40500" w:rsidRPr="00EC3B97" w:rsidRDefault="00E40500" w:rsidP="00E40500">
      <w:pPr>
        <w:pStyle w:val="formattext"/>
        <w:spacing w:before="0" w:beforeAutospacing="0" w:after="0" w:afterAutospacing="0"/>
        <w:ind w:firstLine="480"/>
        <w:jc w:val="both"/>
        <w:textAlignment w:val="baseline"/>
      </w:pPr>
      <w:r w:rsidRPr="00EC3B97">
        <w:t>- обеспечения безопасности путей движения, мест целевого посещения и оказания услуг, мест приложения труда;</w:t>
      </w:r>
    </w:p>
    <w:p w:rsidR="00C54A25" w:rsidRPr="009047F0" w:rsidRDefault="00E40500" w:rsidP="00F07E95">
      <w:pPr>
        <w:autoSpaceDE w:val="0"/>
        <w:autoSpaceDN w:val="0"/>
        <w:adjustRightInd w:val="0"/>
        <w:spacing w:after="0" w:line="240" w:lineRule="auto"/>
        <w:ind w:firstLine="567"/>
        <w:jc w:val="both"/>
        <w:rPr>
          <w:sz w:val="24"/>
          <w:szCs w:val="24"/>
        </w:rPr>
      </w:pPr>
      <w:r w:rsidRPr="00EC3B97">
        <w:rPr>
          <w:rFonts w:ascii="Times New Roman" w:hAnsi="Times New Roman" w:cs="Times New Roman"/>
          <w:sz w:val="24"/>
          <w:szCs w:val="24"/>
        </w:rPr>
        <w:t>- предупреждения о приближении к зонам повышенной опасности (препятствиям, лестницам, пешеходным переходам и т.д.) с учетом требований </w:t>
      </w:r>
      <w:hyperlink r:id="rId216" w:anchor="7D20K3" w:history="1">
        <w:r w:rsidRPr="00EC3B97">
          <w:rPr>
            <w:rStyle w:val="af1"/>
            <w:rFonts w:ascii="Times New Roman" w:eastAsiaTheme="majorEastAsia" w:hAnsi="Times New Roman" w:cs="Times New Roman"/>
            <w:color w:val="auto"/>
            <w:sz w:val="24"/>
            <w:szCs w:val="24"/>
            <w:u w:val="none"/>
          </w:rPr>
          <w:t>ГОСТ Р 52875</w:t>
        </w:r>
      </w:hyperlink>
      <w:r w:rsidRPr="00EC3B97">
        <w:rPr>
          <w:rFonts w:ascii="Times New Roman" w:hAnsi="Times New Roman" w:cs="Times New Roman"/>
          <w:sz w:val="24"/>
          <w:szCs w:val="24"/>
        </w:rPr>
        <w:t>, </w:t>
      </w:r>
      <w:hyperlink r:id="rId217" w:anchor="7D20K3" w:history="1">
        <w:r w:rsidRPr="00EC3B97">
          <w:rPr>
            <w:rStyle w:val="af1"/>
            <w:rFonts w:ascii="Times New Roman" w:eastAsiaTheme="majorEastAsia" w:hAnsi="Times New Roman" w:cs="Times New Roman"/>
            <w:color w:val="auto"/>
            <w:sz w:val="24"/>
            <w:szCs w:val="24"/>
            <w:u w:val="none"/>
          </w:rPr>
          <w:t>ГОСТ Р 51671</w:t>
        </w:r>
      </w:hyperlink>
      <w:r w:rsidRPr="00EC3B97">
        <w:rPr>
          <w:rFonts w:ascii="Times New Roman" w:hAnsi="Times New Roman" w:cs="Times New Roman"/>
          <w:sz w:val="24"/>
          <w:szCs w:val="24"/>
        </w:rPr>
        <w:t>, </w:t>
      </w:r>
      <w:hyperlink r:id="rId218" w:anchor="7D20K3" w:history="1">
        <w:r w:rsidRPr="00EC3B97">
          <w:rPr>
            <w:rStyle w:val="af1"/>
            <w:rFonts w:ascii="Times New Roman" w:eastAsiaTheme="majorEastAsia" w:hAnsi="Times New Roman" w:cs="Times New Roman"/>
            <w:color w:val="auto"/>
            <w:sz w:val="24"/>
            <w:szCs w:val="24"/>
            <w:u w:val="none"/>
          </w:rPr>
          <w:t>ГОСТ Р 52131</w:t>
        </w:r>
      </w:hyperlink>
      <w:r w:rsidRPr="00EC3B97">
        <w:rPr>
          <w:rFonts w:ascii="Times New Roman" w:hAnsi="Times New Roman" w:cs="Times New Roman"/>
          <w:sz w:val="24"/>
          <w:szCs w:val="24"/>
        </w:rPr>
        <w:t>.</w:t>
      </w:r>
      <w:r w:rsidRPr="009047F0">
        <w:rPr>
          <w:sz w:val="24"/>
          <w:szCs w:val="24"/>
        </w:rPr>
        <w:tab/>
      </w:r>
    </w:p>
    <w:p w:rsidR="00A663E3" w:rsidRPr="009047F0" w:rsidRDefault="00A663E3" w:rsidP="00F07E95">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lastRenderedPageBreak/>
        <w:t>1</w:t>
      </w:r>
      <w:r w:rsidR="00B12CD7" w:rsidRPr="009047F0">
        <w:rPr>
          <w:rFonts w:ascii="Times New Roman" w:hAnsi="Times New Roman" w:cs="Times New Roman"/>
          <w:sz w:val="24"/>
          <w:szCs w:val="24"/>
        </w:rPr>
        <w:t>8</w:t>
      </w:r>
      <w:r w:rsidRPr="009047F0">
        <w:rPr>
          <w:rFonts w:ascii="Times New Roman" w:hAnsi="Times New Roman" w:cs="Times New Roman"/>
          <w:sz w:val="24"/>
          <w:szCs w:val="24"/>
        </w:rPr>
        <w:t>. Все доступные для МГН здания, сооружения и отдельные встроенные или пристроенные помещения должны быть обозначены специальными знаками или символами в виде пиктограмм установленного образца (</w:t>
      </w:r>
      <w:hyperlink r:id="rId219" w:anchor="7D20K3" w:history="1">
        <w:r w:rsidRPr="009047F0">
          <w:rPr>
            <w:rStyle w:val="af1"/>
            <w:rFonts w:ascii="Times New Roman" w:eastAsiaTheme="majorEastAsia" w:hAnsi="Times New Roman" w:cs="Times New Roman"/>
            <w:color w:val="auto"/>
            <w:sz w:val="24"/>
            <w:szCs w:val="24"/>
            <w:u w:val="none"/>
          </w:rPr>
          <w:t>ГОСТ Р 52131</w:t>
        </w:r>
      </w:hyperlink>
      <w:r w:rsidRPr="009047F0">
        <w:rPr>
          <w:rFonts w:ascii="Times New Roman" w:hAnsi="Times New Roman" w:cs="Times New Roman"/>
          <w:sz w:val="24"/>
          <w:szCs w:val="24"/>
        </w:rPr>
        <w:t>).</w:t>
      </w:r>
    </w:p>
    <w:p w:rsidR="00A663E3" w:rsidRPr="009047F0" w:rsidRDefault="00A663E3" w:rsidP="00A663E3">
      <w:pPr>
        <w:pStyle w:val="formattext"/>
        <w:spacing w:before="0" w:beforeAutospacing="0" w:after="0" w:afterAutospacing="0"/>
        <w:ind w:firstLine="480"/>
        <w:jc w:val="both"/>
        <w:textAlignment w:val="baseline"/>
      </w:pPr>
      <w:r w:rsidRPr="009047F0">
        <w:t>Система средств информационной поддержки МГН должна быть обеспечена на всех путях движения, доступных для МГН на часы работы организации (учреждения или предприятия).</w:t>
      </w:r>
    </w:p>
    <w:p w:rsidR="001444EB" w:rsidRPr="009047F0" w:rsidRDefault="00A663E3" w:rsidP="007C4EE3">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 xml:space="preserve">На территории, прилегающей к общественным зданиям, следует предусматривать специальное наружное освещение для выделения элементов входов в здания, рекламных и информационных указателей, а также участков повышенной опасности, открытых лестниц, пандусов и т.п. не менее 100 </w:t>
      </w:r>
      <w:proofErr w:type="spellStart"/>
      <w:r w:rsidRPr="009047F0">
        <w:rPr>
          <w:rFonts w:ascii="Times New Roman" w:hAnsi="Times New Roman" w:cs="Times New Roman"/>
          <w:sz w:val="24"/>
          <w:szCs w:val="24"/>
        </w:rPr>
        <w:t>лк</w:t>
      </w:r>
      <w:proofErr w:type="spellEnd"/>
      <w:r w:rsidRPr="009047F0">
        <w:rPr>
          <w:rFonts w:ascii="Times New Roman" w:hAnsi="Times New Roman" w:cs="Times New Roman"/>
          <w:sz w:val="24"/>
          <w:szCs w:val="24"/>
        </w:rPr>
        <w:t xml:space="preserve"> согласно </w:t>
      </w:r>
      <w:hyperlink r:id="rId220" w:anchor="7D20K3" w:history="1">
        <w:r w:rsidRPr="009047F0">
          <w:rPr>
            <w:rStyle w:val="af1"/>
            <w:rFonts w:ascii="Times New Roman" w:eastAsiaTheme="majorEastAsia" w:hAnsi="Times New Roman" w:cs="Times New Roman"/>
            <w:color w:val="auto"/>
            <w:sz w:val="24"/>
            <w:szCs w:val="24"/>
            <w:u w:val="none"/>
          </w:rPr>
          <w:t>СП 52.13330</w:t>
        </w:r>
      </w:hyperlink>
      <w:r w:rsidRPr="009047F0">
        <w:rPr>
          <w:rFonts w:ascii="Times New Roman" w:hAnsi="Times New Roman" w:cs="Times New Roman"/>
          <w:sz w:val="24"/>
          <w:szCs w:val="24"/>
        </w:rPr>
        <w:t>.</w:t>
      </w:r>
      <w:r w:rsidR="001444EB" w:rsidRPr="009047F0">
        <w:rPr>
          <w:rFonts w:ascii="Times New Roman" w:hAnsi="Times New Roman" w:cs="Times New Roman"/>
          <w:sz w:val="24"/>
          <w:szCs w:val="24"/>
        </w:rPr>
        <w:t>2016.</w:t>
      </w:r>
      <w:r w:rsidR="006C7CD3" w:rsidRPr="009047F0">
        <w:rPr>
          <w:rFonts w:ascii="Times New Roman" w:hAnsi="Times New Roman" w:cs="Times New Roman"/>
          <w:sz w:val="24"/>
          <w:szCs w:val="24"/>
        </w:rPr>
        <w:tab/>
      </w:r>
    </w:p>
    <w:p w:rsidR="001444EB" w:rsidRPr="009047F0" w:rsidRDefault="006C7CD3" w:rsidP="007C4EE3">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1</w:t>
      </w:r>
      <w:r w:rsidR="00B12CD7" w:rsidRPr="009047F0">
        <w:rPr>
          <w:rFonts w:ascii="Times New Roman" w:hAnsi="Times New Roman" w:cs="Times New Roman"/>
          <w:sz w:val="24"/>
          <w:szCs w:val="24"/>
        </w:rPr>
        <w:t>9</w:t>
      </w:r>
      <w:r w:rsidR="00A663E3" w:rsidRPr="009047F0">
        <w:rPr>
          <w:rFonts w:ascii="Times New Roman" w:hAnsi="Times New Roman" w:cs="Times New Roman"/>
          <w:sz w:val="24"/>
          <w:szCs w:val="24"/>
        </w:rPr>
        <w:t>. Предупреждающие тактильно-контрастные указатели и контрастные полосы должны выполняться в соответствии с </w:t>
      </w:r>
      <w:hyperlink r:id="rId221" w:anchor="7D20K3" w:history="1">
        <w:r w:rsidR="00A663E3" w:rsidRPr="009047F0">
          <w:rPr>
            <w:rStyle w:val="af1"/>
            <w:rFonts w:ascii="Times New Roman" w:eastAsiaTheme="majorEastAsia" w:hAnsi="Times New Roman" w:cs="Times New Roman"/>
            <w:color w:val="auto"/>
            <w:sz w:val="24"/>
            <w:szCs w:val="24"/>
            <w:u w:val="none"/>
          </w:rPr>
          <w:t>СП 59.13330</w:t>
        </w:r>
      </w:hyperlink>
      <w:r w:rsidR="00A663E3" w:rsidRPr="009047F0">
        <w:rPr>
          <w:rFonts w:ascii="Times New Roman" w:hAnsi="Times New Roman" w:cs="Times New Roman"/>
          <w:sz w:val="24"/>
          <w:szCs w:val="24"/>
        </w:rPr>
        <w:t>.20</w:t>
      </w:r>
      <w:r w:rsidR="001444EB" w:rsidRPr="009047F0">
        <w:rPr>
          <w:rFonts w:ascii="Times New Roman" w:hAnsi="Times New Roman" w:cs="Times New Roman"/>
          <w:sz w:val="24"/>
          <w:szCs w:val="24"/>
        </w:rPr>
        <w:t>20</w:t>
      </w:r>
      <w:r w:rsidR="00A663E3" w:rsidRPr="009047F0">
        <w:rPr>
          <w:rFonts w:ascii="Times New Roman" w:hAnsi="Times New Roman" w:cs="Times New Roman"/>
          <w:sz w:val="24"/>
          <w:szCs w:val="24"/>
        </w:rPr>
        <w:t>.</w:t>
      </w:r>
    </w:p>
    <w:p w:rsidR="001444EB" w:rsidRPr="009047F0" w:rsidRDefault="00B12CD7" w:rsidP="007C4EE3">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20</w:t>
      </w:r>
      <w:r w:rsidR="00A663E3" w:rsidRPr="009047F0">
        <w:rPr>
          <w:rFonts w:ascii="Times New Roman" w:hAnsi="Times New Roman" w:cs="Times New Roman"/>
          <w:sz w:val="24"/>
          <w:szCs w:val="24"/>
        </w:rPr>
        <w:t>. Любая звуковая информация, в том числе объявления по громкоговорящей связи, на вокзалах и в других местах массового пребывания людей, должна дублироваться в виде текстовой информации на табло, дисплеях, мониторах и других визуальных средствах для обеспечения ориентации и создания доступности транспортных коммуникаций для инвалидов с нарушением слуха по </w:t>
      </w:r>
      <w:hyperlink r:id="rId222" w:anchor="7D20K3" w:history="1">
        <w:r w:rsidR="00A663E3" w:rsidRPr="009047F0">
          <w:rPr>
            <w:rStyle w:val="af1"/>
            <w:rFonts w:ascii="Times New Roman" w:eastAsiaTheme="majorEastAsia" w:hAnsi="Times New Roman" w:cs="Times New Roman"/>
            <w:color w:val="auto"/>
            <w:sz w:val="24"/>
            <w:szCs w:val="24"/>
            <w:u w:val="none"/>
          </w:rPr>
          <w:t>СП 59.13330</w:t>
        </w:r>
      </w:hyperlink>
      <w:r w:rsidR="00A663E3" w:rsidRPr="009047F0">
        <w:rPr>
          <w:rFonts w:ascii="Times New Roman" w:hAnsi="Times New Roman" w:cs="Times New Roman"/>
          <w:sz w:val="24"/>
          <w:szCs w:val="24"/>
        </w:rPr>
        <w:t>.20</w:t>
      </w:r>
      <w:r w:rsidR="001444EB" w:rsidRPr="009047F0">
        <w:rPr>
          <w:rFonts w:ascii="Times New Roman" w:hAnsi="Times New Roman" w:cs="Times New Roman"/>
          <w:sz w:val="24"/>
          <w:szCs w:val="24"/>
        </w:rPr>
        <w:t>20</w:t>
      </w:r>
      <w:r w:rsidR="00A663E3" w:rsidRPr="009047F0">
        <w:rPr>
          <w:rFonts w:ascii="Times New Roman" w:hAnsi="Times New Roman" w:cs="Times New Roman"/>
          <w:sz w:val="24"/>
          <w:szCs w:val="24"/>
        </w:rPr>
        <w:t>.</w:t>
      </w:r>
    </w:p>
    <w:p w:rsidR="001444EB" w:rsidRPr="009047F0" w:rsidRDefault="006C3D69" w:rsidP="007C4EE3">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2</w:t>
      </w:r>
      <w:r w:rsidR="00B12CD7" w:rsidRPr="009047F0">
        <w:rPr>
          <w:rFonts w:ascii="Times New Roman" w:hAnsi="Times New Roman" w:cs="Times New Roman"/>
          <w:sz w:val="24"/>
          <w:szCs w:val="24"/>
        </w:rPr>
        <w:t>1</w:t>
      </w:r>
      <w:r w:rsidR="00A663E3" w:rsidRPr="009047F0">
        <w:rPr>
          <w:rFonts w:ascii="Times New Roman" w:hAnsi="Times New Roman" w:cs="Times New Roman"/>
          <w:sz w:val="24"/>
          <w:szCs w:val="24"/>
        </w:rPr>
        <w:t>. На пешеходных и транспортных коммуникациях для инвалидов с нарушениями слуха должны быть установлены световые (проблесковые) маячки, сигнализирующие об опасном приближении (прибытии) транспортного средства (поезд, автобус, троллейбус, трамвай, судно и др.) в темное время суток, сумерках и условиях плохой видимости (дождь, туман, снегопад).</w:t>
      </w:r>
    </w:p>
    <w:p w:rsidR="001444EB" w:rsidRPr="009047F0" w:rsidRDefault="006C3D69" w:rsidP="007C4EE3">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047F0">
        <w:rPr>
          <w:rFonts w:ascii="Times New Roman" w:hAnsi="Times New Roman" w:cs="Times New Roman"/>
          <w:sz w:val="24"/>
          <w:szCs w:val="24"/>
        </w:rPr>
        <w:t>2</w:t>
      </w:r>
      <w:r w:rsidR="00B12CD7" w:rsidRPr="009047F0">
        <w:rPr>
          <w:rFonts w:ascii="Times New Roman" w:hAnsi="Times New Roman" w:cs="Times New Roman"/>
          <w:sz w:val="24"/>
          <w:szCs w:val="24"/>
        </w:rPr>
        <w:t>2</w:t>
      </w:r>
      <w:r w:rsidR="007C4EE3" w:rsidRPr="009047F0">
        <w:rPr>
          <w:rFonts w:ascii="Times New Roman" w:hAnsi="Times New Roman" w:cs="Times New Roman"/>
          <w:sz w:val="24"/>
          <w:szCs w:val="24"/>
        </w:rPr>
        <w:t xml:space="preserve">. </w:t>
      </w:r>
      <w:r w:rsidR="007C4EE3" w:rsidRPr="009047F0">
        <w:rPr>
          <w:rFonts w:ascii="Times New Roman" w:hAnsi="Times New Roman" w:cs="Times New Roman"/>
          <w:color w:val="000000"/>
          <w:sz w:val="24"/>
          <w:szCs w:val="24"/>
        </w:rPr>
        <w:t xml:space="preserve">Специализированные учреждения, предназначенные для медицинского обслуживания и </w:t>
      </w:r>
      <w:proofErr w:type="gramStart"/>
      <w:r w:rsidR="007C4EE3" w:rsidRPr="009047F0">
        <w:rPr>
          <w:rFonts w:ascii="Times New Roman" w:hAnsi="Times New Roman" w:cs="Times New Roman"/>
          <w:color w:val="000000"/>
          <w:sz w:val="24"/>
          <w:szCs w:val="24"/>
        </w:rPr>
        <w:t>реабилитации инвалидов</w:t>
      </w:r>
      <w:proofErr w:type="gramEnd"/>
      <w:r w:rsidR="007C4EE3" w:rsidRPr="009047F0">
        <w:rPr>
          <w:rFonts w:ascii="Times New Roman" w:hAnsi="Times New Roman" w:cs="Times New Roman"/>
          <w:color w:val="000000"/>
          <w:sz w:val="24"/>
          <w:szCs w:val="24"/>
        </w:rPr>
        <w:t xml:space="preserve"> размещаются по заданию на проектирование.</w:t>
      </w:r>
      <w:r w:rsidR="007C4EE3" w:rsidRPr="009047F0">
        <w:rPr>
          <w:rFonts w:ascii="Times New Roman" w:hAnsi="Times New Roman" w:cs="Times New Roman"/>
          <w:color w:val="000000"/>
          <w:sz w:val="24"/>
          <w:szCs w:val="24"/>
        </w:rPr>
        <w:tab/>
      </w:r>
    </w:p>
    <w:p w:rsidR="007C4EE3" w:rsidRPr="009047F0" w:rsidRDefault="007C4EE3" w:rsidP="007C4EE3">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 xml:space="preserve">Территориальные центры социального обслуживания следует проектировать двух основных типов: надомного обслуживания и дневного пребывания, которые допускается объединять в одном здании в качестве отделений единого центра, а также включать в состав домов-интернатов для инвалидов и престарелых. </w:t>
      </w:r>
    </w:p>
    <w:p w:rsidR="001444EB" w:rsidRPr="009047F0" w:rsidRDefault="007C4EE3" w:rsidP="00E37A52">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 xml:space="preserve">При включении территориального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численности инвалидов и престарелых, проживающих в здании. </w:t>
      </w:r>
    </w:p>
    <w:p w:rsidR="002073C2" w:rsidRPr="009047F0" w:rsidRDefault="00770CF1" w:rsidP="00E37A52">
      <w:pPr>
        <w:autoSpaceDE w:val="0"/>
        <w:autoSpaceDN w:val="0"/>
        <w:adjustRightInd w:val="0"/>
        <w:spacing w:after="0" w:line="240" w:lineRule="auto"/>
        <w:ind w:firstLine="567"/>
        <w:jc w:val="both"/>
        <w:rPr>
          <w:color w:val="000000"/>
          <w:sz w:val="24"/>
          <w:szCs w:val="24"/>
        </w:rPr>
      </w:pPr>
      <w:r w:rsidRPr="009047F0">
        <w:rPr>
          <w:rFonts w:ascii="Times New Roman" w:hAnsi="Times New Roman" w:cs="Times New Roman"/>
          <w:color w:val="000000"/>
          <w:sz w:val="24"/>
          <w:szCs w:val="24"/>
        </w:rPr>
        <w:t xml:space="preserve">23. </w:t>
      </w:r>
      <w:r w:rsidR="002073C2" w:rsidRPr="009047F0">
        <w:rPr>
          <w:rFonts w:ascii="Times New Roman" w:hAnsi="Times New Roman" w:cs="Times New Roman"/>
          <w:color w:val="000000"/>
          <w:sz w:val="24"/>
          <w:szCs w:val="24"/>
        </w:rPr>
        <w:t>Для озеленения участков объектов, посещаемых инвалидами и маломобильными группами населения, следует применять не травмирующие древесно-кустарниковые породы.</w:t>
      </w:r>
    </w:p>
    <w:p w:rsidR="002073C2" w:rsidRPr="009047F0" w:rsidRDefault="002073C2" w:rsidP="002073C2">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 xml:space="preserve">Следует предусматривать линейную посадку деревьев и кустарников для формирования кромок путей пешеходного движения. </w:t>
      </w:r>
    </w:p>
    <w:p w:rsidR="002073C2" w:rsidRPr="009047F0" w:rsidRDefault="002073C2" w:rsidP="002073C2">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 xml:space="preserve">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0,04 м. </w:t>
      </w:r>
    </w:p>
    <w:p w:rsidR="00F61901" w:rsidRPr="009047F0" w:rsidRDefault="002073C2" w:rsidP="002073C2">
      <w:pPr>
        <w:autoSpaceDE w:val="0"/>
        <w:autoSpaceDN w:val="0"/>
        <w:adjustRightInd w:val="0"/>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r w:rsidR="00770CF1" w:rsidRPr="009047F0">
        <w:rPr>
          <w:rFonts w:ascii="Times New Roman" w:hAnsi="Times New Roman" w:cs="Times New Roman"/>
          <w:sz w:val="24"/>
          <w:szCs w:val="24"/>
        </w:rPr>
        <w:t>).</w:t>
      </w:r>
    </w:p>
    <w:p w:rsidR="00C2200B" w:rsidRDefault="00C2200B" w:rsidP="002073C2">
      <w:pPr>
        <w:autoSpaceDE w:val="0"/>
        <w:autoSpaceDN w:val="0"/>
        <w:adjustRightInd w:val="0"/>
        <w:spacing w:after="0" w:line="240" w:lineRule="auto"/>
        <w:ind w:firstLine="567"/>
        <w:jc w:val="both"/>
        <w:rPr>
          <w:rFonts w:ascii="Times New Roman" w:hAnsi="Times New Roman" w:cs="Times New Roman"/>
          <w:sz w:val="28"/>
          <w:szCs w:val="28"/>
        </w:rPr>
      </w:pPr>
    </w:p>
    <w:p w:rsidR="00C2200B" w:rsidRPr="009047F0" w:rsidRDefault="00C2200B" w:rsidP="00C2200B">
      <w:pPr>
        <w:autoSpaceDE w:val="0"/>
        <w:autoSpaceDN w:val="0"/>
        <w:adjustRightInd w:val="0"/>
        <w:spacing w:after="0" w:line="240" w:lineRule="auto"/>
        <w:ind w:firstLine="567"/>
        <w:jc w:val="both"/>
        <w:rPr>
          <w:rFonts w:ascii="Times New Roman" w:hAnsi="Times New Roman" w:cs="Times New Roman"/>
          <w:b/>
          <w:sz w:val="24"/>
          <w:szCs w:val="24"/>
        </w:rPr>
      </w:pPr>
      <w:r w:rsidRPr="009047F0">
        <w:rPr>
          <w:rFonts w:ascii="Times New Roman" w:hAnsi="Times New Roman" w:cs="Times New Roman"/>
          <w:b/>
          <w:sz w:val="24"/>
          <w:szCs w:val="24"/>
        </w:rPr>
        <w:t>Г</w:t>
      </w:r>
      <w:r w:rsidR="00D24115" w:rsidRPr="009047F0">
        <w:rPr>
          <w:rFonts w:ascii="Times New Roman" w:hAnsi="Times New Roman" w:cs="Times New Roman"/>
          <w:b/>
          <w:sz w:val="24"/>
          <w:szCs w:val="24"/>
        </w:rPr>
        <w:t>лава 5.</w:t>
      </w:r>
      <w:r w:rsidR="00D24115" w:rsidRPr="009047F0">
        <w:rPr>
          <w:rFonts w:ascii="Times New Roman" w:eastAsia="Times New Roman" w:hAnsi="Times New Roman" w:cs="Times New Roman"/>
          <w:b/>
          <w:bCs/>
          <w:sz w:val="24"/>
          <w:szCs w:val="24"/>
          <w:lang w:eastAsia="ru-RU"/>
        </w:rPr>
        <w:tab/>
      </w:r>
      <w:r w:rsidR="00B563D4" w:rsidRPr="009047F0">
        <w:rPr>
          <w:rFonts w:ascii="Times New Roman" w:hAnsi="Times New Roman" w:cs="Times New Roman"/>
          <w:b/>
          <w:sz w:val="24"/>
          <w:szCs w:val="24"/>
        </w:rPr>
        <w:t>Территории садоводства и</w:t>
      </w:r>
      <w:r w:rsidR="00D24115" w:rsidRPr="009047F0">
        <w:rPr>
          <w:rFonts w:ascii="Times New Roman" w:hAnsi="Times New Roman" w:cs="Times New Roman"/>
          <w:b/>
          <w:sz w:val="24"/>
          <w:szCs w:val="24"/>
        </w:rPr>
        <w:t xml:space="preserve"> </w:t>
      </w:r>
      <w:r w:rsidR="007A2085" w:rsidRPr="009047F0">
        <w:rPr>
          <w:rFonts w:ascii="Times New Roman" w:hAnsi="Times New Roman" w:cs="Times New Roman"/>
          <w:b/>
          <w:sz w:val="24"/>
          <w:szCs w:val="24"/>
        </w:rPr>
        <w:t xml:space="preserve">территории </w:t>
      </w:r>
      <w:r w:rsidR="00D24115" w:rsidRPr="009047F0">
        <w:rPr>
          <w:rFonts w:ascii="Times New Roman" w:hAnsi="Times New Roman" w:cs="Times New Roman"/>
          <w:b/>
          <w:sz w:val="24"/>
          <w:szCs w:val="24"/>
        </w:rPr>
        <w:t>огородничества</w:t>
      </w:r>
    </w:p>
    <w:p w:rsidR="00C2200B" w:rsidRPr="009047F0" w:rsidRDefault="00C2200B" w:rsidP="00C2200B">
      <w:pPr>
        <w:autoSpaceDE w:val="0"/>
        <w:autoSpaceDN w:val="0"/>
        <w:adjustRightInd w:val="0"/>
        <w:spacing w:after="0" w:line="240" w:lineRule="auto"/>
        <w:ind w:firstLine="567"/>
        <w:jc w:val="both"/>
        <w:rPr>
          <w:rFonts w:ascii="Times New Roman" w:hAnsi="Times New Roman" w:cs="Times New Roman"/>
          <w:b/>
          <w:sz w:val="24"/>
          <w:szCs w:val="24"/>
        </w:rPr>
      </w:pPr>
    </w:p>
    <w:p w:rsidR="00D24115" w:rsidRPr="009047F0" w:rsidRDefault="00C2200B" w:rsidP="00C2200B">
      <w:pPr>
        <w:autoSpaceDE w:val="0"/>
        <w:autoSpaceDN w:val="0"/>
        <w:adjustRightInd w:val="0"/>
        <w:spacing w:after="0" w:line="240" w:lineRule="auto"/>
        <w:ind w:firstLine="567"/>
        <w:jc w:val="both"/>
        <w:rPr>
          <w:rFonts w:ascii="Times New Roman" w:hAnsi="Times New Roman" w:cs="Times New Roman"/>
          <w:b/>
          <w:sz w:val="24"/>
          <w:szCs w:val="24"/>
        </w:rPr>
      </w:pPr>
      <w:r w:rsidRPr="009047F0">
        <w:rPr>
          <w:rFonts w:ascii="Times New Roman" w:hAnsi="Times New Roman" w:cs="Times New Roman"/>
          <w:b/>
          <w:sz w:val="24"/>
          <w:szCs w:val="24"/>
        </w:rPr>
        <w:t>С</w:t>
      </w:r>
      <w:r w:rsidR="00D24115" w:rsidRPr="009047F0">
        <w:rPr>
          <w:rFonts w:ascii="Times New Roman" w:hAnsi="Times New Roman" w:cs="Times New Roman"/>
          <w:b/>
          <w:sz w:val="24"/>
          <w:szCs w:val="24"/>
        </w:rPr>
        <w:t>татья 1</w:t>
      </w:r>
      <w:r w:rsidR="002C67B8" w:rsidRPr="009047F0">
        <w:rPr>
          <w:rFonts w:ascii="Times New Roman" w:hAnsi="Times New Roman" w:cs="Times New Roman"/>
          <w:b/>
          <w:sz w:val="24"/>
          <w:szCs w:val="24"/>
        </w:rPr>
        <w:t>5</w:t>
      </w:r>
      <w:r w:rsidR="00D24115" w:rsidRPr="009047F0">
        <w:rPr>
          <w:rFonts w:ascii="Times New Roman" w:hAnsi="Times New Roman" w:cs="Times New Roman"/>
          <w:b/>
          <w:sz w:val="24"/>
          <w:szCs w:val="24"/>
        </w:rPr>
        <w:t>.</w:t>
      </w:r>
      <w:r w:rsidR="00D24115" w:rsidRPr="009047F0">
        <w:rPr>
          <w:rFonts w:ascii="Times New Roman" w:eastAsia="Times New Roman" w:hAnsi="Times New Roman" w:cs="Times New Roman"/>
          <w:bCs/>
          <w:sz w:val="24"/>
          <w:szCs w:val="24"/>
          <w:lang w:eastAsia="ru-RU"/>
        </w:rPr>
        <w:tab/>
      </w:r>
      <w:r w:rsidR="00287119" w:rsidRPr="009047F0">
        <w:rPr>
          <w:rFonts w:ascii="Times New Roman" w:eastAsia="Times New Roman" w:hAnsi="Times New Roman" w:cs="Times New Roman"/>
          <w:b/>
          <w:bCs/>
          <w:sz w:val="24"/>
          <w:szCs w:val="24"/>
          <w:lang w:eastAsia="ru-RU"/>
        </w:rPr>
        <w:t>Т</w:t>
      </w:r>
      <w:r w:rsidR="00D24115" w:rsidRPr="009047F0">
        <w:rPr>
          <w:rFonts w:ascii="Times New Roman" w:hAnsi="Times New Roman" w:cs="Times New Roman"/>
          <w:b/>
          <w:sz w:val="24"/>
          <w:szCs w:val="24"/>
        </w:rPr>
        <w:t>ерритори</w:t>
      </w:r>
      <w:r w:rsidR="00287119" w:rsidRPr="009047F0">
        <w:rPr>
          <w:rFonts w:ascii="Times New Roman" w:hAnsi="Times New Roman" w:cs="Times New Roman"/>
          <w:b/>
          <w:sz w:val="24"/>
          <w:szCs w:val="24"/>
        </w:rPr>
        <w:t>и</w:t>
      </w:r>
      <w:r w:rsidR="00D24115" w:rsidRPr="009047F0">
        <w:rPr>
          <w:rFonts w:ascii="Times New Roman" w:hAnsi="Times New Roman" w:cs="Times New Roman"/>
          <w:b/>
          <w:sz w:val="24"/>
          <w:szCs w:val="24"/>
        </w:rPr>
        <w:t xml:space="preserve"> садоводства и </w:t>
      </w:r>
      <w:r w:rsidR="007A2085" w:rsidRPr="009047F0">
        <w:rPr>
          <w:rFonts w:ascii="Times New Roman" w:hAnsi="Times New Roman" w:cs="Times New Roman"/>
          <w:b/>
          <w:sz w:val="24"/>
          <w:szCs w:val="24"/>
        </w:rPr>
        <w:t xml:space="preserve">территории </w:t>
      </w:r>
      <w:r w:rsidR="00D24115" w:rsidRPr="009047F0">
        <w:rPr>
          <w:rFonts w:ascii="Times New Roman" w:hAnsi="Times New Roman" w:cs="Times New Roman"/>
          <w:b/>
          <w:sz w:val="24"/>
          <w:szCs w:val="24"/>
        </w:rPr>
        <w:t>огородничества</w:t>
      </w:r>
    </w:p>
    <w:p w:rsidR="00287119" w:rsidRPr="009047F0" w:rsidRDefault="00287119" w:rsidP="00B9331F">
      <w:pPr>
        <w:shd w:val="clear" w:color="auto" w:fill="FFFFFF"/>
        <w:spacing w:after="0" w:line="240" w:lineRule="auto"/>
        <w:ind w:firstLine="540"/>
        <w:jc w:val="both"/>
        <w:rPr>
          <w:rFonts w:ascii="Times New Roman" w:eastAsia="Times New Roman" w:hAnsi="Times New Roman" w:cs="Times New Roman"/>
          <w:sz w:val="24"/>
          <w:szCs w:val="24"/>
          <w:lang w:eastAsia="ru-RU"/>
        </w:rPr>
      </w:pPr>
    </w:p>
    <w:p w:rsidR="00B9331F" w:rsidRPr="009047F0" w:rsidRDefault="00B9331F" w:rsidP="00B9331F">
      <w:pPr>
        <w:shd w:val="clear" w:color="auto" w:fill="FFFFFF"/>
        <w:spacing w:after="0" w:line="240" w:lineRule="auto"/>
        <w:ind w:firstLine="540"/>
        <w:jc w:val="both"/>
        <w:rPr>
          <w:rFonts w:ascii="Times New Roman" w:eastAsia="Times New Roman" w:hAnsi="Times New Roman" w:cs="Times New Roman"/>
          <w:sz w:val="24"/>
          <w:szCs w:val="24"/>
          <w:lang w:eastAsia="ru-RU"/>
        </w:rPr>
      </w:pPr>
      <w:r w:rsidRPr="009047F0">
        <w:rPr>
          <w:rFonts w:ascii="Times New Roman" w:eastAsia="Times New Roman" w:hAnsi="Times New Roman" w:cs="Times New Roman"/>
          <w:sz w:val="24"/>
          <w:szCs w:val="24"/>
          <w:lang w:eastAsia="ru-RU"/>
        </w:rPr>
        <w:t>1. В состав территории садоводства и</w:t>
      </w:r>
      <w:r w:rsidR="000A5CBA" w:rsidRPr="009047F0">
        <w:rPr>
          <w:rFonts w:ascii="Times New Roman" w:eastAsia="Times New Roman" w:hAnsi="Times New Roman" w:cs="Times New Roman"/>
          <w:sz w:val="24"/>
          <w:szCs w:val="24"/>
          <w:lang w:eastAsia="ru-RU"/>
        </w:rPr>
        <w:t>ли</w:t>
      </w:r>
      <w:r w:rsidR="007A2085" w:rsidRPr="009047F0">
        <w:rPr>
          <w:rFonts w:ascii="Times New Roman" w:eastAsia="Times New Roman" w:hAnsi="Times New Roman" w:cs="Times New Roman"/>
          <w:sz w:val="24"/>
          <w:szCs w:val="24"/>
          <w:lang w:eastAsia="ru-RU"/>
        </w:rPr>
        <w:t xml:space="preserve"> </w:t>
      </w:r>
      <w:proofErr w:type="gramStart"/>
      <w:r w:rsidR="007A2085" w:rsidRPr="009047F0">
        <w:rPr>
          <w:rFonts w:ascii="Times New Roman" w:eastAsia="Times New Roman" w:hAnsi="Times New Roman" w:cs="Times New Roman"/>
          <w:sz w:val="24"/>
          <w:szCs w:val="24"/>
          <w:lang w:eastAsia="ru-RU"/>
        </w:rPr>
        <w:t xml:space="preserve">территории </w:t>
      </w:r>
      <w:r w:rsidRPr="009047F0">
        <w:rPr>
          <w:rFonts w:ascii="Times New Roman" w:eastAsia="Times New Roman" w:hAnsi="Times New Roman" w:cs="Times New Roman"/>
          <w:sz w:val="24"/>
          <w:szCs w:val="24"/>
          <w:lang w:eastAsia="ru-RU"/>
        </w:rPr>
        <w:t xml:space="preserve"> огородничества</w:t>
      </w:r>
      <w:proofErr w:type="gramEnd"/>
      <w:r w:rsidRPr="009047F0">
        <w:rPr>
          <w:rFonts w:ascii="Times New Roman" w:eastAsia="Times New Roman" w:hAnsi="Times New Roman" w:cs="Times New Roman"/>
          <w:sz w:val="24"/>
          <w:szCs w:val="24"/>
          <w:lang w:eastAsia="ru-RU"/>
        </w:rPr>
        <w:t xml:space="preserve"> входят садовые земельные участки или огородные земельные участки</w:t>
      </w:r>
      <w:r w:rsidR="00EE7BAC" w:rsidRPr="009047F0">
        <w:rPr>
          <w:rFonts w:ascii="Times New Roman" w:eastAsia="Times New Roman" w:hAnsi="Times New Roman" w:cs="Times New Roman"/>
          <w:sz w:val="24"/>
          <w:szCs w:val="24"/>
          <w:lang w:eastAsia="ru-RU"/>
        </w:rPr>
        <w:t xml:space="preserve"> соответственно</w:t>
      </w:r>
      <w:r w:rsidRPr="009047F0">
        <w:rPr>
          <w:rFonts w:ascii="Times New Roman" w:eastAsia="Times New Roman" w:hAnsi="Times New Roman" w:cs="Times New Roman"/>
          <w:sz w:val="24"/>
          <w:szCs w:val="24"/>
          <w:lang w:eastAsia="ru-RU"/>
        </w:rPr>
        <w:t>, а также земельные участки общего назначения</w:t>
      </w:r>
      <w:r w:rsidR="00C2200B" w:rsidRPr="009047F0">
        <w:rPr>
          <w:rFonts w:ascii="Times New Roman" w:eastAsia="Times New Roman" w:hAnsi="Times New Roman" w:cs="Times New Roman"/>
          <w:sz w:val="24"/>
          <w:szCs w:val="24"/>
          <w:lang w:eastAsia="ru-RU"/>
        </w:rPr>
        <w:t>.</w:t>
      </w:r>
    </w:p>
    <w:p w:rsidR="00C2200B" w:rsidRPr="009047F0" w:rsidRDefault="00C2200B" w:rsidP="00C2200B">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9047F0">
        <w:rPr>
          <w:rFonts w:ascii="Times New Roman" w:eastAsia="Times New Roman" w:hAnsi="Times New Roman" w:cs="Times New Roman"/>
          <w:sz w:val="24"/>
          <w:szCs w:val="24"/>
          <w:lang w:eastAsia="ru-RU"/>
        </w:rPr>
        <w:t xml:space="preserve">2. </w:t>
      </w:r>
      <w:r w:rsidRPr="009047F0">
        <w:rPr>
          <w:rFonts w:ascii="Times New Roman" w:eastAsia="Times New Roman" w:hAnsi="Times New Roman" w:cs="Times New Roman"/>
          <w:color w:val="000000"/>
          <w:sz w:val="24"/>
          <w:szCs w:val="24"/>
          <w:lang w:eastAsia="ru-RU"/>
        </w:rPr>
        <w:t>Садовый земельный участок предназначается для отдыха граждан и (или) выращивания гражданами для собственных нужд сельскохозяйственных культур с правом размещения садовых домов</w:t>
      </w:r>
      <w:r w:rsidR="008E7F41" w:rsidRPr="009047F0">
        <w:rPr>
          <w:rFonts w:ascii="Times New Roman" w:eastAsia="Times New Roman" w:hAnsi="Times New Roman" w:cs="Times New Roman"/>
          <w:color w:val="000000"/>
          <w:sz w:val="24"/>
          <w:szCs w:val="24"/>
          <w:lang w:eastAsia="ru-RU"/>
        </w:rPr>
        <w:t xml:space="preserve"> </w:t>
      </w:r>
      <w:r w:rsidR="00180309" w:rsidRPr="009047F0">
        <w:rPr>
          <w:rFonts w:ascii="Times New Roman" w:eastAsia="Times New Roman" w:hAnsi="Times New Roman" w:cs="Times New Roman"/>
          <w:color w:val="000000"/>
          <w:sz w:val="24"/>
          <w:szCs w:val="24"/>
          <w:lang w:eastAsia="ru-RU"/>
        </w:rPr>
        <w:t>(</w:t>
      </w:r>
      <w:r w:rsidRPr="009047F0">
        <w:rPr>
          <w:rFonts w:ascii="Times New Roman" w:eastAsia="Times New Roman" w:hAnsi="Times New Roman" w:cs="Times New Roman"/>
          <w:sz w:val="24"/>
          <w:szCs w:val="24"/>
          <w:lang w:eastAsia="ru-RU"/>
        </w:rPr>
        <w:t>здани</w:t>
      </w:r>
      <w:r w:rsidR="00180309" w:rsidRPr="009047F0">
        <w:rPr>
          <w:rFonts w:ascii="Times New Roman" w:eastAsia="Times New Roman" w:hAnsi="Times New Roman" w:cs="Times New Roman"/>
          <w:sz w:val="24"/>
          <w:szCs w:val="24"/>
          <w:lang w:eastAsia="ru-RU"/>
        </w:rPr>
        <w:t>й</w:t>
      </w:r>
      <w:r w:rsidRPr="009047F0">
        <w:rPr>
          <w:rFonts w:ascii="Times New Roman" w:eastAsia="Times New Roman" w:hAnsi="Times New Roman" w:cs="Times New Roman"/>
          <w:sz w:val="24"/>
          <w:szCs w:val="24"/>
          <w:lang w:eastAsia="ru-RU"/>
        </w:rPr>
        <w:t xml:space="preserve"> сезонного использования, предназначенн</w:t>
      </w:r>
      <w:r w:rsidR="00180309" w:rsidRPr="009047F0">
        <w:rPr>
          <w:rFonts w:ascii="Times New Roman" w:eastAsia="Times New Roman" w:hAnsi="Times New Roman" w:cs="Times New Roman"/>
          <w:sz w:val="24"/>
          <w:szCs w:val="24"/>
          <w:lang w:eastAsia="ru-RU"/>
        </w:rPr>
        <w:t>ых</w:t>
      </w:r>
      <w:r w:rsidRPr="009047F0">
        <w:rPr>
          <w:rFonts w:ascii="Times New Roman" w:eastAsia="Times New Roman" w:hAnsi="Times New Roman" w:cs="Times New Roman"/>
          <w:sz w:val="24"/>
          <w:szCs w:val="24"/>
          <w:lang w:eastAsia="ru-RU"/>
        </w:rPr>
        <w:t xml:space="preserve"> для удовлетворения гражданами бытовых и иных нужд, связанных с их временным пребыванием </w:t>
      </w:r>
      <w:r w:rsidRPr="009047F0">
        <w:rPr>
          <w:rFonts w:ascii="Times New Roman" w:eastAsia="Times New Roman" w:hAnsi="Times New Roman" w:cs="Times New Roman"/>
          <w:sz w:val="24"/>
          <w:szCs w:val="24"/>
          <w:lang w:eastAsia="ru-RU"/>
        </w:rPr>
        <w:lastRenderedPageBreak/>
        <w:t>в таком здании</w:t>
      </w:r>
      <w:r w:rsidR="00180309" w:rsidRPr="009047F0">
        <w:rPr>
          <w:rFonts w:ascii="Times New Roman" w:eastAsia="Times New Roman" w:hAnsi="Times New Roman" w:cs="Times New Roman"/>
          <w:sz w:val="24"/>
          <w:szCs w:val="24"/>
          <w:lang w:eastAsia="ru-RU"/>
        </w:rPr>
        <w:t>)</w:t>
      </w:r>
      <w:r w:rsidRPr="009047F0">
        <w:rPr>
          <w:rFonts w:ascii="Times New Roman" w:eastAsia="Times New Roman" w:hAnsi="Times New Roman" w:cs="Times New Roman"/>
          <w:color w:val="000000"/>
          <w:sz w:val="24"/>
          <w:szCs w:val="24"/>
          <w:lang w:eastAsia="ru-RU"/>
        </w:rPr>
        <w:t xml:space="preserve">, жилых домов, </w:t>
      </w:r>
      <w:r w:rsidR="00180309" w:rsidRPr="009047F0">
        <w:rPr>
          <w:rFonts w:ascii="Times New Roman" w:eastAsia="Times New Roman" w:hAnsi="Times New Roman" w:cs="Times New Roman"/>
          <w:color w:val="000000"/>
          <w:sz w:val="24"/>
          <w:szCs w:val="24"/>
          <w:lang w:eastAsia="ru-RU"/>
        </w:rPr>
        <w:t xml:space="preserve">гаражей и </w:t>
      </w:r>
      <w:r w:rsidRPr="009047F0">
        <w:rPr>
          <w:rFonts w:ascii="Times New Roman" w:eastAsia="Times New Roman" w:hAnsi="Times New Roman" w:cs="Times New Roman"/>
          <w:color w:val="000000"/>
          <w:sz w:val="24"/>
          <w:szCs w:val="24"/>
          <w:lang w:eastAsia="ru-RU"/>
        </w:rPr>
        <w:t xml:space="preserve">хозяйственных построек </w:t>
      </w:r>
      <w:r w:rsidR="00180309" w:rsidRPr="009047F0">
        <w:rPr>
          <w:rFonts w:ascii="Times New Roman" w:eastAsia="Times New Roman" w:hAnsi="Times New Roman" w:cs="Times New Roman"/>
          <w:color w:val="000000"/>
          <w:sz w:val="24"/>
          <w:szCs w:val="24"/>
          <w:lang w:eastAsia="ru-RU"/>
        </w:rPr>
        <w:t>(хозяйственные постройки -</w:t>
      </w:r>
      <w:r w:rsidR="00180309" w:rsidRPr="009047F0">
        <w:rPr>
          <w:rFonts w:ascii="Times New Roman" w:eastAsia="Times New Roman" w:hAnsi="Times New Roman" w:cs="Times New Roman"/>
          <w:sz w:val="24"/>
          <w:szCs w:val="24"/>
          <w:lang w:eastAsia="ru-RU"/>
        </w:rPr>
        <w:t>сараи, бани, теплицы, навесы, погреба, колодцы и другие сооружения и постройки (в</w:t>
      </w:r>
      <w:r w:rsidR="008E7F41" w:rsidRPr="009047F0">
        <w:rPr>
          <w:rFonts w:ascii="Times New Roman" w:eastAsia="Times New Roman" w:hAnsi="Times New Roman" w:cs="Times New Roman"/>
          <w:sz w:val="24"/>
          <w:szCs w:val="24"/>
          <w:lang w:eastAsia="ru-RU"/>
        </w:rPr>
        <w:t xml:space="preserve"> </w:t>
      </w:r>
      <w:r w:rsidR="00180309" w:rsidRPr="009047F0">
        <w:rPr>
          <w:rFonts w:ascii="Times New Roman" w:eastAsia="Times New Roman" w:hAnsi="Times New Roman" w:cs="Times New Roman"/>
          <w:sz w:val="24"/>
          <w:szCs w:val="24"/>
          <w:lang w:eastAsia="ru-RU"/>
        </w:rPr>
        <w:t>том числе временные), предназначенные для удовлетворения гражданами бытовых и иных нужд).</w:t>
      </w:r>
    </w:p>
    <w:p w:rsidR="00C2200B" w:rsidRPr="009047F0" w:rsidRDefault="00180309" w:rsidP="00180309">
      <w:pPr>
        <w:shd w:val="clear" w:color="auto" w:fill="FFFFFF"/>
        <w:spacing w:after="0" w:line="240" w:lineRule="auto"/>
        <w:ind w:firstLine="540"/>
        <w:jc w:val="both"/>
        <w:rPr>
          <w:rFonts w:ascii="Times New Roman" w:eastAsia="Times New Roman" w:hAnsi="Times New Roman" w:cs="Times New Roman"/>
          <w:sz w:val="24"/>
          <w:szCs w:val="24"/>
          <w:lang w:eastAsia="ru-RU"/>
        </w:rPr>
      </w:pPr>
      <w:r w:rsidRPr="009047F0">
        <w:rPr>
          <w:rFonts w:ascii="Times New Roman" w:eastAsia="Times New Roman" w:hAnsi="Times New Roman" w:cs="Times New Roman"/>
          <w:color w:val="000000"/>
          <w:sz w:val="24"/>
          <w:szCs w:val="24"/>
          <w:lang w:eastAsia="ru-RU"/>
        </w:rPr>
        <w:t>3. О</w:t>
      </w:r>
      <w:r w:rsidR="00C2200B" w:rsidRPr="009047F0">
        <w:rPr>
          <w:rFonts w:ascii="Times New Roman" w:eastAsia="Times New Roman" w:hAnsi="Times New Roman" w:cs="Times New Roman"/>
          <w:sz w:val="24"/>
          <w:szCs w:val="24"/>
          <w:lang w:eastAsia="ru-RU"/>
        </w:rPr>
        <w:t xml:space="preserve">городный земельный участок </w:t>
      </w:r>
      <w:r w:rsidRPr="009047F0">
        <w:rPr>
          <w:rFonts w:ascii="Times New Roman" w:eastAsia="Times New Roman" w:hAnsi="Times New Roman" w:cs="Times New Roman"/>
          <w:color w:val="000000"/>
          <w:sz w:val="24"/>
          <w:szCs w:val="24"/>
          <w:lang w:eastAsia="ru-RU"/>
        </w:rPr>
        <w:t>предназначается</w:t>
      </w:r>
      <w:r w:rsidR="00865C40" w:rsidRPr="009047F0">
        <w:rPr>
          <w:rFonts w:ascii="Times New Roman" w:eastAsia="Times New Roman" w:hAnsi="Times New Roman" w:cs="Times New Roman"/>
          <w:color w:val="000000"/>
          <w:sz w:val="24"/>
          <w:szCs w:val="24"/>
          <w:lang w:eastAsia="ru-RU"/>
        </w:rPr>
        <w:t xml:space="preserve"> </w:t>
      </w:r>
      <w:r w:rsidR="00C2200B" w:rsidRPr="009047F0">
        <w:rPr>
          <w:rFonts w:ascii="Times New Roman" w:eastAsia="Times New Roman" w:hAnsi="Times New Roman" w:cs="Times New Roman"/>
          <w:sz w:val="24"/>
          <w:szCs w:val="24"/>
          <w:lang w:eastAsia="ru-RU"/>
        </w:rPr>
        <w:t>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9047F0">
        <w:rPr>
          <w:rFonts w:ascii="Times New Roman" w:eastAsia="Times New Roman" w:hAnsi="Times New Roman" w:cs="Times New Roman"/>
          <w:sz w:val="24"/>
          <w:szCs w:val="24"/>
          <w:lang w:eastAsia="ru-RU"/>
        </w:rPr>
        <w:t>.</w:t>
      </w:r>
    </w:p>
    <w:p w:rsidR="00B2179F" w:rsidRPr="00EC3B97" w:rsidRDefault="00287119" w:rsidP="00287119">
      <w:pPr>
        <w:shd w:val="clear" w:color="auto" w:fill="FFFFFF"/>
        <w:spacing w:after="0" w:line="240" w:lineRule="auto"/>
        <w:ind w:firstLine="540"/>
        <w:jc w:val="both"/>
        <w:rPr>
          <w:rFonts w:ascii="Times New Roman" w:hAnsi="Times New Roman" w:cs="Times New Roman"/>
          <w:color w:val="000000"/>
          <w:sz w:val="24"/>
          <w:szCs w:val="24"/>
        </w:rPr>
      </w:pPr>
      <w:r w:rsidRPr="009047F0">
        <w:rPr>
          <w:rFonts w:ascii="Times New Roman" w:eastAsia="Times New Roman" w:hAnsi="Times New Roman" w:cs="Times New Roman"/>
          <w:sz w:val="24"/>
          <w:szCs w:val="24"/>
          <w:lang w:eastAsia="ru-RU"/>
        </w:rPr>
        <w:t xml:space="preserve">4. </w:t>
      </w:r>
      <w:r w:rsidR="00B9331F" w:rsidRPr="009047F0">
        <w:rPr>
          <w:rFonts w:ascii="Times New Roman" w:eastAsia="Times New Roman" w:hAnsi="Times New Roman" w:cs="Times New Roman"/>
          <w:sz w:val="24"/>
          <w:szCs w:val="24"/>
          <w:lang w:eastAsia="ru-RU"/>
        </w:rPr>
        <w:t>Территория садоводства или огородничества может быть создана на землях сельскохозяйственного назначения или землях населенных пунктов</w:t>
      </w:r>
      <w:r w:rsidR="00B2179F" w:rsidRPr="009047F0">
        <w:rPr>
          <w:rFonts w:ascii="Times New Roman" w:hAnsi="Times New Roman" w:cs="Times New Roman"/>
          <w:color w:val="000000"/>
          <w:sz w:val="24"/>
          <w:szCs w:val="24"/>
        </w:rPr>
        <w:t xml:space="preserve"> в случае, если такие земельные участки включены в территориальные зоны, применительно к которым </w:t>
      </w:r>
      <w:r w:rsidR="00B2179F" w:rsidRPr="00EC3B97">
        <w:rPr>
          <w:rFonts w:ascii="Times New Roman" w:hAnsi="Times New Roman" w:cs="Times New Roman"/>
          <w:color w:val="000000"/>
          <w:sz w:val="24"/>
          <w:szCs w:val="24"/>
        </w:rPr>
        <w:t>утверждены градостроительные регламенты в Правилах землепользования и застройки сельского поселения</w:t>
      </w:r>
      <w:r w:rsidRPr="00EC3B97">
        <w:rPr>
          <w:rFonts w:ascii="Times New Roman" w:hAnsi="Times New Roman" w:cs="Times New Roman"/>
          <w:color w:val="000000"/>
          <w:sz w:val="24"/>
          <w:szCs w:val="24"/>
        </w:rPr>
        <w:t>.</w:t>
      </w:r>
      <w:r w:rsidR="00B2179F" w:rsidRPr="00EC3B97">
        <w:rPr>
          <w:rFonts w:ascii="Times New Roman" w:hAnsi="Times New Roman" w:cs="Times New Roman"/>
          <w:color w:val="000000"/>
          <w:sz w:val="24"/>
          <w:szCs w:val="24"/>
        </w:rPr>
        <w:tab/>
      </w:r>
    </w:p>
    <w:p w:rsidR="00B9331F" w:rsidRPr="009047F0" w:rsidRDefault="00180309" w:rsidP="00B9331F">
      <w:pPr>
        <w:shd w:val="clear" w:color="auto" w:fill="FFFFFF"/>
        <w:spacing w:after="0" w:line="240" w:lineRule="auto"/>
        <w:ind w:firstLine="540"/>
        <w:jc w:val="both"/>
        <w:rPr>
          <w:rFonts w:ascii="Times New Roman" w:eastAsia="Times New Roman" w:hAnsi="Times New Roman" w:cs="Times New Roman"/>
          <w:sz w:val="24"/>
          <w:szCs w:val="24"/>
          <w:lang w:eastAsia="ru-RU"/>
        </w:rPr>
      </w:pPr>
      <w:r w:rsidRPr="00EC3B97">
        <w:rPr>
          <w:rFonts w:ascii="Times New Roman" w:eastAsia="Times New Roman" w:hAnsi="Times New Roman" w:cs="Times New Roman"/>
          <w:sz w:val="24"/>
          <w:szCs w:val="24"/>
          <w:lang w:eastAsia="ru-RU"/>
        </w:rPr>
        <w:t>5</w:t>
      </w:r>
      <w:r w:rsidR="00B9331F" w:rsidRPr="00EC3B97">
        <w:rPr>
          <w:rFonts w:ascii="Times New Roman" w:eastAsia="Times New Roman" w:hAnsi="Times New Roman" w:cs="Times New Roman"/>
          <w:sz w:val="24"/>
          <w:szCs w:val="24"/>
          <w:lang w:eastAsia="ru-RU"/>
        </w:rPr>
        <w:t>. Местоположение границ территории садоводства или огородничества определяется проектом межевания территории. Разработка проекта планировки территории садоводства или огородничества не требуется, но может быть осуществлена по решению общего собрания членов товарищества.</w:t>
      </w:r>
      <w:r w:rsidR="00B9331F" w:rsidRPr="009047F0">
        <w:rPr>
          <w:rFonts w:ascii="Times New Roman" w:eastAsia="Times New Roman" w:hAnsi="Times New Roman" w:cs="Times New Roman"/>
          <w:sz w:val="24"/>
          <w:szCs w:val="24"/>
          <w:lang w:eastAsia="ru-RU"/>
        </w:rPr>
        <w:t xml:space="preserve"> Проект межевания территории и проект планировки территории, подготовленные в отношении территории садоводства или огородничества, до их утверждения должны быть одобрены решением общего собрания членов товарищества.</w:t>
      </w:r>
    </w:p>
    <w:p w:rsidR="00180309" w:rsidRPr="009047F0" w:rsidRDefault="00180309" w:rsidP="00B9331F">
      <w:pPr>
        <w:shd w:val="clear" w:color="auto" w:fill="FFFFFF"/>
        <w:spacing w:after="0" w:line="240" w:lineRule="auto"/>
        <w:ind w:firstLine="540"/>
        <w:jc w:val="both"/>
        <w:rPr>
          <w:rFonts w:ascii="Times New Roman" w:hAnsi="Times New Roman" w:cs="Times New Roman"/>
          <w:sz w:val="24"/>
          <w:szCs w:val="24"/>
          <w:shd w:val="clear" w:color="auto" w:fill="FFFFFF"/>
        </w:rPr>
      </w:pPr>
      <w:r w:rsidRPr="009047F0">
        <w:rPr>
          <w:rFonts w:ascii="Times New Roman" w:eastAsia="Times New Roman" w:hAnsi="Times New Roman" w:cs="Times New Roman"/>
          <w:sz w:val="24"/>
          <w:szCs w:val="24"/>
          <w:lang w:eastAsia="ru-RU"/>
        </w:rPr>
        <w:t>6</w:t>
      </w:r>
      <w:r w:rsidR="00B9331F" w:rsidRPr="009047F0">
        <w:rPr>
          <w:rFonts w:ascii="Times New Roman" w:eastAsia="Times New Roman" w:hAnsi="Times New Roman" w:cs="Times New Roman"/>
          <w:sz w:val="24"/>
          <w:szCs w:val="24"/>
          <w:lang w:eastAsia="ru-RU"/>
        </w:rPr>
        <w:t xml:space="preserve">. </w:t>
      </w:r>
      <w:r w:rsidR="004A70F8" w:rsidRPr="009047F0">
        <w:rPr>
          <w:rFonts w:ascii="Times New Roman" w:hAnsi="Times New Roman" w:cs="Times New Roman"/>
          <w:sz w:val="24"/>
          <w:szCs w:val="24"/>
        </w:rPr>
        <w:t>Подготовка документации по планировке территории садоводства или огородничества</w:t>
      </w:r>
      <w:r w:rsidR="00B75751" w:rsidRPr="009047F0">
        <w:rPr>
          <w:rFonts w:ascii="Times New Roman" w:hAnsi="Times New Roman" w:cs="Times New Roman"/>
          <w:sz w:val="24"/>
          <w:szCs w:val="24"/>
        </w:rPr>
        <w:t xml:space="preserve"> и</w:t>
      </w:r>
      <w:r w:rsidR="00572971" w:rsidRPr="009047F0">
        <w:rPr>
          <w:rFonts w:ascii="Times New Roman" w:hAnsi="Times New Roman" w:cs="Times New Roman"/>
          <w:sz w:val="24"/>
          <w:szCs w:val="24"/>
        </w:rPr>
        <w:t>/или</w:t>
      </w:r>
      <w:r w:rsidR="001B0BB0" w:rsidRPr="009047F0">
        <w:rPr>
          <w:rFonts w:ascii="Times New Roman" w:hAnsi="Times New Roman" w:cs="Times New Roman"/>
          <w:sz w:val="24"/>
          <w:szCs w:val="24"/>
        </w:rPr>
        <w:t xml:space="preserve"> проектов межевания указанных территорий</w:t>
      </w:r>
      <w:r w:rsidR="004A70F8" w:rsidRPr="009047F0">
        <w:rPr>
          <w:rFonts w:ascii="Times New Roman" w:hAnsi="Times New Roman" w:cs="Times New Roman"/>
          <w:sz w:val="24"/>
          <w:szCs w:val="24"/>
        </w:rPr>
        <w:t xml:space="preserve"> осуществляется в соответствии с законодательством о градостроительной деятельности с учетом требований </w:t>
      </w:r>
      <w:r w:rsidR="004A70F8" w:rsidRPr="009047F0">
        <w:rPr>
          <w:rFonts w:ascii="Times New Roman" w:hAnsi="Times New Roman" w:cs="Times New Roman"/>
          <w:sz w:val="24"/>
          <w:szCs w:val="24"/>
          <w:shd w:val="clear" w:color="auto" w:fill="FFFFFF"/>
        </w:rPr>
        <w:t>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Pr="009047F0">
        <w:rPr>
          <w:rFonts w:ascii="Times New Roman" w:hAnsi="Times New Roman" w:cs="Times New Roman"/>
          <w:sz w:val="24"/>
          <w:szCs w:val="24"/>
          <w:shd w:val="clear" w:color="auto" w:fill="FFFFFF"/>
        </w:rPr>
        <w:t xml:space="preserve"> и требованиями </w:t>
      </w:r>
      <w:r w:rsidRPr="009047F0">
        <w:rPr>
          <w:rFonts w:ascii="Times New Roman" w:hAnsi="Times New Roman" w:cs="Times New Roman"/>
          <w:sz w:val="24"/>
          <w:szCs w:val="24"/>
        </w:rPr>
        <w:t>СП 53.13330.2019</w:t>
      </w:r>
      <w:r w:rsidR="00512B62" w:rsidRPr="009047F0">
        <w:rPr>
          <w:rFonts w:ascii="Times New Roman" w:hAnsi="Times New Roman" w:cs="Times New Roman"/>
          <w:sz w:val="24"/>
          <w:szCs w:val="24"/>
          <w:shd w:val="clear" w:color="auto" w:fill="FFFFFF"/>
        </w:rPr>
        <w:t>.</w:t>
      </w:r>
    </w:p>
    <w:p w:rsidR="00B9331F" w:rsidRPr="009047F0" w:rsidRDefault="00B9331F" w:rsidP="00B9331F">
      <w:pPr>
        <w:shd w:val="clear" w:color="auto" w:fill="FFFFFF"/>
        <w:spacing w:after="0" w:line="240" w:lineRule="auto"/>
        <w:ind w:firstLine="540"/>
        <w:jc w:val="both"/>
        <w:rPr>
          <w:rFonts w:ascii="Times New Roman" w:hAnsi="Times New Roman" w:cs="Times New Roman"/>
          <w:sz w:val="24"/>
          <w:szCs w:val="24"/>
        </w:rPr>
      </w:pPr>
      <w:r w:rsidRPr="009047F0">
        <w:rPr>
          <w:rFonts w:ascii="Times New Roman" w:hAnsi="Times New Roman" w:cs="Times New Roman"/>
          <w:sz w:val="24"/>
          <w:szCs w:val="24"/>
          <w:shd w:val="clear" w:color="auto" w:fill="FFFFFF"/>
        </w:rPr>
        <w:t>Указанные п</w:t>
      </w:r>
      <w:r w:rsidRPr="009047F0">
        <w:rPr>
          <w:rFonts w:ascii="Times New Roman" w:hAnsi="Times New Roman" w:cs="Times New Roman"/>
          <w:sz w:val="24"/>
          <w:szCs w:val="24"/>
        </w:rPr>
        <w:t>роекты утверждаются органом местного самоуправления и являются обязательными для исполнения всеми участниками освоения, застройки и межевания территории.</w:t>
      </w:r>
    </w:p>
    <w:p w:rsidR="00180309" w:rsidRPr="009047F0" w:rsidRDefault="00180309" w:rsidP="00B9331F">
      <w:pPr>
        <w:shd w:val="clear" w:color="auto" w:fill="FFFFFF"/>
        <w:spacing w:after="0" w:line="240" w:lineRule="auto"/>
        <w:ind w:firstLine="540"/>
        <w:jc w:val="both"/>
        <w:rPr>
          <w:rFonts w:ascii="Times New Roman" w:hAnsi="Times New Roman" w:cs="Times New Roman"/>
          <w:sz w:val="24"/>
          <w:szCs w:val="24"/>
        </w:rPr>
      </w:pPr>
      <w:r w:rsidRPr="009047F0">
        <w:rPr>
          <w:rFonts w:ascii="Times New Roman" w:hAnsi="Times New Roman" w:cs="Times New Roman"/>
          <w:sz w:val="24"/>
          <w:szCs w:val="24"/>
        </w:rPr>
        <w:t>7.</w:t>
      </w:r>
      <w:r w:rsidR="00512B62" w:rsidRPr="009047F0">
        <w:rPr>
          <w:rFonts w:ascii="Times New Roman" w:hAnsi="Times New Roman" w:cs="Times New Roman"/>
          <w:sz w:val="24"/>
          <w:szCs w:val="24"/>
        </w:rPr>
        <w:t xml:space="preserve"> Подготовка проекта планировки территории ведения садоводства включает установление территории, границ земельных участков, в том числе земельных участков общего назначения, границ зон планируемого размещения объектов капитального строительства, в том числе относящихся к имуществу общего пользования</w:t>
      </w:r>
      <w:r w:rsidR="00B9331F" w:rsidRPr="009047F0">
        <w:rPr>
          <w:rFonts w:ascii="Times New Roman" w:hAnsi="Times New Roman" w:cs="Times New Roman"/>
          <w:sz w:val="24"/>
          <w:szCs w:val="24"/>
        </w:rPr>
        <w:t xml:space="preserve">. </w:t>
      </w:r>
    </w:p>
    <w:p w:rsidR="00180309" w:rsidRPr="009047F0" w:rsidRDefault="00180309" w:rsidP="00180309">
      <w:pPr>
        <w:shd w:val="clear" w:color="auto" w:fill="FFFFFF"/>
        <w:spacing w:after="0" w:line="240" w:lineRule="auto"/>
        <w:ind w:firstLine="540"/>
        <w:jc w:val="both"/>
        <w:rPr>
          <w:rFonts w:ascii="Times New Roman" w:hAnsi="Times New Roman" w:cs="Times New Roman"/>
          <w:sz w:val="24"/>
          <w:szCs w:val="24"/>
        </w:rPr>
      </w:pPr>
      <w:r w:rsidRPr="009047F0">
        <w:rPr>
          <w:rFonts w:ascii="Times New Roman" w:hAnsi="Times New Roman" w:cs="Times New Roman"/>
          <w:sz w:val="24"/>
          <w:szCs w:val="24"/>
        </w:rPr>
        <w:t>8.</w:t>
      </w:r>
      <w:r w:rsidR="008E7F41" w:rsidRPr="009047F0">
        <w:rPr>
          <w:rFonts w:ascii="Times New Roman" w:hAnsi="Times New Roman" w:cs="Times New Roman"/>
          <w:sz w:val="24"/>
          <w:szCs w:val="24"/>
        </w:rPr>
        <w:t xml:space="preserve"> </w:t>
      </w:r>
      <w:r w:rsidR="004A70F8" w:rsidRPr="009047F0">
        <w:rPr>
          <w:rFonts w:ascii="Times New Roman" w:hAnsi="Times New Roman" w:cs="Times New Roman"/>
          <w:sz w:val="24"/>
          <w:szCs w:val="24"/>
        </w:rPr>
        <w:t>В границы территории садоводства или огородничества не могут быть включены земельные участки и территории общего пользования, определенные в соответствии с земельным законодательством и законодательством о градостроительной деятельности, а также иные участки, включение которых в границы территории садоводства или огородничества не допускается в соответствии с законодательством Российской Федерации.</w:t>
      </w:r>
      <w:r w:rsidR="00856D59" w:rsidRPr="009047F0">
        <w:rPr>
          <w:rFonts w:ascii="Times New Roman" w:hAnsi="Times New Roman" w:cs="Times New Roman"/>
          <w:sz w:val="24"/>
          <w:szCs w:val="24"/>
        </w:rPr>
        <w:tab/>
      </w:r>
    </w:p>
    <w:p w:rsidR="00287119" w:rsidRPr="00EC3B97" w:rsidRDefault="00180309" w:rsidP="00B2179F">
      <w:pPr>
        <w:shd w:val="clear" w:color="auto" w:fill="FFFFFF"/>
        <w:spacing w:after="0" w:line="240" w:lineRule="auto"/>
        <w:ind w:firstLine="540"/>
        <w:jc w:val="both"/>
        <w:rPr>
          <w:rFonts w:ascii="Times New Roman" w:hAnsi="Times New Roman" w:cs="Times New Roman"/>
          <w:sz w:val="24"/>
          <w:szCs w:val="24"/>
        </w:rPr>
      </w:pPr>
      <w:r w:rsidRPr="009047F0">
        <w:rPr>
          <w:rFonts w:ascii="Times New Roman" w:hAnsi="Times New Roman" w:cs="Times New Roman"/>
          <w:sz w:val="24"/>
          <w:szCs w:val="24"/>
        </w:rPr>
        <w:t>9.</w:t>
      </w:r>
      <w:r w:rsidR="008E7F41" w:rsidRPr="009047F0">
        <w:rPr>
          <w:rFonts w:ascii="Times New Roman" w:hAnsi="Times New Roman" w:cs="Times New Roman"/>
          <w:sz w:val="24"/>
          <w:szCs w:val="24"/>
        </w:rPr>
        <w:t xml:space="preserve"> </w:t>
      </w:r>
      <w:r w:rsidR="00274D34" w:rsidRPr="00EC3B97">
        <w:rPr>
          <w:rFonts w:ascii="Times New Roman" w:hAnsi="Times New Roman" w:cs="Times New Roman"/>
          <w:sz w:val="24"/>
          <w:szCs w:val="24"/>
        </w:rPr>
        <w:t xml:space="preserve">Предельные параметры </w:t>
      </w:r>
      <w:r w:rsidR="00B2179F" w:rsidRPr="00EC3B97">
        <w:rPr>
          <w:rFonts w:ascii="Times New Roman" w:hAnsi="Times New Roman" w:cs="Times New Roman"/>
          <w:sz w:val="24"/>
          <w:szCs w:val="24"/>
        </w:rPr>
        <w:t>земельных участков</w:t>
      </w:r>
      <w:r w:rsidR="008E7F41" w:rsidRPr="00EC3B97">
        <w:rPr>
          <w:rFonts w:ascii="Times New Roman" w:hAnsi="Times New Roman" w:cs="Times New Roman"/>
          <w:sz w:val="24"/>
          <w:szCs w:val="24"/>
        </w:rPr>
        <w:t xml:space="preserve"> </w:t>
      </w:r>
      <w:r w:rsidR="00B2179F" w:rsidRPr="00EC3B97">
        <w:rPr>
          <w:rFonts w:ascii="Times New Roman" w:hAnsi="Times New Roman" w:cs="Times New Roman"/>
          <w:sz w:val="24"/>
          <w:szCs w:val="24"/>
        </w:rPr>
        <w:t xml:space="preserve">для ведения садоводства и огородничества </w:t>
      </w:r>
      <w:r w:rsidR="00445D84" w:rsidRPr="00EC3B97">
        <w:rPr>
          <w:rFonts w:ascii="Times New Roman" w:hAnsi="Times New Roman" w:cs="Times New Roman"/>
          <w:sz w:val="24"/>
          <w:szCs w:val="24"/>
        </w:rPr>
        <w:t>устанавливаются</w:t>
      </w:r>
      <w:r w:rsidR="008E7F41" w:rsidRPr="00EC3B97">
        <w:rPr>
          <w:rFonts w:ascii="Times New Roman" w:hAnsi="Times New Roman" w:cs="Times New Roman"/>
          <w:sz w:val="24"/>
          <w:szCs w:val="24"/>
        </w:rPr>
        <w:t xml:space="preserve"> </w:t>
      </w:r>
      <w:r w:rsidR="001444EB" w:rsidRPr="00EC3B97">
        <w:rPr>
          <w:rFonts w:ascii="Times New Roman" w:hAnsi="Times New Roman" w:cs="Times New Roman"/>
          <w:sz w:val="24"/>
          <w:szCs w:val="24"/>
        </w:rPr>
        <w:t xml:space="preserve">в </w:t>
      </w:r>
      <w:r w:rsidR="00274D34" w:rsidRPr="00EC3B97">
        <w:rPr>
          <w:rFonts w:ascii="Times New Roman" w:hAnsi="Times New Roman" w:cs="Times New Roman"/>
          <w:sz w:val="24"/>
          <w:szCs w:val="24"/>
        </w:rPr>
        <w:t>градостроительн</w:t>
      </w:r>
      <w:r w:rsidR="001444EB" w:rsidRPr="00EC3B97">
        <w:rPr>
          <w:rFonts w:ascii="Times New Roman" w:hAnsi="Times New Roman" w:cs="Times New Roman"/>
          <w:sz w:val="24"/>
          <w:szCs w:val="24"/>
        </w:rPr>
        <w:t>ом</w:t>
      </w:r>
      <w:r w:rsidR="00274D34" w:rsidRPr="00EC3B97">
        <w:rPr>
          <w:rFonts w:ascii="Times New Roman" w:hAnsi="Times New Roman" w:cs="Times New Roman"/>
          <w:sz w:val="24"/>
          <w:szCs w:val="24"/>
        </w:rPr>
        <w:t xml:space="preserve"> регламент</w:t>
      </w:r>
      <w:r w:rsidR="001444EB" w:rsidRPr="00EC3B97">
        <w:rPr>
          <w:rFonts w:ascii="Times New Roman" w:hAnsi="Times New Roman" w:cs="Times New Roman"/>
          <w:sz w:val="24"/>
          <w:szCs w:val="24"/>
        </w:rPr>
        <w:t>е</w:t>
      </w:r>
      <w:r w:rsidR="008E7F41" w:rsidRPr="00EC3B97">
        <w:rPr>
          <w:rFonts w:ascii="Times New Roman" w:hAnsi="Times New Roman" w:cs="Times New Roman"/>
          <w:sz w:val="24"/>
          <w:szCs w:val="24"/>
        </w:rPr>
        <w:t xml:space="preserve"> </w:t>
      </w:r>
      <w:r w:rsidR="00DF6DEA" w:rsidRPr="00EC3B97">
        <w:rPr>
          <w:rFonts w:ascii="Times New Roman" w:hAnsi="Times New Roman" w:cs="Times New Roman"/>
          <w:sz w:val="24"/>
          <w:szCs w:val="24"/>
        </w:rPr>
        <w:t>П</w:t>
      </w:r>
      <w:r w:rsidR="00274D34" w:rsidRPr="00EC3B97">
        <w:rPr>
          <w:rFonts w:ascii="Times New Roman" w:hAnsi="Times New Roman" w:cs="Times New Roman"/>
          <w:sz w:val="24"/>
          <w:szCs w:val="24"/>
        </w:rPr>
        <w:t>равил землепользования и застройки сельского поселения</w:t>
      </w:r>
      <w:r w:rsidR="00DF6DEA" w:rsidRPr="00EC3B97">
        <w:rPr>
          <w:rFonts w:ascii="Times New Roman" w:hAnsi="Times New Roman" w:cs="Times New Roman"/>
          <w:sz w:val="24"/>
          <w:szCs w:val="24"/>
        </w:rPr>
        <w:t>.</w:t>
      </w:r>
      <w:r w:rsidR="00445D84" w:rsidRPr="00EC3B97">
        <w:rPr>
          <w:rFonts w:ascii="Times New Roman" w:hAnsi="Times New Roman" w:cs="Times New Roman"/>
          <w:sz w:val="24"/>
          <w:szCs w:val="24"/>
        </w:rPr>
        <w:tab/>
      </w:r>
    </w:p>
    <w:p w:rsidR="00287119" w:rsidRPr="00EC3B97" w:rsidRDefault="00287119" w:rsidP="00287119">
      <w:pPr>
        <w:shd w:val="clear" w:color="auto" w:fill="FFFFFF"/>
        <w:spacing w:after="0" w:line="240" w:lineRule="auto"/>
        <w:ind w:firstLine="540"/>
        <w:jc w:val="both"/>
        <w:rPr>
          <w:rFonts w:ascii="Times New Roman" w:hAnsi="Times New Roman" w:cs="Times New Roman"/>
          <w:sz w:val="24"/>
          <w:szCs w:val="24"/>
        </w:rPr>
      </w:pPr>
      <w:r w:rsidRPr="00EC3B97">
        <w:rPr>
          <w:rFonts w:ascii="Times New Roman" w:hAnsi="Times New Roman" w:cs="Times New Roman"/>
          <w:sz w:val="24"/>
          <w:szCs w:val="24"/>
        </w:rPr>
        <w:t xml:space="preserve">10. </w:t>
      </w:r>
      <w:r w:rsidR="00274D34" w:rsidRPr="00EC3B97">
        <w:rPr>
          <w:rFonts w:ascii="Times New Roman" w:hAnsi="Times New Roman" w:cs="Times New Roman"/>
          <w:sz w:val="24"/>
          <w:szCs w:val="24"/>
        </w:rPr>
        <w:t>Садовый дом может быть признан жилым домом, жилой дом может быть признан садовым домом в порядке, предусмотренном Правительством Российской Федерации.</w:t>
      </w:r>
    </w:p>
    <w:p w:rsidR="001444EB" w:rsidRPr="00EC3B97" w:rsidRDefault="00287119" w:rsidP="00287119">
      <w:pPr>
        <w:shd w:val="clear" w:color="auto" w:fill="FFFFFF"/>
        <w:spacing w:after="0" w:line="240" w:lineRule="auto"/>
        <w:ind w:firstLine="540"/>
        <w:jc w:val="both"/>
        <w:rPr>
          <w:rFonts w:ascii="Times New Roman" w:hAnsi="Times New Roman" w:cs="Times New Roman"/>
          <w:sz w:val="24"/>
          <w:szCs w:val="24"/>
        </w:rPr>
      </w:pPr>
      <w:r w:rsidRPr="00EC3B97">
        <w:rPr>
          <w:rFonts w:ascii="Times New Roman" w:hAnsi="Times New Roman" w:cs="Times New Roman"/>
          <w:sz w:val="24"/>
          <w:szCs w:val="24"/>
        </w:rPr>
        <w:t xml:space="preserve">11. </w:t>
      </w:r>
      <w:r w:rsidR="004A70F8" w:rsidRPr="00EC3B97">
        <w:rPr>
          <w:rFonts w:ascii="Times New Roman" w:hAnsi="Times New Roman" w:cs="Times New Roman"/>
          <w:sz w:val="24"/>
          <w:szCs w:val="24"/>
        </w:rPr>
        <w:t xml:space="preserve"> В отношении территории огородничества разрабатывается только проект межевания территории огородничества.</w:t>
      </w:r>
      <w:r w:rsidR="004A70F8" w:rsidRPr="00EC3B97">
        <w:rPr>
          <w:rFonts w:ascii="Times New Roman" w:hAnsi="Times New Roman" w:cs="Times New Roman"/>
          <w:sz w:val="24"/>
          <w:szCs w:val="24"/>
        </w:rPr>
        <w:tab/>
      </w:r>
    </w:p>
    <w:p w:rsidR="00287119" w:rsidRPr="009047F0" w:rsidRDefault="004A70F8" w:rsidP="00287119">
      <w:pPr>
        <w:shd w:val="clear" w:color="auto" w:fill="FFFFFF"/>
        <w:spacing w:after="0" w:line="240" w:lineRule="auto"/>
        <w:ind w:firstLine="540"/>
        <w:jc w:val="both"/>
        <w:rPr>
          <w:rFonts w:ascii="Times New Roman" w:hAnsi="Times New Roman" w:cs="Times New Roman"/>
          <w:color w:val="000000"/>
          <w:sz w:val="24"/>
          <w:szCs w:val="24"/>
        </w:rPr>
      </w:pPr>
      <w:r w:rsidRPr="00EC3B97">
        <w:rPr>
          <w:rFonts w:ascii="Times New Roman" w:hAnsi="Times New Roman" w:cs="Times New Roman"/>
          <w:sz w:val="24"/>
          <w:szCs w:val="24"/>
        </w:rPr>
        <w:t>Установление границ огородных земельных участков и образование огородных земельных участков и земельных</w:t>
      </w:r>
      <w:r w:rsidRPr="009047F0">
        <w:rPr>
          <w:rFonts w:ascii="Times New Roman" w:hAnsi="Times New Roman" w:cs="Times New Roman"/>
          <w:sz w:val="24"/>
          <w:szCs w:val="24"/>
        </w:rPr>
        <w:t xml:space="preserve"> участков общего назначения в границах территории </w:t>
      </w:r>
      <w:r w:rsidRPr="009047F0">
        <w:rPr>
          <w:rFonts w:ascii="Times New Roman" w:hAnsi="Times New Roman" w:cs="Times New Roman"/>
          <w:color w:val="000000"/>
          <w:sz w:val="24"/>
          <w:szCs w:val="24"/>
        </w:rPr>
        <w:t>огородничества осуществляются в соответствии с утвержденным проектом межевания территории.</w:t>
      </w:r>
    </w:p>
    <w:p w:rsidR="00287119" w:rsidRPr="009047F0" w:rsidRDefault="00287119" w:rsidP="00287119">
      <w:pPr>
        <w:shd w:val="clear" w:color="auto" w:fill="FFFFFF"/>
        <w:spacing w:after="0" w:line="240" w:lineRule="auto"/>
        <w:ind w:firstLine="540"/>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 xml:space="preserve">12. </w:t>
      </w:r>
      <w:r w:rsidR="0074581D" w:rsidRPr="009047F0">
        <w:rPr>
          <w:rFonts w:ascii="Times New Roman" w:hAnsi="Times New Roman" w:cs="Times New Roman"/>
          <w:color w:val="000000"/>
          <w:sz w:val="24"/>
          <w:szCs w:val="24"/>
        </w:rPr>
        <w:t>В границы территории садоводства или огородничества не могут быть включены земельные участки и территории общего пользования, определенные в соответствии с земельным законодательством и законодательством о градостроительной деятельности, а также иные участки, включение которых в границы территории садоводства или огородничества не допускается в соответствии с законодательством Российской Федерации.</w:t>
      </w:r>
      <w:r w:rsidR="00856D59" w:rsidRPr="009047F0">
        <w:rPr>
          <w:rFonts w:ascii="Times New Roman" w:hAnsi="Times New Roman" w:cs="Times New Roman"/>
          <w:color w:val="000000"/>
          <w:sz w:val="24"/>
          <w:szCs w:val="24"/>
        </w:rPr>
        <w:tab/>
      </w:r>
    </w:p>
    <w:p w:rsidR="00287119" w:rsidRPr="009047F0" w:rsidRDefault="00287119" w:rsidP="00287119">
      <w:pPr>
        <w:shd w:val="clear" w:color="auto" w:fill="FFFFFF"/>
        <w:spacing w:after="0" w:line="240" w:lineRule="auto"/>
        <w:ind w:firstLine="540"/>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lastRenderedPageBreak/>
        <w:t>13</w:t>
      </w:r>
      <w:r w:rsidR="00856D59" w:rsidRPr="009047F0">
        <w:rPr>
          <w:rFonts w:ascii="Times New Roman" w:hAnsi="Times New Roman" w:cs="Times New Roman"/>
          <w:color w:val="000000"/>
          <w:sz w:val="24"/>
          <w:szCs w:val="24"/>
        </w:rPr>
        <w:t xml:space="preserve">. </w:t>
      </w:r>
      <w:r w:rsidR="0074581D" w:rsidRPr="009047F0">
        <w:rPr>
          <w:rFonts w:ascii="Times New Roman" w:hAnsi="Times New Roman" w:cs="Times New Roman"/>
          <w:color w:val="000000"/>
          <w:sz w:val="24"/>
          <w:szCs w:val="24"/>
        </w:rPr>
        <w:t>Установление границ территории садоводства или огородничества, в результате которого может быть ограничен или прекращен свободный доступ с иных земельных участков к территориям общего пользования или к земельным участкам общего пользования, расположенным за пределами таких границ, не допускается.</w:t>
      </w:r>
    </w:p>
    <w:p w:rsidR="00287119" w:rsidRPr="009047F0" w:rsidRDefault="00287119" w:rsidP="00287119">
      <w:pPr>
        <w:shd w:val="clear" w:color="auto" w:fill="FFFFFF"/>
        <w:spacing w:after="0" w:line="240" w:lineRule="auto"/>
        <w:ind w:firstLine="540"/>
        <w:jc w:val="both"/>
        <w:rPr>
          <w:rFonts w:ascii="Times New Roman" w:hAnsi="Times New Roman" w:cs="Times New Roman"/>
          <w:color w:val="000000"/>
          <w:sz w:val="24"/>
          <w:szCs w:val="24"/>
        </w:rPr>
      </w:pPr>
      <w:r w:rsidRPr="009047F0">
        <w:rPr>
          <w:rFonts w:ascii="Times New Roman" w:hAnsi="Times New Roman" w:cs="Times New Roman"/>
          <w:color w:val="000000"/>
          <w:sz w:val="24"/>
          <w:szCs w:val="24"/>
        </w:rPr>
        <w:t xml:space="preserve">14. </w:t>
      </w:r>
      <w:r w:rsidR="0074581D" w:rsidRPr="009047F0">
        <w:rPr>
          <w:rFonts w:ascii="Times New Roman" w:hAnsi="Times New Roman" w:cs="Times New Roman"/>
          <w:color w:val="000000"/>
          <w:sz w:val="24"/>
          <w:szCs w:val="24"/>
        </w:rPr>
        <w:t>Включение территорий садоводства или огородничества в границы населенного пункта осуществляется в соответствии с законодательством Российской Федерации</w:t>
      </w:r>
      <w:r w:rsidR="00B75751" w:rsidRPr="009047F0">
        <w:rPr>
          <w:rFonts w:ascii="Times New Roman" w:hAnsi="Times New Roman" w:cs="Times New Roman"/>
          <w:color w:val="000000"/>
          <w:sz w:val="24"/>
          <w:szCs w:val="24"/>
        </w:rPr>
        <w:t xml:space="preserve"> и статьёй 84 Земельного кодекса РФ, а именно посредством утверждения или изменения генерального плана сельского поселения в границах которых расположена такая территория.</w:t>
      </w:r>
    </w:p>
    <w:p w:rsidR="00632D37" w:rsidRPr="009047F0" w:rsidRDefault="00287119" w:rsidP="00287119">
      <w:pPr>
        <w:shd w:val="clear" w:color="auto" w:fill="FFFFFF"/>
        <w:spacing w:after="0" w:line="240" w:lineRule="auto"/>
        <w:ind w:firstLine="540"/>
        <w:jc w:val="both"/>
        <w:rPr>
          <w:rFonts w:ascii="Times New Roman" w:hAnsi="Times New Roman" w:cs="Times New Roman"/>
          <w:sz w:val="24"/>
          <w:szCs w:val="24"/>
        </w:rPr>
      </w:pPr>
      <w:r w:rsidRPr="009047F0">
        <w:rPr>
          <w:rFonts w:ascii="Times New Roman" w:hAnsi="Times New Roman" w:cs="Times New Roman"/>
          <w:color w:val="000000"/>
          <w:sz w:val="24"/>
          <w:szCs w:val="24"/>
        </w:rPr>
        <w:t xml:space="preserve">15. </w:t>
      </w:r>
      <w:r w:rsidR="00463690" w:rsidRPr="009047F0">
        <w:rPr>
          <w:rFonts w:ascii="Times New Roman" w:hAnsi="Times New Roman" w:cs="Times New Roman"/>
          <w:sz w:val="24"/>
          <w:szCs w:val="24"/>
        </w:rPr>
        <w:t>При установлении границ территории садоводческого объединения должны предусматриваться мероприятия по защите территории от шума и выхлопных газов транспортных магистралей, промышленных объектов, от электрических, электромагнитных излучений, от выделяемого из земли радона и других негативных воздействий</w:t>
      </w:r>
      <w:r w:rsidR="00632D37" w:rsidRPr="009047F0">
        <w:rPr>
          <w:rFonts w:ascii="Times New Roman" w:hAnsi="Times New Roman" w:cs="Times New Roman"/>
          <w:sz w:val="24"/>
          <w:szCs w:val="24"/>
        </w:rPr>
        <w:t>.</w:t>
      </w:r>
    </w:p>
    <w:p w:rsidR="001444EB" w:rsidRPr="009047F0" w:rsidRDefault="00287119" w:rsidP="00287119">
      <w:pPr>
        <w:shd w:val="clear" w:color="auto" w:fill="FFFFFF"/>
        <w:spacing w:after="0" w:line="240" w:lineRule="auto"/>
        <w:ind w:firstLine="540"/>
        <w:jc w:val="both"/>
        <w:rPr>
          <w:rFonts w:ascii="Times New Roman" w:hAnsi="Times New Roman" w:cs="Times New Roman"/>
          <w:sz w:val="24"/>
          <w:szCs w:val="24"/>
        </w:rPr>
      </w:pPr>
      <w:r w:rsidRPr="009047F0">
        <w:rPr>
          <w:rFonts w:ascii="Times New Roman" w:hAnsi="Times New Roman" w:cs="Times New Roman"/>
          <w:sz w:val="24"/>
          <w:szCs w:val="24"/>
        </w:rPr>
        <w:t xml:space="preserve">16. </w:t>
      </w:r>
      <w:r w:rsidR="00BE763D" w:rsidRPr="009047F0">
        <w:rPr>
          <w:rFonts w:ascii="Times New Roman" w:hAnsi="Times New Roman" w:cs="Times New Roman"/>
          <w:sz w:val="24"/>
          <w:szCs w:val="24"/>
        </w:rPr>
        <w:t>Запрещается размещение территории ведения садоводства:</w:t>
      </w:r>
    </w:p>
    <w:p w:rsidR="001444EB" w:rsidRPr="009047F0" w:rsidRDefault="00BE763D" w:rsidP="00287119">
      <w:pPr>
        <w:shd w:val="clear" w:color="auto" w:fill="FFFFFF"/>
        <w:spacing w:after="0" w:line="240" w:lineRule="auto"/>
        <w:ind w:firstLine="540"/>
        <w:jc w:val="both"/>
        <w:rPr>
          <w:rFonts w:ascii="Times New Roman" w:hAnsi="Times New Roman" w:cs="Times New Roman"/>
          <w:sz w:val="24"/>
          <w:szCs w:val="24"/>
        </w:rPr>
      </w:pPr>
      <w:r w:rsidRPr="009047F0">
        <w:rPr>
          <w:rFonts w:ascii="Times New Roman" w:hAnsi="Times New Roman" w:cs="Times New Roman"/>
          <w:sz w:val="24"/>
          <w:szCs w:val="24"/>
        </w:rPr>
        <w:t>- в санитарно-защитных зонах промышленных предприятий;</w:t>
      </w:r>
    </w:p>
    <w:p w:rsidR="001444EB" w:rsidRPr="009047F0" w:rsidRDefault="001444EB" w:rsidP="001444EB">
      <w:pPr>
        <w:shd w:val="clear" w:color="auto" w:fill="FFFFFF"/>
        <w:spacing w:after="0" w:line="240" w:lineRule="auto"/>
        <w:ind w:firstLine="540"/>
        <w:jc w:val="both"/>
        <w:rPr>
          <w:rFonts w:ascii="Times New Roman" w:hAnsi="Times New Roman" w:cs="Times New Roman"/>
          <w:sz w:val="24"/>
          <w:szCs w:val="24"/>
        </w:rPr>
      </w:pPr>
      <w:r w:rsidRPr="009047F0">
        <w:rPr>
          <w:rFonts w:ascii="Times New Roman" w:hAnsi="Times New Roman" w:cs="Times New Roman"/>
          <w:sz w:val="24"/>
          <w:szCs w:val="24"/>
        </w:rPr>
        <w:t>- в водоохранных зонах;</w:t>
      </w:r>
    </w:p>
    <w:p w:rsidR="000E656E" w:rsidRPr="009047F0" w:rsidRDefault="00BE763D" w:rsidP="000E656E">
      <w:pPr>
        <w:pStyle w:val="formattext"/>
        <w:spacing w:before="0" w:beforeAutospacing="0" w:after="0" w:afterAutospacing="0"/>
        <w:ind w:firstLine="480"/>
        <w:jc w:val="both"/>
        <w:textAlignment w:val="baseline"/>
      </w:pPr>
      <w:r w:rsidRPr="009047F0">
        <w:t xml:space="preserve">- на землях, расположенных на </w:t>
      </w:r>
      <w:r w:rsidR="001444EB" w:rsidRPr="009047F0">
        <w:t xml:space="preserve">минимальном </w:t>
      </w:r>
      <w:r w:rsidRPr="009047F0">
        <w:t>расстоянии от воздушных линий электропередачи (ЛЭП) в соответствии с </w:t>
      </w:r>
      <w:r w:rsidR="000E656E" w:rsidRPr="009047F0">
        <w:t xml:space="preserve">установленными </w:t>
      </w:r>
      <w:hyperlink r:id="rId223" w:anchor="6540IN" w:history="1">
        <w:r w:rsidR="001444EB" w:rsidRPr="009047F0">
          <w:rPr>
            <w:rStyle w:val="af1"/>
            <w:rFonts w:eastAsiaTheme="majorEastAsia"/>
            <w:color w:val="auto"/>
            <w:u w:val="none"/>
          </w:rPr>
          <w:t>минимальными</w:t>
        </w:r>
      </w:hyperlink>
      <w:r w:rsidR="001444EB" w:rsidRPr="009047F0">
        <w:rPr>
          <w:rStyle w:val="af1"/>
          <w:rFonts w:eastAsiaTheme="majorEastAsia"/>
          <w:color w:val="auto"/>
          <w:u w:val="none"/>
        </w:rPr>
        <w:t xml:space="preserve"> разрывами</w:t>
      </w:r>
      <w:r w:rsidR="000E656E" w:rsidRPr="009047F0">
        <w:rPr>
          <w:rStyle w:val="af1"/>
          <w:rFonts w:eastAsiaTheme="majorEastAsia"/>
          <w:color w:val="auto"/>
          <w:u w:val="none"/>
        </w:rPr>
        <w:t xml:space="preserve"> по </w:t>
      </w:r>
      <w:hyperlink r:id="rId224" w:anchor="7D20K3" w:history="1">
        <w:r w:rsidR="000E656E" w:rsidRPr="009047F0">
          <w:rPr>
            <w:rStyle w:val="af1"/>
            <w:rFonts w:eastAsiaTheme="majorEastAsia"/>
            <w:color w:val="auto"/>
            <w:u w:val="none"/>
          </w:rPr>
          <w:t>ПУЭ Правила устройства электроустановок</w:t>
        </w:r>
      </w:hyperlink>
      <w:r w:rsidR="000E656E" w:rsidRPr="009047F0">
        <w:t> (6-е и 7-е изд.).</w:t>
      </w:r>
    </w:p>
    <w:p w:rsidR="001444EB" w:rsidRPr="009047F0" w:rsidRDefault="001444EB" w:rsidP="001444EB">
      <w:pPr>
        <w:pStyle w:val="formattext"/>
        <w:shd w:val="clear" w:color="auto" w:fill="FFFFFF"/>
        <w:spacing w:before="0" w:beforeAutospacing="0" w:after="0" w:afterAutospacing="0"/>
        <w:ind w:firstLine="480"/>
        <w:jc w:val="both"/>
        <w:textAlignment w:val="baseline"/>
        <w:rPr>
          <w:rFonts w:ascii="Arial" w:hAnsi="Arial" w:cs="Arial"/>
          <w:color w:val="444444"/>
        </w:rPr>
      </w:pPr>
      <w:r w:rsidRPr="009047F0">
        <w:t>При вводе объекта в эксплуатацию и в процессе эксплуатации санитарный разрыв должен быть скорректирован по результатам инструментальных измерений</w:t>
      </w:r>
      <w:r w:rsidRPr="009047F0">
        <w:rPr>
          <w:rFonts w:ascii="Arial" w:hAnsi="Arial" w:cs="Arial"/>
          <w:color w:val="444444"/>
        </w:rPr>
        <w:t>.</w:t>
      </w:r>
    </w:p>
    <w:p w:rsidR="00287119" w:rsidRPr="009047F0" w:rsidRDefault="00287119" w:rsidP="00287119">
      <w:pPr>
        <w:shd w:val="clear" w:color="auto" w:fill="FFFFFF"/>
        <w:spacing w:after="0" w:line="240" w:lineRule="auto"/>
        <w:ind w:firstLine="540"/>
        <w:jc w:val="both"/>
        <w:rPr>
          <w:rFonts w:ascii="Times New Roman" w:hAnsi="Times New Roman" w:cs="Times New Roman"/>
          <w:sz w:val="24"/>
          <w:szCs w:val="24"/>
        </w:rPr>
      </w:pPr>
      <w:r w:rsidRPr="009047F0">
        <w:rPr>
          <w:rFonts w:ascii="Times New Roman" w:hAnsi="Times New Roman" w:cs="Times New Roman"/>
          <w:sz w:val="24"/>
          <w:szCs w:val="24"/>
        </w:rPr>
        <w:t xml:space="preserve">17. </w:t>
      </w:r>
      <w:r w:rsidR="00BE763D" w:rsidRPr="009047F0">
        <w:rPr>
          <w:rFonts w:ascii="Times New Roman" w:hAnsi="Times New Roman" w:cs="Times New Roman"/>
          <w:sz w:val="24"/>
          <w:szCs w:val="24"/>
        </w:rPr>
        <w:t>Территорию ведения садоводства необходимо отделять от железных дорог любых категорий и автомобильных дорог общего пользования категорий I, II, III (согласно </w:t>
      </w:r>
      <w:hyperlink r:id="rId225" w:anchor="7D20K3" w:history="1">
        <w:r w:rsidR="00BE763D" w:rsidRPr="009047F0">
          <w:rPr>
            <w:rStyle w:val="af1"/>
            <w:rFonts w:ascii="Times New Roman" w:eastAsiaTheme="majorEastAsia" w:hAnsi="Times New Roman" w:cs="Times New Roman"/>
            <w:color w:val="auto"/>
            <w:sz w:val="24"/>
            <w:szCs w:val="24"/>
            <w:u w:val="none"/>
          </w:rPr>
          <w:t>СП 34.13330</w:t>
        </w:r>
      </w:hyperlink>
      <w:r w:rsidR="00632D37" w:rsidRPr="009047F0">
        <w:rPr>
          <w:rStyle w:val="af1"/>
          <w:rFonts w:ascii="Times New Roman" w:eastAsiaTheme="majorEastAsia" w:hAnsi="Times New Roman" w:cs="Times New Roman"/>
          <w:color w:val="auto"/>
          <w:sz w:val="24"/>
          <w:szCs w:val="24"/>
          <w:u w:val="none"/>
        </w:rPr>
        <w:t>.2021</w:t>
      </w:r>
      <w:r w:rsidR="00BE763D" w:rsidRPr="009047F0">
        <w:rPr>
          <w:rFonts w:ascii="Times New Roman" w:hAnsi="Times New Roman" w:cs="Times New Roman"/>
          <w:sz w:val="24"/>
          <w:szCs w:val="24"/>
        </w:rPr>
        <w:t>)</w:t>
      </w:r>
      <w:r w:rsidR="00BC546E" w:rsidRPr="009047F0">
        <w:rPr>
          <w:rFonts w:ascii="Times New Roman" w:hAnsi="Times New Roman" w:cs="Times New Roman"/>
          <w:sz w:val="24"/>
          <w:szCs w:val="24"/>
        </w:rPr>
        <w:t xml:space="preserve"> </w:t>
      </w:r>
      <w:r w:rsidR="00BE763D" w:rsidRPr="009047F0">
        <w:rPr>
          <w:rFonts w:ascii="Times New Roman" w:hAnsi="Times New Roman" w:cs="Times New Roman"/>
          <w:sz w:val="24"/>
          <w:szCs w:val="24"/>
        </w:rPr>
        <w:t>санитарно-защитной зоной шириной не менее 50 м, от автомобильных дорог категории IV - не менее 25 м, с размещением в ней лесополосы шириной не менее 10 м в соответствии с требованиями </w:t>
      </w:r>
      <w:hyperlink r:id="rId226" w:anchor="6540IN" w:history="1">
        <w:r w:rsidR="00BE763D" w:rsidRPr="009047F0">
          <w:rPr>
            <w:rStyle w:val="af1"/>
            <w:rFonts w:ascii="Times New Roman" w:eastAsiaTheme="majorEastAsia" w:hAnsi="Times New Roman" w:cs="Times New Roman"/>
            <w:color w:val="auto"/>
            <w:sz w:val="24"/>
            <w:szCs w:val="24"/>
            <w:u w:val="none"/>
          </w:rPr>
          <w:t>СанПиН 2.2.1/2.1.1.1200</w:t>
        </w:r>
      </w:hyperlink>
      <w:r w:rsidR="009E5F96" w:rsidRPr="009047F0">
        <w:rPr>
          <w:rStyle w:val="af1"/>
          <w:rFonts w:ascii="Times New Roman" w:eastAsiaTheme="majorEastAsia" w:hAnsi="Times New Roman" w:cs="Times New Roman"/>
          <w:color w:val="auto"/>
          <w:sz w:val="24"/>
          <w:szCs w:val="24"/>
          <w:u w:val="none"/>
        </w:rPr>
        <w:t>-03</w:t>
      </w:r>
      <w:r w:rsidR="00BE763D" w:rsidRPr="009047F0">
        <w:rPr>
          <w:rFonts w:ascii="Times New Roman" w:hAnsi="Times New Roman" w:cs="Times New Roman"/>
          <w:sz w:val="24"/>
          <w:szCs w:val="24"/>
        </w:rPr>
        <w:t>.</w:t>
      </w:r>
    </w:p>
    <w:p w:rsidR="00632D37" w:rsidRPr="009047F0" w:rsidRDefault="00287119" w:rsidP="00287119">
      <w:pPr>
        <w:shd w:val="clear" w:color="auto" w:fill="FFFFFF"/>
        <w:spacing w:after="0" w:line="240" w:lineRule="auto"/>
        <w:ind w:firstLine="540"/>
        <w:jc w:val="both"/>
        <w:rPr>
          <w:rFonts w:ascii="Times New Roman" w:hAnsi="Times New Roman" w:cs="Times New Roman"/>
          <w:sz w:val="24"/>
          <w:szCs w:val="24"/>
        </w:rPr>
      </w:pPr>
      <w:r w:rsidRPr="009047F0">
        <w:rPr>
          <w:rFonts w:ascii="Times New Roman" w:hAnsi="Times New Roman" w:cs="Times New Roman"/>
          <w:sz w:val="24"/>
          <w:szCs w:val="24"/>
        </w:rPr>
        <w:t xml:space="preserve">18. </w:t>
      </w:r>
      <w:r w:rsidR="00BE763D" w:rsidRPr="009047F0">
        <w:rPr>
          <w:rFonts w:ascii="Times New Roman" w:hAnsi="Times New Roman" w:cs="Times New Roman"/>
          <w:sz w:val="24"/>
          <w:szCs w:val="24"/>
        </w:rPr>
        <w:t>Территория ведения садоводства должна отстоять от крайней нити нефтепродуктопровода на минимальном расстоянии по горизонтали в свету не менее 15 м, указанном в </w:t>
      </w:r>
      <w:hyperlink r:id="rId227" w:anchor="7D20K3" w:history="1">
        <w:r w:rsidR="00BE763D" w:rsidRPr="009047F0">
          <w:rPr>
            <w:rStyle w:val="af1"/>
            <w:rFonts w:ascii="Times New Roman" w:eastAsiaTheme="majorEastAsia" w:hAnsi="Times New Roman" w:cs="Times New Roman"/>
            <w:color w:val="auto"/>
            <w:sz w:val="24"/>
            <w:szCs w:val="24"/>
            <w:u w:val="none"/>
          </w:rPr>
          <w:t>СП 125.13330.2012</w:t>
        </w:r>
      </w:hyperlink>
      <w:r w:rsidR="00BE763D" w:rsidRPr="009047F0">
        <w:rPr>
          <w:rFonts w:ascii="Times New Roman" w:hAnsi="Times New Roman" w:cs="Times New Roman"/>
          <w:sz w:val="24"/>
          <w:szCs w:val="24"/>
        </w:rPr>
        <w:t> (пункт 7.5, таблица 2).</w:t>
      </w:r>
    </w:p>
    <w:p w:rsidR="00632D37" w:rsidRPr="009047F0" w:rsidRDefault="00632D37" w:rsidP="00632D37">
      <w:pPr>
        <w:shd w:val="clear" w:color="auto" w:fill="FFFFFF"/>
        <w:spacing w:after="0" w:line="240" w:lineRule="auto"/>
        <w:ind w:firstLine="540"/>
        <w:jc w:val="both"/>
        <w:rPr>
          <w:rFonts w:ascii="Times New Roman" w:hAnsi="Times New Roman" w:cs="Times New Roman"/>
          <w:sz w:val="24"/>
          <w:szCs w:val="24"/>
        </w:rPr>
      </w:pPr>
      <w:r w:rsidRPr="009047F0">
        <w:rPr>
          <w:rFonts w:ascii="Times New Roman" w:hAnsi="Times New Roman" w:cs="Times New Roman"/>
          <w:sz w:val="24"/>
          <w:szCs w:val="24"/>
        </w:rPr>
        <w:t xml:space="preserve">19. </w:t>
      </w:r>
      <w:r w:rsidR="00BE763D" w:rsidRPr="009047F0">
        <w:rPr>
          <w:rFonts w:ascii="Times New Roman" w:hAnsi="Times New Roman" w:cs="Times New Roman"/>
          <w:sz w:val="24"/>
          <w:szCs w:val="24"/>
        </w:rPr>
        <w:t xml:space="preserve">Расстояние по горизонтали от крайних проводов высоковольтных линий (при наибольшем их отклонении) до границы территории ведения садоводства принимается в соответствии с </w:t>
      </w:r>
      <w:hyperlink r:id="rId228" w:anchor="7D20K3" w:history="1">
        <w:r w:rsidRPr="009047F0">
          <w:rPr>
            <w:rStyle w:val="af1"/>
            <w:rFonts w:ascii="Times New Roman" w:hAnsi="Times New Roman" w:cs="Times New Roman"/>
            <w:color w:val="auto"/>
            <w:sz w:val="24"/>
            <w:szCs w:val="24"/>
            <w:u w:val="none"/>
          </w:rPr>
          <w:t>ПУЭ Правила устройства электроустановок</w:t>
        </w:r>
      </w:hyperlink>
      <w:r w:rsidRPr="009047F0">
        <w:rPr>
          <w:rFonts w:ascii="Times New Roman" w:hAnsi="Times New Roman" w:cs="Times New Roman"/>
          <w:sz w:val="24"/>
          <w:szCs w:val="24"/>
        </w:rPr>
        <w:t> (6-е и 7-е изд.)</w:t>
      </w:r>
    </w:p>
    <w:p w:rsidR="00632D37" w:rsidRPr="009047F0" w:rsidRDefault="00632D37" w:rsidP="00632D37">
      <w:pPr>
        <w:shd w:val="clear" w:color="auto" w:fill="FFFFFF"/>
        <w:spacing w:after="0" w:line="240" w:lineRule="auto"/>
        <w:ind w:firstLine="540"/>
        <w:jc w:val="both"/>
        <w:rPr>
          <w:rFonts w:ascii="Times New Roman" w:hAnsi="Times New Roman" w:cs="Times New Roman"/>
          <w:sz w:val="24"/>
          <w:szCs w:val="24"/>
        </w:rPr>
      </w:pPr>
      <w:r w:rsidRPr="009047F0">
        <w:rPr>
          <w:rFonts w:ascii="Times New Roman" w:hAnsi="Times New Roman" w:cs="Times New Roman"/>
          <w:sz w:val="24"/>
          <w:szCs w:val="24"/>
        </w:rPr>
        <w:t xml:space="preserve">20. </w:t>
      </w:r>
      <w:r w:rsidR="00BE763D" w:rsidRPr="009047F0">
        <w:rPr>
          <w:rFonts w:ascii="Times New Roman" w:hAnsi="Times New Roman" w:cs="Times New Roman"/>
          <w:sz w:val="24"/>
          <w:szCs w:val="24"/>
        </w:rPr>
        <w:t>Расстояние от границы территории ведения садоводства до лесных массивов должно быть не менее 15 м.</w:t>
      </w:r>
    </w:p>
    <w:p w:rsidR="00632D37" w:rsidRPr="009047F0" w:rsidRDefault="00632D37" w:rsidP="00632D37">
      <w:pPr>
        <w:shd w:val="clear" w:color="auto" w:fill="FFFFFF"/>
        <w:spacing w:after="0" w:line="240" w:lineRule="auto"/>
        <w:ind w:firstLine="540"/>
        <w:jc w:val="both"/>
        <w:rPr>
          <w:rFonts w:ascii="Times New Roman" w:hAnsi="Times New Roman" w:cs="Times New Roman"/>
          <w:sz w:val="24"/>
          <w:szCs w:val="24"/>
        </w:rPr>
      </w:pPr>
      <w:r w:rsidRPr="009047F0">
        <w:rPr>
          <w:rFonts w:ascii="Times New Roman" w:hAnsi="Times New Roman" w:cs="Times New Roman"/>
          <w:sz w:val="24"/>
          <w:szCs w:val="24"/>
        </w:rPr>
        <w:t xml:space="preserve">21. </w:t>
      </w:r>
      <w:r w:rsidR="00BE763D" w:rsidRPr="009047F0">
        <w:rPr>
          <w:rFonts w:ascii="Times New Roman" w:hAnsi="Times New Roman" w:cs="Times New Roman"/>
          <w:sz w:val="24"/>
          <w:szCs w:val="24"/>
        </w:rPr>
        <w:t>При пересечении территории ведения садоводства инженерными коммуникациями следует предусматривать санитарно-защитные зоны в соответствии с </w:t>
      </w:r>
      <w:hyperlink r:id="rId229" w:anchor="6540IN" w:history="1">
        <w:r w:rsidR="00BE763D" w:rsidRPr="009047F0">
          <w:rPr>
            <w:rStyle w:val="af1"/>
            <w:rFonts w:ascii="Times New Roman" w:eastAsiaTheme="majorEastAsia" w:hAnsi="Times New Roman" w:cs="Times New Roman"/>
            <w:color w:val="auto"/>
            <w:sz w:val="24"/>
            <w:szCs w:val="24"/>
            <w:u w:val="none"/>
          </w:rPr>
          <w:t>СанПиН 2.2.1/2.1.1.1200</w:t>
        </w:r>
      </w:hyperlink>
      <w:r w:rsidRPr="009047F0">
        <w:rPr>
          <w:rStyle w:val="af1"/>
          <w:rFonts w:eastAsiaTheme="majorEastAsia"/>
          <w:color w:val="auto"/>
          <w:sz w:val="24"/>
          <w:szCs w:val="24"/>
          <w:u w:val="none"/>
        </w:rPr>
        <w:t>-03</w:t>
      </w:r>
      <w:r w:rsidR="00BE763D" w:rsidRPr="009047F0">
        <w:rPr>
          <w:rFonts w:ascii="Times New Roman" w:hAnsi="Times New Roman" w:cs="Times New Roman"/>
          <w:sz w:val="24"/>
          <w:szCs w:val="24"/>
        </w:rPr>
        <w:t>.</w:t>
      </w:r>
    </w:p>
    <w:p w:rsidR="00BE763D" w:rsidRPr="009047F0" w:rsidRDefault="00632D37" w:rsidP="00632D37">
      <w:pPr>
        <w:shd w:val="clear" w:color="auto" w:fill="FFFFFF"/>
        <w:spacing w:after="0" w:line="240" w:lineRule="auto"/>
        <w:ind w:firstLine="540"/>
        <w:jc w:val="both"/>
        <w:rPr>
          <w:rFonts w:ascii="Times New Roman" w:hAnsi="Times New Roman" w:cs="Times New Roman"/>
          <w:sz w:val="24"/>
          <w:szCs w:val="24"/>
        </w:rPr>
      </w:pPr>
      <w:r w:rsidRPr="009047F0">
        <w:rPr>
          <w:rFonts w:ascii="Times New Roman" w:hAnsi="Times New Roman" w:cs="Times New Roman"/>
          <w:sz w:val="24"/>
          <w:szCs w:val="24"/>
        </w:rPr>
        <w:t xml:space="preserve">22. </w:t>
      </w:r>
      <w:r w:rsidR="00BE763D" w:rsidRPr="009047F0">
        <w:rPr>
          <w:rFonts w:ascii="Times New Roman" w:hAnsi="Times New Roman" w:cs="Times New Roman"/>
          <w:sz w:val="24"/>
          <w:szCs w:val="24"/>
        </w:rPr>
        <w:t>Территории ведения садоводства необходимо размещать с учетом перспективного развития сельских населенных пунктов за пределами резервных территорий согласно требованиям </w:t>
      </w:r>
      <w:hyperlink r:id="rId230" w:anchor="7D20K3" w:history="1">
        <w:r w:rsidR="00BE763D" w:rsidRPr="009047F0">
          <w:rPr>
            <w:rStyle w:val="af1"/>
            <w:rFonts w:ascii="Times New Roman" w:eastAsiaTheme="majorEastAsia" w:hAnsi="Times New Roman" w:cs="Times New Roman"/>
            <w:color w:val="auto"/>
            <w:sz w:val="24"/>
            <w:szCs w:val="24"/>
            <w:u w:val="none"/>
          </w:rPr>
          <w:t>СП 42.13330</w:t>
        </w:r>
      </w:hyperlink>
      <w:r w:rsidR="00BE763D" w:rsidRPr="009047F0">
        <w:rPr>
          <w:rFonts w:ascii="Times New Roman" w:hAnsi="Times New Roman" w:cs="Times New Roman"/>
          <w:sz w:val="24"/>
          <w:szCs w:val="24"/>
        </w:rPr>
        <w:t>.</w:t>
      </w:r>
      <w:r w:rsidRPr="009047F0">
        <w:rPr>
          <w:rFonts w:ascii="Times New Roman" w:hAnsi="Times New Roman" w:cs="Times New Roman"/>
          <w:sz w:val="24"/>
          <w:szCs w:val="24"/>
        </w:rPr>
        <w:t>2016.</w:t>
      </w:r>
    </w:p>
    <w:p w:rsidR="00632D37" w:rsidRPr="009047F0" w:rsidRDefault="00632D37" w:rsidP="00632D37">
      <w:pPr>
        <w:shd w:val="clear" w:color="auto" w:fill="FFFFFF"/>
        <w:spacing w:after="0" w:line="240" w:lineRule="auto"/>
        <w:ind w:firstLine="540"/>
        <w:jc w:val="both"/>
        <w:rPr>
          <w:rFonts w:ascii="Times New Roman" w:hAnsi="Times New Roman" w:cs="Times New Roman"/>
          <w:sz w:val="24"/>
          <w:szCs w:val="24"/>
        </w:rPr>
      </w:pPr>
      <w:r w:rsidRPr="009047F0">
        <w:rPr>
          <w:rFonts w:ascii="Times New Roman" w:hAnsi="Times New Roman" w:cs="Times New Roman"/>
          <w:sz w:val="24"/>
          <w:szCs w:val="24"/>
        </w:rPr>
        <w:t xml:space="preserve">23. </w:t>
      </w:r>
      <w:r w:rsidR="00BE763D" w:rsidRPr="009047F0">
        <w:rPr>
          <w:rFonts w:ascii="Times New Roman" w:hAnsi="Times New Roman" w:cs="Times New Roman"/>
          <w:sz w:val="24"/>
          <w:szCs w:val="24"/>
        </w:rPr>
        <w:t xml:space="preserve">Для обеспечения пожаротушения, при отсутствии централизованного водоснабжения, на территории земельных участков общего назначения садоводства должны предусматриваться противопожарные водоемы или резервуары объемом, </w:t>
      </w:r>
      <w:proofErr w:type="spellStart"/>
      <w:proofErr w:type="gramStart"/>
      <w:r w:rsidR="00CF1DA9" w:rsidRPr="009047F0">
        <w:rPr>
          <w:rFonts w:ascii="Times New Roman" w:hAnsi="Times New Roman" w:cs="Times New Roman"/>
          <w:sz w:val="24"/>
          <w:szCs w:val="24"/>
        </w:rPr>
        <w:t>куб.</w:t>
      </w:r>
      <w:r w:rsidR="00BE763D" w:rsidRPr="009047F0">
        <w:rPr>
          <w:rFonts w:ascii="Times New Roman" w:hAnsi="Times New Roman" w:cs="Times New Roman"/>
          <w:sz w:val="24"/>
          <w:szCs w:val="24"/>
        </w:rPr>
        <w:t>м</w:t>
      </w:r>
      <w:proofErr w:type="spellEnd"/>
      <w:proofErr w:type="gramEnd"/>
      <w:r w:rsidR="00BE763D" w:rsidRPr="009047F0">
        <w:rPr>
          <w:rFonts w:ascii="Times New Roman" w:hAnsi="Times New Roman" w:cs="Times New Roman"/>
          <w:sz w:val="24"/>
          <w:szCs w:val="24"/>
        </w:rPr>
        <w:t>, при числе участков:</w:t>
      </w:r>
    </w:p>
    <w:p w:rsidR="00BE763D" w:rsidRPr="009047F0" w:rsidRDefault="00BE763D" w:rsidP="00BE763D">
      <w:pPr>
        <w:pStyle w:val="formattext"/>
        <w:spacing w:before="0" w:beforeAutospacing="0" w:after="0" w:afterAutospacing="0"/>
        <w:ind w:firstLine="480"/>
        <w:textAlignment w:val="baseline"/>
      </w:pPr>
      <w:r w:rsidRPr="009047F0">
        <w:t>- до 300</w:t>
      </w:r>
      <w:r w:rsidR="00CF1DA9" w:rsidRPr="009047F0">
        <w:t xml:space="preserve"> шт.</w:t>
      </w:r>
      <w:r w:rsidRPr="009047F0">
        <w:t xml:space="preserve"> - от 25 до 60 (водоемы или резервуар);</w:t>
      </w:r>
    </w:p>
    <w:p w:rsidR="00BE763D" w:rsidRPr="009047F0" w:rsidRDefault="00BE763D" w:rsidP="00BE763D">
      <w:pPr>
        <w:pStyle w:val="formattext"/>
        <w:spacing w:before="0" w:beforeAutospacing="0" w:after="0" w:afterAutospacing="0"/>
        <w:ind w:firstLine="480"/>
        <w:textAlignment w:val="baseline"/>
      </w:pPr>
      <w:r w:rsidRPr="009047F0">
        <w:t xml:space="preserve">- </w:t>
      </w:r>
      <w:proofErr w:type="gramStart"/>
      <w:r w:rsidRPr="009047F0">
        <w:t xml:space="preserve">более </w:t>
      </w:r>
      <w:r w:rsidR="00CF1DA9" w:rsidRPr="009047F0">
        <w:t xml:space="preserve"> 300</w:t>
      </w:r>
      <w:proofErr w:type="gramEnd"/>
      <w:r w:rsidR="00CF1DA9" w:rsidRPr="009047F0">
        <w:t xml:space="preserve"> шт.</w:t>
      </w:r>
      <w:r w:rsidRPr="009047F0">
        <w:t>- 60 (водоем).</w:t>
      </w:r>
    </w:p>
    <w:p w:rsidR="00632D37" w:rsidRPr="009047F0" w:rsidRDefault="00BE763D" w:rsidP="00632D37">
      <w:pPr>
        <w:pStyle w:val="formattext"/>
        <w:spacing w:before="0" w:beforeAutospacing="0" w:after="0" w:afterAutospacing="0"/>
        <w:ind w:firstLine="480"/>
        <w:jc w:val="both"/>
        <w:textAlignment w:val="baseline"/>
      </w:pPr>
      <w:r w:rsidRPr="009047F0">
        <w:t>При каждом водоеме следует предусматривать площадки для установки пожарной техники, с возможностью забора воды насосами и организацией подъезда не менее двух пожарных автомобилей.</w:t>
      </w:r>
    </w:p>
    <w:p w:rsidR="00CF1DA9" w:rsidRPr="009047F0" w:rsidRDefault="00BE763D" w:rsidP="00632D37">
      <w:pPr>
        <w:pStyle w:val="formattext"/>
        <w:spacing w:before="0" w:beforeAutospacing="0" w:after="0" w:afterAutospacing="0"/>
        <w:ind w:firstLine="480"/>
        <w:jc w:val="both"/>
        <w:textAlignment w:val="baseline"/>
      </w:pPr>
      <w:r w:rsidRPr="009047F0">
        <w:t>Число водоемов (резервуаров) и их расположение определяются требованиями </w:t>
      </w:r>
      <w:hyperlink r:id="rId231" w:anchor="7D20K3" w:history="1">
        <w:r w:rsidRPr="009047F0">
          <w:rPr>
            <w:rStyle w:val="af1"/>
            <w:rFonts w:eastAsiaTheme="majorEastAsia"/>
            <w:color w:val="auto"/>
            <w:u w:val="none"/>
          </w:rPr>
          <w:t>СП 31.13330</w:t>
        </w:r>
      </w:hyperlink>
      <w:r w:rsidRPr="009047F0">
        <w:t>.</w:t>
      </w:r>
      <w:r w:rsidR="00632D37" w:rsidRPr="009047F0">
        <w:t>2021.</w:t>
      </w:r>
    </w:p>
    <w:p w:rsidR="00BE763D" w:rsidRPr="009047F0" w:rsidRDefault="00BE763D" w:rsidP="00A33FF8">
      <w:pPr>
        <w:pStyle w:val="formattext"/>
        <w:spacing w:before="0" w:beforeAutospacing="0" w:after="0" w:afterAutospacing="0"/>
        <w:ind w:firstLine="480"/>
        <w:jc w:val="both"/>
        <w:textAlignment w:val="baseline"/>
      </w:pPr>
      <w:r w:rsidRPr="009047F0">
        <w:t>В противопожарных целях садоводства должны иметь в зависимости от количества участков:</w:t>
      </w:r>
    </w:p>
    <w:p w:rsidR="00BE763D" w:rsidRPr="009047F0" w:rsidRDefault="00BE763D" w:rsidP="00BE763D">
      <w:pPr>
        <w:pStyle w:val="formattext"/>
        <w:spacing w:before="0" w:beforeAutospacing="0" w:after="0" w:afterAutospacing="0"/>
        <w:ind w:firstLine="480"/>
        <w:textAlignment w:val="baseline"/>
      </w:pPr>
      <w:r w:rsidRPr="009047F0">
        <w:t>- до 300 - одну переносную мотопомпу;</w:t>
      </w:r>
    </w:p>
    <w:p w:rsidR="00BE763D" w:rsidRPr="009047F0" w:rsidRDefault="00BE763D" w:rsidP="00BE763D">
      <w:pPr>
        <w:pStyle w:val="formattext"/>
        <w:spacing w:before="0" w:beforeAutospacing="0" w:after="0" w:afterAutospacing="0"/>
        <w:ind w:firstLine="480"/>
        <w:textAlignment w:val="baseline"/>
      </w:pPr>
      <w:r w:rsidRPr="009047F0">
        <w:t>- от 301 до 1000 - одну прицепную мотопомпу;</w:t>
      </w:r>
    </w:p>
    <w:p w:rsidR="00BE763D" w:rsidRPr="009047F0" w:rsidRDefault="00BE763D" w:rsidP="00BE763D">
      <w:pPr>
        <w:pStyle w:val="formattext"/>
        <w:spacing w:before="0" w:beforeAutospacing="0" w:after="0" w:afterAutospacing="0"/>
        <w:ind w:firstLine="480"/>
        <w:textAlignment w:val="baseline"/>
      </w:pPr>
      <w:r w:rsidRPr="009047F0">
        <w:lastRenderedPageBreak/>
        <w:t>- более 1000 - не менее двух прицепных мотопомп.</w:t>
      </w:r>
    </w:p>
    <w:p w:rsidR="00CF1DA9" w:rsidRPr="009047F0" w:rsidRDefault="00BE763D" w:rsidP="00CF1DA9">
      <w:pPr>
        <w:pStyle w:val="formattext"/>
        <w:spacing w:before="0" w:beforeAutospacing="0" w:after="0" w:afterAutospacing="0"/>
        <w:ind w:firstLine="480"/>
        <w:jc w:val="both"/>
        <w:textAlignment w:val="baseline"/>
      </w:pPr>
      <w:r w:rsidRPr="009047F0">
        <w:t>Для хранения мотопомп (и противопожарного инвентаря) следует предусматривать помещение площадью не менее 10 м.</w:t>
      </w:r>
    </w:p>
    <w:p w:rsidR="00CF1DA9" w:rsidRPr="009047F0" w:rsidRDefault="00CF1DA9" w:rsidP="00CF1DA9">
      <w:pPr>
        <w:pStyle w:val="formattext"/>
        <w:spacing w:before="0" w:beforeAutospacing="0" w:after="0" w:afterAutospacing="0"/>
        <w:ind w:firstLine="480"/>
        <w:jc w:val="both"/>
        <w:textAlignment w:val="baseline"/>
      </w:pPr>
      <w:r w:rsidRPr="009047F0">
        <w:t xml:space="preserve">24. </w:t>
      </w:r>
      <w:r w:rsidR="00BE763D" w:rsidRPr="009047F0">
        <w:t xml:space="preserve">На территории ведения садоводства и за ее пределами запрещается организовывать свалки отходов. Органические отходы должны утилизироваться на садовых земельных участках. Для </w:t>
      </w:r>
      <w:proofErr w:type="spellStart"/>
      <w:r w:rsidR="00BE763D" w:rsidRPr="009047F0">
        <w:t>неутилизируемых</w:t>
      </w:r>
      <w:proofErr w:type="spellEnd"/>
      <w:r w:rsidR="00BE763D" w:rsidRPr="009047F0">
        <w:t xml:space="preserve"> отходов (стекло, металл, полиэтилен и др.) на земельных участках общего назначения должны быть предусмотрены площадки для установки контейнеров твердых коммунальных отходов (по таблице 5.1). Площадки должны быть огорожены с трех сторон глухим ограждением высотой не менее 1,5 м, иметь твердое покрытие и размещаться на расстоянии не менее 20 и не более 500 м от границ участков.</w:t>
      </w:r>
    </w:p>
    <w:p w:rsidR="00BE763D" w:rsidRPr="009047F0" w:rsidRDefault="00CF1DA9" w:rsidP="00CF1DA9">
      <w:pPr>
        <w:pStyle w:val="formattext"/>
        <w:spacing w:before="0" w:beforeAutospacing="0" w:after="0" w:afterAutospacing="0"/>
        <w:ind w:firstLine="480"/>
        <w:jc w:val="both"/>
        <w:textAlignment w:val="baseline"/>
      </w:pPr>
      <w:r w:rsidRPr="009047F0">
        <w:t xml:space="preserve">25. </w:t>
      </w:r>
      <w:r w:rsidR="00BE763D" w:rsidRPr="009047F0">
        <w:t>Отвод поверхностных стоков и дренажных вод в кюветы и канавы должен обеспечиваться в соответствии с проектом планировки территории ведения садоводства.</w:t>
      </w:r>
    </w:p>
    <w:p w:rsidR="00CF1DA9" w:rsidRPr="009047F0" w:rsidRDefault="00CF1DA9" w:rsidP="00CF1DA9">
      <w:pPr>
        <w:pStyle w:val="formattext"/>
        <w:spacing w:before="0" w:beforeAutospacing="0" w:after="0" w:afterAutospacing="0"/>
        <w:ind w:firstLine="480"/>
        <w:jc w:val="both"/>
        <w:textAlignment w:val="baseline"/>
      </w:pPr>
      <w:r w:rsidRPr="009047F0">
        <w:t xml:space="preserve">26. </w:t>
      </w:r>
      <w:r w:rsidR="00632D37" w:rsidRPr="009047F0">
        <w:t>Противопожарные расстояния между строениями и сооружениями в пределах одного садового земельного участка не нормируются.</w:t>
      </w:r>
    </w:p>
    <w:p w:rsidR="00632D37" w:rsidRPr="009047F0" w:rsidRDefault="00632D37" w:rsidP="00CF1DA9">
      <w:pPr>
        <w:pStyle w:val="formattext"/>
        <w:shd w:val="clear" w:color="auto" w:fill="FFFFFF"/>
        <w:spacing w:before="0" w:beforeAutospacing="0" w:after="0" w:afterAutospacing="0"/>
        <w:ind w:firstLine="480"/>
        <w:jc w:val="both"/>
        <w:textAlignment w:val="baseline"/>
      </w:pPr>
      <w:r w:rsidRPr="009047F0">
        <w:t>Противопожарные расстояния между садовыми или жилыми домами, расположенными на соседних участках, следует принимать по таблице 1 </w:t>
      </w:r>
      <w:hyperlink r:id="rId232" w:anchor="7D20K3" w:history="1">
        <w:r w:rsidRPr="009047F0">
          <w:rPr>
            <w:rStyle w:val="af1"/>
            <w:rFonts w:eastAsiaTheme="majorEastAsia"/>
            <w:color w:val="auto"/>
            <w:u w:val="none"/>
          </w:rPr>
          <w:t>СП 4.13130.2013</w:t>
        </w:r>
      </w:hyperlink>
      <w:r w:rsidRPr="009047F0">
        <w:t>.</w:t>
      </w:r>
    </w:p>
    <w:p w:rsidR="00CF1DA9" w:rsidRPr="009047F0" w:rsidRDefault="00632D37" w:rsidP="00CF1DA9">
      <w:pPr>
        <w:pStyle w:val="formattext"/>
        <w:shd w:val="clear" w:color="auto" w:fill="FFFFFF"/>
        <w:spacing w:before="0" w:beforeAutospacing="0" w:after="0" w:afterAutospacing="0"/>
        <w:ind w:firstLine="480"/>
        <w:jc w:val="both"/>
        <w:textAlignment w:val="baseline"/>
        <w:rPr>
          <w:rStyle w:val="af1"/>
          <w:rFonts w:eastAsiaTheme="majorEastAsia"/>
          <w:color w:val="auto"/>
          <w:u w:val="none"/>
        </w:rPr>
      </w:pPr>
      <w:r w:rsidRPr="009047F0">
        <w:t>Допускается группировать и блокировать садовые или жилые дома на двух соседних участках при однорядной застройке и на четырех соседних участках при двухрядной застройке.</w:t>
      </w:r>
      <w:r w:rsidR="00BC546E" w:rsidRPr="009047F0">
        <w:t xml:space="preserve"> </w:t>
      </w:r>
      <w:r w:rsidRPr="009047F0">
        <w:t>При этом противопожарные расстояния между садовыми или жилыми домами в каждой группе не нормируются, а минимальные расстояния между крайними садовыми или жилыми домами групп следует принимать в соответствии с таблицей 1 </w:t>
      </w:r>
      <w:hyperlink r:id="rId233" w:anchor="7D20K3" w:history="1">
        <w:r w:rsidRPr="009047F0">
          <w:rPr>
            <w:rStyle w:val="af1"/>
            <w:rFonts w:eastAsiaTheme="majorEastAsia"/>
            <w:color w:val="auto"/>
            <w:u w:val="none"/>
          </w:rPr>
          <w:t>СП 4.13130.2013</w:t>
        </w:r>
      </w:hyperlink>
      <w:r w:rsidRPr="009047F0">
        <w:t xml:space="preserve"> и </w:t>
      </w:r>
      <w:hyperlink r:id="rId234" w:anchor="7D20K3" w:history="1">
        <w:r w:rsidR="00CF1DA9" w:rsidRPr="009047F0">
          <w:rPr>
            <w:rStyle w:val="af1"/>
            <w:rFonts w:eastAsiaTheme="majorEastAsia"/>
            <w:color w:val="auto"/>
            <w:u w:val="none"/>
          </w:rPr>
          <w:t>Федеральным законом «Технический регламент о требованиях пожарной безопасности».</w:t>
        </w:r>
      </w:hyperlink>
    </w:p>
    <w:p w:rsidR="00287119" w:rsidRPr="009047F0" w:rsidRDefault="00CF1DA9" w:rsidP="009047F0">
      <w:pPr>
        <w:pStyle w:val="formattext"/>
        <w:shd w:val="clear" w:color="auto" w:fill="FFFFFF"/>
        <w:spacing w:before="0" w:beforeAutospacing="0" w:after="0" w:afterAutospacing="0"/>
        <w:ind w:firstLine="480"/>
        <w:jc w:val="both"/>
        <w:textAlignment w:val="baseline"/>
        <w:rPr>
          <w:b/>
          <w:bCs/>
        </w:rPr>
      </w:pPr>
      <w:r w:rsidRPr="009047F0">
        <w:br/>
      </w:r>
      <w:r w:rsidR="009047F0">
        <w:rPr>
          <w:b/>
          <w:sz w:val="28"/>
          <w:szCs w:val="28"/>
        </w:rPr>
        <w:t xml:space="preserve">          </w:t>
      </w:r>
      <w:r w:rsidR="00287119" w:rsidRPr="009047F0">
        <w:rPr>
          <w:b/>
        </w:rPr>
        <w:t>Статья 1</w:t>
      </w:r>
      <w:r w:rsidR="00D05A9A" w:rsidRPr="009047F0">
        <w:rPr>
          <w:b/>
        </w:rPr>
        <w:t>6</w:t>
      </w:r>
      <w:r w:rsidR="00287119" w:rsidRPr="009047F0">
        <w:rPr>
          <w:b/>
        </w:rPr>
        <w:t>.</w:t>
      </w:r>
      <w:r w:rsidR="00287119" w:rsidRPr="009047F0">
        <w:rPr>
          <w:bCs/>
        </w:rPr>
        <w:tab/>
      </w:r>
      <w:r w:rsidR="00287119" w:rsidRPr="009047F0">
        <w:rPr>
          <w:b/>
          <w:bCs/>
        </w:rPr>
        <w:t>Параметры территорий ведения садоводства</w:t>
      </w:r>
    </w:p>
    <w:p w:rsidR="00CF1DA9" w:rsidRPr="009047F0" w:rsidRDefault="00CF1DA9" w:rsidP="00287119">
      <w:pPr>
        <w:shd w:val="clear" w:color="auto" w:fill="FFFFFF"/>
        <w:spacing w:after="0" w:line="240" w:lineRule="auto"/>
        <w:ind w:firstLine="540"/>
        <w:jc w:val="both"/>
        <w:rPr>
          <w:rFonts w:ascii="Times New Roman" w:eastAsia="Times New Roman" w:hAnsi="Times New Roman" w:cs="Times New Roman"/>
          <w:bCs/>
          <w:sz w:val="24"/>
          <w:szCs w:val="24"/>
          <w:lang w:eastAsia="ru-RU"/>
        </w:rPr>
      </w:pPr>
    </w:p>
    <w:p w:rsidR="00937690" w:rsidRPr="00EC3B97" w:rsidRDefault="00CF1DA9" w:rsidP="0030454C">
      <w:pPr>
        <w:shd w:val="clear" w:color="auto" w:fill="FFFFFF"/>
        <w:spacing w:after="0" w:line="240" w:lineRule="auto"/>
        <w:ind w:firstLine="540"/>
        <w:jc w:val="both"/>
        <w:rPr>
          <w:rFonts w:ascii="Times New Roman" w:hAnsi="Times New Roman" w:cs="Times New Roman"/>
          <w:sz w:val="24"/>
          <w:szCs w:val="24"/>
        </w:rPr>
      </w:pPr>
      <w:r w:rsidRPr="009047F0">
        <w:rPr>
          <w:rFonts w:ascii="Times New Roman" w:eastAsia="Times New Roman" w:hAnsi="Times New Roman" w:cs="Times New Roman"/>
          <w:bCs/>
          <w:sz w:val="24"/>
          <w:szCs w:val="24"/>
          <w:lang w:eastAsia="ru-RU"/>
        </w:rPr>
        <w:t xml:space="preserve">1. </w:t>
      </w:r>
      <w:r w:rsidRPr="00EC3B97">
        <w:rPr>
          <w:rFonts w:ascii="Times New Roman" w:hAnsi="Times New Roman" w:cs="Times New Roman"/>
          <w:sz w:val="24"/>
          <w:szCs w:val="24"/>
        </w:rPr>
        <w:t xml:space="preserve">Минимальная площадь земельного участка </w:t>
      </w:r>
      <w:r w:rsidR="0030454C" w:rsidRPr="00EC3B97">
        <w:rPr>
          <w:rFonts w:ascii="Times New Roman" w:hAnsi="Times New Roman" w:cs="Times New Roman"/>
          <w:sz w:val="24"/>
          <w:szCs w:val="24"/>
        </w:rPr>
        <w:t xml:space="preserve">для ведения садоводства или огородничества </w:t>
      </w:r>
      <w:r w:rsidRPr="00EC3B97">
        <w:rPr>
          <w:rFonts w:ascii="Times New Roman" w:hAnsi="Times New Roman" w:cs="Times New Roman"/>
          <w:sz w:val="24"/>
          <w:szCs w:val="24"/>
        </w:rPr>
        <w:t xml:space="preserve">устанавливается в составе проекта </w:t>
      </w:r>
      <w:r w:rsidR="00937690" w:rsidRPr="00EC3B97">
        <w:rPr>
          <w:rFonts w:ascii="Times New Roman" w:hAnsi="Times New Roman" w:cs="Times New Roman"/>
          <w:sz w:val="24"/>
          <w:szCs w:val="24"/>
        </w:rPr>
        <w:t>межевания</w:t>
      </w:r>
      <w:r w:rsidRPr="00EC3B97">
        <w:rPr>
          <w:rFonts w:ascii="Times New Roman" w:hAnsi="Times New Roman" w:cs="Times New Roman"/>
          <w:sz w:val="24"/>
          <w:szCs w:val="24"/>
        </w:rPr>
        <w:t xml:space="preserve"> территории с учетом местных условий, но не менее, установленной </w:t>
      </w:r>
      <w:r w:rsidR="000E656E" w:rsidRPr="00EC3B97">
        <w:rPr>
          <w:rFonts w:ascii="Times New Roman" w:hAnsi="Times New Roman" w:cs="Times New Roman"/>
          <w:sz w:val="24"/>
          <w:szCs w:val="24"/>
        </w:rPr>
        <w:t xml:space="preserve">в </w:t>
      </w:r>
      <w:r w:rsidR="0030454C" w:rsidRPr="00EC3B97">
        <w:rPr>
          <w:rFonts w:ascii="Times New Roman" w:hAnsi="Times New Roman" w:cs="Times New Roman"/>
          <w:sz w:val="24"/>
          <w:szCs w:val="24"/>
        </w:rPr>
        <w:t>градостроительн</w:t>
      </w:r>
      <w:r w:rsidR="000E656E" w:rsidRPr="00EC3B97">
        <w:rPr>
          <w:rFonts w:ascii="Times New Roman" w:hAnsi="Times New Roman" w:cs="Times New Roman"/>
          <w:sz w:val="24"/>
          <w:szCs w:val="24"/>
        </w:rPr>
        <w:t xml:space="preserve">ом </w:t>
      </w:r>
      <w:r w:rsidR="0030454C" w:rsidRPr="00EC3B97">
        <w:rPr>
          <w:rFonts w:ascii="Times New Roman" w:hAnsi="Times New Roman" w:cs="Times New Roman"/>
          <w:sz w:val="24"/>
          <w:szCs w:val="24"/>
        </w:rPr>
        <w:t>регламент</w:t>
      </w:r>
      <w:r w:rsidR="000E656E" w:rsidRPr="00EC3B97">
        <w:rPr>
          <w:rFonts w:ascii="Times New Roman" w:hAnsi="Times New Roman" w:cs="Times New Roman"/>
          <w:sz w:val="24"/>
          <w:szCs w:val="24"/>
        </w:rPr>
        <w:t>е</w:t>
      </w:r>
      <w:r w:rsidR="0030454C" w:rsidRPr="00EC3B97">
        <w:rPr>
          <w:rFonts w:ascii="Times New Roman" w:hAnsi="Times New Roman" w:cs="Times New Roman"/>
          <w:sz w:val="24"/>
          <w:szCs w:val="24"/>
        </w:rPr>
        <w:t xml:space="preserve"> Правил землепользования и застройки сельского поселения.</w:t>
      </w:r>
    </w:p>
    <w:p w:rsidR="00E42969" w:rsidRPr="00EC3B97" w:rsidRDefault="00937690" w:rsidP="00E42969">
      <w:pPr>
        <w:pStyle w:val="formattext"/>
        <w:shd w:val="clear" w:color="auto" w:fill="FFFFFF"/>
        <w:spacing w:before="0" w:beforeAutospacing="0" w:after="0" w:afterAutospacing="0"/>
        <w:ind w:firstLine="480"/>
        <w:jc w:val="both"/>
        <w:textAlignment w:val="baseline"/>
      </w:pPr>
      <w:r w:rsidRPr="00EC3B97">
        <w:t xml:space="preserve">2. </w:t>
      </w:r>
      <w:r w:rsidR="00E42969" w:rsidRPr="00EC3B97">
        <w:t>Состав, размеры и назначение сооружений на садовом земельном участке уточняются заданием на проектирование с учетом требований действующего законодательства.</w:t>
      </w:r>
    </w:p>
    <w:p w:rsidR="00937690" w:rsidRPr="00EC3B97" w:rsidRDefault="00E42969" w:rsidP="00937690">
      <w:pPr>
        <w:shd w:val="clear" w:color="auto" w:fill="FFFFFF"/>
        <w:spacing w:after="0" w:line="240" w:lineRule="auto"/>
        <w:ind w:firstLine="540"/>
        <w:jc w:val="both"/>
        <w:rPr>
          <w:rFonts w:ascii="Times New Roman" w:hAnsi="Times New Roman" w:cs="Times New Roman"/>
          <w:sz w:val="24"/>
          <w:szCs w:val="24"/>
        </w:rPr>
      </w:pPr>
      <w:r w:rsidRPr="00EC3B97">
        <w:rPr>
          <w:rFonts w:ascii="Times New Roman" w:hAnsi="Times New Roman" w:cs="Times New Roman"/>
          <w:sz w:val="24"/>
          <w:szCs w:val="24"/>
        </w:rPr>
        <w:t xml:space="preserve">3. </w:t>
      </w:r>
      <w:r w:rsidR="00CF1DA9" w:rsidRPr="00EC3B97">
        <w:rPr>
          <w:rFonts w:ascii="Times New Roman" w:hAnsi="Times New Roman" w:cs="Times New Roman"/>
          <w:sz w:val="24"/>
          <w:szCs w:val="24"/>
        </w:rPr>
        <w:t>Здания и сооружения общего пользования должны отстоять от границ садовых земельных участков не менее чем на 4 м.</w:t>
      </w:r>
    </w:p>
    <w:p w:rsidR="00937690" w:rsidRPr="009047F0" w:rsidRDefault="00E42969" w:rsidP="00937690">
      <w:pPr>
        <w:shd w:val="clear" w:color="auto" w:fill="FFFFFF"/>
        <w:spacing w:after="0" w:line="240" w:lineRule="auto"/>
        <w:ind w:firstLine="540"/>
        <w:jc w:val="both"/>
        <w:rPr>
          <w:rFonts w:ascii="Times New Roman" w:hAnsi="Times New Roman" w:cs="Times New Roman"/>
          <w:sz w:val="24"/>
          <w:szCs w:val="24"/>
        </w:rPr>
      </w:pPr>
      <w:r w:rsidRPr="00EC3B97">
        <w:rPr>
          <w:rFonts w:ascii="Times New Roman" w:hAnsi="Times New Roman" w:cs="Times New Roman"/>
          <w:sz w:val="24"/>
          <w:szCs w:val="24"/>
        </w:rPr>
        <w:t>4</w:t>
      </w:r>
      <w:r w:rsidR="00937690" w:rsidRPr="00EC3B97">
        <w:rPr>
          <w:rFonts w:ascii="Times New Roman" w:hAnsi="Times New Roman" w:cs="Times New Roman"/>
          <w:sz w:val="24"/>
          <w:szCs w:val="24"/>
        </w:rPr>
        <w:t xml:space="preserve">. </w:t>
      </w:r>
      <w:r w:rsidR="00CF1DA9" w:rsidRPr="00EC3B97">
        <w:rPr>
          <w:rFonts w:ascii="Times New Roman" w:hAnsi="Times New Roman" w:cs="Times New Roman"/>
          <w:sz w:val="24"/>
          <w:szCs w:val="24"/>
        </w:rPr>
        <w:t>Расстояния от домов и хозяйственных построек на садовом земельном участке до объектов на земельных участках общего назначения должны приниматься</w:t>
      </w:r>
      <w:r w:rsidR="00CF1DA9" w:rsidRPr="009047F0">
        <w:rPr>
          <w:rFonts w:ascii="Times New Roman" w:hAnsi="Times New Roman" w:cs="Times New Roman"/>
          <w:sz w:val="24"/>
          <w:szCs w:val="24"/>
        </w:rPr>
        <w:t xml:space="preserve"> в соответствии с требованиями </w:t>
      </w:r>
      <w:hyperlink r:id="rId235" w:anchor="7D20K3" w:history="1">
        <w:r w:rsidR="00CF1DA9" w:rsidRPr="009047F0">
          <w:rPr>
            <w:rStyle w:val="af1"/>
            <w:rFonts w:ascii="Times New Roman" w:eastAsiaTheme="majorEastAsia" w:hAnsi="Times New Roman" w:cs="Times New Roman"/>
            <w:color w:val="auto"/>
            <w:sz w:val="24"/>
            <w:szCs w:val="24"/>
            <w:u w:val="none"/>
          </w:rPr>
          <w:t>СП 4.13130</w:t>
        </w:r>
      </w:hyperlink>
      <w:r w:rsidR="00CF1DA9" w:rsidRPr="009047F0">
        <w:rPr>
          <w:rFonts w:ascii="Times New Roman" w:hAnsi="Times New Roman" w:cs="Times New Roman"/>
          <w:sz w:val="24"/>
          <w:szCs w:val="24"/>
        </w:rPr>
        <w:t>.</w:t>
      </w:r>
      <w:r w:rsidR="00937690" w:rsidRPr="009047F0">
        <w:rPr>
          <w:rFonts w:ascii="Times New Roman" w:hAnsi="Times New Roman" w:cs="Times New Roman"/>
          <w:sz w:val="24"/>
          <w:szCs w:val="24"/>
        </w:rPr>
        <w:t>2013.</w:t>
      </w:r>
    </w:p>
    <w:p w:rsidR="00A33FF8" w:rsidRPr="009047F0" w:rsidRDefault="00E42969" w:rsidP="00632D37">
      <w:pPr>
        <w:shd w:val="clear" w:color="auto" w:fill="FFFFFF"/>
        <w:spacing w:after="0" w:line="240" w:lineRule="auto"/>
        <w:ind w:firstLine="540"/>
        <w:jc w:val="both"/>
        <w:rPr>
          <w:rFonts w:ascii="Times New Roman" w:eastAsia="Times New Roman" w:hAnsi="Times New Roman" w:cs="Times New Roman"/>
          <w:sz w:val="24"/>
          <w:szCs w:val="24"/>
          <w:lang w:eastAsia="ru-RU"/>
        </w:rPr>
      </w:pPr>
      <w:r w:rsidRPr="009047F0">
        <w:rPr>
          <w:rFonts w:ascii="Times New Roman" w:hAnsi="Times New Roman" w:cs="Times New Roman"/>
          <w:sz w:val="24"/>
          <w:szCs w:val="24"/>
        </w:rPr>
        <w:t>5</w:t>
      </w:r>
      <w:r w:rsidR="00937690" w:rsidRPr="009047F0">
        <w:rPr>
          <w:rFonts w:ascii="Times New Roman" w:hAnsi="Times New Roman" w:cs="Times New Roman"/>
          <w:sz w:val="24"/>
          <w:szCs w:val="24"/>
        </w:rPr>
        <w:t xml:space="preserve">. </w:t>
      </w:r>
      <w:r w:rsidR="00632D37" w:rsidRPr="009047F0">
        <w:rPr>
          <w:rFonts w:ascii="Times New Roman" w:eastAsia="Times New Roman" w:hAnsi="Times New Roman" w:cs="Times New Roman"/>
          <w:sz w:val="24"/>
          <w:szCs w:val="24"/>
          <w:lang w:eastAsia="ru-RU"/>
        </w:rPr>
        <w:t xml:space="preserve">Состав зданий, сооружений и удельные показатели площадей земельных участков общего назначения приведены в таблице </w:t>
      </w:r>
      <w:r w:rsidR="00A61DB5" w:rsidRPr="009047F0">
        <w:rPr>
          <w:rFonts w:ascii="Times New Roman" w:eastAsia="Times New Roman" w:hAnsi="Times New Roman" w:cs="Times New Roman"/>
          <w:sz w:val="24"/>
          <w:szCs w:val="24"/>
          <w:lang w:eastAsia="ru-RU"/>
        </w:rPr>
        <w:t>28</w:t>
      </w:r>
      <w:r w:rsidR="00632D37" w:rsidRPr="009047F0">
        <w:rPr>
          <w:rFonts w:ascii="Times New Roman" w:eastAsia="Times New Roman" w:hAnsi="Times New Roman" w:cs="Times New Roman"/>
          <w:sz w:val="24"/>
          <w:szCs w:val="24"/>
          <w:lang w:eastAsia="ru-RU"/>
        </w:rPr>
        <w:t>.</w:t>
      </w:r>
    </w:p>
    <w:p w:rsidR="00A33FF8" w:rsidRPr="009047F0" w:rsidRDefault="00632D37" w:rsidP="00A33FF8">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9047F0">
        <w:rPr>
          <w:rFonts w:ascii="Times New Roman" w:eastAsia="Times New Roman" w:hAnsi="Times New Roman" w:cs="Times New Roman"/>
          <w:sz w:val="24"/>
          <w:szCs w:val="24"/>
          <w:lang w:eastAsia="ru-RU"/>
        </w:rPr>
        <w:t>Площадь земельного участка общего назначения следует принимать от 20% до 25% территории ведения садоводства.</w:t>
      </w:r>
      <w:r w:rsidR="00A33FF8" w:rsidRPr="009047F0">
        <w:rPr>
          <w:rFonts w:ascii="Times New Roman" w:eastAsia="Times New Roman" w:hAnsi="Times New Roman" w:cs="Times New Roman"/>
          <w:sz w:val="24"/>
          <w:szCs w:val="24"/>
          <w:lang w:eastAsia="ru-RU"/>
        </w:rPr>
        <w:tab/>
      </w:r>
      <w:r w:rsidR="00A33FF8" w:rsidRPr="009047F0">
        <w:rPr>
          <w:rFonts w:ascii="Times New Roman" w:eastAsia="Times New Roman" w:hAnsi="Times New Roman" w:cs="Times New Roman"/>
          <w:sz w:val="24"/>
          <w:szCs w:val="24"/>
          <w:lang w:eastAsia="ru-RU"/>
        </w:rPr>
        <w:tab/>
      </w:r>
      <w:r w:rsidR="00A33FF8" w:rsidRPr="009047F0">
        <w:rPr>
          <w:rFonts w:ascii="Times New Roman" w:eastAsia="Times New Roman" w:hAnsi="Times New Roman" w:cs="Times New Roman"/>
          <w:sz w:val="24"/>
          <w:szCs w:val="24"/>
          <w:lang w:eastAsia="ru-RU"/>
        </w:rPr>
        <w:tab/>
      </w:r>
      <w:r w:rsidR="00A33FF8" w:rsidRPr="009047F0">
        <w:rPr>
          <w:rFonts w:ascii="Times New Roman" w:eastAsia="Times New Roman" w:hAnsi="Times New Roman" w:cs="Times New Roman"/>
          <w:sz w:val="24"/>
          <w:szCs w:val="24"/>
          <w:lang w:eastAsia="ru-RU"/>
        </w:rPr>
        <w:tab/>
      </w:r>
      <w:r w:rsidR="00A33FF8" w:rsidRPr="009047F0">
        <w:rPr>
          <w:rFonts w:ascii="Times New Roman" w:eastAsia="Times New Roman" w:hAnsi="Times New Roman" w:cs="Times New Roman"/>
          <w:sz w:val="24"/>
          <w:szCs w:val="24"/>
          <w:lang w:eastAsia="ru-RU"/>
        </w:rPr>
        <w:tab/>
      </w:r>
      <w:r w:rsidR="00A33FF8" w:rsidRPr="009047F0">
        <w:rPr>
          <w:rFonts w:ascii="Times New Roman" w:eastAsia="Times New Roman" w:hAnsi="Times New Roman" w:cs="Times New Roman"/>
          <w:sz w:val="24"/>
          <w:szCs w:val="24"/>
          <w:lang w:eastAsia="ru-RU"/>
        </w:rPr>
        <w:tab/>
      </w:r>
    </w:p>
    <w:p w:rsidR="000E656E" w:rsidRPr="005A37C7" w:rsidRDefault="00A33FF8" w:rsidP="00A33FF8">
      <w:pPr>
        <w:shd w:val="clear" w:color="auto" w:fill="FFFFFF"/>
        <w:spacing w:after="0" w:line="240" w:lineRule="auto"/>
        <w:ind w:firstLine="480"/>
        <w:jc w:val="both"/>
        <w:textAlignment w:val="baseline"/>
        <w:rPr>
          <w:rFonts w:ascii="Times New Roman" w:eastAsia="Times New Roman" w:hAnsi="Times New Roman" w:cs="Times New Roman"/>
          <w:sz w:val="28"/>
          <w:szCs w:val="28"/>
          <w:lang w:eastAsia="ru-RU"/>
        </w:rPr>
      </w:pPr>
      <w:r w:rsidRPr="009047F0">
        <w:rPr>
          <w:rFonts w:ascii="Times New Roman" w:eastAsia="Times New Roman" w:hAnsi="Times New Roman" w:cs="Times New Roman"/>
          <w:sz w:val="24"/>
          <w:szCs w:val="24"/>
          <w:lang w:eastAsia="ru-RU"/>
        </w:rPr>
        <w:tab/>
      </w:r>
      <w:r w:rsidRPr="009047F0">
        <w:rPr>
          <w:rFonts w:ascii="Times New Roman" w:eastAsia="Times New Roman" w:hAnsi="Times New Roman" w:cs="Times New Roman"/>
          <w:sz w:val="24"/>
          <w:szCs w:val="24"/>
          <w:lang w:eastAsia="ru-RU"/>
        </w:rPr>
        <w:tab/>
      </w:r>
      <w:r w:rsidRPr="009047F0">
        <w:rPr>
          <w:rFonts w:ascii="Times New Roman" w:eastAsia="Times New Roman" w:hAnsi="Times New Roman" w:cs="Times New Roman"/>
          <w:sz w:val="24"/>
          <w:szCs w:val="24"/>
          <w:lang w:eastAsia="ru-RU"/>
        </w:rPr>
        <w:tab/>
      </w:r>
      <w:r w:rsidRPr="009047F0">
        <w:rPr>
          <w:rFonts w:ascii="Times New Roman" w:eastAsia="Times New Roman" w:hAnsi="Times New Roman" w:cs="Times New Roman"/>
          <w:sz w:val="24"/>
          <w:szCs w:val="24"/>
          <w:lang w:eastAsia="ru-RU"/>
        </w:rPr>
        <w:tab/>
      </w:r>
      <w:r w:rsidRPr="009047F0">
        <w:rPr>
          <w:rFonts w:ascii="Times New Roman" w:eastAsia="Times New Roman" w:hAnsi="Times New Roman" w:cs="Times New Roman"/>
          <w:sz w:val="24"/>
          <w:szCs w:val="24"/>
          <w:lang w:eastAsia="ru-RU"/>
        </w:rPr>
        <w:tab/>
      </w:r>
      <w:r w:rsidRPr="009047F0">
        <w:rPr>
          <w:rFonts w:ascii="Times New Roman" w:eastAsia="Times New Roman" w:hAnsi="Times New Roman" w:cs="Times New Roman"/>
          <w:sz w:val="24"/>
          <w:szCs w:val="24"/>
          <w:lang w:eastAsia="ru-RU"/>
        </w:rPr>
        <w:tab/>
      </w:r>
      <w:r w:rsidRPr="009047F0">
        <w:rPr>
          <w:rFonts w:ascii="Times New Roman" w:eastAsia="Times New Roman" w:hAnsi="Times New Roman" w:cs="Times New Roman"/>
          <w:sz w:val="24"/>
          <w:szCs w:val="24"/>
          <w:lang w:eastAsia="ru-RU"/>
        </w:rPr>
        <w:tab/>
      </w:r>
      <w:r w:rsidRPr="009047F0">
        <w:rPr>
          <w:rFonts w:ascii="Times New Roman" w:eastAsia="Times New Roman" w:hAnsi="Times New Roman" w:cs="Times New Roman"/>
          <w:sz w:val="24"/>
          <w:szCs w:val="24"/>
          <w:lang w:eastAsia="ru-RU"/>
        </w:rPr>
        <w:tab/>
      </w:r>
      <w:r w:rsidRPr="009047F0">
        <w:rPr>
          <w:rFonts w:ascii="Times New Roman" w:eastAsia="Times New Roman" w:hAnsi="Times New Roman" w:cs="Times New Roman"/>
          <w:sz w:val="24"/>
          <w:szCs w:val="24"/>
          <w:lang w:eastAsia="ru-RU"/>
        </w:rPr>
        <w:tab/>
      </w:r>
      <w:r w:rsidRPr="009047F0">
        <w:rPr>
          <w:rFonts w:ascii="Times New Roman" w:eastAsia="Times New Roman" w:hAnsi="Times New Roman" w:cs="Times New Roman"/>
          <w:sz w:val="24"/>
          <w:szCs w:val="24"/>
          <w:lang w:eastAsia="ru-RU"/>
        </w:rPr>
        <w:tab/>
      </w:r>
      <w:r w:rsidRPr="009047F0">
        <w:rPr>
          <w:rFonts w:ascii="Times New Roman" w:eastAsia="Times New Roman" w:hAnsi="Times New Roman" w:cs="Times New Roman"/>
          <w:sz w:val="24"/>
          <w:szCs w:val="24"/>
          <w:lang w:eastAsia="ru-RU"/>
        </w:rPr>
        <w:tab/>
      </w:r>
      <w:r w:rsidRPr="009047F0">
        <w:rPr>
          <w:rFonts w:ascii="Times New Roman" w:eastAsia="Times New Roman" w:hAnsi="Times New Roman" w:cs="Times New Roman"/>
          <w:sz w:val="24"/>
          <w:szCs w:val="24"/>
          <w:lang w:eastAsia="ru-RU"/>
        </w:rPr>
        <w:tab/>
      </w:r>
      <w:r w:rsidR="000E656E" w:rsidRPr="009047F0">
        <w:rPr>
          <w:rFonts w:ascii="Times New Roman" w:eastAsia="Times New Roman" w:hAnsi="Times New Roman" w:cs="Times New Roman"/>
          <w:sz w:val="24"/>
          <w:szCs w:val="24"/>
          <w:lang w:eastAsia="ru-RU"/>
        </w:rPr>
        <w:tab/>
      </w:r>
      <w:r w:rsidRPr="009047F0">
        <w:rPr>
          <w:rFonts w:ascii="Times New Roman" w:eastAsia="Times New Roman" w:hAnsi="Times New Roman" w:cs="Times New Roman"/>
          <w:sz w:val="24"/>
          <w:szCs w:val="24"/>
          <w:lang w:eastAsia="ru-RU"/>
        </w:rPr>
        <w:t xml:space="preserve">Таблица </w:t>
      </w:r>
      <w:r w:rsidR="00A61DB5" w:rsidRPr="009047F0">
        <w:rPr>
          <w:rFonts w:ascii="Times New Roman" w:eastAsia="Times New Roman" w:hAnsi="Times New Roman" w:cs="Times New Roman"/>
          <w:sz w:val="24"/>
          <w:szCs w:val="24"/>
          <w:lang w:eastAsia="ru-RU"/>
        </w:rPr>
        <w:t>28</w:t>
      </w:r>
      <w:r w:rsidRPr="009047F0">
        <w:rPr>
          <w:rFonts w:ascii="Times New Roman" w:eastAsia="Times New Roman" w:hAnsi="Times New Roman" w:cs="Times New Roman"/>
          <w:sz w:val="24"/>
          <w:szCs w:val="24"/>
          <w:lang w:eastAsia="ru-RU"/>
        </w:rPr>
        <w:t xml:space="preserve">. </w:t>
      </w:r>
      <w:r w:rsidR="005A37C7" w:rsidRPr="009047F0">
        <w:rPr>
          <w:rFonts w:ascii="Times New Roman" w:eastAsia="Times New Roman" w:hAnsi="Times New Roman" w:cs="Times New Roman"/>
          <w:sz w:val="24"/>
          <w:szCs w:val="24"/>
          <w:lang w:eastAsia="ru-RU"/>
        </w:rPr>
        <w:t>Состав зданий и сооружений и удельные показатели площадей земельных участков</w:t>
      </w:r>
    </w:p>
    <w:tbl>
      <w:tblPr>
        <w:tblW w:w="0" w:type="auto"/>
        <w:tblCellMar>
          <w:left w:w="0" w:type="dxa"/>
          <w:right w:w="0" w:type="dxa"/>
        </w:tblCellMar>
        <w:tblLook w:val="04A0" w:firstRow="1" w:lastRow="0" w:firstColumn="1" w:lastColumn="0" w:noHBand="0" w:noVBand="1"/>
      </w:tblPr>
      <w:tblGrid>
        <w:gridCol w:w="4417"/>
        <w:gridCol w:w="1725"/>
        <w:gridCol w:w="1741"/>
        <w:gridCol w:w="1756"/>
      </w:tblGrid>
      <w:tr w:rsidR="005A37C7" w:rsidRPr="005A37C7" w:rsidTr="005A37C7">
        <w:trPr>
          <w:trHeight w:val="15"/>
        </w:trPr>
        <w:tc>
          <w:tcPr>
            <w:tcW w:w="4548" w:type="dxa"/>
            <w:tcBorders>
              <w:top w:val="nil"/>
              <w:left w:val="nil"/>
              <w:bottom w:val="nil"/>
              <w:right w:val="nil"/>
            </w:tcBorders>
            <w:shd w:val="clear" w:color="auto" w:fill="auto"/>
            <w:hideMark/>
          </w:tcPr>
          <w:p w:rsidR="00632D37" w:rsidRPr="005A37C7" w:rsidRDefault="00632D37" w:rsidP="00423BA2">
            <w:pPr>
              <w:spacing w:after="0" w:line="240" w:lineRule="auto"/>
              <w:rPr>
                <w:rFonts w:ascii="Times New Roman" w:eastAsia="Times New Roman" w:hAnsi="Times New Roman" w:cs="Times New Roman"/>
                <w:lang w:eastAsia="ru-RU"/>
              </w:rPr>
            </w:pPr>
          </w:p>
        </w:tc>
        <w:tc>
          <w:tcPr>
            <w:tcW w:w="1778" w:type="dxa"/>
            <w:tcBorders>
              <w:top w:val="nil"/>
              <w:left w:val="nil"/>
              <w:bottom w:val="nil"/>
              <w:right w:val="nil"/>
            </w:tcBorders>
            <w:shd w:val="clear" w:color="auto" w:fill="auto"/>
            <w:hideMark/>
          </w:tcPr>
          <w:p w:rsidR="00632D37" w:rsidRPr="005A37C7" w:rsidRDefault="00632D37" w:rsidP="00423BA2">
            <w:pPr>
              <w:spacing w:after="0" w:line="240" w:lineRule="auto"/>
              <w:rPr>
                <w:rFonts w:ascii="Times New Roman" w:eastAsia="Times New Roman" w:hAnsi="Times New Roman" w:cs="Times New Roman"/>
                <w:lang w:eastAsia="ru-RU"/>
              </w:rPr>
            </w:pPr>
          </w:p>
        </w:tc>
        <w:tc>
          <w:tcPr>
            <w:tcW w:w="1791" w:type="dxa"/>
            <w:tcBorders>
              <w:top w:val="nil"/>
              <w:left w:val="nil"/>
              <w:bottom w:val="nil"/>
              <w:right w:val="nil"/>
            </w:tcBorders>
            <w:shd w:val="clear" w:color="auto" w:fill="auto"/>
            <w:hideMark/>
          </w:tcPr>
          <w:p w:rsidR="00632D37" w:rsidRPr="005A37C7" w:rsidRDefault="00632D37" w:rsidP="00423BA2">
            <w:pPr>
              <w:spacing w:after="0" w:line="240" w:lineRule="auto"/>
              <w:rPr>
                <w:rFonts w:ascii="Times New Roman" w:eastAsia="Times New Roman" w:hAnsi="Times New Roman" w:cs="Times New Roman"/>
                <w:lang w:eastAsia="ru-RU"/>
              </w:rPr>
            </w:pPr>
          </w:p>
        </w:tc>
        <w:tc>
          <w:tcPr>
            <w:tcW w:w="1804" w:type="dxa"/>
            <w:tcBorders>
              <w:top w:val="nil"/>
              <w:left w:val="nil"/>
              <w:bottom w:val="nil"/>
              <w:right w:val="nil"/>
            </w:tcBorders>
            <w:shd w:val="clear" w:color="auto" w:fill="auto"/>
            <w:hideMark/>
          </w:tcPr>
          <w:p w:rsidR="00632D37" w:rsidRPr="005A37C7" w:rsidRDefault="00632D37" w:rsidP="00423BA2">
            <w:pPr>
              <w:spacing w:after="0" w:line="240" w:lineRule="auto"/>
              <w:rPr>
                <w:rFonts w:ascii="Times New Roman" w:eastAsia="Times New Roman" w:hAnsi="Times New Roman" w:cs="Times New Roman"/>
                <w:lang w:eastAsia="ru-RU"/>
              </w:rPr>
            </w:pPr>
          </w:p>
        </w:tc>
      </w:tr>
      <w:tr w:rsidR="005A37C7" w:rsidRPr="005A37C7" w:rsidTr="005A37C7">
        <w:tc>
          <w:tcPr>
            <w:tcW w:w="4548"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Объекты</w:t>
            </w:r>
          </w:p>
        </w:tc>
        <w:tc>
          <w:tcPr>
            <w:tcW w:w="537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 xml:space="preserve">Удельные показатели земельных участков общего назначения, </w:t>
            </w:r>
            <w:proofErr w:type="spellStart"/>
            <w:proofErr w:type="gramStart"/>
            <w:r w:rsidR="005A37C7" w:rsidRPr="005A37C7">
              <w:rPr>
                <w:rFonts w:ascii="Times New Roman" w:eastAsia="Times New Roman" w:hAnsi="Times New Roman" w:cs="Times New Roman"/>
                <w:lang w:eastAsia="ru-RU"/>
              </w:rPr>
              <w:t>кв.</w:t>
            </w:r>
            <w:r w:rsidRPr="005A37C7">
              <w:rPr>
                <w:rFonts w:ascii="Times New Roman" w:eastAsia="Times New Roman" w:hAnsi="Times New Roman" w:cs="Times New Roman"/>
                <w:lang w:eastAsia="ru-RU"/>
              </w:rPr>
              <w:t>м</w:t>
            </w:r>
            <w:proofErr w:type="spellEnd"/>
            <w:proofErr w:type="gramEnd"/>
            <w:r w:rsidRPr="005A37C7">
              <w:rPr>
                <w:rFonts w:ascii="Times New Roman" w:eastAsia="Times New Roman" w:hAnsi="Times New Roman" w:cs="Times New Roman"/>
                <w:lang w:eastAsia="ru-RU"/>
              </w:rPr>
              <w:t> на один садовый земельный участок, при числе садовых земельных участков</w:t>
            </w:r>
            <w:r w:rsidR="005A37C7" w:rsidRPr="005A37C7">
              <w:rPr>
                <w:rFonts w:ascii="Times New Roman" w:eastAsia="Times New Roman" w:hAnsi="Times New Roman" w:cs="Times New Roman"/>
                <w:lang w:eastAsia="ru-RU"/>
              </w:rPr>
              <w:t>, шт.</w:t>
            </w:r>
          </w:p>
        </w:tc>
      </w:tr>
      <w:tr w:rsidR="005A37C7" w:rsidRPr="005A37C7" w:rsidTr="005A37C7">
        <w:tc>
          <w:tcPr>
            <w:tcW w:w="4548"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rPr>
                <w:rFonts w:ascii="Times New Roman" w:eastAsia="Times New Roman" w:hAnsi="Times New Roman" w:cs="Times New Roman"/>
                <w:lang w:eastAsia="ru-RU"/>
              </w:rPr>
            </w:pPr>
          </w:p>
        </w:tc>
        <w:tc>
          <w:tcPr>
            <w:tcW w:w="17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от 51 до 100</w:t>
            </w: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101-300</w:t>
            </w:r>
          </w:p>
        </w:tc>
        <w:tc>
          <w:tcPr>
            <w:tcW w:w="18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301 и более</w:t>
            </w:r>
          </w:p>
        </w:tc>
      </w:tr>
      <w:tr w:rsidR="005A37C7" w:rsidRPr="005A37C7" w:rsidTr="005A37C7">
        <w:tc>
          <w:tcPr>
            <w:tcW w:w="992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I Обязательный перечень</w:t>
            </w:r>
          </w:p>
        </w:tc>
      </w:tr>
      <w:tr w:rsidR="005A37C7" w:rsidRPr="005A37C7" w:rsidTr="005A37C7">
        <w:tc>
          <w:tcPr>
            <w:tcW w:w="45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Сторожка с помещением правления</w:t>
            </w:r>
          </w:p>
        </w:tc>
        <w:tc>
          <w:tcPr>
            <w:tcW w:w="17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1,0-0,7</w:t>
            </w: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0,65-0,5</w:t>
            </w:r>
          </w:p>
        </w:tc>
        <w:tc>
          <w:tcPr>
            <w:tcW w:w="18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0,4-0,3</w:t>
            </w:r>
          </w:p>
        </w:tc>
      </w:tr>
      <w:tr w:rsidR="005A37C7" w:rsidRPr="005A37C7" w:rsidTr="005A37C7">
        <w:tc>
          <w:tcPr>
            <w:tcW w:w="45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Здания и сооружения для хранения средств пожаротушения</w:t>
            </w:r>
          </w:p>
        </w:tc>
        <w:tc>
          <w:tcPr>
            <w:tcW w:w="17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0,5</w:t>
            </w: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0,4</w:t>
            </w:r>
          </w:p>
        </w:tc>
        <w:tc>
          <w:tcPr>
            <w:tcW w:w="18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0,35</w:t>
            </w:r>
          </w:p>
        </w:tc>
      </w:tr>
      <w:tr w:rsidR="005A37C7" w:rsidRPr="005A37C7" w:rsidTr="005A37C7">
        <w:tc>
          <w:tcPr>
            <w:tcW w:w="45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Площадка для контейнеров твердых коммунальных отходов</w:t>
            </w:r>
          </w:p>
        </w:tc>
        <w:tc>
          <w:tcPr>
            <w:tcW w:w="17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0,13</w:t>
            </w: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0,13</w:t>
            </w:r>
          </w:p>
        </w:tc>
        <w:tc>
          <w:tcPr>
            <w:tcW w:w="18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0,13</w:t>
            </w:r>
          </w:p>
        </w:tc>
      </w:tr>
      <w:tr w:rsidR="005A37C7" w:rsidRPr="005A37C7" w:rsidTr="005A37C7">
        <w:tc>
          <w:tcPr>
            <w:tcW w:w="992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II Дополнительный перечень</w:t>
            </w:r>
          </w:p>
        </w:tc>
      </w:tr>
      <w:tr w:rsidR="005A37C7" w:rsidRPr="005A37C7" w:rsidTr="005A37C7">
        <w:tc>
          <w:tcPr>
            <w:tcW w:w="45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lastRenderedPageBreak/>
              <w:t>Детская игровая площадка</w:t>
            </w:r>
          </w:p>
        </w:tc>
        <w:tc>
          <w:tcPr>
            <w:tcW w:w="17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2,0-1,0</w:t>
            </w: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0,9-0,5</w:t>
            </w:r>
          </w:p>
        </w:tc>
        <w:tc>
          <w:tcPr>
            <w:tcW w:w="18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0,4-0,3</w:t>
            </w:r>
          </w:p>
        </w:tc>
      </w:tr>
      <w:tr w:rsidR="005A37C7" w:rsidRPr="005A37C7" w:rsidTr="005A37C7">
        <w:tc>
          <w:tcPr>
            <w:tcW w:w="45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Универсальная спортивная площадка</w:t>
            </w:r>
          </w:p>
        </w:tc>
        <w:tc>
          <w:tcPr>
            <w:tcW w:w="17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4,0-3,4</w:t>
            </w: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3,2-2,8</w:t>
            </w:r>
          </w:p>
        </w:tc>
        <w:tc>
          <w:tcPr>
            <w:tcW w:w="18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2,7-2,5</w:t>
            </w:r>
          </w:p>
        </w:tc>
      </w:tr>
      <w:tr w:rsidR="005A37C7" w:rsidRPr="005A37C7" w:rsidTr="005A37C7">
        <w:tc>
          <w:tcPr>
            <w:tcW w:w="45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Предприятие торговли</w:t>
            </w:r>
          </w:p>
        </w:tc>
        <w:tc>
          <w:tcPr>
            <w:tcW w:w="17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2-0,5</w:t>
            </w: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0,45-0,25</w:t>
            </w:r>
          </w:p>
        </w:tc>
        <w:tc>
          <w:tcPr>
            <w:tcW w:w="18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0,2-0,1</w:t>
            </w:r>
          </w:p>
        </w:tc>
      </w:tr>
      <w:tr w:rsidR="005A37C7" w:rsidRPr="005A37C7" w:rsidTr="005A37C7">
        <w:tc>
          <w:tcPr>
            <w:tcW w:w="45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Площадка для стоянки автомобилей при въезде на территорию садоводства</w:t>
            </w:r>
          </w:p>
        </w:tc>
        <w:tc>
          <w:tcPr>
            <w:tcW w:w="17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0,9</w:t>
            </w: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0,8-0,45</w:t>
            </w:r>
          </w:p>
        </w:tc>
        <w:tc>
          <w:tcPr>
            <w:tcW w:w="18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0,4-0,3</w:t>
            </w:r>
          </w:p>
        </w:tc>
      </w:tr>
      <w:tr w:rsidR="005A37C7" w:rsidRPr="005A37C7" w:rsidTr="005A37C7">
        <w:tc>
          <w:tcPr>
            <w:tcW w:w="45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Медпункт</w:t>
            </w:r>
          </w:p>
        </w:tc>
        <w:tc>
          <w:tcPr>
            <w:tcW w:w="537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По заданию на проектирование</w:t>
            </w:r>
          </w:p>
        </w:tc>
      </w:tr>
      <w:tr w:rsidR="005A37C7" w:rsidRPr="005A37C7" w:rsidTr="005A37C7">
        <w:tc>
          <w:tcPr>
            <w:tcW w:w="45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Объекты досугового назначения</w:t>
            </w:r>
          </w:p>
        </w:tc>
        <w:tc>
          <w:tcPr>
            <w:tcW w:w="537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32D37" w:rsidRPr="005A37C7" w:rsidRDefault="00632D37" w:rsidP="00423BA2">
            <w:pPr>
              <w:spacing w:after="0" w:line="240" w:lineRule="auto"/>
              <w:jc w:val="center"/>
              <w:textAlignment w:val="baseline"/>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По заданию на проектирование</w:t>
            </w:r>
          </w:p>
        </w:tc>
      </w:tr>
    </w:tbl>
    <w:p w:rsidR="00632D37" w:rsidRDefault="005A37C7" w:rsidP="00632D37">
      <w:pPr>
        <w:shd w:val="clear" w:color="auto" w:fill="FFFFFF"/>
        <w:spacing w:after="240" w:line="240" w:lineRule="auto"/>
        <w:jc w:val="both"/>
        <w:rPr>
          <w:rFonts w:ascii="Times New Roman" w:eastAsia="Times New Roman" w:hAnsi="Times New Roman" w:cs="Times New Roman"/>
          <w:lang w:eastAsia="ru-RU"/>
        </w:rPr>
      </w:pPr>
      <w:r w:rsidRPr="005A37C7">
        <w:rPr>
          <w:rFonts w:ascii="Times New Roman" w:eastAsia="Times New Roman" w:hAnsi="Times New Roman" w:cs="Times New Roman"/>
          <w:lang w:eastAsia="ru-RU"/>
        </w:rPr>
        <w:t>Примечания:</w:t>
      </w:r>
      <w:r w:rsidRPr="005A37C7">
        <w:rPr>
          <w:rFonts w:ascii="Times New Roman" w:eastAsia="Times New Roman" w:hAnsi="Times New Roman" w:cs="Times New Roman"/>
          <w:lang w:eastAsia="ru-RU"/>
        </w:rPr>
        <w:br/>
        <w:t>1. Состав и площадь необходимых инженерных сооружений, размеры их земельных участков, охранная зона определяются по техническим условиям эксплуатирующих организаций.</w:t>
      </w:r>
      <w:r w:rsidRPr="005A37C7">
        <w:rPr>
          <w:rFonts w:ascii="Times New Roman" w:eastAsia="Times New Roman" w:hAnsi="Times New Roman" w:cs="Times New Roman"/>
          <w:lang w:eastAsia="ru-RU"/>
        </w:rPr>
        <w:br/>
        <w:t>2. Приведенные показатели конкретизируются заданием на проектирование, а также могут быть уточнены с учетом региональных (местных) нормативов градостроительного проектирования.</w:t>
      </w:r>
      <w:r w:rsidRPr="005A37C7">
        <w:rPr>
          <w:rFonts w:ascii="Times New Roman" w:eastAsia="Times New Roman" w:hAnsi="Times New Roman" w:cs="Times New Roman"/>
          <w:lang w:eastAsia="ru-RU"/>
        </w:rPr>
        <w:br/>
        <w:t xml:space="preserve">3. Площадь площадки для контейнеров твердых коммунальных отходов принимается по расчету, но не менее 10 </w:t>
      </w:r>
      <w:proofErr w:type="spellStart"/>
      <w:r w:rsidR="000E656E">
        <w:rPr>
          <w:rFonts w:ascii="Times New Roman" w:eastAsia="Times New Roman" w:hAnsi="Times New Roman" w:cs="Times New Roman"/>
          <w:lang w:eastAsia="ru-RU"/>
        </w:rPr>
        <w:t>кв.</w:t>
      </w:r>
      <w:r w:rsidRPr="005A37C7">
        <w:rPr>
          <w:rFonts w:ascii="Times New Roman" w:eastAsia="Times New Roman" w:hAnsi="Times New Roman" w:cs="Times New Roman"/>
          <w:lang w:eastAsia="ru-RU"/>
        </w:rPr>
        <w:t>м</w:t>
      </w:r>
      <w:proofErr w:type="spellEnd"/>
      <w:r w:rsidRPr="005A37C7">
        <w:rPr>
          <w:rFonts w:ascii="Times New Roman" w:eastAsia="Times New Roman" w:hAnsi="Times New Roman" w:cs="Times New Roman"/>
          <w:lang w:eastAsia="ru-RU"/>
        </w:rPr>
        <w:t>.</w:t>
      </w:r>
    </w:p>
    <w:p w:rsidR="00BD4DFF" w:rsidRPr="009047F0" w:rsidRDefault="00BD4DFF" w:rsidP="00BD4DFF">
      <w:pPr>
        <w:pStyle w:val="formattext"/>
        <w:spacing w:before="0" w:beforeAutospacing="0" w:after="0" w:afterAutospacing="0"/>
        <w:ind w:firstLine="480"/>
        <w:jc w:val="both"/>
        <w:textAlignment w:val="baseline"/>
      </w:pPr>
      <w:r w:rsidRPr="009047F0">
        <w:t>6. При проектировании жилых домов для круглогодичного проживания следует учитывать требования </w:t>
      </w:r>
      <w:hyperlink r:id="rId236" w:anchor="7D20K3" w:history="1">
        <w:r w:rsidRPr="009047F0">
          <w:rPr>
            <w:rStyle w:val="af1"/>
            <w:rFonts w:eastAsiaTheme="majorEastAsia"/>
            <w:color w:val="auto"/>
            <w:u w:val="none"/>
          </w:rPr>
          <w:t>СП 55.13330</w:t>
        </w:r>
      </w:hyperlink>
      <w:r w:rsidRPr="009047F0">
        <w:t>.2016.</w:t>
      </w:r>
    </w:p>
    <w:p w:rsidR="00E42969" w:rsidRPr="009047F0" w:rsidRDefault="00BD4DFF" w:rsidP="00E42969">
      <w:pPr>
        <w:pStyle w:val="formattext"/>
        <w:shd w:val="clear" w:color="auto" w:fill="FFFFFF"/>
        <w:spacing w:before="0" w:beforeAutospacing="0" w:after="0" w:afterAutospacing="0"/>
        <w:ind w:firstLine="480"/>
        <w:jc w:val="both"/>
        <w:textAlignment w:val="baseline"/>
      </w:pPr>
      <w:r w:rsidRPr="009047F0">
        <w:t>7</w:t>
      </w:r>
      <w:r w:rsidR="00E42969" w:rsidRPr="009047F0">
        <w:t>. На садовых земельных участках под строения (с отмосткой) следует отводить, как правило, не более 30% территории, а с учетом дорожек, площадок и других пространств с твердым покрытием - не более 50%.</w:t>
      </w:r>
    </w:p>
    <w:p w:rsidR="00E42969" w:rsidRPr="009047F0" w:rsidRDefault="00BD4DFF" w:rsidP="00E42969">
      <w:pPr>
        <w:pStyle w:val="formattext"/>
        <w:shd w:val="clear" w:color="auto" w:fill="FFFFFF"/>
        <w:spacing w:before="0" w:beforeAutospacing="0" w:after="0" w:afterAutospacing="0"/>
        <w:ind w:firstLine="480"/>
        <w:jc w:val="both"/>
        <w:textAlignment w:val="baseline"/>
      </w:pPr>
      <w:r w:rsidRPr="009047F0">
        <w:t>8</w:t>
      </w:r>
      <w:r w:rsidR="00E42969" w:rsidRPr="009047F0">
        <w:t>.</w:t>
      </w:r>
      <w:r w:rsidR="00B71F94" w:rsidRPr="009047F0">
        <w:t xml:space="preserve"> </w:t>
      </w:r>
      <w:r w:rsidR="00E42969" w:rsidRPr="009047F0">
        <w:t>Гаражи для автомобилей могут быть отдельно стоящими, встроенными или пристроенными к садовому или жилому дому и хозяйственным постройкам согласно требованиям </w:t>
      </w:r>
      <w:hyperlink r:id="rId237" w:anchor="7D20K3" w:history="1">
        <w:r w:rsidR="00E42969" w:rsidRPr="009047F0">
          <w:rPr>
            <w:rStyle w:val="af1"/>
            <w:rFonts w:eastAsiaTheme="majorEastAsia"/>
            <w:color w:val="auto"/>
            <w:u w:val="none"/>
          </w:rPr>
          <w:t>СП 113.13330</w:t>
        </w:r>
      </w:hyperlink>
      <w:r w:rsidR="00E42969" w:rsidRPr="009047F0">
        <w:t>.2016.</w:t>
      </w:r>
    </w:p>
    <w:p w:rsidR="00632D37" w:rsidRPr="009047F0" w:rsidRDefault="00BD4DFF" w:rsidP="00632D37">
      <w:pPr>
        <w:pStyle w:val="formattext"/>
        <w:shd w:val="clear" w:color="auto" w:fill="FFFFFF"/>
        <w:spacing w:before="0" w:beforeAutospacing="0" w:after="0" w:afterAutospacing="0"/>
        <w:ind w:firstLine="480"/>
        <w:textAlignment w:val="baseline"/>
      </w:pPr>
      <w:r w:rsidRPr="009047F0">
        <w:t>9</w:t>
      </w:r>
      <w:r w:rsidR="005A37C7" w:rsidRPr="009047F0">
        <w:t xml:space="preserve">. </w:t>
      </w:r>
      <w:r w:rsidR="00632D37" w:rsidRPr="009047F0">
        <w:t>Расчетные параметры улиц следует принимать:</w:t>
      </w:r>
    </w:p>
    <w:p w:rsidR="00632D37" w:rsidRPr="009047F0" w:rsidRDefault="00632D37" w:rsidP="00632D37">
      <w:pPr>
        <w:pStyle w:val="formattext"/>
        <w:shd w:val="clear" w:color="auto" w:fill="FFFFFF"/>
        <w:spacing w:before="0" w:beforeAutospacing="0" w:after="0" w:afterAutospacing="0"/>
        <w:ind w:firstLine="480"/>
        <w:textAlignment w:val="baseline"/>
      </w:pPr>
      <w:r w:rsidRPr="009047F0">
        <w:t>- ширину полосы движения улиц - не менее 2,75 м;</w:t>
      </w:r>
    </w:p>
    <w:p w:rsidR="00632D37" w:rsidRPr="009047F0" w:rsidRDefault="00632D37" w:rsidP="00632D37">
      <w:pPr>
        <w:pStyle w:val="formattext"/>
        <w:shd w:val="clear" w:color="auto" w:fill="FFFFFF"/>
        <w:spacing w:before="0" w:beforeAutospacing="0" w:after="0" w:afterAutospacing="0"/>
        <w:ind w:firstLine="480"/>
        <w:textAlignment w:val="baseline"/>
      </w:pPr>
      <w:r w:rsidRPr="009047F0">
        <w:t>- число полос движения улиц - 2 (суммарно в двух направлениях);</w:t>
      </w:r>
    </w:p>
    <w:p w:rsidR="00632D37" w:rsidRPr="009047F0" w:rsidRDefault="00632D37" w:rsidP="005A37C7">
      <w:pPr>
        <w:pStyle w:val="formattext"/>
        <w:shd w:val="clear" w:color="auto" w:fill="FFFFFF"/>
        <w:spacing w:before="0" w:beforeAutospacing="0" w:after="0" w:afterAutospacing="0"/>
        <w:ind w:firstLine="480"/>
        <w:jc w:val="both"/>
        <w:textAlignment w:val="baseline"/>
      </w:pPr>
      <w:r w:rsidRPr="009047F0">
        <w:t xml:space="preserve">- ширину пешеходной части улиц - 1,0 м (допускается </w:t>
      </w:r>
      <w:proofErr w:type="gramStart"/>
      <w:r w:rsidRPr="009047F0">
        <w:t xml:space="preserve">устраивать с одной </w:t>
      </w:r>
      <w:r w:rsidR="00B71F94" w:rsidRPr="009047F0">
        <w:t>с</w:t>
      </w:r>
      <w:r w:rsidRPr="009047F0">
        <w:t>тороны</w:t>
      </w:r>
      <w:proofErr w:type="gramEnd"/>
      <w:r w:rsidRPr="009047F0">
        <w:t>);</w:t>
      </w:r>
    </w:p>
    <w:p w:rsidR="00632D37" w:rsidRPr="009047F0" w:rsidRDefault="00632D37" w:rsidP="00632D37">
      <w:pPr>
        <w:pStyle w:val="formattext"/>
        <w:shd w:val="clear" w:color="auto" w:fill="FFFFFF"/>
        <w:spacing w:before="0" w:beforeAutospacing="0" w:after="0" w:afterAutospacing="0"/>
        <w:ind w:firstLine="480"/>
        <w:textAlignment w:val="baseline"/>
      </w:pPr>
      <w:r w:rsidRPr="009047F0">
        <w:t>- ширину проезжей части проездов - не менее 3,5 м;</w:t>
      </w:r>
    </w:p>
    <w:p w:rsidR="00632D37" w:rsidRPr="009047F0" w:rsidRDefault="00632D37" w:rsidP="00632D37">
      <w:pPr>
        <w:pStyle w:val="formattext"/>
        <w:shd w:val="clear" w:color="auto" w:fill="FFFFFF"/>
        <w:spacing w:before="0" w:beforeAutospacing="0" w:after="0" w:afterAutospacing="0"/>
        <w:ind w:firstLine="480"/>
        <w:textAlignment w:val="baseline"/>
      </w:pPr>
      <w:r w:rsidRPr="009047F0">
        <w:t>- радиус закругления края проезжей части - не менее 6,0 м.</w:t>
      </w:r>
    </w:p>
    <w:p w:rsidR="005A37C7" w:rsidRPr="009047F0" w:rsidRDefault="00632D37" w:rsidP="005A37C7">
      <w:pPr>
        <w:pStyle w:val="formattext"/>
        <w:shd w:val="clear" w:color="auto" w:fill="FFFFFF"/>
        <w:spacing w:before="0" w:beforeAutospacing="0" w:after="0" w:afterAutospacing="0"/>
        <w:ind w:firstLine="480"/>
        <w:jc w:val="both"/>
        <w:textAlignment w:val="baseline"/>
      </w:pPr>
      <w:r w:rsidRPr="009047F0">
        <w:t>На проездах, ширина которых должна быть не менее 3,0 м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rsidR="00632D37" w:rsidRPr="009047F0" w:rsidRDefault="00632D37" w:rsidP="005A37C7">
      <w:pPr>
        <w:pStyle w:val="formattext"/>
        <w:shd w:val="clear" w:color="auto" w:fill="FFFFFF"/>
        <w:spacing w:before="0" w:beforeAutospacing="0" w:after="0" w:afterAutospacing="0"/>
        <w:ind w:firstLine="480"/>
        <w:jc w:val="both"/>
        <w:textAlignment w:val="baseline"/>
      </w:pPr>
      <w:r w:rsidRPr="009047F0">
        <w:t>Требования к проездам для пожарной техники необходимо обеспечивать в соответствии с положениями </w:t>
      </w:r>
      <w:hyperlink r:id="rId238" w:anchor="7D20K3" w:history="1">
        <w:r w:rsidRPr="009047F0">
          <w:rPr>
            <w:rStyle w:val="af1"/>
            <w:rFonts w:eastAsiaTheme="majorEastAsia"/>
            <w:color w:val="auto"/>
            <w:u w:val="none"/>
          </w:rPr>
          <w:t>СП 4.13130</w:t>
        </w:r>
      </w:hyperlink>
      <w:r w:rsidRPr="009047F0">
        <w:t>.</w:t>
      </w:r>
      <w:r w:rsidR="005A37C7" w:rsidRPr="009047F0">
        <w:t>2013.</w:t>
      </w:r>
    </w:p>
    <w:p w:rsidR="005A37C7" w:rsidRPr="009047F0" w:rsidRDefault="00632D37" w:rsidP="005A37C7">
      <w:pPr>
        <w:pStyle w:val="formattext"/>
        <w:spacing w:before="0" w:beforeAutospacing="0" w:after="0" w:afterAutospacing="0"/>
        <w:ind w:firstLine="480"/>
        <w:jc w:val="both"/>
        <w:textAlignment w:val="baseline"/>
      </w:pPr>
      <w:r w:rsidRPr="009047F0">
        <w:t>Максимальная протяженность тупикового проезда не должна превышать 150 м.</w:t>
      </w:r>
    </w:p>
    <w:p w:rsidR="005A37C7" w:rsidRPr="009047F0" w:rsidRDefault="00632D37" w:rsidP="005A37C7">
      <w:pPr>
        <w:pStyle w:val="formattext"/>
        <w:spacing w:before="0" w:beforeAutospacing="0" w:after="0" w:afterAutospacing="0"/>
        <w:ind w:firstLine="480"/>
        <w:jc w:val="both"/>
        <w:textAlignment w:val="baseline"/>
      </w:pPr>
      <w:r w:rsidRPr="009047F0">
        <w:t>Тупиковые проезды обеспечиваются разворотными площадками размерами не менее 15x15 м, которые не должны занимать площадь стоянки автомобилей. Для стоянки автомобилей разворотные площадки использовать не допускается.</w:t>
      </w:r>
    </w:p>
    <w:p w:rsidR="00BE763D" w:rsidRPr="009047F0" w:rsidRDefault="00BD4DFF" w:rsidP="005A37C7">
      <w:pPr>
        <w:pStyle w:val="formattext"/>
        <w:spacing w:before="0" w:beforeAutospacing="0" w:after="0" w:afterAutospacing="0"/>
        <w:ind w:firstLine="480"/>
        <w:jc w:val="both"/>
        <w:textAlignment w:val="baseline"/>
      </w:pPr>
      <w:r w:rsidRPr="009047F0">
        <w:t>10</w:t>
      </w:r>
      <w:r w:rsidR="005A37C7" w:rsidRPr="009047F0">
        <w:t xml:space="preserve">. </w:t>
      </w:r>
      <w:r w:rsidR="00BE763D" w:rsidRPr="009047F0">
        <w:t>По периметру садовых земельных участков рекомендуется устраивать сетчатое ограждение высотой 1,2-1,8 м. По обоюдному письменному согласию владельцев соседних участков (согласованному с правлением товарищества) возможно устройство ограждений других типов или отсутствие ограждения.</w:t>
      </w:r>
    </w:p>
    <w:p w:rsidR="00BE763D" w:rsidRPr="009047F0" w:rsidRDefault="00BE763D" w:rsidP="005A37C7">
      <w:pPr>
        <w:pStyle w:val="formattext"/>
        <w:shd w:val="clear" w:color="auto" w:fill="FFFFFF"/>
        <w:spacing w:before="0" w:beforeAutospacing="0" w:after="0" w:afterAutospacing="0"/>
        <w:ind w:firstLine="480"/>
        <w:jc w:val="both"/>
        <w:textAlignment w:val="baseline"/>
      </w:pPr>
      <w:r w:rsidRPr="009047F0">
        <w:t>Допускается по решению общего собрания членов товарищества устройство глухих ограждений со стороны улиц, проездов и наружных ограждений участков.</w:t>
      </w:r>
    </w:p>
    <w:p w:rsidR="005A37C7" w:rsidRPr="009047F0" w:rsidRDefault="00E42969" w:rsidP="005A37C7">
      <w:pPr>
        <w:pStyle w:val="formattext"/>
        <w:shd w:val="clear" w:color="auto" w:fill="FFFFFF"/>
        <w:spacing w:before="0" w:beforeAutospacing="0" w:after="0" w:afterAutospacing="0"/>
        <w:ind w:firstLine="480"/>
        <w:jc w:val="both"/>
        <w:textAlignment w:val="baseline"/>
      </w:pPr>
      <w:r w:rsidRPr="009047F0">
        <w:t>1</w:t>
      </w:r>
      <w:r w:rsidR="00BD4DFF" w:rsidRPr="009047F0">
        <w:t>1</w:t>
      </w:r>
      <w:r w:rsidR="005A37C7" w:rsidRPr="009047F0">
        <w:t>.</w:t>
      </w:r>
      <w:r w:rsidR="00BE763D" w:rsidRPr="009047F0">
        <w:t xml:space="preserve"> На садовом земельном участке следует предусматривать устройство компостной площадки, ямы или ящика, а при отсутствии канализации - надворной уборной или септика не ближе 2 м до границ соседнего участка или до ограждения со стороны улицы.</w:t>
      </w:r>
    </w:p>
    <w:p w:rsidR="00C31F46" w:rsidRPr="009047F0" w:rsidRDefault="00E42969" w:rsidP="005A37C7">
      <w:pPr>
        <w:pStyle w:val="formattext"/>
        <w:shd w:val="clear" w:color="auto" w:fill="FFFFFF"/>
        <w:spacing w:before="0" w:beforeAutospacing="0" w:after="0" w:afterAutospacing="0"/>
        <w:ind w:firstLine="480"/>
        <w:jc w:val="both"/>
        <w:textAlignment w:val="baseline"/>
      </w:pPr>
      <w:r w:rsidRPr="009047F0">
        <w:t>1</w:t>
      </w:r>
      <w:r w:rsidR="00BD4DFF" w:rsidRPr="009047F0">
        <w:t>2</w:t>
      </w:r>
      <w:r w:rsidR="00C31F46" w:rsidRPr="009047F0">
        <w:t xml:space="preserve">. </w:t>
      </w:r>
      <w:r w:rsidR="00BE763D" w:rsidRPr="009047F0">
        <w:t>Расстояние от садового или жилого дома должно устанавливаться в проекте планировки территории с учетом местных условий: до красной линии улиц - не менее 5 м; до красной линии проездов - не менее 3 м. Расстояния от хозяйственных построек до красных линий улиц и проездов должны быть не менее 5 м. При этом между домами, расположенными на противоположных сторонах проезда, должны быть учтены противопожарные расстояния, приведенные в таблице 1 </w:t>
      </w:r>
      <w:hyperlink r:id="rId239" w:anchor="7D20K3" w:history="1">
        <w:r w:rsidR="00BE763D" w:rsidRPr="009047F0">
          <w:rPr>
            <w:rStyle w:val="af1"/>
            <w:rFonts w:eastAsiaTheme="majorEastAsia"/>
            <w:color w:val="auto"/>
            <w:u w:val="none"/>
          </w:rPr>
          <w:t>СП 4.13130.2013</w:t>
        </w:r>
      </w:hyperlink>
      <w:r w:rsidR="00BE763D" w:rsidRPr="009047F0">
        <w:t>.</w:t>
      </w:r>
    </w:p>
    <w:p w:rsidR="00C31F46" w:rsidRPr="009047F0" w:rsidRDefault="00C31F46" w:rsidP="005A37C7">
      <w:pPr>
        <w:pStyle w:val="formattext"/>
        <w:shd w:val="clear" w:color="auto" w:fill="FFFFFF"/>
        <w:spacing w:before="0" w:beforeAutospacing="0" w:after="0" w:afterAutospacing="0"/>
        <w:ind w:firstLine="480"/>
        <w:jc w:val="both"/>
        <w:textAlignment w:val="baseline"/>
      </w:pPr>
      <w:r w:rsidRPr="009047F0">
        <w:lastRenderedPageBreak/>
        <w:t>1</w:t>
      </w:r>
      <w:r w:rsidR="00BD4DFF" w:rsidRPr="009047F0">
        <w:t>3</w:t>
      </w:r>
      <w:r w:rsidRPr="009047F0">
        <w:t xml:space="preserve">. </w:t>
      </w:r>
      <w:r w:rsidR="00BE763D" w:rsidRPr="009047F0">
        <w:t>По согласованию с правлением товарищества навес для автомобиля или гараж (гараж-стоянка) может размещаться на участке, непосредственно примыкая к ограде со стороны улицы или проезда.</w:t>
      </w:r>
    </w:p>
    <w:p w:rsidR="00BE763D" w:rsidRPr="009047F0" w:rsidRDefault="00C31F46" w:rsidP="005A37C7">
      <w:pPr>
        <w:pStyle w:val="formattext"/>
        <w:shd w:val="clear" w:color="auto" w:fill="FFFFFF"/>
        <w:spacing w:before="0" w:beforeAutospacing="0" w:after="0" w:afterAutospacing="0"/>
        <w:ind w:firstLine="480"/>
        <w:jc w:val="both"/>
        <w:textAlignment w:val="baseline"/>
      </w:pPr>
      <w:r w:rsidRPr="009047F0">
        <w:t>1</w:t>
      </w:r>
      <w:r w:rsidR="00BD4DFF" w:rsidRPr="009047F0">
        <w:t>4</w:t>
      </w:r>
      <w:r w:rsidRPr="009047F0">
        <w:t xml:space="preserve">. </w:t>
      </w:r>
      <w:r w:rsidR="00BE763D" w:rsidRPr="009047F0">
        <w:t>Минимальные расстояния до границы соседнего участка должны быть:</w:t>
      </w:r>
    </w:p>
    <w:p w:rsidR="00C31F46" w:rsidRPr="009047F0" w:rsidRDefault="00BE763D" w:rsidP="005A37C7">
      <w:pPr>
        <w:pStyle w:val="formattext"/>
        <w:shd w:val="clear" w:color="auto" w:fill="FFFFFF"/>
        <w:spacing w:before="0" w:beforeAutospacing="0" w:after="0" w:afterAutospacing="0"/>
        <w:ind w:firstLine="480"/>
        <w:jc w:val="both"/>
        <w:textAlignment w:val="baseline"/>
      </w:pPr>
      <w:r w:rsidRPr="009047F0">
        <w:t>- от садового (или жилого) дома - 3 м;</w:t>
      </w:r>
    </w:p>
    <w:p w:rsidR="00C31F46" w:rsidRPr="009047F0" w:rsidRDefault="00BE763D" w:rsidP="005A37C7">
      <w:pPr>
        <w:pStyle w:val="formattext"/>
        <w:shd w:val="clear" w:color="auto" w:fill="FFFFFF"/>
        <w:spacing w:before="0" w:beforeAutospacing="0" w:after="0" w:afterAutospacing="0"/>
        <w:ind w:firstLine="480"/>
        <w:jc w:val="both"/>
        <w:textAlignment w:val="baseline"/>
      </w:pPr>
      <w:r w:rsidRPr="009047F0">
        <w:t>- отдельно стоящей хозяйственной постройки [или части садового (жилого) дома] с помещениями для содержания скота и птицы - 4 м;</w:t>
      </w:r>
    </w:p>
    <w:p w:rsidR="00C31F46" w:rsidRPr="009047F0" w:rsidRDefault="00BE763D" w:rsidP="005A37C7">
      <w:pPr>
        <w:pStyle w:val="formattext"/>
        <w:shd w:val="clear" w:color="auto" w:fill="FFFFFF"/>
        <w:spacing w:before="0" w:beforeAutospacing="0" w:after="0" w:afterAutospacing="0"/>
        <w:ind w:firstLine="480"/>
        <w:jc w:val="both"/>
        <w:textAlignment w:val="baseline"/>
      </w:pPr>
      <w:r w:rsidRPr="009047F0">
        <w:t>- других хозяйственных построек - 1 м;</w:t>
      </w:r>
    </w:p>
    <w:p w:rsidR="00C31F46" w:rsidRPr="009047F0" w:rsidRDefault="00BE763D" w:rsidP="005A37C7">
      <w:pPr>
        <w:pStyle w:val="formattext"/>
        <w:shd w:val="clear" w:color="auto" w:fill="FFFFFF"/>
        <w:spacing w:before="0" w:beforeAutospacing="0" w:after="0" w:afterAutospacing="0"/>
        <w:ind w:firstLine="480"/>
        <w:jc w:val="both"/>
        <w:textAlignment w:val="baseline"/>
      </w:pPr>
      <w:r w:rsidRPr="009047F0">
        <w:t>- стволов высокорослых деревьев - 3 м, среднерослых - 2 м;</w:t>
      </w:r>
    </w:p>
    <w:p w:rsidR="00C31F46" w:rsidRPr="009047F0" w:rsidRDefault="00BE763D" w:rsidP="005A37C7">
      <w:pPr>
        <w:pStyle w:val="formattext"/>
        <w:shd w:val="clear" w:color="auto" w:fill="FFFFFF"/>
        <w:spacing w:before="0" w:beforeAutospacing="0" w:after="0" w:afterAutospacing="0"/>
        <w:ind w:firstLine="480"/>
        <w:jc w:val="both"/>
        <w:textAlignment w:val="baseline"/>
      </w:pPr>
      <w:r w:rsidRPr="009047F0">
        <w:t>- кустарника - 1 м.</w:t>
      </w:r>
    </w:p>
    <w:p w:rsidR="00C31F46" w:rsidRPr="009047F0" w:rsidRDefault="00BE763D" w:rsidP="005A37C7">
      <w:pPr>
        <w:pStyle w:val="formattext"/>
        <w:shd w:val="clear" w:color="auto" w:fill="FFFFFF"/>
        <w:spacing w:before="0" w:beforeAutospacing="0" w:after="0" w:afterAutospacing="0"/>
        <w:ind w:firstLine="480"/>
        <w:jc w:val="both"/>
        <w:textAlignment w:val="baseline"/>
      </w:pPr>
      <w:r w:rsidRPr="009047F0">
        <w:t>Расстояние между садовым или жилым домом, хозяйственными постройками и границей соседнего участка измеряется от цоколя или стены дома, постройки (при отсутствии цоколя), если элементы дома и постройки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rsidR="00C31F46" w:rsidRPr="009047F0" w:rsidRDefault="00BE763D" w:rsidP="005A37C7">
      <w:pPr>
        <w:pStyle w:val="formattext"/>
        <w:shd w:val="clear" w:color="auto" w:fill="FFFFFF"/>
        <w:spacing w:before="0" w:beforeAutospacing="0" w:after="0" w:afterAutospacing="0"/>
        <w:ind w:firstLine="480"/>
        <w:jc w:val="both"/>
        <w:textAlignment w:val="baseline"/>
      </w:pPr>
      <w:r w:rsidRPr="009047F0">
        <w:t>При возведении на садовом земельном участке хозяйственных построек, располагаемых на расстоянии 1 м от границы соседнего садового земельного участка, скат крыши следует ориентировать таким образом, чтобы сток дождевой воды не попал на соседний участок.</w:t>
      </w:r>
    </w:p>
    <w:p w:rsidR="00403438" w:rsidRPr="009047F0" w:rsidRDefault="00C31F46" w:rsidP="005A37C7">
      <w:pPr>
        <w:pStyle w:val="formattext"/>
        <w:shd w:val="clear" w:color="auto" w:fill="FFFFFF"/>
        <w:spacing w:before="0" w:beforeAutospacing="0" w:after="0" w:afterAutospacing="0"/>
        <w:ind w:firstLine="480"/>
        <w:jc w:val="both"/>
        <w:textAlignment w:val="baseline"/>
      </w:pPr>
      <w:r w:rsidRPr="009047F0">
        <w:t>1</w:t>
      </w:r>
      <w:r w:rsidR="00BD4DFF" w:rsidRPr="009047F0">
        <w:t>5</w:t>
      </w:r>
      <w:r w:rsidRPr="009047F0">
        <w:t>.</w:t>
      </w:r>
      <w:r w:rsidR="00BE763D" w:rsidRPr="009047F0">
        <w:t xml:space="preserve"> Минимальные расстояния между постройками должны быть, м:</w:t>
      </w:r>
    </w:p>
    <w:p w:rsidR="00403438" w:rsidRPr="009047F0" w:rsidRDefault="00BE763D" w:rsidP="005A37C7">
      <w:pPr>
        <w:pStyle w:val="formattext"/>
        <w:shd w:val="clear" w:color="auto" w:fill="FFFFFF"/>
        <w:spacing w:before="0" w:beforeAutospacing="0" w:after="0" w:afterAutospacing="0"/>
        <w:ind w:firstLine="480"/>
        <w:jc w:val="both"/>
        <w:textAlignment w:val="baseline"/>
      </w:pPr>
      <w:r w:rsidRPr="009047F0">
        <w:t>- от садового дома или жилого дома до душа, отдельно стоящей бани (сауны), надворной уборной - 8;</w:t>
      </w:r>
    </w:p>
    <w:p w:rsidR="00403438" w:rsidRPr="009047F0" w:rsidRDefault="00BE763D" w:rsidP="005A37C7">
      <w:pPr>
        <w:pStyle w:val="formattext"/>
        <w:shd w:val="clear" w:color="auto" w:fill="FFFFFF"/>
        <w:spacing w:before="0" w:beforeAutospacing="0" w:after="0" w:afterAutospacing="0"/>
        <w:ind w:firstLine="480"/>
        <w:jc w:val="both"/>
        <w:textAlignment w:val="baseline"/>
      </w:pPr>
      <w:r w:rsidRPr="009047F0">
        <w:t>- от колодца до надворной уборной и компостного устройства - 8.</w:t>
      </w:r>
    </w:p>
    <w:p w:rsidR="00403438" w:rsidRPr="009047F0" w:rsidRDefault="00BE763D" w:rsidP="005A37C7">
      <w:pPr>
        <w:pStyle w:val="formattext"/>
        <w:shd w:val="clear" w:color="auto" w:fill="FFFFFF"/>
        <w:spacing w:before="0" w:beforeAutospacing="0" w:after="0" w:afterAutospacing="0"/>
        <w:ind w:firstLine="480"/>
        <w:jc w:val="both"/>
        <w:textAlignment w:val="baseline"/>
      </w:pPr>
      <w:r w:rsidRPr="009047F0">
        <w:t>На территории ведения садоводства расстояния от окон жилых помещений до стен дома и хозяйственных построек (сарая, гаража, гаража-стоянки, бани), расположенных на соседних садовых земельных участках, должны быть не менее 4 м.</w:t>
      </w:r>
    </w:p>
    <w:p w:rsidR="00BE763D" w:rsidRPr="009047F0" w:rsidRDefault="00BE763D" w:rsidP="005A37C7">
      <w:pPr>
        <w:pStyle w:val="formattext"/>
        <w:shd w:val="clear" w:color="auto" w:fill="FFFFFF"/>
        <w:spacing w:before="0" w:beforeAutospacing="0" w:after="0" w:afterAutospacing="0"/>
        <w:ind w:firstLine="480"/>
        <w:jc w:val="both"/>
        <w:textAlignment w:val="baseline"/>
      </w:pPr>
      <w:r w:rsidRPr="009047F0">
        <w:t xml:space="preserve"> При отсутствии централизованной канализации расстояние от надворной уборной до стен соседнего дома необходимо принимать не менее 12 м, до источника водоснабжения (колодца или артезианской скважины) - согласно пунктам 8.1 и 8.2 настоящего свода правил.</w:t>
      </w:r>
    </w:p>
    <w:p w:rsidR="00403438" w:rsidRPr="009047F0" w:rsidRDefault="00403438" w:rsidP="005A37C7">
      <w:pPr>
        <w:pStyle w:val="formattext"/>
        <w:shd w:val="clear" w:color="auto" w:fill="FFFFFF"/>
        <w:spacing w:before="0" w:beforeAutospacing="0" w:after="0" w:afterAutospacing="0"/>
        <w:ind w:firstLine="480"/>
        <w:jc w:val="both"/>
        <w:textAlignment w:val="baseline"/>
      </w:pPr>
      <w:r w:rsidRPr="009047F0">
        <w:t>1</w:t>
      </w:r>
      <w:r w:rsidR="00BD4DFF" w:rsidRPr="009047F0">
        <w:t>6</w:t>
      </w:r>
      <w:r w:rsidRPr="009047F0">
        <w:t xml:space="preserve">. </w:t>
      </w:r>
      <w:r w:rsidR="00BE763D" w:rsidRPr="009047F0">
        <w:t>Допускается блокирование хозяйственных построек на смежных земельных участках по взаимному согласию домовладельцев с учетом требований пожарной безопасности </w:t>
      </w:r>
      <w:hyperlink r:id="rId240" w:anchor="7D20K3" w:history="1">
        <w:r w:rsidR="00BE763D" w:rsidRPr="009047F0">
          <w:rPr>
            <w:rStyle w:val="af1"/>
            <w:rFonts w:eastAsiaTheme="majorEastAsia"/>
            <w:color w:val="auto"/>
            <w:u w:val="none"/>
          </w:rPr>
          <w:t>СП 4.13130</w:t>
        </w:r>
      </w:hyperlink>
      <w:r w:rsidR="00BE763D" w:rsidRPr="009047F0">
        <w:t>.</w:t>
      </w:r>
      <w:r w:rsidRPr="009047F0">
        <w:t>2013.</w:t>
      </w:r>
    </w:p>
    <w:p w:rsidR="00403438" w:rsidRPr="009047F0" w:rsidRDefault="00BE763D" w:rsidP="005A37C7">
      <w:pPr>
        <w:pStyle w:val="formattext"/>
        <w:shd w:val="clear" w:color="auto" w:fill="FFFFFF"/>
        <w:spacing w:before="0" w:beforeAutospacing="0" w:after="0" w:afterAutospacing="0"/>
        <w:ind w:firstLine="480"/>
        <w:jc w:val="both"/>
        <w:textAlignment w:val="baseline"/>
      </w:pPr>
      <w:r w:rsidRPr="009047F0">
        <w:t>Требования </w:t>
      </w:r>
      <w:hyperlink r:id="rId241" w:anchor="7D20K3" w:history="1">
        <w:r w:rsidRPr="009047F0">
          <w:rPr>
            <w:rStyle w:val="af1"/>
            <w:rFonts w:eastAsiaTheme="majorEastAsia"/>
            <w:color w:val="auto"/>
            <w:u w:val="none"/>
          </w:rPr>
          <w:t>СП 4.13130</w:t>
        </w:r>
      </w:hyperlink>
      <w:r w:rsidR="00403438" w:rsidRPr="009047F0">
        <w:rPr>
          <w:rStyle w:val="af1"/>
          <w:rFonts w:eastAsiaTheme="majorEastAsia"/>
          <w:color w:val="auto"/>
          <w:u w:val="none"/>
        </w:rPr>
        <w:t xml:space="preserve">.2013 </w:t>
      </w:r>
      <w:r w:rsidRPr="009047F0">
        <w:t> также распространяются и на пристраиваемые хозяйственные постройки к существующим жилым домам на садовых земельных участках.</w:t>
      </w:r>
    </w:p>
    <w:p w:rsidR="00403438" w:rsidRPr="009047F0" w:rsidRDefault="00403438" w:rsidP="005A37C7">
      <w:pPr>
        <w:pStyle w:val="formattext"/>
        <w:shd w:val="clear" w:color="auto" w:fill="FFFFFF"/>
        <w:spacing w:before="0" w:beforeAutospacing="0" w:after="0" w:afterAutospacing="0"/>
        <w:ind w:firstLine="480"/>
        <w:jc w:val="both"/>
        <w:textAlignment w:val="baseline"/>
      </w:pPr>
      <w:r w:rsidRPr="009047F0">
        <w:t>1</w:t>
      </w:r>
      <w:r w:rsidR="00BD4DFF" w:rsidRPr="009047F0">
        <w:t>7</w:t>
      </w:r>
      <w:r w:rsidRPr="009047F0">
        <w:t xml:space="preserve">. </w:t>
      </w:r>
      <w:r w:rsidR="00BE763D" w:rsidRPr="009047F0">
        <w:t>В случае примыкания хозяйственных построек к садовому или жилому дому расстояние до границы с соседним участком измеряется отдельно от каждого объекта блокирования, например:</w:t>
      </w:r>
    </w:p>
    <w:p w:rsidR="00403438" w:rsidRPr="009047F0" w:rsidRDefault="00BE763D" w:rsidP="005A37C7">
      <w:pPr>
        <w:pStyle w:val="formattext"/>
        <w:shd w:val="clear" w:color="auto" w:fill="FFFFFF"/>
        <w:spacing w:before="0" w:beforeAutospacing="0" w:after="0" w:afterAutospacing="0"/>
        <w:ind w:firstLine="480"/>
        <w:jc w:val="both"/>
        <w:textAlignment w:val="baseline"/>
      </w:pPr>
      <w:r w:rsidRPr="009047F0">
        <w:t>- дом с гаражом (или гаражом-стоянкой) - от стены дома не менее 3 м, от стены гаража не менее 1 м;</w:t>
      </w:r>
    </w:p>
    <w:p w:rsidR="00403438" w:rsidRPr="009047F0" w:rsidRDefault="00BE763D" w:rsidP="005A37C7">
      <w:pPr>
        <w:pStyle w:val="formattext"/>
        <w:shd w:val="clear" w:color="auto" w:fill="FFFFFF"/>
        <w:spacing w:before="0" w:beforeAutospacing="0" w:after="0" w:afterAutospacing="0"/>
        <w:ind w:firstLine="480"/>
        <w:jc w:val="both"/>
        <w:textAlignment w:val="baseline"/>
      </w:pPr>
      <w:r w:rsidRPr="009047F0">
        <w:t>- дом с постройкой для скота и птицы - от стены дома не менее 3 м, от стены постройки для скота и птицы не менее 4 м.</w:t>
      </w:r>
    </w:p>
    <w:p w:rsidR="00323508" w:rsidRPr="009047F0" w:rsidRDefault="00323508" w:rsidP="00323508">
      <w:pPr>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1</w:t>
      </w:r>
      <w:r w:rsidR="00BD4DFF" w:rsidRPr="009047F0">
        <w:rPr>
          <w:rFonts w:ascii="Times New Roman" w:hAnsi="Times New Roman" w:cs="Times New Roman"/>
          <w:sz w:val="24"/>
          <w:szCs w:val="24"/>
        </w:rPr>
        <w:t>8</w:t>
      </w:r>
      <w:r w:rsidRPr="009047F0">
        <w:rPr>
          <w:rFonts w:ascii="Times New Roman" w:hAnsi="Times New Roman" w:cs="Times New Roman"/>
          <w:sz w:val="24"/>
          <w:szCs w:val="24"/>
        </w:rPr>
        <w:t xml:space="preserve">. </w:t>
      </w:r>
      <w:r w:rsidR="00BD4DFF" w:rsidRPr="009047F0">
        <w:rPr>
          <w:rFonts w:ascii="Times New Roman" w:hAnsi="Times New Roman" w:cs="Times New Roman"/>
          <w:sz w:val="24"/>
          <w:szCs w:val="24"/>
        </w:rPr>
        <w:t>Обеспеченность территорий ведения садово</w:t>
      </w:r>
      <w:r w:rsidR="00572971" w:rsidRPr="009047F0">
        <w:rPr>
          <w:rFonts w:ascii="Times New Roman" w:hAnsi="Times New Roman" w:cs="Times New Roman"/>
          <w:sz w:val="24"/>
          <w:szCs w:val="24"/>
        </w:rPr>
        <w:t xml:space="preserve">дства учреждениями обслуживания, размещаемые вне населённых пунктов </w:t>
      </w:r>
      <w:proofErr w:type="spellStart"/>
      <w:r w:rsidR="00BD4DFF" w:rsidRPr="009047F0">
        <w:rPr>
          <w:rFonts w:ascii="Times New Roman" w:hAnsi="Times New Roman" w:cs="Times New Roman"/>
          <w:sz w:val="24"/>
          <w:szCs w:val="24"/>
        </w:rPr>
        <w:t>допускается</w:t>
      </w:r>
      <w:r w:rsidR="00572971" w:rsidRPr="009047F0">
        <w:rPr>
          <w:rFonts w:ascii="Times New Roman" w:hAnsi="Times New Roman" w:cs="Times New Roman"/>
          <w:sz w:val="24"/>
          <w:szCs w:val="24"/>
        </w:rPr>
        <w:t>принимать</w:t>
      </w:r>
      <w:proofErr w:type="spellEnd"/>
      <w:r w:rsidR="00BD4DFF" w:rsidRPr="009047F0">
        <w:rPr>
          <w:rFonts w:ascii="Times New Roman" w:hAnsi="Times New Roman" w:cs="Times New Roman"/>
          <w:sz w:val="24"/>
          <w:szCs w:val="24"/>
        </w:rPr>
        <w:t xml:space="preserve"> в соответствии </w:t>
      </w:r>
      <w:proofErr w:type="gramStart"/>
      <w:r w:rsidR="00BD4DFF" w:rsidRPr="009047F0">
        <w:rPr>
          <w:rFonts w:ascii="Times New Roman" w:hAnsi="Times New Roman" w:cs="Times New Roman"/>
          <w:sz w:val="24"/>
          <w:szCs w:val="24"/>
        </w:rPr>
        <w:t xml:space="preserve">с  </w:t>
      </w:r>
      <w:r w:rsidRPr="009047F0">
        <w:rPr>
          <w:rFonts w:ascii="Times New Roman" w:hAnsi="Times New Roman" w:cs="Times New Roman"/>
          <w:sz w:val="24"/>
          <w:szCs w:val="24"/>
        </w:rPr>
        <w:t>таблиц</w:t>
      </w:r>
      <w:r w:rsidR="00BD4DFF" w:rsidRPr="009047F0">
        <w:rPr>
          <w:rFonts w:ascii="Times New Roman" w:hAnsi="Times New Roman" w:cs="Times New Roman"/>
          <w:sz w:val="24"/>
          <w:szCs w:val="24"/>
        </w:rPr>
        <w:t>ей</w:t>
      </w:r>
      <w:proofErr w:type="gramEnd"/>
      <w:r w:rsidR="00923B38" w:rsidRPr="009047F0">
        <w:rPr>
          <w:rFonts w:ascii="Times New Roman" w:hAnsi="Times New Roman" w:cs="Times New Roman"/>
          <w:sz w:val="24"/>
          <w:szCs w:val="24"/>
        </w:rPr>
        <w:t>29</w:t>
      </w:r>
      <w:r w:rsidRPr="009047F0">
        <w:rPr>
          <w:rFonts w:ascii="Times New Roman" w:hAnsi="Times New Roman" w:cs="Times New Roman"/>
          <w:sz w:val="24"/>
          <w:szCs w:val="24"/>
        </w:rPr>
        <w:t>.</w:t>
      </w:r>
    </w:p>
    <w:p w:rsidR="00BD4DFF" w:rsidRPr="009047F0" w:rsidRDefault="00BD4DFF" w:rsidP="00463690">
      <w:pPr>
        <w:spacing w:after="0" w:line="240" w:lineRule="auto"/>
        <w:ind w:firstLine="567"/>
        <w:jc w:val="both"/>
        <w:rPr>
          <w:rFonts w:ascii="Times New Roman" w:hAnsi="Times New Roman" w:cs="Times New Roman"/>
          <w:sz w:val="24"/>
          <w:szCs w:val="24"/>
        </w:rPr>
      </w:pPr>
    </w:p>
    <w:p w:rsidR="00572971" w:rsidRDefault="00463690" w:rsidP="00463690">
      <w:pPr>
        <w:spacing w:after="0" w:line="240" w:lineRule="auto"/>
        <w:ind w:firstLine="567"/>
        <w:jc w:val="both"/>
        <w:rPr>
          <w:rFonts w:ascii="Times New Roman" w:hAnsi="Times New Roman" w:cs="Times New Roman"/>
          <w:sz w:val="28"/>
          <w:szCs w:val="28"/>
        </w:rPr>
      </w:pPr>
      <w:r w:rsidRPr="009047F0">
        <w:rPr>
          <w:rFonts w:ascii="Times New Roman" w:hAnsi="Times New Roman" w:cs="Times New Roman"/>
          <w:sz w:val="24"/>
          <w:szCs w:val="24"/>
        </w:rPr>
        <w:t xml:space="preserve">Таблица </w:t>
      </w:r>
      <w:r w:rsidR="00923B38" w:rsidRPr="009047F0">
        <w:rPr>
          <w:rFonts w:ascii="Times New Roman" w:hAnsi="Times New Roman" w:cs="Times New Roman"/>
          <w:sz w:val="24"/>
          <w:szCs w:val="24"/>
        </w:rPr>
        <w:t>29</w:t>
      </w:r>
      <w:r w:rsidR="00BD4DFF" w:rsidRPr="009047F0">
        <w:rPr>
          <w:rFonts w:ascii="Times New Roman" w:hAnsi="Times New Roman" w:cs="Times New Roman"/>
          <w:sz w:val="24"/>
          <w:szCs w:val="24"/>
        </w:rPr>
        <w:t xml:space="preserve">. </w:t>
      </w:r>
      <w:r w:rsidR="00572971" w:rsidRPr="009047F0">
        <w:rPr>
          <w:rFonts w:ascii="Times New Roman" w:hAnsi="Times New Roman" w:cs="Times New Roman"/>
          <w:sz w:val="24"/>
          <w:szCs w:val="24"/>
        </w:rPr>
        <w:t>Рекомендуемые нормы обеспеченности территорий ведения садоводства учреждениями обслуживания</w:t>
      </w:r>
    </w:p>
    <w:tbl>
      <w:tblPr>
        <w:tblStyle w:val="a8"/>
        <w:tblW w:w="0" w:type="auto"/>
        <w:jc w:val="center"/>
        <w:tblLook w:val="04A0" w:firstRow="1" w:lastRow="0" w:firstColumn="1" w:lastColumn="0" w:noHBand="0" w:noVBand="1"/>
      </w:tblPr>
      <w:tblGrid>
        <w:gridCol w:w="3379"/>
        <w:gridCol w:w="2116"/>
        <w:gridCol w:w="2410"/>
      </w:tblGrid>
      <w:tr w:rsidR="00572971" w:rsidRPr="00572971" w:rsidTr="000A3AAF">
        <w:trPr>
          <w:jc w:val="center"/>
        </w:trPr>
        <w:tc>
          <w:tcPr>
            <w:tcW w:w="3379" w:type="dxa"/>
          </w:tcPr>
          <w:p w:rsidR="00572971" w:rsidRPr="00572971" w:rsidRDefault="00572971" w:rsidP="00463690">
            <w:pPr>
              <w:jc w:val="both"/>
              <w:rPr>
                <w:rFonts w:ascii="Times New Roman" w:hAnsi="Times New Roman" w:cs="Times New Roman"/>
              </w:rPr>
            </w:pPr>
            <w:r w:rsidRPr="00572971">
              <w:rPr>
                <w:rFonts w:ascii="Times New Roman" w:hAnsi="Times New Roman" w:cs="Times New Roman"/>
              </w:rPr>
              <w:t>Наименование учреждений</w:t>
            </w:r>
          </w:p>
        </w:tc>
        <w:tc>
          <w:tcPr>
            <w:tcW w:w="2116" w:type="dxa"/>
          </w:tcPr>
          <w:p w:rsidR="00572971" w:rsidRPr="00572971" w:rsidRDefault="00572971" w:rsidP="00463690">
            <w:pPr>
              <w:jc w:val="both"/>
              <w:rPr>
                <w:rFonts w:ascii="Times New Roman" w:hAnsi="Times New Roman" w:cs="Times New Roman"/>
              </w:rPr>
            </w:pPr>
            <w:r w:rsidRPr="00572971">
              <w:rPr>
                <w:rFonts w:ascii="Times New Roman" w:hAnsi="Times New Roman" w:cs="Times New Roman"/>
              </w:rPr>
              <w:t>Единица измерения</w:t>
            </w:r>
          </w:p>
        </w:tc>
        <w:tc>
          <w:tcPr>
            <w:tcW w:w="2410" w:type="dxa"/>
          </w:tcPr>
          <w:p w:rsidR="00572971" w:rsidRPr="00572971" w:rsidRDefault="00572971" w:rsidP="00463690">
            <w:pPr>
              <w:jc w:val="both"/>
              <w:rPr>
                <w:rFonts w:ascii="Times New Roman" w:hAnsi="Times New Roman" w:cs="Times New Roman"/>
              </w:rPr>
            </w:pPr>
            <w:r w:rsidRPr="00BD4DFF">
              <w:rPr>
                <w:rFonts w:ascii="Times New Roman" w:hAnsi="Times New Roman" w:cs="Times New Roman"/>
              </w:rPr>
              <w:t>Рекомендуемые показатели на 1 тыс. жителей</w:t>
            </w:r>
          </w:p>
        </w:tc>
      </w:tr>
      <w:tr w:rsidR="000A3AAF" w:rsidRPr="00572971" w:rsidTr="000A3AAF">
        <w:trPr>
          <w:jc w:val="center"/>
        </w:trPr>
        <w:tc>
          <w:tcPr>
            <w:tcW w:w="3379" w:type="dxa"/>
          </w:tcPr>
          <w:p w:rsidR="000A3AAF" w:rsidRPr="00572971" w:rsidRDefault="000A3AAF" w:rsidP="00463690">
            <w:pPr>
              <w:jc w:val="both"/>
              <w:rPr>
                <w:rFonts w:ascii="Times New Roman" w:hAnsi="Times New Roman" w:cs="Times New Roman"/>
              </w:rPr>
            </w:pPr>
            <w:r>
              <w:rPr>
                <w:rFonts w:ascii="Times New Roman" w:hAnsi="Times New Roman" w:cs="Times New Roman"/>
              </w:rPr>
              <w:t>Объекты</w:t>
            </w:r>
            <w:r w:rsidRPr="00BD4DFF">
              <w:rPr>
                <w:rFonts w:ascii="Times New Roman" w:hAnsi="Times New Roman" w:cs="Times New Roman"/>
              </w:rPr>
              <w:t xml:space="preserve"> торговли</w:t>
            </w:r>
          </w:p>
        </w:tc>
        <w:tc>
          <w:tcPr>
            <w:tcW w:w="2116" w:type="dxa"/>
          </w:tcPr>
          <w:p w:rsidR="000A3AAF" w:rsidRPr="00572971" w:rsidRDefault="000A3AAF" w:rsidP="00463690">
            <w:pPr>
              <w:jc w:val="both"/>
              <w:rPr>
                <w:rFonts w:ascii="Times New Roman" w:hAnsi="Times New Roman" w:cs="Times New Roman"/>
              </w:rPr>
            </w:pPr>
            <w:proofErr w:type="spellStart"/>
            <w:proofErr w:type="gramStart"/>
            <w:r>
              <w:rPr>
                <w:rFonts w:ascii="Times New Roman" w:hAnsi="Times New Roman" w:cs="Times New Roman"/>
              </w:rPr>
              <w:t>кв.м</w:t>
            </w:r>
            <w:proofErr w:type="spellEnd"/>
            <w:proofErr w:type="gramEnd"/>
            <w:r>
              <w:rPr>
                <w:rFonts w:ascii="Times New Roman" w:hAnsi="Times New Roman" w:cs="Times New Roman"/>
              </w:rPr>
              <w:t xml:space="preserve"> торговой площади</w:t>
            </w:r>
          </w:p>
        </w:tc>
        <w:tc>
          <w:tcPr>
            <w:tcW w:w="2410" w:type="dxa"/>
          </w:tcPr>
          <w:p w:rsidR="000A3AAF" w:rsidRPr="00572971" w:rsidRDefault="000A3AAF" w:rsidP="00463690">
            <w:pPr>
              <w:jc w:val="both"/>
              <w:rPr>
                <w:rFonts w:ascii="Times New Roman" w:hAnsi="Times New Roman" w:cs="Times New Roman"/>
              </w:rPr>
            </w:pPr>
            <w:r>
              <w:rPr>
                <w:rFonts w:ascii="Times New Roman" w:hAnsi="Times New Roman" w:cs="Times New Roman"/>
              </w:rPr>
              <w:t>80</w:t>
            </w:r>
          </w:p>
        </w:tc>
      </w:tr>
      <w:tr w:rsidR="00572971" w:rsidRPr="00572971" w:rsidTr="000A3AAF">
        <w:trPr>
          <w:jc w:val="center"/>
        </w:trPr>
        <w:tc>
          <w:tcPr>
            <w:tcW w:w="3379" w:type="dxa"/>
          </w:tcPr>
          <w:p w:rsidR="000A3AAF" w:rsidRDefault="000A3AAF" w:rsidP="00463690">
            <w:pPr>
              <w:jc w:val="both"/>
              <w:rPr>
                <w:rFonts w:ascii="Times New Roman" w:hAnsi="Times New Roman" w:cs="Times New Roman"/>
              </w:rPr>
            </w:pPr>
            <w:r>
              <w:rPr>
                <w:rFonts w:ascii="Times New Roman" w:hAnsi="Times New Roman" w:cs="Times New Roman"/>
              </w:rPr>
              <w:t>Объекты бытового</w:t>
            </w:r>
          </w:p>
          <w:p w:rsidR="00572971" w:rsidRDefault="000A3AAF" w:rsidP="00463690">
            <w:pPr>
              <w:jc w:val="both"/>
              <w:rPr>
                <w:rFonts w:ascii="Times New Roman" w:hAnsi="Times New Roman" w:cs="Times New Roman"/>
              </w:rPr>
            </w:pPr>
            <w:r w:rsidRPr="00BD4DFF">
              <w:rPr>
                <w:rFonts w:ascii="Times New Roman" w:hAnsi="Times New Roman" w:cs="Times New Roman"/>
              </w:rPr>
              <w:t>обслуживания</w:t>
            </w:r>
          </w:p>
          <w:p w:rsidR="000A3AAF" w:rsidRPr="00572971" w:rsidRDefault="000A3AAF" w:rsidP="00463690">
            <w:pPr>
              <w:jc w:val="both"/>
              <w:rPr>
                <w:rFonts w:ascii="Times New Roman" w:hAnsi="Times New Roman" w:cs="Times New Roman"/>
              </w:rPr>
            </w:pPr>
          </w:p>
        </w:tc>
        <w:tc>
          <w:tcPr>
            <w:tcW w:w="2116" w:type="dxa"/>
          </w:tcPr>
          <w:p w:rsidR="00572971" w:rsidRPr="00572971" w:rsidRDefault="000A3AAF" w:rsidP="00463690">
            <w:pPr>
              <w:jc w:val="both"/>
              <w:rPr>
                <w:rFonts w:ascii="Times New Roman" w:hAnsi="Times New Roman" w:cs="Times New Roman"/>
              </w:rPr>
            </w:pPr>
            <w:r>
              <w:rPr>
                <w:rFonts w:ascii="Times New Roman" w:hAnsi="Times New Roman" w:cs="Times New Roman"/>
              </w:rPr>
              <w:t>рабочее место</w:t>
            </w:r>
          </w:p>
        </w:tc>
        <w:tc>
          <w:tcPr>
            <w:tcW w:w="2410" w:type="dxa"/>
          </w:tcPr>
          <w:p w:rsidR="00572971" w:rsidRPr="00572971" w:rsidRDefault="000A3AAF" w:rsidP="00463690">
            <w:pPr>
              <w:jc w:val="both"/>
              <w:rPr>
                <w:rFonts w:ascii="Times New Roman" w:hAnsi="Times New Roman" w:cs="Times New Roman"/>
              </w:rPr>
            </w:pPr>
            <w:r>
              <w:rPr>
                <w:rFonts w:ascii="Times New Roman" w:hAnsi="Times New Roman" w:cs="Times New Roman"/>
              </w:rPr>
              <w:t>1,6</w:t>
            </w:r>
          </w:p>
        </w:tc>
      </w:tr>
      <w:tr w:rsidR="00572971" w:rsidRPr="00572971" w:rsidTr="000A3AAF">
        <w:trPr>
          <w:jc w:val="center"/>
        </w:trPr>
        <w:tc>
          <w:tcPr>
            <w:tcW w:w="3379" w:type="dxa"/>
          </w:tcPr>
          <w:p w:rsidR="00572971" w:rsidRPr="00572971" w:rsidRDefault="000A3AAF" w:rsidP="00463690">
            <w:pPr>
              <w:jc w:val="both"/>
              <w:rPr>
                <w:rFonts w:ascii="Times New Roman" w:hAnsi="Times New Roman" w:cs="Times New Roman"/>
              </w:rPr>
            </w:pPr>
            <w:r>
              <w:rPr>
                <w:rFonts w:ascii="Times New Roman" w:hAnsi="Times New Roman" w:cs="Times New Roman"/>
              </w:rPr>
              <w:lastRenderedPageBreak/>
              <w:t>Пожарное депо</w:t>
            </w:r>
          </w:p>
        </w:tc>
        <w:tc>
          <w:tcPr>
            <w:tcW w:w="2116" w:type="dxa"/>
          </w:tcPr>
          <w:p w:rsidR="00572971" w:rsidRPr="00572971" w:rsidRDefault="000A3AAF" w:rsidP="00463690">
            <w:pPr>
              <w:jc w:val="both"/>
              <w:rPr>
                <w:rFonts w:ascii="Times New Roman" w:hAnsi="Times New Roman" w:cs="Times New Roman"/>
              </w:rPr>
            </w:pPr>
            <w:r>
              <w:rPr>
                <w:rFonts w:ascii="Times New Roman" w:hAnsi="Times New Roman" w:cs="Times New Roman"/>
              </w:rPr>
              <w:t>пожарный автомобиль</w:t>
            </w:r>
          </w:p>
        </w:tc>
        <w:tc>
          <w:tcPr>
            <w:tcW w:w="2410" w:type="dxa"/>
          </w:tcPr>
          <w:p w:rsidR="00572971" w:rsidRPr="00572971" w:rsidRDefault="000A3AAF" w:rsidP="00463690">
            <w:pPr>
              <w:jc w:val="both"/>
              <w:rPr>
                <w:rFonts w:ascii="Times New Roman" w:hAnsi="Times New Roman" w:cs="Times New Roman"/>
              </w:rPr>
            </w:pPr>
            <w:r>
              <w:rPr>
                <w:rFonts w:ascii="Times New Roman" w:hAnsi="Times New Roman" w:cs="Times New Roman"/>
              </w:rPr>
              <w:t>0,2</w:t>
            </w:r>
          </w:p>
        </w:tc>
      </w:tr>
    </w:tbl>
    <w:p w:rsidR="00BD4DFF" w:rsidRPr="00BD4DFF" w:rsidRDefault="00BD4DFF" w:rsidP="00463690">
      <w:pPr>
        <w:spacing w:after="0" w:line="240" w:lineRule="auto"/>
        <w:ind w:firstLine="567"/>
        <w:jc w:val="both"/>
        <w:rPr>
          <w:rFonts w:ascii="Times New Roman" w:hAnsi="Times New Roman" w:cs="Times New Roman"/>
          <w:sz w:val="28"/>
          <w:szCs w:val="28"/>
        </w:rPr>
      </w:pPr>
    </w:p>
    <w:p w:rsidR="000A3AAF" w:rsidRPr="009047F0" w:rsidRDefault="00603290" w:rsidP="002073C2">
      <w:pPr>
        <w:autoSpaceDE w:val="0"/>
        <w:autoSpaceDN w:val="0"/>
        <w:adjustRightInd w:val="0"/>
        <w:spacing w:after="0" w:line="240" w:lineRule="auto"/>
        <w:ind w:firstLine="567"/>
        <w:jc w:val="both"/>
        <w:rPr>
          <w:rStyle w:val="af1"/>
          <w:rFonts w:ascii="Times New Roman" w:eastAsiaTheme="majorEastAsia" w:hAnsi="Times New Roman" w:cs="Times New Roman"/>
          <w:color w:val="auto"/>
          <w:sz w:val="24"/>
          <w:szCs w:val="24"/>
          <w:u w:val="none"/>
        </w:rPr>
      </w:pPr>
      <w:r w:rsidRPr="009047F0">
        <w:rPr>
          <w:rFonts w:ascii="Times New Roman" w:hAnsi="Times New Roman" w:cs="Times New Roman"/>
          <w:sz w:val="24"/>
          <w:szCs w:val="24"/>
        </w:rPr>
        <w:t>19. Обеспеченность объектами инженерного  обустройства</w:t>
      </w:r>
      <w:r w:rsidR="00BD4DFF" w:rsidRPr="009047F0">
        <w:rPr>
          <w:rFonts w:ascii="Times New Roman" w:hAnsi="Times New Roman" w:cs="Times New Roman"/>
          <w:sz w:val="24"/>
          <w:szCs w:val="24"/>
        </w:rPr>
        <w:t xml:space="preserve"> территорий ведения садоводства</w:t>
      </w:r>
      <w:r w:rsidR="000A3AAF" w:rsidRPr="009047F0">
        <w:rPr>
          <w:rFonts w:ascii="Times New Roman" w:hAnsi="Times New Roman" w:cs="Times New Roman"/>
          <w:sz w:val="24"/>
          <w:szCs w:val="24"/>
        </w:rPr>
        <w:t xml:space="preserve"> и огородничества</w:t>
      </w:r>
      <w:r w:rsidR="00BD4DFF" w:rsidRPr="009047F0">
        <w:rPr>
          <w:rFonts w:ascii="Times New Roman" w:hAnsi="Times New Roman" w:cs="Times New Roman"/>
          <w:sz w:val="24"/>
          <w:szCs w:val="24"/>
        </w:rPr>
        <w:t xml:space="preserve"> принимается в соответствии с заданием на проектировани</w:t>
      </w:r>
      <w:r w:rsidR="00572971" w:rsidRPr="009047F0">
        <w:rPr>
          <w:rFonts w:ascii="Times New Roman" w:hAnsi="Times New Roman" w:cs="Times New Roman"/>
          <w:sz w:val="24"/>
          <w:szCs w:val="24"/>
        </w:rPr>
        <w:t>е</w:t>
      </w:r>
      <w:r w:rsidR="00BD4DFF" w:rsidRPr="009047F0">
        <w:rPr>
          <w:rFonts w:ascii="Times New Roman" w:hAnsi="Times New Roman" w:cs="Times New Roman"/>
          <w:sz w:val="24"/>
          <w:szCs w:val="24"/>
        </w:rPr>
        <w:t xml:space="preserve"> с учётом </w:t>
      </w:r>
      <w:r w:rsidR="00572971" w:rsidRPr="009047F0">
        <w:rPr>
          <w:rFonts w:ascii="Times New Roman" w:hAnsi="Times New Roman" w:cs="Times New Roman"/>
          <w:sz w:val="24"/>
          <w:szCs w:val="24"/>
        </w:rPr>
        <w:t xml:space="preserve">требований </w:t>
      </w:r>
      <w:hyperlink r:id="rId242" w:anchor="7D20K3" w:history="1">
        <w:r w:rsidR="00572971" w:rsidRPr="009047F0">
          <w:rPr>
            <w:rStyle w:val="af1"/>
            <w:rFonts w:ascii="Times New Roman" w:hAnsi="Times New Roman" w:cs="Times New Roman"/>
            <w:color w:val="auto"/>
            <w:sz w:val="24"/>
            <w:szCs w:val="24"/>
            <w:u w:val="none"/>
          </w:rPr>
          <w:t>СП 53.13330.2019</w:t>
        </w:r>
      </w:hyperlink>
      <w:r w:rsidR="000A3AAF" w:rsidRPr="009047F0">
        <w:rPr>
          <w:rStyle w:val="af1"/>
          <w:rFonts w:ascii="Times New Roman" w:eastAsiaTheme="majorEastAsia" w:hAnsi="Times New Roman" w:cs="Times New Roman"/>
          <w:color w:val="auto"/>
          <w:sz w:val="24"/>
          <w:szCs w:val="24"/>
          <w:u w:val="none"/>
        </w:rPr>
        <w:t>.</w:t>
      </w:r>
    </w:p>
    <w:p w:rsidR="000A3AAF" w:rsidRPr="009047F0" w:rsidRDefault="000A3AAF" w:rsidP="002073C2">
      <w:pPr>
        <w:autoSpaceDE w:val="0"/>
        <w:autoSpaceDN w:val="0"/>
        <w:adjustRightInd w:val="0"/>
        <w:spacing w:after="0" w:line="240" w:lineRule="auto"/>
        <w:ind w:firstLine="567"/>
        <w:jc w:val="both"/>
        <w:rPr>
          <w:rStyle w:val="af1"/>
          <w:rFonts w:ascii="Times New Roman" w:eastAsiaTheme="majorEastAsia" w:hAnsi="Times New Roman" w:cs="Times New Roman"/>
          <w:color w:val="auto"/>
          <w:sz w:val="24"/>
          <w:szCs w:val="24"/>
          <w:u w:val="none"/>
        </w:rPr>
      </w:pPr>
    </w:p>
    <w:p w:rsidR="003405AD" w:rsidRPr="009047F0" w:rsidRDefault="000A3AAF" w:rsidP="000A3AAF">
      <w:pPr>
        <w:autoSpaceDE w:val="0"/>
        <w:autoSpaceDN w:val="0"/>
        <w:adjustRightInd w:val="0"/>
        <w:spacing w:after="0" w:line="240" w:lineRule="auto"/>
        <w:ind w:firstLine="567"/>
        <w:jc w:val="both"/>
        <w:rPr>
          <w:rFonts w:ascii="Times New Roman" w:hAnsi="Times New Roman" w:cs="Times New Roman"/>
          <w:b/>
          <w:sz w:val="24"/>
          <w:szCs w:val="24"/>
        </w:rPr>
      </w:pPr>
      <w:r w:rsidRPr="009047F0">
        <w:rPr>
          <w:rStyle w:val="af1"/>
          <w:rFonts w:ascii="Times New Roman" w:eastAsiaTheme="majorEastAsia" w:hAnsi="Times New Roman" w:cs="Times New Roman"/>
          <w:b/>
          <w:color w:val="auto"/>
          <w:sz w:val="24"/>
          <w:szCs w:val="24"/>
          <w:u w:val="none"/>
        </w:rPr>
        <w:t>Глава</w:t>
      </w:r>
      <w:r w:rsidR="00D24115" w:rsidRPr="009047F0">
        <w:rPr>
          <w:rFonts w:ascii="Times New Roman" w:hAnsi="Times New Roman" w:cs="Times New Roman"/>
          <w:b/>
          <w:sz w:val="24"/>
          <w:szCs w:val="24"/>
        </w:rPr>
        <w:tab/>
        <w:t>6.</w:t>
      </w:r>
      <w:r w:rsidR="003405AD" w:rsidRPr="009047F0">
        <w:rPr>
          <w:rFonts w:ascii="Times New Roman" w:hAnsi="Times New Roman" w:cs="Times New Roman"/>
          <w:b/>
          <w:sz w:val="24"/>
          <w:szCs w:val="24"/>
        </w:rPr>
        <w:t xml:space="preserve"> Зоны рекреационного назначения</w:t>
      </w:r>
      <w:r w:rsidR="00635745" w:rsidRPr="009047F0">
        <w:rPr>
          <w:rFonts w:ascii="Times New Roman" w:hAnsi="Times New Roman" w:cs="Times New Roman"/>
          <w:b/>
          <w:sz w:val="24"/>
          <w:szCs w:val="24"/>
        </w:rPr>
        <w:t>,</w:t>
      </w:r>
      <w:r w:rsidR="00BD50E5" w:rsidRPr="009047F0">
        <w:rPr>
          <w:rFonts w:ascii="Times New Roman" w:hAnsi="Times New Roman" w:cs="Times New Roman"/>
          <w:b/>
          <w:sz w:val="24"/>
          <w:szCs w:val="24"/>
        </w:rPr>
        <w:t xml:space="preserve"> </w:t>
      </w:r>
      <w:r w:rsidR="00635745" w:rsidRPr="009047F0">
        <w:rPr>
          <w:rFonts w:ascii="Times New Roman" w:hAnsi="Times New Roman" w:cs="Times New Roman"/>
          <w:b/>
          <w:sz w:val="24"/>
          <w:szCs w:val="24"/>
        </w:rPr>
        <w:t>з</w:t>
      </w:r>
      <w:r w:rsidR="007221BD" w:rsidRPr="009047F0">
        <w:rPr>
          <w:rFonts w:ascii="Times New Roman" w:hAnsi="Times New Roman" w:cs="Times New Roman"/>
          <w:b/>
          <w:sz w:val="24"/>
          <w:szCs w:val="24"/>
        </w:rPr>
        <w:t>о</w:t>
      </w:r>
      <w:r w:rsidR="003405AD" w:rsidRPr="009047F0">
        <w:rPr>
          <w:rFonts w:ascii="Times New Roman" w:hAnsi="Times New Roman" w:cs="Times New Roman"/>
          <w:b/>
          <w:sz w:val="24"/>
          <w:szCs w:val="24"/>
        </w:rPr>
        <w:t>н</w:t>
      </w:r>
      <w:r w:rsidR="007221BD" w:rsidRPr="009047F0">
        <w:rPr>
          <w:rFonts w:ascii="Times New Roman" w:hAnsi="Times New Roman" w:cs="Times New Roman"/>
          <w:b/>
          <w:sz w:val="24"/>
          <w:szCs w:val="24"/>
        </w:rPr>
        <w:t>ы</w:t>
      </w:r>
      <w:r w:rsidR="003405AD" w:rsidRPr="009047F0">
        <w:rPr>
          <w:rFonts w:ascii="Times New Roman" w:hAnsi="Times New Roman" w:cs="Times New Roman"/>
          <w:b/>
          <w:sz w:val="24"/>
          <w:szCs w:val="24"/>
        </w:rPr>
        <w:t xml:space="preserve"> особо охраняемых территорий</w:t>
      </w:r>
      <w:r w:rsidR="00635745" w:rsidRPr="009047F0">
        <w:rPr>
          <w:rFonts w:ascii="Times New Roman" w:hAnsi="Times New Roman" w:cs="Times New Roman"/>
          <w:b/>
          <w:sz w:val="24"/>
          <w:szCs w:val="24"/>
        </w:rPr>
        <w:t>,</w:t>
      </w:r>
      <w:r w:rsidR="00BD50E5" w:rsidRPr="009047F0">
        <w:rPr>
          <w:rFonts w:ascii="Times New Roman" w:hAnsi="Times New Roman" w:cs="Times New Roman"/>
          <w:b/>
          <w:sz w:val="24"/>
          <w:szCs w:val="24"/>
        </w:rPr>
        <w:t xml:space="preserve"> </w:t>
      </w:r>
      <w:r w:rsidR="00635745" w:rsidRPr="009047F0">
        <w:rPr>
          <w:rFonts w:ascii="Times New Roman" w:hAnsi="Times New Roman" w:cs="Times New Roman"/>
          <w:b/>
          <w:sz w:val="24"/>
          <w:szCs w:val="24"/>
        </w:rPr>
        <w:t>з</w:t>
      </w:r>
      <w:r w:rsidR="00105923" w:rsidRPr="009047F0">
        <w:rPr>
          <w:rFonts w:ascii="Times New Roman" w:hAnsi="Times New Roman" w:cs="Times New Roman"/>
          <w:b/>
          <w:sz w:val="24"/>
          <w:szCs w:val="24"/>
        </w:rPr>
        <w:t>оны отдыха.</w:t>
      </w:r>
    </w:p>
    <w:p w:rsidR="000A3AAF" w:rsidRPr="009047F0" w:rsidRDefault="000A3AAF" w:rsidP="000A3AAF">
      <w:pPr>
        <w:autoSpaceDE w:val="0"/>
        <w:autoSpaceDN w:val="0"/>
        <w:adjustRightInd w:val="0"/>
        <w:spacing w:after="0" w:line="240" w:lineRule="auto"/>
        <w:ind w:firstLine="567"/>
        <w:jc w:val="both"/>
        <w:rPr>
          <w:rFonts w:ascii="Times New Roman" w:hAnsi="Times New Roman" w:cs="Times New Roman"/>
          <w:b/>
          <w:sz w:val="24"/>
          <w:szCs w:val="24"/>
        </w:rPr>
      </w:pPr>
    </w:p>
    <w:p w:rsidR="000A3AAF" w:rsidRPr="009047F0" w:rsidRDefault="000A3AAF" w:rsidP="000A3AAF">
      <w:pPr>
        <w:autoSpaceDE w:val="0"/>
        <w:autoSpaceDN w:val="0"/>
        <w:adjustRightInd w:val="0"/>
        <w:spacing w:after="0" w:line="240" w:lineRule="auto"/>
        <w:ind w:firstLine="567"/>
        <w:jc w:val="both"/>
        <w:rPr>
          <w:rFonts w:ascii="Times New Roman" w:hAnsi="Times New Roman" w:cs="Times New Roman"/>
          <w:b/>
          <w:sz w:val="24"/>
          <w:szCs w:val="24"/>
        </w:rPr>
      </w:pPr>
      <w:r w:rsidRPr="009047F0">
        <w:rPr>
          <w:rFonts w:ascii="Times New Roman" w:hAnsi="Times New Roman" w:cs="Times New Roman"/>
          <w:b/>
          <w:sz w:val="24"/>
          <w:szCs w:val="24"/>
        </w:rPr>
        <w:t xml:space="preserve">Статья </w:t>
      </w:r>
      <w:r w:rsidR="00D24115" w:rsidRPr="009047F0">
        <w:rPr>
          <w:rFonts w:ascii="Times New Roman" w:hAnsi="Times New Roman" w:cs="Times New Roman"/>
          <w:b/>
          <w:sz w:val="24"/>
          <w:szCs w:val="24"/>
        </w:rPr>
        <w:t>1</w:t>
      </w:r>
      <w:r w:rsidR="00D05A9A" w:rsidRPr="009047F0">
        <w:rPr>
          <w:rFonts w:ascii="Times New Roman" w:hAnsi="Times New Roman" w:cs="Times New Roman"/>
          <w:b/>
          <w:sz w:val="24"/>
          <w:szCs w:val="24"/>
        </w:rPr>
        <w:t>7</w:t>
      </w:r>
      <w:r w:rsidR="00D24115" w:rsidRPr="009047F0">
        <w:rPr>
          <w:rFonts w:ascii="Times New Roman" w:hAnsi="Times New Roman" w:cs="Times New Roman"/>
          <w:b/>
          <w:sz w:val="24"/>
          <w:szCs w:val="24"/>
        </w:rPr>
        <w:t>.</w:t>
      </w:r>
      <w:r w:rsidR="00D24115" w:rsidRPr="009047F0">
        <w:rPr>
          <w:rFonts w:ascii="Times New Roman" w:eastAsia="Times New Roman" w:hAnsi="Times New Roman" w:cs="Times New Roman"/>
          <w:bCs/>
          <w:sz w:val="24"/>
          <w:szCs w:val="24"/>
          <w:lang w:eastAsia="ru-RU"/>
        </w:rPr>
        <w:tab/>
      </w:r>
      <w:r w:rsidR="00635745" w:rsidRPr="009047F0">
        <w:rPr>
          <w:rFonts w:ascii="Times New Roman" w:hAnsi="Times New Roman" w:cs="Times New Roman"/>
          <w:b/>
          <w:sz w:val="24"/>
          <w:szCs w:val="24"/>
        </w:rPr>
        <w:t>Зоны рекреационного назначения, зоны особо охраняемых территорий, зоны отдыха.</w:t>
      </w:r>
    </w:p>
    <w:p w:rsidR="000A3AAF" w:rsidRPr="009047F0" w:rsidRDefault="000A3AAF" w:rsidP="000A3AAF">
      <w:pPr>
        <w:autoSpaceDE w:val="0"/>
        <w:autoSpaceDN w:val="0"/>
        <w:adjustRightInd w:val="0"/>
        <w:spacing w:after="0" w:line="240" w:lineRule="auto"/>
        <w:ind w:firstLine="567"/>
        <w:jc w:val="both"/>
        <w:rPr>
          <w:rFonts w:ascii="Times New Roman" w:hAnsi="Times New Roman" w:cs="Times New Roman"/>
          <w:b/>
          <w:sz w:val="24"/>
          <w:szCs w:val="24"/>
        </w:rPr>
      </w:pPr>
    </w:p>
    <w:p w:rsidR="000A3AAF" w:rsidRPr="009047F0" w:rsidRDefault="000A3AAF" w:rsidP="000A3AAF">
      <w:pPr>
        <w:pStyle w:val="af2"/>
        <w:shd w:val="clear" w:color="auto" w:fill="FFFFFF"/>
        <w:spacing w:before="0" w:beforeAutospacing="0" w:after="0" w:afterAutospacing="0"/>
        <w:ind w:firstLine="540"/>
        <w:jc w:val="both"/>
      </w:pPr>
      <w:r w:rsidRPr="009047F0">
        <w:t>1.</w:t>
      </w:r>
      <w:r w:rsidR="00F56D36" w:rsidRPr="009047F0">
        <w:t xml:space="preserve"> </w:t>
      </w:r>
      <w:r w:rsidRPr="009047F0">
        <w:t>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p w:rsidR="000A3AAF" w:rsidRPr="00EC3B97" w:rsidRDefault="000A3AAF" w:rsidP="000A3AAF">
      <w:pPr>
        <w:pStyle w:val="af2"/>
        <w:shd w:val="clear" w:color="auto" w:fill="FFFFFF"/>
        <w:spacing w:before="0" w:beforeAutospacing="0" w:after="0" w:afterAutospacing="0"/>
        <w:ind w:firstLine="540"/>
        <w:jc w:val="both"/>
      </w:pPr>
      <w:r w:rsidRPr="009047F0">
        <w:t xml:space="preserve">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детские туристические станции, туристские парки, учебно-туристические тропы, трассы, детские и </w:t>
      </w:r>
      <w:r w:rsidRPr="00EC3B97">
        <w:t>спортивные лагеря, другие аналогичные объекты.</w:t>
      </w:r>
    </w:p>
    <w:p w:rsidR="000A3AAF" w:rsidRPr="00EC3B97" w:rsidRDefault="000A3AAF" w:rsidP="000A3AAF">
      <w:pPr>
        <w:pStyle w:val="af2"/>
        <w:shd w:val="clear" w:color="auto" w:fill="FFFFFF"/>
        <w:spacing w:before="0" w:beforeAutospacing="0" w:after="0" w:afterAutospacing="0"/>
        <w:ind w:firstLine="540"/>
        <w:jc w:val="both"/>
      </w:pPr>
      <w:r w:rsidRPr="00EC3B97">
        <w:t xml:space="preserve">2. Границы рекреационных зон устанавливаются в Правилах </w:t>
      </w:r>
      <w:r w:rsidR="00BA57BB" w:rsidRPr="00EC3B97">
        <w:t>землепользования и застройки сельского поселения.</w:t>
      </w:r>
    </w:p>
    <w:p w:rsidR="00BA57BB" w:rsidRPr="00EC3B97" w:rsidRDefault="00BA57BB" w:rsidP="00BA57BB">
      <w:pPr>
        <w:pStyle w:val="af2"/>
        <w:shd w:val="clear" w:color="auto" w:fill="FFFFFF"/>
        <w:spacing w:before="0" w:beforeAutospacing="0" w:after="0" w:afterAutospacing="0"/>
        <w:ind w:firstLine="540"/>
        <w:jc w:val="both"/>
      </w:pPr>
      <w:r w:rsidRPr="00EC3B97">
        <w:t xml:space="preserve">3. </w:t>
      </w:r>
      <w:r w:rsidR="00A947BF" w:rsidRPr="00EC3B97">
        <w:t xml:space="preserve">Земельные участки в составе рекреационных зон, в том числе земельные участки, занятые лесами населённых пунктов, скверами, парками, садами в границах населённых пунктов, прудами, озерами, водохранилищами, используются для отдыха граждан и туризма, занятий физической культурой и спортом. </w:t>
      </w:r>
    </w:p>
    <w:p w:rsidR="00BA57BB" w:rsidRPr="00EC3B97" w:rsidRDefault="00BA57BB" w:rsidP="00BA57BB">
      <w:pPr>
        <w:pStyle w:val="af2"/>
        <w:shd w:val="clear" w:color="auto" w:fill="FFFFFF"/>
        <w:spacing w:before="0" w:beforeAutospacing="0" w:after="0" w:afterAutospacing="0"/>
        <w:ind w:firstLine="540"/>
        <w:jc w:val="both"/>
      </w:pPr>
      <w:r w:rsidRPr="00EC3B97">
        <w:t xml:space="preserve">4. </w:t>
      </w:r>
      <w:r w:rsidR="00A947BF" w:rsidRPr="00EC3B97">
        <w:t xml:space="preserve">В пределах сельских поселений </w:t>
      </w:r>
      <w:r w:rsidR="002E2604" w:rsidRPr="00EC3B97">
        <w:t>и</w:t>
      </w:r>
      <w:r w:rsidR="00A947BF" w:rsidRPr="00EC3B97">
        <w:t xml:space="preserve"> сельских населенных </w:t>
      </w:r>
      <w:proofErr w:type="gramStart"/>
      <w:r w:rsidR="00A947BF" w:rsidRPr="00EC3B97">
        <w:t>пунктов  выделяются</w:t>
      </w:r>
      <w:proofErr w:type="gramEnd"/>
      <w:r w:rsidR="00A947BF" w:rsidRPr="00EC3B97">
        <w:t xml:space="preserve"> зоны особо охраняемых территорий, в которые включаются земельные участки, имеющие особое</w:t>
      </w:r>
      <w:r w:rsidR="002E2604" w:rsidRPr="00EC3B97">
        <w:tab/>
      </w:r>
      <w:r w:rsidR="00782EB2" w:rsidRPr="00EC3B97">
        <w:t xml:space="preserve">природоохранное, научное, историко-культурное, эстетическое, рекреационное, оздоровительное и иное особо ценное значение. </w:t>
      </w:r>
    </w:p>
    <w:p w:rsidR="000E656E" w:rsidRPr="00EC3B97" w:rsidRDefault="00BA57BB" w:rsidP="00BA57BB">
      <w:pPr>
        <w:pStyle w:val="af2"/>
        <w:shd w:val="clear" w:color="auto" w:fill="FFFFFF"/>
        <w:spacing w:before="0" w:beforeAutospacing="0" w:after="0" w:afterAutospacing="0"/>
        <w:ind w:firstLine="540"/>
        <w:jc w:val="both"/>
      </w:pPr>
      <w:r w:rsidRPr="00EC3B97">
        <w:t xml:space="preserve">5. </w:t>
      </w:r>
      <w:r w:rsidR="002E2604" w:rsidRPr="00EC3B97">
        <w:t>На территории рекреационных зон и зон особо охраняемых территорий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рекреационного, оздоровительного и природоохранного назначения. Режим использования территорий курортов определяется законодательством.</w:t>
      </w:r>
    </w:p>
    <w:p w:rsidR="000E656E" w:rsidRPr="00EC3B97" w:rsidRDefault="002E2604" w:rsidP="00BA57BB">
      <w:pPr>
        <w:pStyle w:val="af2"/>
        <w:shd w:val="clear" w:color="auto" w:fill="FFFFFF"/>
        <w:spacing w:before="0" w:beforeAutospacing="0" w:after="0" w:afterAutospacing="0"/>
        <w:ind w:firstLine="540"/>
        <w:jc w:val="both"/>
      </w:pPr>
      <w:r w:rsidRPr="00EC3B97">
        <w:t>Режим использования особо охраняемых территорий устанавливается на основе градостроительных регламентов с учетом законодательства Российской Федерации</w:t>
      </w:r>
      <w:r w:rsidR="00EC3BE0" w:rsidRPr="00EC3B97">
        <w:t xml:space="preserve"> по р</w:t>
      </w:r>
      <w:r w:rsidR="00EC3BE0" w:rsidRPr="00EC3B97">
        <w:rPr>
          <w:bCs/>
          <w:bdr w:val="none" w:sz="0" w:space="0" w:color="auto" w:frame="1"/>
        </w:rPr>
        <w:t>ациональному использованию и охране природных ресурсов.</w:t>
      </w:r>
      <w:r w:rsidRPr="00EC3B97">
        <w:t xml:space="preserve"> Категории особо охраняемых природных территорий федерального, регионального и местного значения определяются</w:t>
      </w:r>
      <w:r w:rsidR="00A947BF" w:rsidRPr="00EC3B97">
        <w:br/>
      </w:r>
      <w:r w:rsidRPr="00EC3B97">
        <w:t>законодательством Российской Федерации.</w:t>
      </w:r>
    </w:p>
    <w:p w:rsidR="000E656E" w:rsidRPr="00EC3B97" w:rsidRDefault="00BA57BB" w:rsidP="00BA57BB">
      <w:pPr>
        <w:pStyle w:val="af2"/>
        <w:shd w:val="clear" w:color="auto" w:fill="FFFFFF"/>
        <w:spacing w:before="0" w:beforeAutospacing="0" w:after="0" w:afterAutospacing="0"/>
        <w:ind w:firstLine="540"/>
        <w:jc w:val="both"/>
      </w:pPr>
      <w:r w:rsidRPr="00EC3B97">
        <w:t>6</w:t>
      </w:r>
      <w:r w:rsidR="004259AB" w:rsidRPr="00EC3B97">
        <w:t xml:space="preserve">. </w:t>
      </w:r>
      <w:r w:rsidR="00782EB2" w:rsidRPr="00EC3B97">
        <w:t>В сельских поселениях необходимо предусматривать непрерывную систему озелененных территорий и других открытых пространств в увязке с природным каркасом. Его основными структурными элементами являются особо охраняем</w:t>
      </w:r>
      <w:r w:rsidR="000E656E" w:rsidRPr="00EC3B97">
        <w:t>ые природные территории (ООПТ).</w:t>
      </w:r>
    </w:p>
    <w:p w:rsidR="000E656E" w:rsidRPr="009047F0" w:rsidRDefault="00782EB2" w:rsidP="00BA57BB">
      <w:pPr>
        <w:pStyle w:val="af2"/>
        <w:shd w:val="clear" w:color="auto" w:fill="FFFFFF"/>
        <w:spacing w:before="0" w:beforeAutospacing="0" w:after="0" w:afterAutospacing="0"/>
        <w:ind w:firstLine="540"/>
        <w:jc w:val="both"/>
      </w:pPr>
      <w:r w:rsidRPr="00EC3B97">
        <w:t xml:space="preserve">Существующие массивы </w:t>
      </w:r>
      <w:r w:rsidR="00AE6C23" w:rsidRPr="00EC3B97">
        <w:t>лесов в границах сельских населенных</w:t>
      </w:r>
      <w:r w:rsidR="00AE6C23" w:rsidRPr="009047F0">
        <w:t xml:space="preserve"> пунктов </w:t>
      </w:r>
      <w:r w:rsidRPr="009047F0">
        <w:t>допускается преобразовывать в лесопарки и относить дополнительно к озелененным территориям. При этом следует сохранять и улучшать сложившиеся ландшафты, обеспечивая их пространственную взаимосвязь с природными экосистемами.</w:t>
      </w:r>
      <w:r w:rsidRPr="009047F0">
        <w:tab/>
        <w:t>В зависимости от природно-климатических условий указанные нормы могут быть уменьшены или увеличены, но не более чем на 20%.</w:t>
      </w:r>
      <w:r w:rsidR="00AE6C23" w:rsidRPr="009047F0">
        <w:tab/>
      </w:r>
    </w:p>
    <w:p w:rsidR="000E656E" w:rsidRPr="009047F0" w:rsidRDefault="00BA57BB" w:rsidP="00BA57BB">
      <w:pPr>
        <w:pStyle w:val="af2"/>
        <w:shd w:val="clear" w:color="auto" w:fill="FFFFFF"/>
        <w:spacing w:before="0" w:beforeAutospacing="0" w:after="0" w:afterAutospacing="0"/>
        <w:ind w:firstLine="540"/>
        <w:jc w:val="both"/>
      </w:pPr>
      <w:r w:rsidRPr="009047F0">
        <w:t>7</w:t>
      </w:r>
      <w:r w:rsidR="00AE6C23" w:rsidRPr="009047F0">
        <w:t>.</w:t>
      </w:r>
      <w:r w:rsidR="007D353A" w:rsidRPr="009047F0">
        <w:rPr>
          <w:color w:val="000000"/>
        </w:rPr>
        <w:t xml:space="preserve"> 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w:t>
      </w:r>
      <w:r w:rsidR="007D353A" w:rsidRPr="009047F0">
        <w:tab/>
      </w:r>
    </w:p>
    <w:p w:rsidR="000E656E" w:rsidRPr="00EC3B97" w:rsidRDefault="00BA57BB" w:rsidP="00BA57BB">
      <w:pPr>
        <w:pStyle w:val="af2"/>
        <w:shd w:val="clear" w:color="auto" w:fill="FFFFFF"/>
        <w:spacing w:before="0" w:beforeAutospacing="0" w:after="0" w:afterAutospacing="0"/>
        <w:ind w:firstLine="540"/>
        <w:jc w:val="both"/>
      </w:pPr>
      <w:r w:rsidRPr="009047F0">
        <w:lastRenderedPageBreak/>
        <w:t>8</w:t>
      </w:r>
      <w:r w:rsidR="007D353A" w:rsidRPr="009047F0">
        <w:t>.</w:t>
      </w:r>
      <w:r w:rsidR="0017084F" w:rsidRPr="009047F0">
        <w:t xml:space="preserve"> </w:t>
      </w:r>
      <w:proofErr w:type="gramStart"/>
      <w:r w:rsidR="0017084F" w:rsidRPr="009047F0">
        <w:t>Расчетная</w:t>
      </w:r>
      <w:r w:rsidR="007D353A" w:rsidRPr="009047F0">
        <w:t xml:space="preserve">  обеспеченность</w:t>
      </w:r>
      <w:proofErr w:type="gramEnd"/>
      <w:r w:rsidR="007D353A" w:rsidRPr="009047F0">
        <w:t xml:space="preserve"> площадью </w:t>
      </w:r>
      <w:r w:rsidR="00C30015" w:rsidRPr="009047F0">
        <w:t xml:space="preserve">озеленённых </w:t>
      </w:r>
      <w:r w:rsidR="007D353A" w:rsidRPr="009047F0">
        <w:t>территорий</w:t>
      </w:r>
      <w:r w:rsidR="00C30015" w:rsidRPr="009047F0">
        <w:t>(</w:t>
      </w:r>
      <w:r w:rsidR="007D353A" w:rsidRPr="009047F0">
        <w:t xml:space="preserve">занятых зелеными насаждениями парков, садов, скверов, </w:t>
      </w:r>
      <w:r w:rsidR="007D353A" w:rsidRPr="00EC3B97">
        <w:t>бульваров</w:t>
      </w:r>
      <w:r w:rsidR="00C30015" w:rsidRPr="00EC3B97">
        <w:t>)</w:t>
      </w:r>
      <w:r w:rsidR="007D353A" w:rsidRPr="00EC3B97">
        <w:t xml:space="preserve">, размещаемых в сельских населенных пунктах </w:t>
      </w:r>
      <w:r w:rsidR="00C30015" w:rsidRPr="00EC3B97">
        <w:t>принимается</w:t>
      </w:r>
      <w:r w:rsidR="007D353A" w:rsidRPr="00EC3B97">
        <w:t xml:space="preserve"> 12 кв. м на одного чел. </w:t>
      </w:r>
    </w:p>
    <w:p w:rsidR="000E656E" w:rsidRPr="00EC3B97" w:rsidRDefault="007D353A" w:rsidP="00BA57BB">
      <w:pPr>
        <w:pStyle w:val="af2"/>
        <w:shd w:val="clear" w:color="auto" w:fill="FFFFFF"/>
        <w:spacing w:before="0" w:beforeAutospacing="0" w:after="0" w:afterAutospacing="0"/>
        <w:ind w:firstLine="540"/>
        <w:jc w:val="both"/>
      </w:pPr>
      <w:r w:rsidRPr="00EC3B97">
        <w:t>В сельских населенных пунктах, расположенных в окружении лесов, прибрежных зонах крупных рек и водоемов, площадь озелененных территорий общего пользования допускается уменьшать, но не более чем на 20%.</w:t>
      </w:r>
      <w:r w:rsidR="009D024E" w:rsidRPr="00EC3B97">
        <w:tab/>
      </w:r>
    </w:p>
    <w:p w:rsidR="00445D84" w:rsidRPr="00EC3B97" w:rsidRDefault="00BA57BB" w:rsidP="00BA57BB">
      <w:pPr>
        <w:pStyle w:val="af2"/>
        <w:shd w:val="clear" w:color="auto" w:fill="FFFFFF"/>
        <w:spacing w:before="0" w:beforeAutospacing="0" w:after="0" w:afterAutospacing="0"/>
        <w:ind w:firstLine="540"/>
        <w:jc w:val="both"/>
      </w:pPr>
      <w:r w:rsidRPr="00EC3B97">
        <w:t>9</w:t>
      </w:r>
      <w:r w:rsidR="00445D84" w:rsidRPr="00EC3B97">
        <w:t xml:space="preserve">.  Предельные параметры земельного </w:t>
      </w:r>
      <w:proofErr w:type="gramStart"/>
      <w:r w:rsidR="00445D84" w:rsidRPr="00EC3B97">
        <w:t>участка  для</w:t>
      </w:r>
      <w:proofErr w:type="gramEnd"/>
      <w:r w:rsidR="00445D84" w:rsidRPr="00EC3B97">
        <w:t xml:space="preserve"> </w:t>
      </w:r>
      <w:r w:rsidRPr="00EC3B97">
        <w:t xml:space="preserve">целей рекреации </w:t>
      </w:r>
      <w:r w:rsidR="00445D84" w:rsidRPr="00EC3B97">
        <w:t xml:space="preserve">устанавливаются в градостроительном регламенте </w:t>
      </w:r>
      <w:r w:rsidRPr="00EC3B97">
        <w:t>Правил землепользования и застройки сельского поселения.</w:t>
      </w:r>
    </w:p>
    <w:p w:rsidR="00F55861" w:rsidRPr="00EC3B97" w:rsidRDefault="00BE6C6C" w:rsidP="00F55861">
      <w:pPr>
        <w:pStyle w:val="formattext"/>
        <w:spacing w:before="0" w:beforeAutospacing="0" w:after="0" w:afterAutospacing="0"/>
        <w:ind w:firstLine="480"/>
        <w:jc w:val="both"/>
        <w:textAlignment w:val="baseline"/>
      </w:pPr>
      <w:r w:rsidRPr="00EC3B97">
        <w:t>10. При размещении парков и садов следует максимально сохранять участки с существующими насаждениями и водоемами. Площадь территории парков, садов и скверов следует принимать</w:t>
      </w:r>
      <w:r w:rsidR="00DC3DE7" w:rsidRPr="00EC3B97">
        <w:t xml:space="preserve"> </w:t>
      </w:r>
      <w:r w:rsidRPr="00EC3B97">
        <w:t xml:space="preserve">не менее: парков планировочных районов </w:t>
      </w:r>
      <w:r w:rsidR="000E656E" w:rsidRPr="00EC3B97">
        <w:t>–</w:t>
      </w:r>
      <w:r w:rsidRPr="00EC3B97">
        <w:t xml:space="preserve"> 10</w:t>
      </w:r>
      <w:r w:rsidR="000E656E" w:rsidRPr="00EC3B97">
        <w:t xml:space="preserve"> га</w:t>
      </w:r>
      <w:r w:rsidRPr="00EC3B97">
        <w:t>, садов жилых районов - 3, скверов - 0,5 (для условий реконструкции - не менее 0,1).</w:t>
      </w:r>
    </w:p>
    <w:p w:rsidR="00BE6C6C" w:rsidRPr="00EC3B97" w:rsidRDefault="00BE6C6C" w:rsidP="00F55861">
      <w:pPr>
        <w:pStyle w:val="af2"/>
        <w:shd w:val="clear" w:color="auto" w:fill="FFFFFF"/>
        <w:spacing w:before="0" w:beforeAutospacing="0" w:after="0" w:afterAutospacing="0"/>
        <w:ind w:firstLine="540"/>
        <w:jc w:val="both"/>
      </w:pPr>
      <w:r w:rsidRPr="00EC3B97">
        <w:t>В общем балансе территории парков и садов площадь озелененных территорий следует принимать не менее 70%.</w:t>
      </w:r>
    </w:p>
    <w:p w:rsidR="000E656E" w:rsidRPr="00EC3B97" w:rsidRDefault="000E656E" w:rsidP="00F55861">
      <w:pPr>
        <w:pStyle w:val="af2"/>
        <w:shd w:val="clear" w:color="auto" w:fill="FFFFFF"/>
        <w:spacing w:before="0" w:beforeAutospacing="0" w:after="0" w:afterAutospacing="0"/>
        <w:ind w:firstLine="540"/>
        <w:jc w:val="both"/>
      </w:pPr>
      <w:r w:rsidRPr="00EC3B97">
        <w:t xml:space="preserve">11. </w:t>
      </w:r>
      <w:r w:rsidR="00BE6C6C" w:rsidRPr="00EC3B97">
        <w:t>Озелененные территории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0E656E" w:rsidRPr="00EC3B97" w:rsidRDefault="000E656E" w:rsidP="00F55861">
      <w:pPr>
        <w:pStyle w:val="af2"/>
        <w:shd w:val="clear" w:color="auto" w:fill="FFFFFF"/>
        <w:spacing w:before="0" w:beforeAutospacing="0" w:after="0" w:afterAutospacing="0"/>
        <w:ind w:firstLine="540"/>
        <w:jc w:val="both"/>
      </w:pPr>
      <w:r w:rsidRPr="00EC3B97">
        <w:t xml:space="preserve">12. </w:t>
      </w:r>
      <w:r w:rsidR="00BE6C6C" w:rsidRPr="00EC3B97">
        <w:t xml:space="preserve"> Дорожно-</w:t>
      </w:r>
      <w:proofErr w:type="spellStart"/>
      <w:r w:rsidR="00BE6C6C" w:rsidRPr="00EC3B97">
        <w:t>тропиночную</w:t>
      </w:r>
      <w:proofErr w:type="spellEnd"/>
      <w:r w:rsidR="00BE6C6C" w:rsidRPr="00EC3B97">
        <w:t xml:space="preserve"> сеть ландшафтно-рекреационных территорий следует формировать с учетом рекреационных нагрузок, функционального назначения и емкости территории. Трассировка дорожно-</w:t>
      </w:r>
      <w:proofErr w:type="spellStart"/>
      <w:r w:rsidR="00BE6C6C" w:rsidRPr="00EC3B97">
        <w:t>тропиночной</w:t>
      </w:r>
      <w:proofErr w:type="spellEnd"/>
      <w:r w:rsidR="00BE6C6C" w:rsidRPr="00EC3B97">
        <w:t xml:space="preserve"> сети проводится по основным путям движения пешеходов и кратчайших расстояний от остановочных пунктов, спортивных, досуговых и игровых площадок с учетом требований по доступности МГН в соответствии с </w:t>
      </w:r>
      <w:hyperlink r:id="rId243" w:anchor="7D20K3" w:history="1">
        <w:r w:rsidR="00BE6C6C" w:rsidRPr="00EC3B97">
          <w:rPr>
            <w:rStyle w:val="af1"/>
            <w:rFonts w:eastAsiaTheme="majorEastAsia"/>
            <w:color w:val="auto"/>
            <w:u w:val="none"/>
          </w:rPr>
          <w:t>СП 59.13330</w:t>
        </w:r>
      </w:hyperlink>
      <w:r w:rsidR="00BE6C6C" w:rsidRPr="00EC3B97">
        <w:t>.</w:t>
      </w:r>
      <w:r w:rsidRPr="00EC3B97">
        <w:t>2020.</w:t>
      </w:r>
    </w:p>
    <w:p w:rsidR="00BE6C6C" w:rsidRPr="00EC3B97" w:rsidRDefault="00BE6C6C" w:rsidP="00F55861">
      <w:pPr>
        <w:pStyle w:val="af2"/>
        <w:shd w:val="clear" w:color="auto" w:fill="FFFFFF"/>
        <w:spacing w:before="0" w:beforeAutospacing="0" w:after="0" w:afterAutospacing="0"/>
        <w:ind w:firstLine="540"/>
        <w:jc w:val="both"/>
      </w:pPr>
      <w:r w:rsidRPr="00EC3B97">
        <w:t>При трассировке путей рекреационных маршрутов для МГН следует обеспечивать их освещение, ширину дорожки, карманы для отдыха и разворота коляски, продольные и поперечные уклоны в соответствии с требованиями </w:t>
      </w:r>
      <w:hyperlink r:id="rId244" w:anchor="7D20K3" w:history="1">
        <w:r w:rsidR="00F55861" w:rsidRPr="00EC3B97">
          <w:rPr>
            <w:rStyle w:val="af1"/>
            <w:rFonts w:eastAsiaTheme="majorEastAsia"/>
            <w:color w:val="auto"/>
            <w:u w:val="none"/>
          </w:rPr>
          <w:t>СП 59.13330</w:t>
        </w:r>
      </w:hyperlink>
      <w:r w:rsidR="00F55861" w:rsidRPr="00EC3B97">
        <w:t>.2020.</w:t>
      </w:r>
    </w:p>
    <w:p w:rsidR="00BA57BB" w:rsidRPr="009047F0" w:rsidRDefault="00F55861" w:rsidP="00BA57BB">
      <w:pPr>
        <w:pStyle w:val="af2"/>
        <w:shd w:val="clear" w:color="auto" w:fill="FFFFFF"/>
        <w:spacing w:before="0" w:beforeAutospacing="0" w:after="0" w:afterAutospacing="0"/>
        <w:ind w:firstLine="540"/>
        <w:jc w:val="both"/>
      </w:pPr>
      <w:r w:rsidRPr="00EC3B97">
        <w:t xml:space="preserve">13. </w:t>
      </w:r>
      <w:r w:rsidR="00030E9F" w:rsidRPr="00EC3B97">
        <w:t>При проектировании парков следует учитывать архитектурно-градостроительные, природно</w:t>
      </w:r>
      <w:r w:rsidR="009D024E" w:rsidRPr="00EC3B97">
        <w:t>-</w:t>
      </w:r>
      <w:r w:rsidR="00030E9F" w:rsidRPr="00EC3B97">
        <w:t xml:space="preserve">климатические, ландшафтные, национально-бытовые и другие местные особенности территории, </w:t>
      </w:r>
      <w:r w:rsidR="009D024E" w:rsidRPr="00EC3B97">
        <w:t xml:space="preserve">численность населения и </w:t>
      </w:r>
      <w:r w:rsidR="00030E9F" w:rsidRPr="00EC3B97">
        <w:t xml:space="preserve">прогноз изменений на перспективу в соответствии с генеральным планом </w:t>
      </w:r>
      <w:r w:rsidR="009D024E" w:rsidRPr="00EC3B97">
        <w:t>сельского населённого пункта</w:t>
      </w:r>
      <w:r w:rsidR="00030E9F" w:rsidRPr="00EC3B97">
        <w:t>, а также увязку с системой общественных центров, планировочных районов, инженерно</w:t>
      </w:r>
      <w:r w:rsidR="009D024E" w:rsidRPr="00EC3B97">
        <w:t>-</w:t>
      </w:r>
      <w:r w:rsidR="00030E9F" w:rsidRPr="00EC3B97">
        <w:t>транспортной</w:t>
      </w:r>
      <w:r w:rsidR="00030E9F" w:rsidRPr="009047F0">
        <w:t xml:space="preserve"> инфраструктурой в соответствии с</w:t>
      </w:r>
      <w:r w:rsidR="009D024E" w:rsidRPr="009047F0">
        <w:t xml:space="preserve"> СП 475.1325800.2020.</w:t>
      </w:r>
    </w:p>
    <w:p w:rsidR="00F55861" w:rsidRPr="009047F0" w:rsidRDefault="00BA57BB" w:rsidP="00BA57BB">
      <w:pPr>
        <w:pStyle w:val="af2"/>
        <w:shd w:val="clear" w:color="auto" w:fill="FFFFFF"/>
        <w:spacing w:before="0" w:beforeAutospacing="0" w:after="0" w:afterAutospacing="0"/>
        <w:ind w:firstLine="540"/>
        <w:jc w:val="both"/>
      </w:pPr>
      <w:r w:rsidRPr="009047F0">
        <w:t>1</w:t>
      </w:r>
      <w:r w:rsidR="00F55861" w:rsidRPr="009047F0">
        <w:t>4</w:t>
      </w:r>
      <w:r w:rsidR="009D024E" w:rsidRPr="009047F0">
        <w:t>. Параметры основных функциональных зон парка определяются в соответствии со специализацией парка, характером существующего и перспективного функционального использования прилегающих к парку территорий на основании анализа архитектурно-планировочной ситуации.</w:t>
      </w:r>
    </w:p>
    <w:p w:rsidR="00BA57BB" w:rsidRPr="009047F0" w:rsidRDefault="00030E9F" w:rsidP="00BA57BB">
      <w:pPr>
        <w:pStyle w:val="af2"/>
        <w:shd w:val="clear" w:color="auto" w:fill="FFFFFF"/>
        <w:spacing w:before="0" w:beforeAutospacing="0" w:after="0" w:afterAutospacing="0"/>
        <w:ind w:firstLine="540"/>
        <w:jc w:val="both"/>
      </w:pPr>
      <w:r w:rsidRPr="009047F0">
        <w:t xml:space="preserve">Минимальная площадь территории парка </w:t>
      </w:r>
      <w:r w:rsidR="009D024E" w:rsidRPr="009047F0">
        <w:t xml:space="preserve">составляет </w:t>
      </w:r>
      <w:r w:rsidRPr="009047F0">
        <w:t>2 га.</w:t>
      </w:r>
      <w:r w:rsidR="009D024E" w:rsidRPr="009047F0">
        <w:tab/>
      </w:r>
    </w:p>
    <w:p w:rsidR="00AE6C23" w:rsidRPr="009047F0" w:rsidRDefault="00F55861" w:rsidP="00BA57BB">
      <w:pPr>
        <w:pStyle w:val="af2"/>
        <w:shd w:val="clear" w:color="auto" w:fill="FFFFFF"/>
        <w:spacing w:before="0" w:beforeAutospacing="0" w:after="0" w:afterAutospacing="0"/>
        <w:ind w:firstLine="540"/>
        <w:jc w:val="both"/>
      </w:pPr>
      <w:r w:rsidRPr="009047F0">
        <w:t>15</w:t>
      </w:r>
      <w:r w:rsidR="007D353A" w:rsidRPr="009047F0">
        <w:t>.</w:t>
      </w:r>
      <w:r w:rsidR="00AE6C23" w:rsidRPr="009047F0">
        <w:t xml:space="preserve"> Время доступности районных парков на общественном транспорте (без учета времени ожидания транспорта) должно </w:t>
      </w:r>
      <w:proofErr w:type="gramStart"/>
      <w:r w:rsidR="00AE6C23" w:rsidRPr="009047F0">
        <w:t>быть  не</w:t>
      </w:r>
      <w:proofErr w:type="gramEnd"/>
      <w:r w:rsidR="00AE6C23" w:rsidRPr="009047F0">
        <w:t xml:space="preserve"> более 20 мин. для районных парков.</w:t>
      </w:r>
    </w:p>
    <w:p w:rsidR="00BA57BB" w:rsidRPr="009047F0" w:rsidRDefault="00AE6C23" w:rsidP="00FF626F">
      <w:pPr>
        <w:pStyle w:val="formattext"/>
        <w:spacing w:before="0" w:beforeAutospacing="0" w:after="0" w:afterAutospacing="0"/>
        <w:ind w:firstLine="480"/>
        <w:jc w:val="both"/>
        <w:textAlignment w:val="baseline"/>
      </w:pPr>
      <w:r w:rsidRPr="009047F0">
        <w:t>При размещении парков и садов следует максимально сохранять участки с существующими насаждениями и водоемами.</w:t>
      </w:r>
      <w:r w:rsidR="00FF626F" w:rsidRPr="009047F0">
        <w:tab/>
      </w:r>
    </w:p>
    <w:p w:rsidR="00FF626F" w:rsidRPr="009047F0" w:rsidRDefault="00445D84" w:rsidP="00FF626F">
      <w:pPr>
        <w:pStyle w:val="formattext"/>
        <w:spacing w:before="0" w:beforeAutospacing="0" w:after="0" w:afterAutospacing="0"/>
        <w:ind w:firstLine="480"/>
        <w:jc w:val="both"/>
        <w:textAlignment w:val="baseline"/>
        <w:rPr>
          <w:shd w:val="clear" w:color="auto" w:fill="FFFFFF"/>
        </w:rPr>
      </w:pPr>
      <w:r w:rsidRPr="009047F0">
        <w:t>1</w:t>
      </w:r>
      <w:r w:rsidR="00F55861" w:rsidRPr="009047F0">
        <w:t>6</w:t>
      </w:r>
      <w:r w:rsidR="00FB7F65" w:rsidRPr="009047F0">
        <w:t xml:space="preserve">. </w:t>
      </w:r>
      <w:r w:rsidR="00773853" w:rsidRPr="009047F0">
        <w:t xml:space="preserve">На территории парка разрешается строительство зданий для обслуживания посетителей и эксплуатации парка, высота которых не превышает 8 м; высота парковых сооружений </w:t>
      </w:r>
      <w:r w:rsidR="00FF626F" w:rsidRPr="009047F0">
        <w:t>и</w:t>
      </w:r>
      <w:r w:rsidR="00773853" w:rsidRPr="009047F0">
        <w:t xml:space="preserve"> аттракционов - </w:t>
      </w:r>
      <w:proofErr w:type="gramStart"/>
      <w:r w:rsidR="00773853" w:rsidRPr="009047F0">
        <w:t xml:space="preserve">не </w:t>
      </w:r>
      <w:r w:rsidR="00FF626F" w:rsidRPr="009047F0">
        <w:rPr>
          <w:shd w:val="clear" w:color="auto" w:fill="FFFFFF"/>
        </w:rPr>
        <w:t xml:space="preserve"> нормируется</w:t>
      </w:r>
      <w:proofErr w:type="gramEnd"/>
      <w:r w:rsidR="00FF626F" w:rsidRPr="009047F0">
        <w:rPr>
          <w:shd w:val="clear" w:color="auto" w:fill="FFFFFF"/>
        </w:rPr>
        <w:t>.</w:t>
      </w:r>
    </w:p>
    <w:p w:rsidR="00773853" w:rsidRPr="009047F0" w:rsidRDefault="00773853" w:rsidP="00773853">
      <w:pPr>
        <w:spacing w:after="0" w:line="240" w:lineRule="auto"/>
        <w:ind w:firstLine="567"/>
        <w:jc w:val="both"/>
        <w:rPr>
          <w:rFonts w:ascii="Times New Roman" w:hAnsi="Times New Roman" w:cs="Times New Roman"/>
          <w:sz w:val="24"/>
          <w:szCs w:val="24"/>
        </w:rPr>
      </w:pPr>
      <w:r w:rsidRPr="009047F0">
        <w:rPr>
          <w:rFonts w:ascii="Times New Roman" w:hAnsi="Times New Roman" w:cs="Times New Roman"/>
          <w:sz w:val="24"/>
          <w:szCs w:val="24"/>
        </w:rPr>
        <w:t>Площадь застройки не должна превышать 7% территории парка</w:t>
      </w:r>
      <w:r w:rsidR="00FF626F" w:rsidRPr="009047F0">
        <w:rPr>
          <w:rFonts w:ascii="Times New Roman" w:hAnsi="Times New Roman" w:cs="Times New Roman"/>
          <w:sz w:val="24"/>
          <w:szCs w:val="24"/>
        </w:rPr>
        <w:t>.</w:t>
      </w:r>
    </w:p>
    <w:p w:rsidR="00FF626F" w:rsidRPr="009047F0" w:rsidRDefault="00FF626F" w:rsidP="00FF626F">
      <w:pPr>
        <w:pStyle w:val="formattext"/>
        <w:spacing w:before="0" w:beforeAutospacing="0" w:after="0" w:afterAutospacing="0"/>
        <w:ind w:firstLine="480"/>
        <w:jc w:val="both"/>
        <w:textAlignment w:val="baseline"/>
        <w:rPr>
          <w:shd w:val="clear" w:color="auto" w:fill="FFFFFF"/>
        </w:rPr>
      </w:pPr>
      <w:r w:rsidRPr="009047F0">
        <w:rPr>
          <w:shd w:val="clear" w:color="auto" w:fill="FFFFFF"/>
        </w:rPr>
        <w:t>1</w:t>
      </w:r>
      <w:r w:rsidR="00F55861" w:rsidRPr="009047F0">
        <w:rPr>
          <w:shd w:val="clear" w:color="auto" w:fill="FFFFFF"/>
        </w:rPr>
        <w:t>7</w:t>
      </w:r>
      <w:r w:rsidRPr="009047F0">
        <w:rPr>
          <w:shd w:val="clear" w:color="auto" w:fill="FFFFFF"/>
        </w:rPr>
        <w:t>. В общем балансе территории всех типов парков площадь замощенных, застроенных территорий не должна превышать 30%.</w:t>
      </w:r>
    </w:p>
    <w:p w:rsidR="00FF626F" w:rsidRPr="009047F0" w:rsidRDefault="00FF626F" w:rsidP="00FF626F">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9047F0">
        <w:rPr>
          <w:rFonts w:ascii="Times New Roman" w:hAnsi="Times New Roman" w:cs="Times New Roman"/>
          <w:sz w:val="24"/>
          <w:szCs w:val="24"/>
        </w:rPr>
        <w:t>1</w:t>
      </w:r>
      <w:r w:rsidR="00F55861" w:rsidRPr="009047F0">
        <w:rPr>
          <w:rFonts w:ascii="Times New Roman" w:hAnsi="Times New Roman" w:cs="Times New Roman"/>
          <w:sz w:val="24"/>
          <w:szCs w:val="24"/>
        </w:rPr>
        <w:t>8</w:t>
      </w:r>
      <w:r w:rsidRPr="009047F0">
        <w:rPr>
          <w:rFonts w:ascii="Times New Roman" w:hAnsi="Times New Roman" w:cs="Times New Roman"/>
          <w:sz w:val="24"/>
          <w:szCs w:val="24"/>
        </w:rPr>
        <w:t xml:space="preserve">. </w:t>
      </w:r>
      <w:r w:rsidRPr="009047F0">
        <w:rPr>
          <w:rFonts w:ascii="Times New Roman" w:eastAsia="Times New Roman" w:hAnsi="Times New Roman" w:cs="Times New Roman"/>
          <w:sz w:val="24"/>
          <w:szCs w:val="24"/>
          <w:lang w:eastAsia="ru-RU"/>
        </w:rPr>
        <w:t>Требования к размещению, составу и благоустройству зон многофункциональных парков изложены в таблице</w:t>
      </w:r>
      <w:r w:rsidR="000C7265" w:rsidRPr="009047F0">
        <w:rPr>
          <w:rFonts w:ascii="Times New Roman" w:eastAsia="Times New Roman" w:hAnsi="Times New Roman" w:cs="Times New Roman"/>
          <w:sz w:val="24"/>
          <w:szCs w:val="24"/>
          <w:lang w:eastAsia="ru-RU"/>
        </w:rPr>
        <w:t xml:space="preserve"> </w:t>
      </w:r>
      <w:r w:rsidR="00E44A90" w:rsidRPr="009047F0">
        <w:rPr>
          <w:rFonts w:ascii="Times New Roman" w:eastAsia="Times New Roman" w:hAnsi="Times New Roman" w:cs="Times New Roman"/>
          <w:sz w:val="24"/>
          <w:szCs w:val="24"/>
          <w:lang w:eastAsia="ru-RU"/>
        </w:rPr>
        <w:t>3</w:t>
      </w:r>
      <w:r w:rsidR="00923B38" w:rsidRPr="009047F0">
        <w:rPr>
          <w:rFonts w:ascii="Times New Roman" w:eastAsia="Times New Roman" w:hAnsi="Times New Roman" w:cs="Times New Roman"/>
          <w:sz w:val="24"/>
          <w:szCs w:val="24"/>
          <w:lang w:eastAsia="ru-RU"/>
        </w:rPr>
        <w:t>0</w:t>
      </w:r>
      <w:r w:rsidRPr="009047F0">
        <w:rPr>
          <w:rFonts w:ascii="Times New Roman" w:eastAsia="Times New Roman" w:hAnsi="Times New Roman" w:cs="Times New Roman"/>
          <w:sz w:val="24"/>
          <w:szCs w:val="24"/>
          <w:lang w:eastAsia="ru-RU"/>
        </w:rPr>
        <w:t>.</w:t>
      </w:r>
      <w:r w:rsidRPr="009047F0">
        <w:rPr>
          <w:rFonts w:ascii="Times New Roman" w:eastAsia="Times New Roman" w:hAnsi="Times New Roman" w:cs="Times New Roman"/>
          <w:sz w:val="24"/>
          <w:szCs w:val="24"/>
          <w:lang w:eastAsia="ru-RU"/>
        </w:rPr>
        <w:tab/>
      </w:r>
      <w:r w:rsidRPr="009047F0">
        <w:rPr>
          <w:rFonts w:ascii="Times New Roman" w:eastAsia="Times New Roman" w:hAnsi="Times New Roman" w:cs="Times New Roman"/>
          <w:sz w:val="24"/>
          <w:szCs w:val="24"/>
          <w:lang w:eastAsia="ru-RU"/>
        </w:rPr>
        <w:br/>
      </w:r>
    </w:p>
    <w:p w:rsidR="00FF626F" w:rsidRPr="009047F0" w:rsidRDefault="00205D09" w:rsidP="00BA57BB">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9047F0">
        <w:rPr>
          <w:rFonts w:ascii="Times New Roman" w:eastAsia="Times New Roman" w:hAnsi="Times New Roman" w:cs="Times New Roman"/>
          <w:sz w:val="24"/>
          <w:szCs w:val="24"/>
          <w:lang w:eastAsia="ru-RU"/>
        </w:rPr>
        <w:tab/>
      </w:r>
      <w:r w:rsidR="00FF626F" w:rsidRPr="009047F0">
        <w:rPr>
          <w:rFonts w:ascii="Times New Roman" w:eastAsia="Times New Roman" w:hAnsi="Times New Roman" w:cs="Times New Roman"/>
          <w:sz w:val="24"/>
          <w:szCs w:val="24"/>
          <w:lang w:eastAsia="ru-RU"/>
        </w:rPr>
        <w:t xml:space="preserve">Таблица </w:t>
      </w:r>
      <w:r w:rsidR="00E44A90" w:rsidRPr="009047F0">
        <w:rPr>
          <w:rFonts w:ascii="Times New Roman" w:eastAsia="Times New Roman" w:hAnsi="Times New Roman" w:cs="Times New Roman"/>
          <w:sz w:val="24"/>
          <w:szCs w:val="24"/>
          <w:lang w:eastAsia="ru-RU"/>
        </w:rPr>
        <w:t>3</w:t>
      </w:r>
      <w:r w:rsidR="00923B38" w:rsidRPr="009047F0">
        <w:rPr>
          <w:rFonts w:ascii="Times New Roman" w:eastAsia="Times New Roman" w:hAnsi="Times New Roman" w:cs="Times New Roman"/>
          <w:sz w:val="24"/>
          <w:szCs w:val="24"/>
          <w:lang w:eastAsia="ru-RU"/>
        </w:rPr>
        <w:t>0</w:t>
      </w:r>
      <w:r w:rsidR="00BA57BB" w:rsidRPr="009047F0">
        <w:rPr>
          <w:rFonts w:ascii="Times New Roman" w:eastAsia="Times New Roman" w:hAnsi="Times New Roman" w:cs="Times New Roman"/>
          <w:sz w:val="24"/>
          <w:szCs w:val="24"/>
          <w:lang w:eastAsia="ru-RU"/>
        </w:rPr>
        <w:t>.</w:t>
      </w:r>
      <w:r w:rsidR="00FF626F" w:rsidRPr="009047F0">
        <w:rPr>
          <w:rFonts w:ascii="Times New Roman" w:eastAsia="Times New Roman" w:hAnsi="Times New Roman" w:cs="Times New Roman"/>
          <w:sz w:val="24"/>
          <w:szCs w:val="24"/>
          <w:lang w:eastAsia="ru-RU"/>
        </w:rPr>
        <w:t xml:space="preserve">  Размещение, состав и благоустройство зон многофункциональных парков</w:t>
      </w:r>
    </w:p>
    <w:p w:rsidR="00205D09" w:rsidRPr="00FF626F" w:rsidRDefault="00205D09" w:rsidP="00BA57BB">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p>
    <w:tbl>
      <w:tblPr>
        <w:tblW w:w="0" w:type="auto"/>
        <w:tblCellMar>
          <w:left w:w="0" w:type="dxa"/>
          <w:right w:w="0" w:type="dxa"/>
        </w:tblCellMar>
        <w:tblLook w:val="04A0" w:firstRow="1" w:lastRow="0" w:firstColumn="1" w:lastColumn="0" w:noHBand="0" w:noVBand="1"/>
      </w:tblPr>
      <w:tblGrid>
        <w:gridCol w:w="2225"/>
        <w:gridCol w:w="1098"/>
        <w:gridCol w:w="1782"/>
        <w:gridCol w:w="2475"/>
        <w:gridCol w:w="2059"/>
      </w:tblGrid>
      <w:tr w:rsidR="00FF626F" w:rsidRPr="00FF626F" w:rsidTr="00FF626F">
        <w:trPr>
          <w:trHeight w:val="15"/>
        </w:trPr>
        <w:tc>
          <w:tcPr>
            <w:tcW w:w="2268" w:type="dxa"/>
            <w:tcBorders>
              <w:top w:val="nil"/>
              <w:left w:val="nil"/>
              <w:bottom w:val="nil"/>
              <w:right w:val="nil"/>
            </w:tcBorders>
            <w:shd w:val="clear" w:color="auto" w:fill="auto"/>
            <w:hideMark/>
          </w:tcPr>
          <w:p w:rsidR="00FF626F" w:rsidRPr="00FF626F" w:rsidRDefault="00FF626F" w:rsidP="00BE763D">
            <w:pPr>
              <w:spacing w:after="0" w:line="240" w:lineRule="auto"/>
              <w:rPr>
                <w:rFonts w:ascii="Times New Roman" w:eastAsia="Times New Roman" w:hAnsi="Times New Roman" w:cs="Times New Roman"/>
                <w:lang w:eastAsia="ru-RU"/>
              </w:rPr>
            </w:pPr>
          </w:p>
        </w:tc>
        <w:tc>
          <w:tcPr>
            <w:tcW w:w="1134" w:type="dxa"/>
            <w:tcBorders>
              <w:top w:val="nil"/>
              <w:left w:val="nil"/>
              <w:bottom w:val="nil"/>
              <w:right w:val="nil"/>
            </w:tcBorders>
            <w:shd w:val="clear" w:color="auto" w:fill="auto"/>
            <w:hideMark/>
          </w:tcPr>
          <w:p w:rsidR="00FF626F" w:rsidRPr="00FF626F" w:rsidRDefault="00FF626F" w:rsidP="00BE763D">
            <w:pPr>
              <w:spacing w:after="0" w:line="240" w:lineRule="auto"/>
              <w:rPr>
                <w:rFonts w:ascii="Times New Roman" w:eastAsia="Times New Roman" w:hAnsi="Times New Roman" w:cs="Times New Roman"/>
                <w:lang w:eastAsia="ru-RU"/>
              </w:rPr>
            </w:pPr>
          </w:p>
        </w:tc>
        <w:tc>
          <w:tcPr>
            <w:tcW w:w="1787" w:type="dxa"/>
            <w:tcBorders>
              <w:top w:val="nil"/>
              <w:left w:val="nil"/>
              <w:bottom w:val="nil"/>
              <w:right w:val="nil"/>
            </w:tcBorders>
            <w:shd w:val="clear" w:color="auto" w:fill="auto"/>
            <w:hideMark/>
          </w:tcPr>
          <w:p w:rsidR="00FF626F" w:rsidRPr="00FF626F" w:rsidRDefault="00FF626F" w:rsidP="00BE763D">
            <w:pPr>
              <w:spacing w:after="0" w:line="240" w:lineRule="auto"/>
              <w:rPr>
                <w:rFonts w:ascii="Times New Roman" w:eastAsia="Times New Roman" w:hAnsi="Times New Roman" w:cs="Times New Roman"/>
                <w:lang w:eastAsia="ru-RU"/>
              </w:rPr>
            </w:pPr>
          </w:p>
        </w:tc>
        <w:tc>
          <w:tcPr>
            <w:tcW w:w="2549" w:type="dxa"/>
            <w:tcBorders>
              <w:top w:val="nil"/>
              <w:left w:val="nil"/>
              <w:bottom w:val="nil"/>
              <w:right w:val="nil"/>
            </w:tcBorders>
            <w:shd w:val="clear" w:color="auto" w:fill="auto"/>
            <w:hideMark/>
          </w:tcPr>
          <w:p w:rsidR="00FF626F" w:rsidRPr="00FF626F" w:rsidRDefault="00FF626F" w:rsidP="00BE763D">
            <w:pPr>
              <w:spacing w:after="0" w:line="240" w:lineRule="auto"/>
              <w:rPr>
                <w:rFonts w:ascii="Times New Roman" w:eastAsia="Times New Roman" w:hAnsi="Times New Roman" w:cs="Times New Roman"/>
                <w:lang w:eastAsia="ru-RU"/>
              </w:rPr>
            </w:pPr>
          </w:p>
        </w:tc>
        <w:tc>
          <w:tcPr>
            <w:tcW w:w="2183" w:type="dxa"/>
            <w:tcBorders>
              <w:top w:val="nil"/>
              <w:left w:val="nil"/>
              <w:bottom w:val="nil"/>
              <w:right w:val="nil"/>
            </w:tcBorders>
            <w:shd w:val="clear" w:color="auto" w:fill="auto"/>
            <w:hideMark/>
          </w:tcPr>
          <w:p w:rsidR="00FF626F" w:rsidRPr="00FF626F" w:rsidRDefault="00FF626F" w:rsidP="00BE763D">
            <w:pPr>
              <w:spacing w:after="0" w:line="240" w:lineRule="auto"/>
              <w:rPr>
                <w:rFonts w:ascii="Times New Roman" w:eastAsia="Times New Roman" w:hAnsi="Times New Roman" w:cs="Times New Roman"/>
                <w:lang w:eastAsia="ru-RU"/>
              </w:rPr>
            </w:pPr>
          </w:p>
        </w:tc>
      </w:tr>
      <w:tr w:rsidR="00FF626F" w:rsidRPr="00FF626F" w:rsidTr="00FF626F">
        <w:tc>
          <w:tcPr>
            <w:tcW w:w="2268"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jc w:val="center"/>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lastRenderedPageBreak/>
              <w:t>Виды зон*</w:t>
            </w:r>
          </w:p>
        </w:tc>
        <w:tc>
          <w:tcPr>
            <w:tcW w:w="1134"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jc w:val="center"/>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 общей площади парка</w:t>
            </w:r>
          </w:p>
        </w:tc>
        <w:tc>
          <w:tcPr>
            <w:tcW w:w="1787"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jc w:val="center"/>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Размещение в составе парка</w:t>
            </w:r>
          </w:p>
        </w:tc>
        <w:tc>
          <w:tcPr>
            <w:tcW w:w="2549"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jc w:val="center"/>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Ориентировочный состав</w:t>
            </w:r>
          </w:p>
        </w:tc>
        <w:tc>
          <w:tcPr>
            <w:tcW w:w="2183" w:type="dxa"/>
            <w:tcBorders>
              <w:top w:val="single" w:sz="6" w:space="0" w:color="000000"/>
              <w:left w:val="single" w:sz="6" w:space="0" w:color="000000"/>
              <w:bottom w:val="nil"/>
              <w:right w:val="single" w:sz="6" w:space="0" w:color="000000"/>
            </w:tcBorders>
            <w:shd w:val="clear" w:color="auto" w:fill="auto"/>
            <w:tcMar>
              <w:top w:w="0" w:type="dxa"/>
              <w:left w:w="94" w:type="dxa"/>
              <w:bottom w:w="0" w:type="dxa"/>
              <w:right w:w="94" w:type="dxa"/>
            </w:tcMar>
            <w:hideMark/>
          </w:tcPr>
          <w:p w:rsidR="00FF626F" w:rsidRPr="00FF626F" w:rsidRDefault="00FF626F" w:rsidP="00BE763D">
            <w:pPr>
              <w:spacing w:after="0" w:line="240" w:lineRule="auto"/>
              <w:jc w:val="center"/>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Специфика благоустройства</w:t>
            </w:r>
          </w:p>
        </w:tc>
      </w:tr>
      <w:tr w:rsidR="00FF626F" w:rsidRPr="00FF626F" w:rsidTr="00FF626F">
        <w:tc>
          <w:tcPr>
            <w:tcW w:w="2268"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1</w:t>
            </w:r>
            <w:r>
              <w:rPr>
                <w:rFonts w:ascii="Times New Roman" w:eastAsia="Times New Roman" w:hAnsi="Times New Roman" w:cs="Times New Roman"/>
                <w:lang w:eastAsia="ru-RU"/>
              </w:rPr>
              <w:t>.</w:t>
            </w:r>
            <w:r w:rsidRPr="00FF626F">
              <w:rPr>
                <w:rFonts w:ascii="Times New Roman" w:eastAsia="Times New Roman" w:hAnsi="Times New Roman" w:cs="Times New Roman"/>
                <w:lang w:eastAsia="ru-RU"/>
              </w:rPr>
              <w:t xml:space="preserve"> Зона массовых мероприятий</w:t>
            </w:r>
          </w:p>
        </w:tc>
        <w:tc>
          <w:tcPr>
            <w:tcW w:w="1134"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5-15</w:t>
            </w:r>
          </w:p>
        </w:tc>
        <w:tc>
          <w:tcPr>
            <w:tcW w:w="1787"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Вблизи главного входа</w:t>
            </w:r>
          </w:p>
        </w:tc>
        <w:tc>
          <w:tcPr>
            <w:tcW w:w="2549"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Некапитальные театральные, кино- и танцевальные площадки, аттракционы, пункты проката, объекты общественного питания, туалеты, поля для фестивалей, массовых игр и т.п.</w:t>
            </w:r>
          </w:p>
        </w:tc>
        <w:tc>
          <w:tcPr>
            <w:tcW w:w="2183" w:type="dxa"/>
            <w:tcBorders>
              <w:top w:val="single" w:sz="6" w:space="0" w:color="000000"/>
              <w:left w:val="single" w:sz="6" w:space="0" w:color="000000"/>
              <w:bottom w:val="nil"/>
              <w:right w:val="single" w:sz="6" w:space="0" w:color="000000"/>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С учетом высокой рекреационной нагрузки более 100 чел./га рекомендуются приемы благоустройства, ослабляющие негативное влияние нагрузки на природное окружение, аллеи и дорожки для движения посетителей, цветники с высотой бордюров не менее 20 см, освещение</w:t>
            </w:r>
          </w:p>
        </w:tc>
      </w:tr>
      <w:tr w:rsidR="00FF626F" w:rsidRPr="00FF626F" w:rsidTr="00FF626F">
        <w:tc>
          <w:tcPr>
            <w:tcW w:w="2268"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2</w:t>
            </w:r>
            <w:r>
              <w:rPr>
                <w:rFonts w:ascii="Times New Roman" w:eastAsia="Times New Roman" w:hAnsi="Times New Roman" w:cs="Times New Roman"/>
                <w:lang w:eastAsia="ru-RU"/>
              </w:rPr>
              <w:t>.</w:t>
            </w:r>
            <w:r w:rsidRPr="00FF626F">
              <w:rPr>
                <w:rFonts w:ascii="Times New Roman" w:eastAsia="Times New Roman" w:hAnsi="Times New Roman" w:cs="Times New Roman"/>
                <w:lang w:eastAsia="ru-RU"/>
              </w:rPr>
              <w:t xml:space="preserve"> Зона тихого отдыха</w:t>
            </w:r>
          </w:p>
        </w:tc>
        <w:tc>
          <w:tcPr>
            <w:tcW w:w="1134"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75-40</w:t>
            </w:r>
          </w:p>
        </w:tc>
        <w:tc>
          <w:tcPr>
            <w:tcW w:w="1787"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На большей части парка. Характеризуется естественным пейзажем</w:t>
            </w:r>
          </w:p>
        </w:tc>
        <w:tc>
          <w:tcPr>
            <w:tcW w:w="2549"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Размещение сооружений не допускается (кроме МАФ); зеленые насаждения и водоемы - не менее 90%</w:t>
            </w:r>
          </w:p>
        </w:tc>
        <w:tc>
          <w:tcPr>
            <w:tcW w:w="2183" w:type="dxa"/>
            <w:tcBorders>
              <w:top w:val="single" w:sz="6" w:space="0" w:color="000000"/>
              <w:left w:val="single" w:sz="6" w:space="0" w:color="000000"/>
              <w:bottom w:val="nil"/>
              <w:right w:val="single" w:sz="6" w:space="0" w:color="000000"/>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Рекреационная нагрузка до 50 чел./га.</w:t>
            </w:r>
            <w:r w:rsidRPr="00FF626F">
              <w:rPr>
                <w:rFonts w:ascii="Times New Roman" w:eastAsia="Times New Roman" w:hAnsi="Times New Roman" w:cs="Times New Roman"/>
                <w:lang w:eastAsia="ru-RU"/>
              </w:rPr>
              <w:br/>
            </w:r>
            <w:r w:rsidRPr="00FF626F">
              <w:rPr>
                <w:rFonts w:ascii="Times New Roman" w:eastAsia="Times New Roman" w:hAnsi="Times New Roman" w:cs="Times New Roman"/>
                <w:lang w:eastAsia="ru-RU"/>
              </w:rPr>
              <w:br/>
              <w:t>МАФ (беседки, скамейки, устройства контейнерного и вертикального озеленения, урны, информационно-навигационные системы и т.д.); поляны, газоны, поверхности под деревьями с возможностью отдыха (при проведении мер по защите растительности), освещение</w:t>
            </w:r>
          </w:p>
        </w:tc>
      </w:tr>
      <w:tr w:rsidR="00FF626F" w:rsidRPr="00FF626F" w:rsidTr="00FF626F">
        <w:tc>
          <w:tcPr>
            <w:tcW w:w="2268" w:type="dxa"/>
            <w:tcBorders>
              <w:top w:val="single" w:sz="6" w:space="0" w:color="000000"/>
              <w:left w:val="single" w:sz="6" w:space="0" w:color="000000"/>
              <w:bottom w:val="single" w:sz="6" w:space="0" w:color="000000"/>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3</w:t>
            </w:r>
            <w:r>
              <w:rPr>
                <w:rFonts w:ascii="Times New Roman" w:eastAsia="Times New Roman" w:hAnsi="Times New Roman" w:cs="Times New Roman"/>
                <w:lang w:eastAsia="ru-RU"/>
              </w:rPr>
              <w:t>.</w:t>
            </w:r>
            <w:r w:rsidRPr="00FF626F">
              <w:rPr>
                <w:rFonts w:ascii="Times New Roman" w:eastAsia="Times New Roman" w:hAnsi="Times New Roman" w:cs="Times New Roman"/>
                <w:lang w:eastAsia="ru-RU"/>
              </w:rPr>
              <w:t xml:space="preserve"> Зона культурно-</w:t>
            </w:r>
            <w:r w:rsidRPr="00FF626F">
              <w:rPr>
                <w:rFonts w:ascii="Times New Roman" w:eastAsia="Times New Roman" w:hAnsi="Times New Roman" w:cs="Times New Roman"/>
                <w:lang w:eastAsia="ru-RU"/>
              </w:rPr>
              <w:br/>
              <w:t>просветительных мероприятий</w:t>
            </w:r>
          </w:p>
        </w:tc>
        <w:tc>
          <w:tcPr>
            <w:tcW w:w="1134" w:type="dxa"/>
            <w:tcBorders>
              <w:top w:val="single" w:sz="6" w:space="0" w:color="000000"/>
              <w:left w:val="single" w:sz="6" w:space="0" w:color="000000"/>
              <w:bottom w:val="single" w:sz="6" w:space="0" w:color="000000"/>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3-8</w:t>
            </w:r>
          </w:p>
        </w:tc>
        <w:tc>
          <w:tcPr>
            <w:tcW w:w="1787" w:type="dxa"/>
            <w:tcBorders>
              <w:top w:val="single" w:sz="6" w:space="0" w:color="000000"/>
              <w:left w:val="single" w:sz="6" w:space="0" w:color="000000"/>
              <w:bottom w:val="single" w:sz="6" w:space="0" w:color="000000"/>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Выделение в отдельной зоне или свободное размещение на территории объектов некапитального строительства</w:t>
            </w:r>
          </w:p>
        </w:tc>
        <w:tc>
          <w:tcPr>
            <w:tcW w:w="2549" w:type="dxa"/>
            <w:tcBorders>
              <w:top w:val="single" w:sz="6" w:space="0" w:color="000000"/>
              <w:left w:val="single" w:sz="6" w:space="0" w:color="000000"/>
              <w:bottom w:val="single" w:sz="6" w:space="0" w:color="000000"/>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Небольшие выставочные павильоны и объекты общественного питания, читальни, помещения для любительских занятий, лектории</w:t>
            </w:r>
          </w:p>
        </w:tc>
        <w:tc>
          <w:tcPr>
            <w:tcW w:w="2183"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Рекреационная нагрузка 50-100 чел./га.</w:t>
            </w:r>
            <w:r w:rsidRPr="00FF626F">
              <w:rPr>
                <w:rFonts w:ascii="Times New Roman" w:eastAsia="Times New Roman" w:hAnsi="Times New Roman" w:cs="Times New Roman"/>
                <w:lang w:eastAsia="ru-RU"/>
              </w:rPr>
              <w:br/>
            </w:r>
            <w:r w:rsidRPr="00FF626F">
              <w:rPr>
                <w:rFonts w:ascii="Times New Roman" w:eastAsia="Times New Roman" w:hAnsi="Times New Roman" w:cs="Times New Roman"/>
                <w:lang w:eastAsia="ru-RU"/>
              </w:rPr>
              <w:br/>
              <w:t xml:space="preserve">Рекомендуются приемы благоустройства, ослабляющие негативное влияние нагрузки на природное окружение, аллеи и дорожки для движения посетителей, площадки для </w:t>
            </w:r>
            <w:r w:rsidRPr="00FF626F">
              <w:rPr>
                <w:rFonts w:ascii="Times New Roman" w:eastAsia="Times New Roman" w:hAnsi="Times New Roman" w:cs="Times New Roman"/>
                <w:lang w:eastAsia="ru-RU"/>
              </w:rPr>
              <w:lastRenderedPageBreak/>
              <w:t>проведения мероприятий, МАФ, цветники с высотой бордюров не менее 20 см, освещение</w:t>
            </w:r>
          </w:p>
        </w:tc>
      </w:tr>
      <w:tr w:rsidR="00FF626F" w:rsidRPr="00FF626F" w:rsidTr="00FF626F">
        <w:tc>
          <w:tcPr>
            <w:tcW w:w="2268"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lastRenderedPageBreak/>
              <w:t>4</w:t>
            </w:r>
            <w:r>
              <w:rPr>
                <w:rFonts w:ascii="Times New Roman" w:eastAsia="Times New Roman" w:hAnsi="Times New Roman" w:cs="Times New Roman"/>
                <w:lang w:eastAsia="ru-RU"/>
              </w:rPr>
              <w:t>.</w:t>
            </w:r>
            <w:r w:rsidRPr="00FF626F">
              <w:rPr>
                <w:rFonts w:ascii="Times New Roman" w:eastAsia="Times New Roman" w:hAnsi="Times New Roman" w:cs="Times New Roman"/>
                <w:lang w:eastAsia="ru-RU"/>
              </w:rPr>
              <w:t xml:space="preserve"> Физкультурно-</w:t>
            </w:r>
            <w:r w:rsidRPr="00FF626F">
              <w:rPr>
                <w:rFonts w:ascii="Times New Roman" w:eastAsia="Times New Roman" w:hAnsi="Times New Roman" w:cs="Times New Roman"/>
                <w:lang w:eastAsia="ru-RU"/>
              </w:rPr>
              <w:br/>
              <w:t>оздоровительная зона</w:t>
            </w:r>
          </w:p>
        </w:tc>
        <w:tc>
          <w:tcPr>
            <w:tcW w:w="1134"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10-20</w:t>
            </w:r>
          </w:p>
        </w:tc>
        <w:tc>
          <w:tcPr>
            <w:tcW w:w="1787"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Рекомендовано с объединением в один комплекс</w:t>
            </w:r>
          </w:p>
        </w:tc>
        <w:tc>
          <w:tcPr>
            <w:tcW w:w="2549"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Физкультурно-</w:t>
            </w:r>
            <w:r w:rsidRPr="00FF626F">
              <w:rPr>
                <w:rFonts w:ascii="Times New Roman" w:eastAsia="Times New Roman" w:hAnsi="Times New Roman" w:cs="Times New Roman"/>
                <w:lang w:eastAsia="ru-RU"/>
              </w:rPr>
              <w:br/>
              <w:t>оздоровительные сооружения:</w:t>
            </w:r>
          </w:p>
        </w:tc>
        <w:tc>
          <w:tcPr>
            <w:tcW w:w="2183" w:type="dxa"/>
            <w:tcBorders>
              <w:top w:val="single" w:sz="6" w:space="0" w:color="000000"/>
              <w:left w:val="single" w:sz="6" w:space="0" w:color="000000"/>
              <w:bottom w:val="nil"/>
              <w:right w:val="single" w:sz="6" w:space="0" w:color="000000"/>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Рекреационная нагрузка 50-100 чел./га.</w:t>
            </w:r>
          </w:p>
        </w:tc>
      </w:tr>
      <w:tr w:rsidR="00FF626F" w:rsidRPr="00FF626F" w:rsidTr="00FF626F">
        <w:tc>
          <w:tcPr>
            <w:tcW w:w="2268" w:type="dxa"/>
            <w:tcBorders>
              <w:top w:val="nil"/>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rPr>
                <w:rFonts w:ascii="Times New Roman" w:eastAsia="Times New Roman" w:hAnsi="Times New Roman" w:cs="Times New Roman"/>
                <w:lang w:eastAsia="ru-RU"/>
              </w:rPr>
            </w:pPr>
          </w:p>
        </w:tc>
        <w:tc>
          <w:tcPr>
            <w:tcW w:w="1134" w:type="dxa"/>
            <w:tcBorders>
              <w:top w:val="nil"/>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rPr>
                <w:rFonts w:ascii="Times New Roman" w:eastAsia="Times New Roman" w:hAnsi="Times New Roman" w:cs="Times New Roman"/>
                <w:lang w:eastAsia="ru-RU"/>
              </w:rPr>
            </w:pPr>
          </w:p>
        </w:tc>
        <w:tc>
          <w:tcPr>
            <w:tcW w:w="1787" w:type="dxa"/>
            <w:tcBorders>
              <w:top w:val="nil"/>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rPr>
                <w:rFonts w:ascii="Times New Roman" w:eastAsia="Times New Roman" w:hAnsi="Times New Roman" w:cs="Times New Roman"/>
                <w:lang w:eastAsia="ru-RU"/>
              </w:rPr>
            </w:pPr>
          </w:p>
        </w:tc>
        <w:tc>
          <w:tcPr>
            <w:tcW w:w="2549" w:type="dxa"/>
            <w:tcBorders>
              <w:top w:val="nil"/>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площадки для волейбола, баскетбола, бадминтона, настольного тенниса, многофункциональная спортивная площадка, каток, пункт проката, объекты общественного питания, туалеты</w:t>
            </w:r>
          </w:p>
        </w:tc>
        <w:tc>
          <w:tcPr>
            <w:tcW w:w="2183" w:type="dxa"/>
            <w:tcBorders>
              <w:top w:val="nil"/>
              <w:left w:val="single" w:sz="6" w:space="0" w:color="000000"/>
              <w:bottom w:val="nil"/>
              <w:right w:val="single" w:sz="6" w:space="0" w:color="000000"/>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Трассировка велодорожек замкнутая (кольца, восьмерки). Обрезка ветвей деревьев на высоте 2,5 м, освещение</w:t>
            </w:r>
          </w:p>
        </w:tc>
      </w:tr>
      <w:tr w:rsidR="00FF626F" w:rsidRPr="00FF626F" w:rsidTr="00FF626F">
        <w:tc>
          <w:tcPr>
            <w:tcW w:w="2268"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5</w:t>
            </w:r>
            <w:r>
              <w:rPr>
                <w:rFonts w:ascii="Times New Roman" w:eastAsia="Times New Roman" w:hAnsi="Times New Roman" w:cs="Times New Roman"/>
                <w:lang w:eastAsia="ru-RU"/>
              </w:rPr>
              <w:t>.</w:t>
            </w:r>
            <w:r w:rsidRPr="00FF626F">
              <w:rPr>
                <w:rFonts w:ascii="Times New Roman" w:eastAsia="Times New Roman" w:hAnsi="Times New Roman" w:cs="Times New Roman"/>
                <w:lang w:eastAsia="ru-RU"/>
              </w:rPr>
              <w:t xml:space="preserve"> Зона для отдыха детей</w:t>
            </w:r>
          </w:p>
        </w:tc>
        <w:tc>
          <w:tcPr>
            <w:tcW w:w="1134"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5-10</w:t>
            </w:r>
          </w:p>
        </w:tc>
        <w:tc>
          <w:tcPr>
            <w:tcW w:w="1787"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Обособленно, на незначительном удалении от входов в парк</w:t>
            </w:r>
          </w:p>
        </w:tc>
        <w:tc>
          <w:tcPr>
            <w:tcW w:w="2549"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Площадки для игр и отдыха детей, беседки, навесы</w:t>
            </w:r>
          </w:p>
        </w:tc>
        <w:tc>
          <w:tcPr>
            <w:tcW w:w="2183" w:type="dxa"/>
            <w:tcBorders>
              <w:top w:val="single" w:sz="6" w:space="0" w:color="000000"/>
              <w:left w:val="single" w:sz="6" w:space="0" w:color="000000"/>
              <w:bottom w:val="nil"/>
              <w:right w:val="single" w:sz="6" w:space="0" w:color="000000"/>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Рекреационная нагрузка 50-100 чел./га.</w:t>
            </w:r>
            <w:r w:rsidRPr="00FF626F">
              <w:rPr>
                <w:rFonts w:ascii="Times New Roman" w:eastAsia="Times New Roman" w:hAnsi="Times New Roman" w:cs="Times New Roman"/>
                <w:lang w:eastAsia="ru-RU"/>
              </w:rPr>
              <w:br/>
            </w:r>
            <w:r w:rsidRPr="00FF626F">
              <w:rPr>
                <w:rFonts w:ascii="Times New Roman" w:eastAsia="Times New Roman" w:hAnsi="Times New Roman" w:cs="Times New Roman"/>
                <w:lang w:eastAsia="ru-RU"/>
              </w:rPr>
              <w:br/>
              <w:t>Озеленение для защиты от шума, пыли и чрезмерной инсоляции, освещение</w:t>
            </w:r>
          </w:p>
        </w:tc>
      </w:tr>
      <w:tr w:rsidR="00FF626F" w:rsidRPr="00FF626F" w:rsidTr="00FF626F">
        <w:tc>
          <w:tcPr>
            <w:tcW w:w="2268"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FF626F">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6</w:t>
            </w:r>
            <w:r>
              <w:rPr>
                <w:rFonts w:ascii="Times New Roman" w:eastAsia="Times New Roman" w:hAnsi="Times New Roman" w:cs="Times New Roman"/>
                <w:lang w:eastAsia="ru-RU"/>
              </w:rPr>
              <w:t>.</w:t>
            </w:r>
            <w:r w:rsidRPr="00FF626F">
              <w:rPr>
                <w:rFonts w:ascii="Times New Roman" w:eastAsia="Times New Roman" w:hAnsi="Times New Roman" w:cs="Times New Roman"/>
                <w:lang w:eastAsia="ru-RU"/>
              </w:rPr>
              <w:t>Административно-</w:t>
            </w:r>
            <w:r w:rsidRPr="00FF626F">
              <w:rPr>
                <w:rFonts w:ascii="Times New Roman" w:eastAsia="Times New Roman" w:hAnsi="Times New Roman" w:cs="Times New Roman"/>
                <w:lang w:eastAsia="ru-RU"/>
              </w:rPr>
              <w:br/>
              <w:t>хозяйственная зона</w:t>
            </w:r>
          </w:p>
        </w:tc>
        <w:tc>
          <w:tcPr>
            <w:tcW w:w="1134"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2-7</w:t>
            </w:r>
          </w:p>
        </w:tc>
        <w:tc>
          <w:tcPr>
            <w:tcW w:w="1787"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Обособленно</w:t>
            </w:r>
          </w:p>
        </w:tc>
        <w:tc>
          <w:tcPr>
            <w:tcW w:w="2549"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Хозяйственные площадки, административные сооружения, собственный выезд на прилегающую улицу, площадка для выгула собак, парковки для МГН</w:t>
            </w:r>
          </w:p>
        </w:tc>
        <w:tc>
          <w:tcPr>
            <w:tcW w:w="2183" w:type="dxa"/>
            <w:tcBorders>
              <w:top w:val="single" w:sz="6" w:space="0" w:color="000000"/>
              <w:left w:val="single" w:sz="6" w:space="0" w:color="000000"/>
              <w:bottom w:val="nil"/>
              <w:right w:val="single" w:sz="6" w:space="0" w:color="000000"/>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Рекреационная нагрузка не устанавливается.</w:t>
            </w:r>
            <w:r w:rsidRPr="00FF626F">
              <w:rPr>
                <w:rFonts w:ascii="Times New Roman" w:eastAsia="Times New Roman" w:hAnsi="Times New Roman" w:cs="Times New Roman"/>
                <w:lang w:eastAsia="ru-RU"/>
              </w:rPr>
              <w:br/>
            </w:r>
            <w:r w:rsidRPr="00FF626F">
              <w:rPr>
                <w:rFonts w:ascii="Times New Roman" w:eastAsia="Times New Roman" w:hAnsi="Times New Roman" w:cs="Times New Roman"/>
                <w:lang w:eastAsia="ru-RU"/>
              </w:rPr>
              <w:br/>
              <w:t>Твердые виды покрытия, ограждение, освещение</w:t>
            </w:r>
          </w:p>
        </w:tc>
      </w:tr>
      <w:tr w:rsidR="00FF626F" w:rsidRPr="00FF626F" w:rsidTr="00BE763D">
        <w:tc>
          <w:tcPr>
            <w:tcW w:w="992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FF626F" w:rsidRPr="00FF626F" w:rsidRDefault="00FF626F" w:rsidP="00BE763D">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b/>
                <w:bCs/>
                <w:bdr w:val="none" w:sz="0" w:space="0" w:color="auto" w:frame="1"/>
                <w:lang w:eastAsia="ru-RU"/>
              </w:rPr>
              <w:t>* </w:t>
            </w:r>
            <w:r w:rsidRPr="00FF626F">
              <w:rPr>
                <w:rFonts w:ascii="Times New Roman" w:eastAsia="Times New Roman" w:hAnsi="Times New Roman" w:cs="Times New Roman"/>
                <w:lang w:eastAsia="ru-RU"/>
              </w:rPr>
              <w:t>В зависимости от местных условий в парке допускается преобладание какой-либо одной или двух зон при сокращении площади других (при сохранении минимальной площади зоны тихого отдыха).</w:t>
            </w:r>
          </w:p>
        </w:tc>
      </w:tr>
    </w:tbl>
    <w:p w:rsidR="00BA57BB" w:rsidRPr="009047F0" w:rsidRDefault="00FF626F" w:rsidP="009E2A8B">
      <w:pPr>
        <w:shd w:val="clear" w:color="auto" w:fill="FFFFFF"/>
        <w:spacing w:after="0" w:line="240" w:lineRule="auto"/>
        <w:ind w:firstLine="480"/>
        <w:jc w:val="both"/>
        <w:textAlignment w:val="baseline"/>
        <w:rPr>
          <w:rFonts w:ascii="Times New Roman" w:hAnsi="Times New Roman" w:cs="Times New Roman"/>
          <w:color w:val="000000"/>
          <w:sz w:val="24"/>
          <w:szCs w:val="24"/>
        </w:rPr>
      </w:pPr>
      <w:r w:rsidRPr="009047F0">
        <w:rPr>
          <w:rFonts w:ascii="Times New Roman" w:hAnsi="Times New Roman" w:cs="Times New Roman"/>
          <w:sz w:val="24"/>
          <w:szCs w:val="24"/>
        </w:rPr>
        <w:t>1</w:t>
      </w:r>
      <w:r w:rsidR="00F55861" w:rsidRPr="009047F0">
        <w:rPr>
          <w:rFonts w:ascii="Times New Roman" w:hAnsi="Times New Roman" w:cs="Times New Roman"/>
          <w:sz w:val="24"/>
          <w:szCs w:val="24"/>
        </w:rPr>
        <w:t>9</w:t>
      </w:r>
      <w:r w:rsidRPr="009047F0">
        <w:rPr>
          <w:rFonts w:ascii="Times New Roman" w:hAnsi="Times New Roman" w:cs="Times New Roman"/>
          <w:sz w:val="24"/>
          <w:szCs w:val="24"/>
        </w:rPr>
        <w:t xml:space="preserve">. </w:t>
      </w:r>
      <w:r w:rsidR="00773853" w:rsidRPr="009047F0">
        <w:rPr>
          <w:rFonts w:ascii="Times New Roman" w:hAnsi="Times New Roman" w:cs="Times New Roman"/>
          <w:color w:val="000000"/>
          <w:sz w:val="24"/>
          <w:szCs w:val="24"/>
        </w:rPr>
        <w:t xml:space="preserve">Расстояние между жилой застройкой и ближним краем паркового массива следует принимать не менее 30 м. В данной зоне допускается устройство местного или пожарного проезда, пешеходных аллей, площадок отдыха, сплошных зеленых посадок и запрещается размещение площадок для хозяйственных целей и объектов, оказывающих негативное влияние на экологические, санитарно-гигиенические и рекреационные условия. </w:t>
      </w:r>
      <w:r w:rsidRPr="009047F0">
        <w:rPr>
          <w:rFonts w:ascii="Times New Roman" w:hAnsi="Times New Roman" w:cs="Times New Roman"/>
          <w:color w:val="000000"/>
          <w:sz w:val="24"/>
          <w:szCs w:val="24"/>
        </w:rPr>
        <w:tab/>
      </w:r>
    </w:p>
    <w:p w:rsidR="009E2A8B" w:rsidRPr="009047F0" w:rsidRDefault="00F55861" w:rsidP="009E2A8B">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9047F0">
        <w:rPr>
          <w:rFonts w:ascii="Times New Roman" w:hAnsi="Times New Roman" w:cs="Times New Roman"/>
          <w:color w:val="000000"/>
          <w:sz w:val="24"/>
          <w:szCs w:val="24"/>
        </w:rPr>
        <w:t>20</w:t>
      </w:r>
      <w:r w:rsidR="009E2A8B" w:rsidRPr="009047F0">
        <w:rPr>
          <w:rFonts w:ascii="Times New Roman" w:hAnsi="Times New Roman" w:cs="Times New Roman"/>
          <w:color w:val="000000"/>
          <w:sz w:val="24"/>
          <w:szCs w:val="24"/>
        </w:rPr>
        <w:t xml:space="preserve">. </w:t>
      </w:r>
      <w:r w:rsidR="009E2A8B" w:rsidRPr="009047F0">
        <w:rPr>
          <w:rFonts w:ascii="Times New Roman" w:eastAsia="Times New Roman" w:hAnsi="Times New Roman" w:cs="Times New Roman"/>
          <w:sz w:val="24"/>
          <w:szCs w:val="24"/>
          <w:lang w:eastAsia="ru-RU"/>
        </w:rPr>
        <w:t>При проектировании парка необходимо с учетом природной ценности и рекреационной емкости дифференцировать территорию по степени насыщенности ландшафта искусственными сооружениями и выделять следующие зоны:</w:t>
      </w:r>
    </w:p>
    <w:p w:rsidR="00BA57BB" w:rsidRPr="009047F0" w:rsidRDefault="009E2A8B" w:rsidP="009E2A8B">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9047F0">
        <w:rPr>
          <w:rFonts w:ascii="Times New Roman" w:eastAsia="Times New Roman" w:hAnsi="Times New Roman" w:cs="Times New Roman"/>
          <w:sz w:val="24"/>
          <w:szCs w:val="24"/>
          <w:lang w:eastAsia="ru-RU"/>
        </w:rPr>
        <w:t>- зоны размещения крупных парковых планировочных узлов; рекреационные нагрузки - более 100 чел./га;</w:t>
      </w:r>
    </w:p>
    <w:p w:rsidR="00BA57BB" w:rsidRPr="009047F0" w:rsidRDefault="009E2A8B" w:rsidP="009E2A8B">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9047F0">
        <w:rPr>
          <w:rFonts w:ascii="Times New Roman" w:eastAsia="Times New Roman" w:hAnsi="Times New Roman" w:cs="Times New Roman"/>
          <w:sz w:val="24"/>
          <w:szCs w:val="24"/>
          <w:lang w:eastAsia="ru-RU"/>
        </w:rPr>
        <w:t>- зоны массового посещения с необходимым оборудованием для различных видов массового отдыха; рекреационная нагрузка - 50-100 чел./га;</w:t>
      </w:r>
      <w:r w:rsidRPr="009047F0">
        <w:rPr>
          <w:rFonts w:ascii="Times New Roman" w:eastAsia="Times New Roman" w:hAnsi="Times New Roman" w:cs="Times New Roman"/>
          <w:sz w:val="24"/>
          <w:szCs w:val="24"/>
          <w:lang w:eastAsia="ru-RU"/>
        </w:rPr>
        <w:tab/>
      </w:r>
    </w:p>
    <w:p w:rsidR="00BA57BB" w:rsidRPr="009047F0" w:rsidRDefault="009E2A8B" w:rsidP="009E2A8B">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9047F0">
        <w:rPr>
          <w:rFonts w:ascii="Times New Roman" w:eastAsia="Times New Roman" w:hAnsi="Times New Roman" w:cs="Times New Roman"/>
          <w:sz w:val="24"/>
          <w:szCs w:val="24"/>
          <w:lang w:eastAsia="ru-RU"/>
        </w:rPr>
        <w:t>- природные зоны - со свободным режимом пользования полянами, водоемами и лесными массивами; рекреационная нагрузка - до 50 чел./га.</w:t>
      </w:r>
      <w:r w:rsidRPr="009047F0">
        <w:rPr>
          <w:rFonts w:ascii="Times New Roman" w:eastAsia="Times New Roman" w:hAnsi="Times New Roman" w:cs="Times New Roman"/>
          <w:sz w:val="24"/>
          <w:szCs w:val="24"/>
          <w:lang w:eastAsia="ru-RU"/>
        </w:rPr>
        <w:tab/>
      </w:r>
    </w:p>
    <w:p w:rsidR="00C412FA" w:rsidRPr="009047F0" w:rsidRDefault="00F55861" w:rsidP="009047F0">
      <w:pPr>
        <w:shd w:val="clear" w:color="auto" w:fill="FFFFFF"/>
        <w:spacing w:after="0" w:line="240" w:lineRule="auto"/>
        <w:ind w:firstLine="480"/>
        <w:jc w:val="both"/>
        <w:textAlignment w:val="baseline"/>
        <w:rPr>
          <w:sz w:val="24"/>
          <w:szCs w:val="24"/>
        </w:rPr>
      </w:pPr>
      <w:r w:rsidRPr="009047F0">
        <w:rPr>
          <w:rFonts w:ascii="Times New Roman" w:hAnsi="Times New Roman" w:cs="Times New Roman"/>
          <w:sz w:val="24"/>
          <w:szCs w:val="24"/>
        </w:rPr>
        <w:t>21</w:t>
      </w:r>
      <w:r w:rsidR="00FF626F" w:rsidRPr="009047F0">
        <w:rPr>
          <w:rFonts w:ascii="Times New Roman" w:hAnsi="Times New Roman" w:cs="Times New Roman"/>
          <w:sz w:val="24"/>
          <w:szCs w:val="24"/>
        </w:rPr>
        <w:t xml:space="preserve">. </w:t>
      </w:r>
      <w:r w:rsidR="00FF626F" w:rsidRPr="009047F0">
        <w:rPr>
          <w:rFonts w:ascii="Times New Roman" w:eastAsia="Times New Roman" w:hAnsi="Times New Roman" w:cs="Times New Roman"/>
          <w:sz w:val="24"/>
          <w:szCs w:val="24"/>
          <w:lang w:eastAsia="ru-RU"/>
        </w:rPr>
        <w:t>Плотность дорожно-</w:t>
      </w:r>
      <w:proofErr w:type="spellStart"/>
      <w:r w:rsidR="00FF626F" w:rsidRPr="009047F0">
        <w:rPr>
          <w:rFonts w:ascii="Times New Roman" w:eastAsia="Times New Roman" w:hAnsi="Times New Roman" w:cs="Times New Roman"/>
          <w:sz w:val="24"/>
          <w:szCs w:val="24"/>
          <w:lang w:eastAsia="ru-RU"/>
        </w:rPr>
        <w:t>тропиночной</w:t>
      </w:r>
      <w:proofErr w:type="spellEnd"/>
      <w:r w:rsidR="00FF626F" w:rsidRPr="009047F0">
        <w:rPr>
          <w:rFonts w:ascii="Times New Roman" w:eastAsia="Times New Roman" w:hAnsi="Times New Roman" w:cs="Times New Roman"/>
          <w:sz w:val="24"/>
          <w:szCs w:val="24"/>
          <w:lang w:eastAsia="ru-RU"/>
        </w:rPr>
        <w:t xml:space="preserve"> сети и благоустройство парка в зависимости от рекреационной нагрузки принимать по таблице </w:t>
      </w:r>
      <w:r w:rsidR="003E1678" w:rsidRPr="009047F0">
        <w:rPr>
          <w:rFonts w:ascii="Times New Roman" w:eastAsia="Times New Roman" w:hAnsi="Times New Roman" w:cs="Times New Roman"/>
          <w:sz w:val="24"/>
          <w:szCs w:val="24"/>
          <w:lang w:eastAsia="ru-RU"/>
        </w:rPr>
        <w:t>3</w:t>
      </w:r>
      <w:r w:rsidR="00104264" w:rsidRPr="009047F0">
        <w:rPr>
          <w:rFonts w:ascii="Times New Roman" w:eastAsia="Times New Roman" w:hAnsi="Times New Roman" w:cs="Times New Roman"/>
          <w:sz w:val="24"/>
          <w:szCs w:val="24"/>
          <w:lang w:eastAsia="ru-RU"/>
        </w:rPr>
        <w:t>1</w:t>
      </w:r>
      <w:r w:rsidR="00FF626F" w:rsidRPr="009047F0">
        <w:rPr>
          <w:rFonts w:ascii="Times New Roman" w:eastAsia="Times New Roman" w:hAnsi="Times New Roman" w:cs="Times New Roman"/>
          <w:sz w:val="24"/>
          <w:szCs w:val="24"/>
          <w:lang w:eastAsia="ru-RU"/>
        </w:rPr>
        <w:t>.</w:t>
      </w:r>
      <w:r w:rsidR="00AE6C23" w:rsidRPr="009047F0">
        <w:rPr>
          <w:sz w:val="24"/>
          <w:szCs w:val="24"/>
        </w:rPr>
        <w:tab/>
      </w:r>
      <w:r w:rsidR="00AE6C23" w:rsidRPr="009047F0">
        <w:rPr>
          <w:sz w:val="24"/>
          <w:szCs w:val="24"/>
        </w:rPr>
        <w:tab/>
      </w:r>
      <w:r w:rsidR="00AE6C23" w:rsidRPr="009047F0">
        <w:rPr>
          <w:sz w:val="24"/>
          <w:szCs w:val="24"/>
        </w:rPr>
        <w:tab/>
      </w:r>
      <w:r w:rsidR="00AE6C23" w:rsidRPr="009047F0">
        <w:rPr>
          <w:sz w:val="24"/>
          <w:szCs w:val="24"/>
        </w:rPr>
        <w:tab/>
      </w:r>
    </w:p>
    <w:p w:rsidR="00C412FA" w:rsidRPr="009047F0" w:rsidRDefault="00205D09" w:rsidP="00205D09">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9047F0">
        <w:rPr>
          <w:rFonts w:ascii="Times New Roman" w:eastAsia="Times New Roman" w:hAnsi="Times New Roman" w:cs="Times New Roman"/>
          <w:sz w:val="24"/>
          <w:szCs w:val="24"/>
          <w:lang w:eastAsia="ru-RU"/>
        </w:rPr>
        <w:tab/>
      </w:r>
      <w:r w:rsidR="00C412FA" w:rsidRPr="009047F0">
        <w:rPr>
          <w:rFonts w:ascii="Times New Roman" w:eastAsia="Times New Roman" w:hAnsi="Times New Roman" w:cs="Times New Roman"/>
          <w:sz w:val="24"/>
          <w:szCs w:val="24"/>
          <w:lang w:eastAsia="ru-RU"/>
        </w:rPr>
        <w:t xml:space="preserve">Таблица </w:t>
      </w:r>
      <w:r w:rsidR="00E44A90" w:rsidRPr="009047F0">
        <w:rPr>
          <w:rFonts w:ascii="Times New Roman" w:eastAsia="Times New Roman" w:hAnsi="Times New Roman" w:cs="Times New Roman"/>
          <w:sz w:val="24"/>
          <w:szCs w:val="24"/>
          <w:lang w:eastAsia="ru-RU"/>
        </w:rPr>
        <w:t>3</w:t>
      </w:r>
      <w:r w:rsidR="00104264" w:rsidRPr="009047F0">
        <w:rPr>
          <w:rFonts w:ascii="Times New Roman" w:eastAsia="Times New Roman" w:hAnsi="Times New Roman" w:cs="Times New Roman"/>
          <w:sz w:val="24"/>
          <w:szCs w:val="24"/>
          <w:lang w:eastAsia="ru-RU"/>
        </w:rPr>
        <w:t>1</w:t>
      </w:r>
      <w:r w:rsidR="00BA57BB" w:rsidRPr="009047F0">
        <w:rPr>
          <w:rFonts w:ascii="Times New Roman" w:eastAsia="Times New Roman" w:hAnsi="Times New Roman" w:cs="Times New Roman"/>
          <w:sz w:val="24"/>
          <w:szCs w:val="24"/>
          <w:lang w:eastAsia="ru-RU"/>
        </w:rPr>
        <w:t xml:space="preserve">. </w:t>
      </w:r>
      <w:r w:rsidR="00C412FA" w:rsidRPr="009047F0">
        <w:rPr>
          <w:rFonts w:ascii="Times New Roman" w:eastAsia="Times New Roman" w:hAnsi="Times New Roman" w:cs="Times New Roman"/>
          <w:sz w:val="24"/>
          <w:szCs w:val="24"/>
          <w:lang w:eastAsia="ru-RU"/>
        </w:rPr>
        <w:t>Плотность дорожно-</w:t>
      </w:r>
      <w:proofErr w:type="spellStart"/>
      <w:r w:rsidR="00C412FA" w:rsidRPr="009047F0">
        <w:rPr>
          <w:rFonts w:ascii="Times New Roman" w:eastAsia="Times New Roman" w:hAnsi="Times New Roman" w:cs="Times New Roman"/>
          <w:sz w:val="24"/>
          <w:szCs w:val="24"/>
          <w:lang w:eastAsia="ru-RU"/>
        </w:rPr>
        <w:t>тропиночной</w:t>
      </w:r>
      <w:proofErr w:type="spellEnd"/>
      <w:r w:rsidR="00C412FA" w:rsidRPr="009047F0">
        <w:rPr>
          <w:rFonts w:ascii="Times New Roman" w:eastAsia="Times New Roman" w:hAnsi="Times New Roman" w:cs="Times New Roman"/>
          <w:sz w:val="24"/>
          <w:szCs w:val="24"/>
          <w:lang w:eastAsia="ru-RU"/>
        </w:rPr>
        <w:t xml:space="preserve"> сети и благоустройство парка в зависимости от рекреационной нагрузки</w:t>
      </w:r>
    </w:p>
    <w:p w:rsidR="00205D09" w:rsidRPr="00FF626F" w:rsidRDefault="00205D09" w:rsidP="00C412FA">
      <w:pPr>
        <w:shd w:val="clear" w:color="auto" w:fill="FFFFFF"/>
        <w:spacing w:after="0" w:line="240" w:lineRule="auto"/>
        <w:textAlignment w:val="baseline"/>
        <w:rPr>
          <w:rFonts w:ascii="Times New Roman" w:eastAsia="Times New Roman" w:hAnsi="Times New Roman" w:cs="Times New Roman"/>
          <w:sz w:val="28"/>
          <w:szCs w:val="28"/>
          <w:lang w:eastAsia="ru-RU"/>
        </w:rPr>
      </w:pPr>
    </w:p>
    <w:tbl>
      <w:tblPr>
        <w:tblW w:w="0" w:type="auto"/>
        <w:tblCellMar>
          <w:left w:w="0" w:type="dxa"/>
          <w:right w:w="0" w:type="dxa"/>
        </w:tblCellMar>
        <w:tblLook w:val="04A0" w:firstRow="1" w:lastRow="0" w:firstColumn="1" w:lastColumn="0" w:noHBand="0" w:noVBand="1"/>
      </w:tblPr>
      <w:tblGrid>
        <w:gridCol w:w="2091"/>
        <w:gridCol w:w="2134"/>
        <w:gridCol w:w="5414"/>
      </w:tblGrid>
      <w:tr w:rsidR="00C412FA" w:rsidRPr="00FF626F" w:rsidTr="00C412FA">
        <w:trPr>
          <w:trHeight w:val="15"/>
        </w:trPr>
        <w:tc>
          <w:tcPr>
            <w:tcW w:w="2118" w:type="dxa"/>
            <w:tcBorders>
              <w:top w:val="nil"/>
              <w:left w:val="nil"/>
              <w:bottom w:val="nil"/>
              <w:right w:val="nil"/>
            </w:tcBorders>
            <w:shd w:val="clear" w:color="auto" w:fill="auto"/>
            <w:hideMark/>
          </w:tcPr>
          <w:p w:rsidR="00C412FA" w:rsidRPr="00FF626F" w:rsidRDefault="00C412FA" w:rsidP="00C412FA">
            <w:pPr>
              <w:spacing w:after="0" w:line="240" w:lineRule="auto"/>
              <w:rPr>
                <w:rFonts w:ascii="Times New Roman" w:eastAsia="Times New Roman" w:hAnsi="Times New Roman" w:cs="Times New Roman"/>
                <w:lang w:eastAsia="ru-RU"/>
              </w:rPr>
            </w:pPr>
          </w:p>
        </w:tc>
        <w:tc>
          <w:tcPr>
            <w:tcW w:w="2155" w:type="dxa"/>
            <w:tcBorders>
              <w:top w:val="nil"/>
              <w:left w:val="nil"/>
              <w:bottom w:val="nil"/>
              <w:right w:val="nil"/>
            </w:tcBorders>
            <w:shd w:val="clear" w:color="auto" w:fill="auto"/>
            <w:hideMark/>
          </w:tcPr>
          <w:p w:rsidR="00C412FA" w:rsidRPr="00FF626F" w:rsidRDefault="00C412FA" w:rsidP="00C412FA">
            <w:pPr>
              <w:spacing w:after="0" w:line="240" w:lineRule="auto"/>
              <w:rPr>
                <w:rFonts w:ascii="Times New Roman" w:eastAsia="Times New Roman" w:hAnsi="Times New Roman" w:cs="Times New Roman"/>
                <w:lang w:eastAsia="ru-RU"/>
              </w:rPr>
            </w:pPr>
          </w:p>
        </w:tc>
        <w:tc>
          <w:tcPr>
            <w:tcW w:w="5648" w:type="dxa"/>
            <w:tcBorders>
              <w:top w:val="nil"/>
              <w:left w:val="nil"/>
              <w:bottom w:val="nil"/>
              <w:right w:val="nil"/>
            </w:tcBorders>
            <w:shd w:val="clear" w:color="auto" w:fill="auto"/>
            <w:hideMark/>
          </w:tcPr>
          <w:p w:rsidR="00C412FA" w:rsidRPr="00FF626F" w:rsidRDefault="00C412FA" w:rsidP="00C412FA">
            <w:pPr>
              <w:spacing w:after="0" w:line="240" w:lineRule="auto"/>
              <w:rPr>
                <w:rFonts w:ascii="Times New Roman" w:eastAsia="Times New Roman" w:hAnsi="Times New Roman" w:cs="Times New Roman"/>
                <w:lang w:eastAsia="ru-RU"/>
              </w:rPr>
            </w:pPr>
          </w:p>
        </w:tc>
      </w:tr>
      <w:tr w:rsidR="00C412FA" w:rsidRPr="00FF626F" w:rsidTr="00C412FA">
        <w:tc>
          <w:tcPr>
            <w:tcW w:w="2118"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C412FA" w:rsidRPr="00FF626F" w:rsidRDefault="00C412FA" w:rsidP="00C412FA">
            <w:pPr>
              <w:spacing w:after="0" w:line="240" w:lineRule="auto"/>
              <w:jc w:val="center"/>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lastRenderedPageBreak/>
              <w:t>Рекреационная нагрузка, чел./га</w:t>
            </w:r>
          </w:p>
        </w:tc>
        <w:tc>
          <w:tcPr>
            <w:tcW w:w="2155"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C412FA" w:rsidRPr="00FF626F" w:rsidRDefault="00C412FA" w:rsidP="00C412FA">
            <w:pPr>
              <w:spacing w:after="0" w:line="240" w:lineRule="auto"/>
              <w:jc w:val="center"/>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Вид функциональной зоны</w:t>
            </w:r>
          </w:p>
        </w:tc>
        <w:tc>
          <w:tcPr>
            <w:tcW w:w="5648" w:type="dxa"/>
            <w:tcBorders>
              <w:top w:val="single" w:sz="6" w:space="0" w:color="000000"/>
              <w:left w:val="single" w:sz="6" w:space="0" w:color="000000"/>
              <w:bottom w:val="nil"/>
              <w:right w:val="single" w:sz="6" w:space="0" w:color="000000"/>
            </w:tcBorders>
            <w:shd w:val="clear" w:color="auto" w:fill="auto"/>
            <w:tcMar>
              <w:top w:w="0" w:type="dxa"/>
              <w:left w:w="94" w:type="dxa"/>
              <w:bottom w:w="0" w:type="dxa"/>
              <w:right w:w="94" w:type="dxa"/>
            </w:tcMar>
            <w:hideMark/>
          </w:tcPr>
          <w:p w:rsidR="00C412FA" w:rsidRPr="00FF626F" w:rsidRDefault="00C412FA" w:rsidP="00C412FA">
            <w:pPr>
              <w:spacing w:after="0" w:line="240" w:lineRule="auto"/>
              <w:jc w:val="center"/>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Плотность дорожно-</w:t>
            </w:r>
            <w:proofErr w:type="spellStart"/>
            <w:r w:rsidRPr="00FF626F">
              <w:rPr>
                <w:rFonts w:ascii="Times New Roman" w:eastAsia="Times New Roman" w:hAnsi="Times New Roman" w:cs="Times New Roman"/>
                <w:lang w:eastAsia="ru-RU"/>
              </w:rPr>
              <w:t>тропиночной</w:t>
            </w:r>
            <w:proofErr w:type="spellEnd"/>
            <w:r w:rsidRPr="00FF626F">
              <w:rPr>
                <w:rFonts w:ascii="Times New Roman" w:eastAsia="Times New Roman" w:hAnsi="Times New Roman" w:cs="Times New Roman"/>
                <w:lang w:eastAsia="ru-RU"/>
              </w:rPr>
              <w:t xml:space="preserve"> сети, специфика благоустройства</w:t>
            </w:r>
          </w:p>
        </w:tc>
      </w:tr>
      <w:tr w:rsidR="00C412FA" w:rsidRPr="00FF626F" w:rsidTr="00C412FA">
        <w:tc>
          <w:tcPr>
            <w:tcW w:w="2118"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C412FA" w:rsidRPr="00FF626F" w:rsidRDefault="00C412FA" w:rsidP="00C412FA">
            <w:pPr>
              <w:spacing w:after="0" w:line="240" w:lineRule="auto"/>
              <w:jc w:val="center"/>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До 50 (включительно)</w:t>
            </w:r>
          </w:p>
        </w:tc>
        <w:tc>
          <w:tcPr>
            <w:tcW w:w="2155"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C412FA" w:rsidRPr="00FF626F" w:rsidRDefault="00C412FA" w:rsidP="00C412FA">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Зона тихого отдыха</w:t>
            </w:r>
          </w:p>
        </w:tc>
        <w:tc>
          <w:tcPr>
            <w:tcW w:w="5648" w:type="dxa"/>
            <w:tcBorders>
              <w:top w:val="single" w:sz="6" w:space="0" w:color="000000"/>
              <w:left w:val="single" w:sz="6" w:space="0" w:color="000000"/>
              <w:bottom w:val="nil"/>
              <w:right w:val="single" w:sz="6" w:space="0" w:color="000000"/>
            </w:tcBorders>
            <w:shd w:val="clear" w:color="auto" w:fill="auto"/>
            <w:tcMar>
              <w:top w:w="0" w:type="dxa"/>
              <w:left w:w="94" w:type="dxa"/>
              <w:bottom w:w="0" w:type="dxa"/>
              <w:right w:w="94" w:type="dxa"/>
            </w:tcMar>
            <w:hideMark/>
          </w:tcPr>
          <w:p w:rsidR="00C412FA" w:rsidRPr="00FF626F" w:rsidRDefault="00C412FA" w:rsidP="00C412FA">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Организация дорожно-</w:t>
            </w:r>
            <w:proofErr w:type="spellStart"/>
            <w:r w:rsidRPr="00FF626F">
              <w:rPr>
                <w:rFonts w:ascii="Times New Roman" w:eastAsia="Times New Roman" w:hAnsi="Times New Roman" w:cs="Times New Roman"/>
                <w:lang w:eastAsia="ru-RU"/>
              </w:rPr>
              <w:t>тропиночной</w:t>
            </w:r>
            <w:proofErr w:type="spellEnd"/>
            <w:r w:rsidRPr="00FF626F">
              <w:rPr>
                <w:rFonts w:ascii="Times New Roman" w:eastAsia="Times New Roman" w:hAnsi="Times New Roman" w:cs="Times New Roman"/>
                <w:lang w:eastAsia="ru-RU"/>
              </w:rPr>
              <w:t xml:space="preserve"> сети плотностью 5%</w:t>
            </w:r>
            <w:r w:rsidRPr="00FF626F">
              <w:rPr>
                <w:rFonts w:ascii="Times New Roman" w:eastAsia="Times New Roman" w:hAnsi="Times New Roman" w:cs="Times New Roman"/>
                <w:i/>
                <w:iCs/>
                <w:bdr w:val="none" w:sz="0" w:space="0" w:color="auto" w:frame="1"/>
                <w:lang w:eastAsia="ru-RU"/>
              </w:rPr>
              <w:t>-</w:t>
            </w:r>
            <w:r w:rsidRPr="00FF626F">
              <w:rPr>
                <w:rFonts w:ascii="Times New Roman" w:eastAsia="Times New Roman" w:hAnsi="Times New Roman" w:cs="Times New Roman"/>
                <w:lang w:eastAsia="ru-RU"/>
              </w:rPr>
              <w:t>15%, прокладка экологических 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разделительных озелененных полос</w:t>
            </w:r>
          </w:p>
        </w:tc>
      </w:tr>
      <w:tr w:rsidR="00C412FA" w:rsidRPr="00FF626F" w:rsidTr="00C412FA">
        <w:tc>
          <w:tcPr>
            <w:tcW w:w="2118"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C412FA" w:rsidRPr="00FF626F" w:rsidRDefault="00C412FA" w:rsidP="00C412FA">
            <w:pPr>
              <w:spacing w:after="0" w:line="240" w:lineRule="auto"/>
              <w:jc w:val="center"/>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51-100 (включительно)</w:t>
            </w:r>
          </w:p>
        </w:tc>
        <w:tc>
          <w:tcPr>
            <w:tcW w:w="2155" w:type="dxa"/>
            <w:tcBorders>
              <w:top w:val="single" w:sz="6" w:space="0" w:color="000000"/>
              <w:left w:val="single" w:sz="6" w:space="0" w:color="000000"/>
              <w:bottom w:val="nil"/>
              <w:right w:val="nil"/>
            </w:tcBorders>
            <w:shd w:val="clear" w:color="auto" w:fill="auto"/>
            <w:tcMar>
              <w:top w:w="0" w:type="dxa"/>
              <w:left w:w="94" w:type="dxa"/>
              <w:bottom w:w="0" w:type="dxa"/>
              <w:right w:w="94" w:type="dxa"/>
            </w:tcMar>
            <w:hideMark/>
          </w:tcPr>
          <w:p w:rsidR="00C412FA" w:rsidRPr="00FF626F" w:rsidRDefault="00C412FA" w:rsidP="00C412FA">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Физкультурно-</w:t>
            </w:r>
            <w:r w:rsidRPr="00FF626F">
              <w:rPr>
                <w:rFonts w:ascii="Times New Roman" w:eastAsia="Times New Roman" w:hAnsi="Times New Roman" w:cs="Times New Roman"/>
                <w:lang w:eastAsia="ru-RU"/>
              </w:rPr>
              <w:br/>
              <w:t>оздоровительная зона, зона для отдыха детей, зона культурно-</w:t>
            </w:r>
            <w:r w:rsidRPr="00FF626F">
              <w:rPr>
                <w:rFonts w:ascii="Times New Roman" w:eastAsia="Times New Roman" w:hAnsi="Times New Roman" w:cs="Times New Roman"/>
                <w:lang w:eastAsia="ru-RU"/>
              </w:rPr>
              <w:br/>
              <w:t>просветительных мероприятий</w:t>
            </w:r>
          </w:p>
        </w:tc>
        <w:tc>
          <w:tcPr>
            <w:tcW w:w="5648" w:type="dxa"/>
            <w:tcBorders>
              <w:top w:val="single" w:sz="6" w:space="0" w:color="000000"/>
              <w:left w:val="single" w:sz="6" w:space="0" w:color="000000"/>
              <w:bottom w:val="nil"/>
              <w:right w:val="single" w:sz="6" w:space="0" w:color="000000"/>
            </w:tcBorders>
            <w:shd w:val="clear" w:color="auto" w:fill="auto"/>
            <w:tcMar>
              <w:top w:w="0" w:type="dxa"/>
              <w:left w:w="94" w:type="dxa"/>
              <w:bottom w:w="0" w:type="dxa"/>
              <w:right w:w="94" w:type="dxa"/>
            </w:tcMar>
            <w:hideMark/>
          </w:tcPr>
          <w:p w:rsidR="00C412FA" w:rsidRPr="00FF626F" w:rsidRDefault="00C412FA" w:rsidP="00C412FA">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Организация дорожно-</w:t>
            </w:r>
            <w:proofErr w:type="spellStart"/>
            <w:r w:rsidRPr="00FF626F">
              <w:rPr>
                <w:rFonts w:ascii="Times New Roman" w:eastAsia="Times New Roman" w:hAnsi="Times New Roman" w:cs="Times New Roman"/>
                <w:lang w:eastAsia="ru-RU"/>
              </w:rPr>
              <w:t>тропиночной</w:t>
            </w:r>
            <w:proofErr w:type="spellEnd"/>
            <w:r w:rsidRPr="00FF626F">
              <w:rPr>
                <w:rFonts w:ascii="Times New Roman" w:eastAsia="Times New Roman" w:hAnsi="Times New Roman" w:cs="Times New Roman"/>
                <w:lang w:eastAsia="ru-RU"/>
              </w:rPr>
              <w:t xml:space="preserve"> сети плотностью не более 20%-25%, буферных и почвозащитных посадок кустарника, создание загущенных разделительных полос. Организация поливочного водопровода (в том числе автоматических систем полива и орошения), дренажа, ливневой канализации, наружного освещения. Установка мусоросборников, туалетов, МАФ</w:t>
            </w:r>
          </w:p>
        </w:tc>
      </w:tr>
      <w:tr w:rsidR="00C412FA" w:rsidRPr="00FF626F" w:rsidTr="00C412FA">
        <w:tc>
          <w:tcPr>
            <w:tcW w:w="2118" w:type="dxa"/>
            <w:tcBorders>
              <w:top w:val="single" w:sz="6" w:space="0" w:color="000000"/>
              <w:left w:val="single" w:sz="6" w:space="0" w:color="000000"/>
              <w:bottom w:val="single" w:sz="6" w:space="0" w:color="000000"/>
              <w:right w:val="nil"/>
            </w:tcBorders>
            <w:shd w:val="clear" w:color="auto" w:fill="auto"/>
            <w:tcMar>
              <w:top w:w="0" w:type="dxa"/>
              <w:left w:w="94" w:type="dxa"/>
              <w:bottom w:w="0" w:type="dxa"/>
              <w:right w:w="94" w:type="dxa"/>
            </w:tcMar>
            <w:hideMark/>
          </w:tcPr>
          <w:p w:rsidR="00C412FA" w:rsidRPr="00FF626F" w:rsidRDefault="00C412FA" w:rsidP="00C412FA">
            <w:pPr>
              <w:spacing w:after="0" w:line="240" w:lineRule="auto"/>
              <w:jc w:val="center"/>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Более 100</w:t>
            </w:r>
          </w:p>
        </w:tc>
        <w:tc>
          <w:tcPr>
            <w:tcW w:w="2155" w:type="dxa"/>
            <w:tcBorders>
              <w:top w:val="single" w:sz="6" w:space="0" w:color="000000"/>
              <w:left w:val="single" w:sz="6" w:space="0" w:color="000000"/>
              <w:bottom w:val="single" w:sz="6" w:space="0" w:color="000000"/>
              <w:right w:val="nil"/>
            </w:tcBorders>
            <w:shd w:val="clear" w:color="auto" w:fill="auto"/>
            <w:tcMar>
              <w:top w:w="0" w:type="dxa"/>
              <w:left w:w="94" w:type="dxa"/>
              <w:bottom w:w="0" w:type="dxa"/>
              <w:right w:w="94" w:type="dxa"/>
            </w:tcMar>
            <w:hideMark/>
          </w:tcPr>
          <w:p w:rsidR="00C412FA" w:rsidRPr="00FF626F" w:rsidRDefault="00C412FA" w:rsidP="00C412FA">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Зона массовых мероприятий</w:t>
            </w:r>
          </w:p>
        </w:tc>
        <w:tc>
          <w:tcPr>
            <w:tcW w:w="5648"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C412FA" w:rsidRPr="00FF626F" w:rsidRDefault="00C412FA" w:rsidP="00C412FA">
            <w:pPr>
              <w:spacing w:after="0" w:line="240" w:lineRule="auto"/>
              <w:textAlignment w:val="baseline"/>
              <w:rPr>
                <w:rFonts w:ascii="Times New Roman" w:eastAsia="Times New Roman" w:hAnsi="Times New Roman" w:cs="Times New Roman"/>
                <w:lang w:eastAsia="ru-RU"/>
              </w:rPr>
            </w:pPr>
            <w:r w:rsidRPr="00FF626F">
              <w:rPr>
                <w:rFonts w:ascii="Times New Roman" w:eastAsia="Times New Roman" w:hAnsi="Times New Roman" w:cs="Times New Roman"/>
                <w:lang w:eastAsia="ru-RU"/>
              </w:rPr>
              <w:t>Организация дорожно-</w:t>
            </w:r>
            <w:proofErr w:type="spellStart"/>
            <w:r w:rsidRPr="00FF626F">
              <w:rPr>
                <w:rFonts w:ascii="Times New Roman" w:eastAsia="Times New Roman" w:hAnsi="Times New Roman" w:cs="Times New Roman"/>
                <w:lang w:eastAsia="ru-RU"/>
              </w:rPr>
              <w:t>тропиночной</w:t>
            </w:r>
            <w:proofErr w:type="spellEnd"/>
            <w:r w:rsidRPr="00FF626F">
              <w:rPr>
                <w:rFonts w:ascii="Times New Roman" w:eastAsia="Times New Roman" w:hAnsi="Times New Roman" w:cs="Times New Roman"/>
                <w:lang w:eastAsia="ru-RU"/>
              </w:rPr>
              <w:t xml:space="preserve"> сети плотностью 25%</w:t>
            </w:r>
            <w:r w:rsidRPr="00FF626F">
              <w:rPr>
                <w:rFonts w:ascii="Times New Roman" w:eastAsia="Times New Roman" w:hAnsi="Times New Roman" w:cs="Times New Roman"/>
                <w:i/>
                <w:iCs/>
                <w:bdr w:val="none" w:sz="0" w:space="0" w:color="auto" w:frame="1"/>
                <w:lang w:eastAsia="ru-RU"/>
              </w:rPr>
              <w:t>-</w:t>
            </w:r>
            <w:r w:rsidRPr="00FF626F">
              <w:rPr>
                <w:rFonts w:ascii="Times New Roman" w:eastAsia="Times New Roman" w:hAnsi="Times New Roman" w:cs="Times New Roman"/>
                <w:lang w:eastAsia="ru-RU"/>
              </w:rPr>
              <w:t>40%, огораживание декоративными оградами участков с ценными насаждениями, огораживание цветников бордюрами высотой 20 см и более. Организация поливочного водопровода (в том числе автоматических систем полива и орошения), дренажа, ливневой канализации, наружного освещения.</w:t>
            </w:r>
            <w:r w:rsidRPr="00FF626F">
              <w:rPr>
                <w:rFonts w:ascii="Times New Roman" w:eastAsia="Times New Roman" w:hAnsi="Times New Roman" w:cs="Times New Roman"/>
                <w:lang w:eastAsia="ru-RU"/>
              </w:rPr>
              <w:br/>
            </w:r>
            <w:r w:rsidRPr="00FF626F">
              <w:rPr>
                <w:rFonts w:ascii="Times New Roman" w:eastAsia="Times New Roman" w:hAnsi="Times New Roman" w:cs="Times New Roman"/>
                <w:lang w:eastAsia="ru-RU"/>
              </w:rPr>
              <w:br/>
              <w:t>Установка мусоросборников, туалетов, МАФ</w:t>
            </w:r>
          </w:p>
        </w:tc>
      </w:tr>
    </w:tbl>
    <w:p w:rsidR="00BA57BB" w:rsidRPr="008E75A5" w:rsidRDefault="00F55861" w:rsidP="009E2A8B">
      <w:pPr>
        <w:pStyle w:val="formattext"/>
        <w:shd w:val="clear" w:color="auto" w:fill="FFFFFF"/>
        <w:spacing w:before="0" w:beforeAutospacing="0" w:after="0" w:afterAutospacing="0"/>
        <w:ind w:firstLine="480"/>
        <w:jc w:val="both"/>
        <w:textAlignment w:val="baseline"/>
      </w:pPr>
      <w:r w:rsidRPr="008E75A5">
        <w:t>22</w:t>
      </w:r>
      <w:r w:rsidR="009E2A8B" w:rsidRPr="008E75A5">
        <w:t xml:space="preserve">. </w:t>
      </w:r>
      <w:r w:rsidR="00C412FA" w:rsidRPr="008E75A5">
        <w:t>Приборы общественных туалетов на территории парков необходимо устраивать исходя из расчета одно место на 500 посетителей. При отсутствии централизованных систем водоотведения (</w:t>
      </w:r>
      <w:proofErr w:type="spellStart"/>
      <w:r w:rsidR="00C412FA" w:rsidRPr="008E75A5">
        <w:t>канализования</w:t>
      </w:r>
      <w:proofErr w:type="spellEnd"/>
      <w:r w:rsidR="00C412FA" w:rsidRPr="008E75A5">
        <w:t>) необходимо устройство мобильных туалетных кабин.</w:t>
      </w:r>
      <w:r w:rsidR="009E2A8B" w:rsidRPr="008E75A5">
        <w:tab/>
      </w:r>
    </w:p>
    <w:p w:rsidR="00BA57BB" w:rsidRPr="008E75A5" w:rsidRDefault="00C412FA" w:rsidP="009E2A8B">
      <w:pPr>
        <w:pStyle w:val="formattext"/>
        <w:shd w:val="clear" w:color="auto" w:fill="FFFFFF"/>
        <w:spacing w:before="0" w:beforeAutospacing="0" w:after="0" w:afterAutospacing="0"/>
        <w:ind w:firstLine="480"/>
        <w:jc w:val="both"/>
        <w:textAlignment w:val="baseline"/>
      </w:pPr>
      <w:r w:rsidRPr="008E75A5">
        <w:t>Смежно с зонами проведения массовых мероприятий следует предусматривать площадки для размещения временных туалетов (кабин).</w:t>
      </w:r>
      <w:r w:rsidR="009E2A8B" w:rsidRPr="008E75A5">
        <w:tab/>
      </w:r>
    </w:p>
    <w:p w:rsidR="00BA57BB" w:rsidRPr="008E75A5" w:rsidRDefault="00F55861" w:rsidP="009E2A8B">
      <w:pPr>
        <w:pStyle w:val="formattext"/>
        <w:shd w:val="clear" w:color="auto" w:fill="FFFFFF"/>
        <w:spacing w:before="0" w:beforeAutospacing="0" w:after="0" w:afterAutospacing="0"/>
        <w:ind w:firstLine="480"/>
        <w:jc w:val="both"/>
        <w:textAlignment w:val="baseline"/>
        <w:rPr>
          <w:shd w:val="clear" w:color="auto" w:fill="FFFFFF"/>
        </w:rPr>
      </w:pPr>
      <w:r w:rsidRPr="008E75A5">
        <w:t>23</w:t>
      </w:r>
      <w:r w:rsidR="009E2A8B" w:rsidRPr="008E75A5">
        <w:t xml:space="preserve">. </w:t>
      </w:r>
      <w:r w:rsidR="007C70D0" w:rsidRPr="008E75A5">
        <w:rPr>
          <w:shd w:val="clear" w:color="auto" w:fill="FFFFFF"/>
        </w:rPr>
        <w:t>Планировка парка должна учитывать возможность его круглогодичного использования, в том числе с учетом переноса функций отдельных открытых площадок в сезон неблагоприятных погодных условий в закрытые помещения, изменения направлений работы пунктов проката инвентаря, прогулочных маршрутов.</w:t>
      </w:r>
      <w:r w:rsidR="009E2A8B" w:rsidRPr="008E75A5">
        <w:rPr>
          <w:shd w:val="clear" w:color="auto" w:fill="FFFFFF"/>
        </w:rPr>
        <w:tab/>
      </w:r>
    </w:p>
    <w:p w:rsidR="003E3437" w:rsidRPr="008E75A5" w:rsidRDefault="00F55861" w:rsidP="003E3437">
      <w:pPr>
        <w:pStyle w:val="formattext"/>
        <w:shd w:val="clear" w:color="auto" w:fill="FFFFFF"/>
        <w:spacing w:before="0" w:beforeAutospacing="0" w:after="0" w:afterAutospacing="0"/>
        <w:ind w:firstLine="480"/>
        <w:jc w:val="both"/>
        <w:textAlignment w:val="baseline"/>
      </w:pPr>
      <w:r w:rsidRPr="008E75A5">
        <w:t>24</w:t>
      </w:r>
      <w:r w:rsidR="003E3437" w:rsidRPr="008E75A5">
        <w:t xml:space="preserve">. </w:t>
      </w:r>
      <w:r w:rsidR="00AE6C23" w:rsidRPr="008E75A5">
        <w:t>Расстояние от зданий и сооружений, а также объектов инженерного благоустройства</w:t>
      </w:r>
      <w:r w:rsidR="00DC3DE7" w:rsidRPr="008E75A5">
        <w:t xml:space="preserve"> </w:t>
      </w:r>
      <w:r w:rsidR="00AE6C23" w:rsidRPr="008E75A5">
        <w:t xml:space="preserve">до деревьев и кустарников принимают в соответствии с таблицей </w:t>
      </w:r>
      <w:r w:rsidR="004A39C9" w:rsidRPr="008E75A5">
        <w:t>3</w:t>
      </w:r>
      <w:r w:rsidR="00104264" w:rsidRPr="008E75A5">
        <w:t>2</w:t>
      </w:r>
      <w:r w:rsidR="007D353A" w:rsidRPr="008E75A5">
        <w:t>.</w:t>
      </w:r>
    </w:p>
    <w:p w:rsidR="00AE6C23" w:rsidRPr="008E75A5" w:rsidRDefault="00205D09" w:rsidP="00205D09">
      <w:pPr>
        <w:pStyle w:val="formattext"/>
        <w:spacing w:before="0" w:beforeAutospacing="0" w:after="0" w:afterAutospacing="0"/>
        <w:jc w:val="both"/>
        <w:textAlignment w:val="baseline"/>
        <w:rPr>
          <w:rFonts w:ascii="Arial" w:hAnsi="Arial" w:cs="Arial"/>
          <w:color w:val="444444"/>
        </w:rPr>
      </w:pPr>
      <w:r w:rsidRPr="008E75A5">
        <w:tab/>
      </w:r>
      <w:r w:rsidR="00AE6C23" w:rsidRPr="008E75A5">
        <w:t xml:space="preserve">Таблица </w:t>
      </w:r>
      <w:r w:rsidR="004A39C9" w:rsidRPr="008E75A5">
        <w:t>3</w:t>
      </w:r>
      <w:r w:rsidR="00104264" w:rsidRPr="008E75A5">
        <w:t>2</w:t>
      </w:r>
      <w:r w:rsidR="003E1678" w:rsidRPr="008E75A5">
        <w:t>.</w:t>
      </w:r>
      <w:r w:rsidR="007D353A" w:rsidRPr="008E75A5">
        <w:t xml:space="preserve"> Расстояние от зданий и сооружений, а также объектов инженерного благоустройства до деревьев и кустарников</w:t>
      </w:r>
    </w:p>
    <w:tbl>
      <w:tblPr>
        <w:tblW w:w="9781" w:type="dxa"/>
        <w:tblLayout w:type="fixed"/>
        <w:tblCellMar>
          <w:left w:w="0" w:type="dxa"/>
          <w:right w:w="0" w:type="dxa"/>
        </w:tblCellMar>
        <w:tblLook w:val="04A0" w:firstRow="1" w:lastRow="0" w:firstColumn="1" w:lastColumn="0" w:noHBand="0" w:noVBand="1"/>
      </w:tblPr>
      <w:tblGrid>
        <w:gridCol w:w="6327"/>
        <w:gridCol w:w="1835"/>
        <w:gridCol w:w="1619"/>
      </w:tblGrid>
      <w:tr w:rsidR="00AE6C23" w:rsidTr="008E75A5">
        <w:trPr>
          <w:trHeight w:val="15"/>
        </w:trPr>
        <w:tc>
          <w:tcPr>
            <w:tcW w:w="6327" w:type="dxa"/>
            <w:tcBorders>
              <w:top w:val="nil"/>
              <w:left w:val="nil"/>
              <w:bottom w:val="nil"/>
              <w:right w:val="nil"/>
            </w:tcBorders>
            <w:shd w:val="clear" w:color="auto" w:fill="auto"/>
            <w:hideMark/>
          </w:tcPr>
          <w:p w:rsidR="00AE6C23" w:rsidRDefault="00AE6C23" w:rsidP="00314872">
            <w:pPr>
              <w:rPr>
                <w:sz w:val="2"/>
                <w:szCs w:val="24"/>
              </w:rPr>
            </w:pPr>
          </w:p>
        </w:tc>
        <w:tc>
          <w:tcPr>
            <w:tcW w:w="1835" w:type="dxa"/>
            <w:tcBorders>
              <w:top w:val="nil"/>
              <w:left w:val="nil"/>
              <w:bottom w:val="nil"/>
              <w:right w:val="nil"/>
            </w:tcBorders>
            <w:shd w:val="clear" w:color="auto" w:fill="auto"/>
            <w:hideMark/>
          </w:tcPr>
          <w:p w:rsidR="00AE6C23" w:rsidRDefault="00AE6C23" w:rsidP="00314872">
            <w:pPr>
              <w:rPr>
                <w:sz w:val="2"/>
                <w:szCs w:val="24"/>
              </w:rPr>
            </w:pPr>
          </w:p>
        </w:tc>
        <w:tc>
          <w:tcPr>
            <w:tcW w:w="1619" w:type="dxa"/>
            <w:tcBorders>
              <w:top w:val="nil"/>
              <w:left w:val="nil"/>
              <w:bottom w:val="nil"/>
              <w:right w:val="nil"/>
            </w:tcBorders>
            <w:shd w:val="clear" w:color="auto" w:fill="auto"/>
            <w:hideMark/>
          </w:tcPr>
          <w:p w:rsidR="00AE6C23" w:rsidRDefault="00AE6C23" w:rsidP="00314872">
            <w:pPr>
              <w:rPr>
                <w:sz w:val="2"/>
                <w:szCs w:val="24"/>
              </w:rPr>
            </w:pPr>
          </w:p>
        </w:tc>
      </w:tr>
      <w:tr w:rsidR="00AE6C23" w:rsidTr="008E75A5">
        <w:tc>
          <w:tcPr>
            <w:tcW w:w="632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Здание, сооружение, объект инженерного благоустройства</w:t>
            </w:r>
          </w:p>
        </w:tc>
        <w:tc>
          <w:tcPr>
            <w:tcW w:w="345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Расстояния, м, от здания, сооружения, объекта до оси</w:t>
            </w:r>
          </w:p>
        </w:tc>
      </w:tr>
      <w:tr w:rsidR="00AE6C23" w:rsidTr="008E75A5">
        <w:tc>
          <w:tcPr>
            <w:tcW w:w="632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p>
        </w:tc>
        <w:tc>
          <w:tcPr>
            <w:tcW w:w="18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ствола дерева</w:t>
            </w:r>
          </w:p>
        </w:tc>
        <w:tc>
          <w:tcPr>
            <w:tcW w:w="161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кустарника</w:t>
            </w:r>
          </w:p>
        </w:tc>
      </w:tr>
      <w:tr w:rsidR="00AE6C23" w:rsidTr="008E75A5">
        <w:tc>
          <w:tcPr>
            <w:tcW w:w="632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textAlignment w:val="baseline"/>
            </w:pPr>
            <w:r>
              <w:t>Наружная стена здания и сооружения</w:t>
            </w:r>
          </w:p>
        </w:tc>
        <w:tc>
          <w:tcPr>
            <w:tcW w:w="18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5,0</w:t>
            </w:r>
          </w:p>
        </w:tc>
        <w:tc>
          <w:tcPr>
            <w:tcW w:w="161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1,5</w:t>
            </w:r>
          </w:p>
        </w:tc>
      </w:tr>
      <w:tr w:rsidR="00AE6C23" w:rsidTr="008E75A5">
        <w:tc>
          <w:tcPr>
            <w:tcW w:w="632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textAlignment w:val="baseline"/>
            </w:pPr>
            <w:r>
              <w:t>Край тротуара и садовой дорожки</w:t>
            </w:r>
          </w:p>
        </w:tc>
        <w:tc>
          <w:tcPr>
            <w:tcW w:w="18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0,7</w:t>
            </w:r>
          </w:p>
        </w:tc>
        <w:tc>
          <w:tcPr>
            <w:tcW w:w="161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0,5</w:t>
            </w:r>
          </w:p>
        </w:tc>
      </w:tr>
      <w:tr w:rsidR="00AE6C23" w:rsidTr="008E75A5">
        <w:tc>
          <w:tcPr>
            <w:tcW w:w="632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textAlignment w:val="baseline"/>
            </w:pPr>
            <w:r>
              <w:t>Край проезжей части улиц, обочины дороги или бровка канавы, или кювета</w:t>
            </w:r>
          </w:p>
        </w:tc>
        <w:tc>
          <w:tcPr>
            <w:tcW w:w="18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2,0</w:t>
            </w:r>
          </w:p>
        </w:tc>
        <w:tc>
          <w:tcPr>
            <w:tcW w:w="161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1,0</w:t>
            </w:r>
          </w:p>
        </w:tc>
      </w:tr>
      <w:tr w:rsidR="00AE6C23" w:rsidTr="008E75A5">
        <w:tc>
          <w:tcPr>
            <w:tcW w:w="632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7D353A">
            <w:pPr>
              <w:pStyle w:val="formattext"/>
              <w:spacing w:before="0" w:beforeAutospacing="0" w:after="0" w:afterAutospacing="0"/>
              <w:textAlignment w:val="baseline"/>
            </w:pPr>
            <w:r>
              <w:t>Мачта и опора осветительной сети, мостовая опора и эстакада</w:t>
            </w:r>
          </w:p>
        </w:tc>
        <w:tc>
          <w:tcPr>
            <w:tcW w:w="18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4,0</w:t>
            </w:r>
          </w:p>
        </w:tc>
        <w:tc>
          <w:tcPr>
            <w:tcW w:w="161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w:t>
            </w:r>
          </w:p>
        </w:tc>
      </w:tr>
      <w:tr w:rsidR="00AE6C23" w:rsidTr="008E75A5">
        <w:tc>
          <w:tcPr>
            <w:tcW w:w="632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textAlignment w:val="baseline"/>
            </w:pPr>
            <w:r>
              <w:t>Подошва откоса, террасы и др.</w:t>
            </w:r>
          </w:p>
        </w:tc>
        <w:tc>
          <w:tcPr>
            <w:tcW w:w="18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1,0</w:t>
            </w:r>
          </w:p>
        </w:tc>
        <w:tc>
          <w:tcPr>
            <w:tcW w:w="161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0,5</w:t>
            </w:r>
          </w:p>
        </w:tc>
      </w:tr>
      <w:tr w:rsidR="00AE6C23" w:rsidTr="008E75A5">
        <w:tc>
          <w:tcPr>
            <w:tcW w:w="632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textAlignment w:val="baseline"/>
            </w:pPr>
            <w:r>
              <w:t>Подошва или внутренняя грань подпорной стенки</w:t>
            </w:r>
          </w:p>
        </w:tc>
        <w:tc>
          <w:tcPr>
            <w:tcW w:w="183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3,0</w:t>
            </w:r>
          </w:p>
        </w:tc>
        <w:tc>
          <w:tcPr>
            <w:tcW w:w="161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1,0</w:t>
            </w:r>
          </w:p>
        </w:tc>
      </w:tr>
      <w:tr w:rsidR="00AE6C23" w:rsidTr="008E75A5">
        <w:tc>
          <w:tcPr>
            <w:tcW w:w="632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textAlignment w:val="baseline"/>
            </w:pPr>
            <w:r>
              <w:t>Подземные сети:</w:t>
            </w:r>
          </w:p>
        </w:tc>
        <w:tc>
          <w:tcPr>
            <w:tcW w:w="183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rPr>
                <w:sz w:val="24"/>
                <w:szCs w:val="24"/>
              </w:rPr>
            </w:pPr>
          </w:p>
        </w:tc>
        <w:tc>
          <w:tcPr>
            <w:tcW w:w="161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rPr>
                <w:sz w:val="24"/>
                <w:szCs w:val="24"/>
              </w:rPr>
            </w:pPr>
          </w:p>
        </w:tc>
      </w:tr>
      <w:tr w:rsidR="00AE6C23" w:rsidTr="008E75A5">
        <w:tc>
          <w:tcPr>
            <w:tcW w:w="632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textAlignment w:val="baseline"/>
            </w:pPr>
            <w:r>
              <w:t>- газопровод, канализация</w:t>
            </w:r>
          </w:p>
        </w:tc>
        <w:tc>
          <w:tcPr>
            <w:tcW w:w="1835"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1,5</w:t>
            </w:r>
          </w:p>
        </w:tc>
        <w:tc>
          <w:tcPr>
            <w:tcW w:w="161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w:t>
            </w:r>
          </w:p>
        </w:tc>
      </w:tr>
      <w:tr w:rsidR="00AE6C23" w:rsidTr="008E75A5">
        <w:tc>
          <w:tcPr>
            <w:tcW w:w="632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textAlignment w:val="baseline"/>
            </w:pPr>
            <w:r>
              <w:t xml:space="preserve">- тепловая сеть (стенка канала, тоннеля или оболочка при </w:t>
            </w:r>
            <w:proofErr w:type="spellStart"/>
            <w:r>
              <w:t>бесканальной</w:t>
            </w:r>
            <w:proofErr w:type="spellEnd"/>
            <w:r>
              <w:t xml:space="preserve"> прокладке)</w:t>
            </w:r>
          </w:p>
        </w:tc>
        <w:tc>
          <w:tcPr>
            <w:tcW w:w="1835"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2,0</w:t>
            </w:r>
          </w:p>
        </w:tc>
        <w:tc>
          <w:tcPr>
            <w:tcW w:w="161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1,0</w:t>
            </w:r>
          </w:p>
        </w:tc>
      </w:tr>
      <w:tr w:rsidR="00AE6C23" w:rsidTr="008E75A5">
        <w:tc>
          <w:tcPr>
            <w:tcW w:w="632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textAlignment w:val="baseline"/>
            </w:pPr>
            <w:r>
              <w:t>- водопровод, дренаж</w:t>
            </w:r>
          </w:p>
        </w:tc>
        <w:tc>
          <w:tcPr>
            <w:tcW w:w="1835"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2,0</w:t>
            </w:r>
          </w:p>
        </w:tc>
        <w:tc>
          <w:tcPr>
            <w:tcW w:w="161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w:t>
            </w:r>
          </w:p>
        </w:tc>
      </w:tr>
      <w:tr w:rsidR="00AE6C23" w:rsidTr="008E75A5">
        <w:tc>
          <w:tcPr>
            <w:tcW w:w="632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textAlignment w:val="baseline"/>
            </w:pPr>
            <w:r>
              <w:t>- силовой кабель и кабель связи</w:t>
            </w:r>
          </w:p>
        </w:tc>
        <w:tc>
          <w:tcPr>
            <w:tcW w:w="1835"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2,0</w:t>
            </w:r>
          </w:p>
        </w:tc>
        <w:tc>
          <w:tcPr>
            <w:tcW w:w="161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0,7</w:t>
            </w:r>
          </w:p>
        </w:tc>
      </w:tr>
      <w:tr w:rsidR="00AE6C23" w:rsidTr="008E75A5">
        <w:tc>
          <w:tcPr>
            <w:tcW w:w="632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textAlignment w:val="baseline"/>
            </w:pPr>
            <w:r>
              <w:lastRenderedPageBreak/>
              <w:t>- ЛКС ТМК</w:t>
            </w:r>
          </w:p>
        </w:tc>
        <w:tc>
          <w:tcPr>
            <w:tcW w:w="1835"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1,0</w:t>
            </w:r>
          </w:p>
        </w:tc>
        <w:tc>
          <w:tcPr>
            <w:tcW w:w="161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AE6C23" w:rsidRDefault="00AE6C23" w:rsidP="00314872">
            <w:pPr>
              <w:pStyle w:val="formattext"/>
              <w:spacing w:before="0" w:beforeAutospacing="0" w:after="0" w:afterAutospacing="0"/>
              <w:jc w:val="center"/>
              <w:textAlignment w:val="baseline"/>
            </w:pPr>
            <w:r>
              <w:t>0,5</w:t>
            </w:r>
          </w:p>
        </w:tc>
      </w:tr>
      <w:tr w:rsidR="00AE6C23" w:rsidTr="008E75A5">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C23" w:rsidRPr="003E1678" w:rsidRDefault="00AE6C23" w:rsidP="00E01A2A">
            <w:pPr>
              <w:shd w:val="clear" w:color="auto" w:fill="FFFFFF"/>
              <w:spacing w:after="0" w:line="240" w:lineRule="auto"/>
              <w:ind w:firstLine="540"/>
              <w:rPr>
                <w:rFonts w:ascii="Times New Roman" w:hAnsi="Times New Roman" w:cs="Times New Roman"/>
                <w:sz w:val="24"/>
                <w:szCs w:val="24"/>
              </w:rPr>
            </w:pPr>
            <w:r w:rsidRPr="003E1678">
              <w:rPr>
                <w:rFonts w:ascii="Times New Roman" w:hAnsi="Times New Roman" w:cs="Times New Roman"/>
                <w:sz w:val="24"/>
                <w:szCs w:val="24"/>
              </w:rPr>
              <w:t>Примечания</w:t>
            </w:r>
            <w:r w:rsidR="007D353A" w:rsidRPr="003E1678">
              <w:rPr>
                <w:rFonts w:ascii="Times New Roman" w:hAnsi="Times New Roman" w:cs="Times New Roman"/>
                <w:sz w:val="24"/>
                <w:szCs w:val="24"/>
              </w:rPr>
              <w:t>:</w:t>
            </w:r>
            <w:r w:rsidRPr="003E1678">
              <w:rPr>
                <w:rFonts w:ascii="Times New Roman" w:hAnsi="Times New Roman" w:cs="Times New Roman"/>
                <w:sz w:val="24"/>
                <w:szCs w:val="24"/>
              </w:rPr>
              <w:br/>
              <w:t>1</w:t>
            </w:r>
            <w:r w:rsidR="007D353A" w:rsidRPr="003E1678">
              <w:rPr>
                <w:rFonts w:ascii="Times New Roman" w:hAnsi="Times New Roman" w:cs="Times New Roman"/>
                <w:sz w:val="24"/>
                <w:szCs w:val="24"/>
              </w:rPr>
              <w:t>.</w:t>
            </w:r>
            <w:r w:rsidRPr="003E1678">
              <w:rPr>
                <w:rFonts w:ascii="Times New Roman" w:hAnsi="Times New Roman" w:cs="Times New Roman"/>
                <w:sz w:val="24"/>
                <w:szCs w:val="24"/>
              </w:rPr>
              <w:t xml:space="preserve"> Приведенные нормы относятся к деревьям с диаметром кроны не более 5 м и должны быть увеличены для деревьев с кроной большего диаметра.</w:t>
            </w:r>
            <w:r w:rsidRPr="003E1678">
              <w:rPr>
                <w:rFonts w:ascii="Times New Roman" w:hAnsi="Times New Roman" w:cs="Times New Roman"/>
                <w:sz w:val="24"/>
                <w:szCs w:val="24"/>
              </w:rPr>
              <w:br/>
              <w:t>2</w:t>
            </w:r>
            <w:r w:rsidR="007D353A" w:rsidRPr="003E1678">
              <w:rPr>
                <w:rFonts w:ascii="Times New Roman" w:hAnsi="Times New Roman" w:cs="Times New Roman"/>
                <w:sz w:val="24"/>
                <w:szCs w:val="24"/>
              </w:rPr>
              <w:t>.</w:t>
            </w:r>
            <w:r w:rsidRPr="003E1678">
              <w:rPr>
                <w:rFonts w:ascii="Times New Roman" w:hAnsi="Times New Roman" w:cs="Times New Roman"/>
                <w:sz w:val="24"/>
                <w:szCs w:val="24"/>
              </w:rPr>
              <w:t xml:space="preserve"> Расстояния от воздушных линий электропередачи (ВЛ) до деревьев следует принимать по </w:t>
            </w:r>
            <w:hyperlink r:id="rId245" w:anchor="7D20K3" w:history="1">
              <w:r w:rsidR="00FB092C" w:rsidRPr="003E1678">
                <w:rPr>
                  <w:rStyle w:val="af1"/>
                  <w:rFonts w:ascii="Times New Roman" w:hAnsi="Times New Roman" w:cs="Times New Roman"/>
                  <w:color w:val="auto"/>
                  <w:sz w:val="24"/>
                  <w:szCs w:val="24"/>
                  <w:u w:val="none"/>
                </w:rPr>
                <w:t>ПУЭ Правила устройства электроустановок</w:t>
              </w:r>
            </w:hyperlink>
            <w:r w:rsidR="00FB092C" w:rsidRPr="003E1678">
              <w:rPr>
                <w:rFonts w:ascii="Times New Roman" w:hAnsi="Times New Roman" w:cs="Times New Roman"/>
                <w:sz w:val="24"/>
                <w:szCs w:val="24"/>
              </w:rPr>
              <w:t> (6-е и 7-е изд.)</w:t>
            </w:r>
            <w:r w:rsidRPr="003E1678">
              <w:rPr>
                <w:rFonts w:ascii="Times New Roman" w:hAnsi="Times New Roman" w:cs="Times New Roman"/>
                <w:sz w:val="24"/>
                <w:szCs w:val="24"/>
              </w:rPr>
              <w:br/>
              <w:t>3</w:t>
            </w:r>
            <w:r w:rsidR="007D353A" w:rsidRPr="003E1678">
              <w:rPr>
                <w:rFonts w:ascii="Times New Roman" w:hAnsi="Times New Roman" w:cs="Times New Roman"/>
                <w:sz w:val="24"/>
                <w:szCs w:val="24"/>
              </w:rPr>
              <w:t>.</w:t>
            </w:r>
            <w:r w:rsidRPr="003E1678">
              <w:rPr>
                <w:rFonts w:ascii="Times New Roman" w:hAnsi="Times New Roman" w:cs="Times New Roman"/>
                <w:sz w:val="24"/>
                <w:szCs w:val="24"/>
              </w:rPr>
              <w:t xml:space="preserve"> Деревья, высаживаемые у зданий, не должны препятствовать инсоляции и освещенности жилых и общественных помещений.</w:t>
            </w:r>
          </w:p>
          <w:p w:rsidR="00AE6C23" w:rsidRPr="003E1678" w:rsidRDefault="00AE6C23" w:rsidP="00314872">
            <w:pPr>
              <w:pStyle w:val="formattext"/>
              <w:spacing w:before="0" w:beforeAutospacing="0" w:after="0" w:afterAutospacing="0"/>
              <w:textAlignment w:val="baseline"/>
            </w:pPr>
            <w:r w:rsidRPr="003E1678">
              <w:t>4</w:t>
            </w:r>
            <w:r w:rsidR="007D353A" w:rsidRPr="003E1678">
              <w:t>.</w:t>
            </w:r>
            <w:r w:rsidRPr="003E1678">
              <w:t xml:space="preserve"> Расстояние от инженерных сетей, а также отступ от бордюра, примыкающего к проезжей части улиц и дорог до кадки с растениями или защитных прикорневых барьеров, следует принимать не менее 500 мм.</w:t>
            </w:r>
            <w:r w:rsidRPr="003E1678">
              <w:br/>
            </w:r>
            <w:r w:rsidR="007D353A" w:rsidRPr="003E1678">
              <w:t xml:space="preserve">5. </w:t>
            </w:r>
            <w:r w:rsidRPr="003E1678">
              <w:t>При устройстве защитных прикорневых барьеров (не более чем с двух сторон от ствола) в зависимости от высоты кроны деревьев их высадка может проводиться на расстоянии от инженерных сетей и бордюров улиц и дорог, м, не менее:</w:t>
            </w:r>
            <w:r w:rsidRPr="003E1678">
              <w:br/>
              <w:t>0,5 - для деревьев с высотой кроны менее 5 м;</w:t>
            </w:r>
            <w:r w:rsidRPr="003E1678">
              <w:br/>
              <w:t>1 - для деревьев с высотой кроны от 5 до 20 м.</w:t>
            </w:r>
            <w:r w:rsidRPr="003E1678">
              <w:br/>
              <w:t>Для деревьев с высотой кроны менее 5 м допускается устройство прикорневых барьеров с четырех сторон от ствола, без ограничения роста их корней вглубь.</w:t>
            </w:r>
          </w:p>
          <w:p w:rsidR="00AE6C23" w:rsidRDefault="00AE6C23" w:rsidP="007D353A">
            <w:pPr>
              <w:pStyle w:val="formattext"/>
              <w:spacing w:before="0" w:beforeAutospacing="0" w:after="0" w:afterAutospacing="0"/>
              <w:textAlignment w:val="baseline"/>
            </w:pPr>
            <w:r w:rsidRPr="003E1678">
              <w:t>Расстояние от инженерных сетей до дерева (кустарника) измеряется как расстояние между наружными поверхностями их стволов и трубы инженерной сети (либо защитного футляра (обоймы)).</w:t>
            </w:r>
            <w:r w:rsidRPr="003E1678">
              <w:br/>
              <w:t>6</w:t>
            </w:r>
            <w:r w:rsidR="007D353A" w:rsidRPr="003E1678">
              <w:t>.</w:t>
            </w:r>
            <w:r w:rsidRPr="003E1678">
              <w:t xml:space="preserve"> Защитные прикорневые барьеры должны конструктивно обеспечивать перенаправление роста корней в безопасном для инженерных сетей направлении, выполняться из материала, безопасного для корней, не содержащего токсичных веществ, исключающего загрязнение почвы.</w:t>
            </w:r>
            <w:r w:rsidRPr="003E1678">
              <w:br/>
              <w:t>7</w:t>
            </w:r>
            <w:r w:rsidR="007D353A" w:rsidRPr="003E1678">
              <w:t>.</w:t>
            </w:r>
            <w:r w:rsidRPr="003E1678">
              <w:t xml:space="preserve"> При посадке деревьев вдоль тротуаров, улиц и дорог, обочин, канав, откосов, террас, подпорных стенок и т.п. допускается уменьшение расстояния до ствола деревьев при</w:t>
            </w:r>
            <w:r>
              <w:t xml:space="preserve"> условии разработки мероприятий (прокладка инженерных коммуникаций закрытым способом, устройство защитных прикорневых барьеров, защита корней от продавливания уплотнением почвы, подача питания и полива непосредственно к корням).</w:t>
            </w:r>
          </w:p>
        </w:tc>
      </w:tr>
    </w:tbl>
    <w:p w:rsidR="00ED4475" w:rsidRPr="008E75A5" w:rsidRDefault="00AE6C23" w:rsidP="008E75A5">
      <w:pPr>
        <w:pStyle w:val="formattext"/>
        <w:spacing w:before="0" w:beforeAutospacing="0" w:after="0" w:afterAutospacing="0"/>
        <w:textAlignment w:val="baseline"/>
      </w:pPr>
      <w:r>
        <w:rPr>
          <w:rFonts w:ascii="Arial" w:hAnsi="Arial" w:cs="Arial"/>
          <w:color w:val="444444"/>
        </w:rPr>
        <w:t>          </w:t>
      </w:r>
      <w:r w:rsidR="00F55861" w:rsidRPr="008E75A5">
        <w:t>25</w:t>
      </w:r>
      <w:r w:rsidR="00ED4475" w:rsidRPr="008E75A5">
        <w:t>. Размещение бульвара, его протяженность и ширину, а также место в поперечном профиле улицы следует определять с учетом архитектурно-планировочного решения улицы и ее застройки. На бульварах и пешеходных аллеях следует предусматривать площадки для кратковременного отдыха.</w:t>
      </w:r>
    </w:p>
    <w:p w:rsidR="00ED4475" w:rsidRPr="008E75A5" w:rsidRDefault="00ED4475" w:rsidP="00ED4475">
      <w:pPr>
        <w:pStyle w:val="formattext"/>
        <w:shd w:val="clear" w:color="auto" w:fill="FFFFFF"/>
        <w:spacing w:before="0" w:beforeAutospacing="0" w:after="0" w:afterAutospacing="0"/>
        <w:ind w:firstLine="480"/>
        <w:jc w:val="both"/>
        <w:textAlignment w:val="baseline"/>
      </w:pPr>
      <w:r w:rsidRPr="008E75A5">
        <w:t>Ширину бульваров с одной продольной пешеходной аллеей следует принимать, не менее, размещаемых:</w:t>
      </w:r>
    </w:p>
    <w:tbl>
      <w:tblPr>
        <w:tblW w:w="0" w:type="auto"/>
        <w:tblCellMar>
          <w:left w:w="0" w:type="dxa"/>
          <w:right w:w="0" w:type="dxa"/>
        </w:tblCellMar>
        <w:tblLook w:val="04A0" w:firstRow="1" w:lastRow="0" w:firstColumn="1" w:lastColumn="0" w:noHBand="0" w:noVBand="1"/>
      </w:tblPr>
      <w:tblGrid>
        <w:gridCol w:w="8206"/>
        <w:gridCol w:w="1433"/>
      </w:tblGrid>
      <w:tr w:rsidR="00ED4475" w:rsidRPr="008E75A5" w:rsidTr="00ED4475">
        <w:trPr>
          <w:trHeight w:val="15"/>
        </w:trPr>
        <w:tc>
          <w:tcPr>
            <w:tcW w:w="8451" w:type="dxa"/>
            <w:tcBorders>
              <w:top w:val="nil"/>
              <w:left w:val="nil"/>
              <w:bottom w:val="nil"/>
              <w:right w:val="nil"/>
            </w:tcBorders>
            <w:shd w:val="clear" w:color="auto" w:fill="auto"/>
            <w:hideMark/>
          </w:tcPr>
          <w:p w:rsidR="00ED4475" w:rsidRPr="008E75A5" w:rsidRDefault="00ED4475" w:rsidP="00ED4475">
            <w:pPr>
              <w:rPr>
                <w:rFonts w:ascii="Times New Roman" w:hAnsi="Times New Roman" w:cs="Times New Roman"/>
                <w:sz w:val="24"/>
                <w:szCs w:val="24"/>
              </w:rPr>
            </w:pPr>
          </w:p>
        </w:tc>
        <w:tc>
          <w:tcPr>
            <w:tcW w:w="1470" w:type="dxa"/>
            <w:tcBorders>
              <w:top w:val="nil"/>
              <w:left w:val="nil"/>
              <w:bottom w:val="nil"/>
              <w:right w:val="nil"/>
            </w:tcBorders>
            <w:shd w:val="clear" w:color="auto" w:fill="auto"/>
            <w:hideMark/>
          </w:tcPr>
          <w:p w:rsidR="00ED4475" w:rsidRPr="008E75A5" w:rsidRDefault="00ED4475" w:rsidP="00ED4475">
            <w:pPr>
              <w:rPr>
                <w:rFonts w:ascii="Times New Roman" w:hAnsi="Times New Roman" w:cs="Times New Roman"/>
                <w:sz w:val="24"/>
                <w:szCs w:val="24"/>
              </w:rPr>
            </w:pPr>
          </w:p>
        </w:tc>
      </w:tr>
      <w:tr w:rsidR="00ED4475" w:rsidRPr="008E75A5" w:rsidTr="00ED4475">
        <w:tc>
          <w:tcPr>
            <w:tcW w:w="8451" w:type="dxa"/>
            <w:tcBorders>
              <w:top w:val="nil"/>
              <w:left w:val="nil"/>
              <w:bottom w:val="nil"/>
              <w:right w:val="nil"/>
            </w:tcBorders>
            <w:shd w:val="clear" w:color="auto" w:fill="auto"/>
            <w:tcMar>
              <w:top w:w="0" w:type="dxa"/>
              <w:left w:w="74" w:type="dxa"/>
              <w:bottom w:w="0" w:type="dxa"/>
              <w:right w:w="74" w:type="dxa"/>
            </w:tcMar>
            <w:hideMark/>
          </w:tcPr>
          <w:p w:rsidR="00ED4475" w:rsidRPr="008E75A5" w:rsidRDefault="00ED4475" w:rsidP="00ED4475">
            <w:pPr>
              <w:pStyle w:val="formattext"/>
              <w:spacing w:before="0" w:beforeAutospacing="0" w:after="0" w:afterAutospacing="0"/>
              <w:ind w:firstLine="480"/>
              <w:textAlignment w:val="baseline"/>
            </w:pPr>
            <w:r w:rsidRPr="008E75A5">
              <w:t>- по оси улиц</w:t>
            </w:r>
            <w:r w:rsidRPr="008E75A5">
              <w:br/>
            </w:r>
          </w:p>
        </w:tc>
        <w:tc>
          <w:tcPr>
            <w:tcW w:w="1470" w:type="dxa"/>
            <w:tcBorders>
              <w:top w:val="nil"/>
              <w:left w:val="nil"/>
              <w:bottom w:val="nil"/>
              <w:right w:val="nil"/>
            </w:tcBorders>
            <w:shd w:val="clear" w:color="auto" w:fill="auto"/>
            <w:tcMar>
              <w:top w:w="0" w:type="dxa"/>
              <w:left w:w="74" w:type="dxa"/>
              <w:bottom w:w="0" w:type="dxa"/>
              <w:right w:w="74" w:type="dxa"/>
            </w:tcMar>
            <w:hideMark/>
          </w:tcPr>
          <w:p w:rsidR="00ED4475" w:rsidRPr="008E75A5" w:rsidRDefault="009C019A" w:rsidP="00ED4475">
            <w:pPr>
              <w:pStyle w:val="formattext"/>
              <w:spacing w:before="0" w:beforeAutospacing="0" w:after="0" w:afterAutospacing="0"/>
              <w:textAlignment w:val="baseline"/>
            </w:pPr>
            <w:r w:rsidRPr="008E75A5">
              <w:t xml:space="preserve">- </w:t>
            </w:r>
            <w:r w:rsidR="00ED4475" w:rsidRPr="008E75A5">
              <w:t>18 м;</w:t>
            </w:r>
          </w:p>
          <w:p w:rsidR="00ED4475" w:rsidRPr="008E75A5" w:rsidRDefault="00ED4475" w:rsidP="00ED4475">
            <w:pPr>
              <w:pStyle w:val="formattext"/>
              <w:spacing w:before="0" w:beforeAutospacing="0" w:after="0" w:afterAutospacing="0"/>
              <w:textAlignment w:val="baseline"/>
            </w:pPr>
          </w:p>
        </w:tc>
      </w:tr>
      <w:tr w:rsidR="00ED4475" w:rsidRPr="008E75A5" w:rsidTr="00ED4475">
        <w:tc>
          <w:tcPr>
            <w:tcW w:w="8451" w:type="dxa"/>
            <w:tcBorders>
              <w:top w:val="nil"/>
              <w:left w:val="nil"/>
              <w:bottom w:val="nil"/>
              <w:right w:val="nil"/>
            </w:tcBorders>
            <w:shd w:val="clear" w:color="auto" w:fill="auto"/>
            <w:tcMar>
              <w:top w:w="0" w:type="dxa"/>
              <w:left w:w="74" w:type="dxa"/>
              <w:bottom w:w="0" w:type="dxa"/>
              <w:right w:w="74" w:type="dxa"/>
            </w:tcMar>
            <w:hideMark/>
          </w:tcPr>
          <w:p w:rsidR="00F55861" w:rsidRPr="008E75A5" w:rsidRDefault="00ED4475" w:rsidP="00ED4475">
            <w:pPr>
              <w:pStyle w:val="formattext"/>
              <w:spacing w:before="0" w:beforeAutospacing="0" w:after="0" w:afterAutospacing="0"/>
              <w:ind w:firstLine="480"/>
              <w:textAlignment w:val="baseline"/>
            </w:pPr>
            <w:r w:rsidRPr="008E75A5">
              <w:t>- с одной стороны улицы между проезжей частью и застройкой</w:t>
            </w:r>
          </w:p>
          <w:p w:rsidR="00ED4475" w:rsidRPr="008E75A5" w:rsidRDefault="00ED4475" w:rsidP="00F55861">
            <w:pPr>
              <w:pStyle w:val="formattext"/>
              <w:spacing w:before="0" w:beforeAutospacing="0" w:after="0" w:afterAutospacing="0"/>
              <w:ind w:firstLine="480"/>
              <w:textAlignment w:val="baseline"/>
            </w:pPr>
          </w:p>
        </w:tc>
        <w:tc>
          <w:tcPr>
            <w:tcW w:w="1470" w:type="dxa"/>
            <w:tcBorders>
              <w:top w:val="nil"/>
              <w:left w:val="nil"/>
              <w:bottom w:val="nil"/>
              <w:right w:val="nil"/>
            </w:tcBorders>
            <w:shd w:val="clear" w:color="auto" w:fill="auto"/>
            <w:tcMar>
              <w:top w:w="0" w:type="dxa"/>
              <w:left w:w="74" w:type="dxa"/>
              <w:bottom w:w="0" w:type="dxa"/>
              <w:right w:w="74" w:type="dxa"/>
            </w:tcMar>
            <w:hideMark/>
          </w:tcPr>
          <w:p w:rsidR="00ED4475" w:rsidRPr="008E75A5" w:rsidRDefault="009C019A" w:rsidP="00ED4475">
            <w:pPr>
              <w:pStyle w:val="formattext"/>
              <w:spacing w:before="0" w:beforeAutospacing="0" w:after="0" w:afterAutospacing="0"/>
              <w:textAlignment w:val="baseline"/>
            </w:pPr>
            <w:r w:rsidRPr="008E75A5">
              <w:t xml:space="preserve">- </w:t>
            </w:r>
            <w:r w:rsidR="00ED4475" w:rsidRPr="008E75A5">
              <w:t>10 м.</w:t>
            </w:r>
          </w:p>
          <w:p w:rsidR="00ED4475" w:rsidRPr="008E75A5" w:rsidRDefault="00ED4475" w:rsidP="00ED4475">
            <w:pPr>
              <w:pStyle w:val="formattext"/>
              <w:spacing w:before="0" w:beforeAutospacing="0" w:after="0" w:afterAutospacing="0"/>
              <w:textAlignment w:val="baseline"/>
            </w:pPr>
          </w:p>
        </w:tc>
      </w:tr>
    </w:tbl>
    <w:p w:rsidR="00ED4475" w:rsidRPr="008E75A5" w:rsidRDefault="00F55861" w:rsidP="00ED4475">
      <w:pPr>
        <w:autoSpaceDE w:val="0"/>
        <w:autoSpaceDN w:val="0"/>
        <w:adjustRightInd w:val="0"/>
        <w:spacing w:after="0" w:line="240" w:lineRule="auto"/>
        <w:ind w:firstLine="567"/>
        <w:jc w:val="both"/>
        <w:rPr>
          <w:rFonts w:ascii="Times New Roman" w:hAnsi="Times New Roman" w:cs="Times New Roman"/>
          <w:sz w:val="24"/>
          <w:szCs w:val="24"/>
        </w:rPr>
      </w:pPr>
      <w:r w:rsidRPr="008E75A5">
        <w:rPr>
          <w:rFonts w:ascii="Times New Roman" w:hAnsi="Times New Roman" w:cs="Times New Roman"/>
          <w:sz w:val="24"/>
          <w:szCs w:val="24"/>
        </w:rPr>
        <w:t xml:space="preserve">26. </w:t>
      </w:r>
      <w:r w:rsidR="00ED4475" w:rsidRPr="008E75A5">
        <w:rPr>
          <w:rFonts w:ascii="Times New Roman" w:hAnsi="Times New Roman" w:cs="Times New Roman"/>
          <w:sz w:val="24"/>
          <w:szCs w:val="24"/>
        </w:rPr>
        <w:t xml:space="preserve">Сквер проектируются как компактная озелененная территория, предназначенная для повседневного кратковременного отдыха и транзитного пешеходного передвижения населения, размером, как правило, от 0,5 до 2 га. </w:t>
      </w:r>
    </w:p>
    <w:p w:rsidR="00AE6C23" w:rsidRPr="008E75A5" w:rsidRDefault="00F55861" w:rsidP="003E3437">
      <w:pPr>
        <w:autoSpaceDE w:val="0"/>
        <w:autoSpaceDN w:val="0"/>
        <w:adjustRightInd w:val="0"/>
        <w:spacing w:after="0" w:line="240" w:lineRule="auto"/>
        <w:ind w:firstLine="567"/>
        <w:jc w:val="both"/>
        <w:rPr>
          <w:rFonts w:ascii="Times New Roman" w:hAnsi="Times New Roman" w:cs="Times New Roman"/>
          <w:sz w:val="24"/>
          <w:szCs w:val="24"/>
        </w:rPr>
      </w:pPr>
      <w:r w:rsidRPr="008E75A5">
        <w:rPr>
          <w:rFonts w:ascii="Times New Roman" w:hAnsi="Times New Roman" w:cs="Times New Roman"/>
          <w:sz w:val="24"/>
          <w:szCs w:val="24"/>
        </w:rPr>
        <w:t>27. П</w:t>
      </w:r>
      <w:r w:rsidR="00AE1F47" w:rsidRPr="008E75A5">
        <w:rPr>
          <w:rFonts w:ascii="Times New Roman" w:hAnsi="Times New Roman" w:cs="Times New Roman"/>
          <w:color w:val="000000"/>
          <w:sz w:val="24"/>
          <w:szCs w:val="24"/>
        </w:rPr>
        <w:t>ри выделении территорий для рекреационной деятельности необходимо учитывать допустимые нагрузки на природный комплекс с учетом типа ландшафта, его состояния.</w:t>
      </w:r>
      <w:r w:rsidR="00DC3DE7" w:rsidRPr="008E75A5">
        <w:rPr>
          <w:rFonts w:ascii="Times New Roman" w:hAnsi="Times New Roman" w:cs="Times New Roman"/>
          <w:color w:val="000000"/>
          <w:sz w:val="24"/>
          <w:szCs w:val="24"/>
        </w:rPr>
        <w:t xml:space="preserve"> </w:t>
      </w:r>
      <w:r w:rsidR="00AE1F47" w:rsidRPr="008E75A5">
        <w:rPr>
          <w:rFonts w:ascii="Times New Roman" w:hAnsi="Times New Roman" w:cs="Times New Roman"/>
          <w:color w:val="000000"/>
          <w:sz w:val="24"/>
          <w:szCs w:val="24"/>
        </w:rPr>
        <w:t>Рекреационную нагрузку - р</w:t>
      </w:r>
      <w:r w:rsidR="00AE6C23" w:rsidRPr="008E75A5">
        <w:rPr>
          <w:rFonts w:ascii="Times New Roman" w:hAnsi="Times New Roman" w:cs="Times New Roman"/>
          <w:sz w:val="24"/>
          <w:szCs w:val="24"/>
        </w:rPr>
        <w:t>асчетное число единовременных посетителей территори</w:t>
      </w:r>
      <w:r w:rsidR="00C30015" w:rsidRPr="008E75A5">
        <w:rPr>
          <w:rFonts w:ascii="Times New Roman" w:hAnsi="Times New Roman" w:cs="Times New Roman"/>
          <w:sz w:val="24"/>
          <w:szCs w:val="24"/>
        </w:rPr>
        <w:t>й</w:t>
      </w:r>
      <w:r w:rsidR="00AE6C23" w:rsidRPr="008E75A5">
        <w:rPr>
          <w:rFonts w:ascii="Times New Roman" w:hAnsi="Times New Roman" w:cs="Times New Roman"/>
          <w:sz w:val="24"/>
          <w:szCs w:val="24"/>
        </w:rPr>
        <w:t xml:space="preserve"> парков, лесопарков, лесов, зеленых зон принимают не более</w:t>
      </w:r>
      <w:r w:rsidR="00C30015" w:rsidRPr="008E75A5">
        <w:rPr>
          <w:rFonts w:ascii="Times New Roman" w:hAnsi="Times New Roman" w:cs="Times New Roman"/>
          <w:sz w:val="24"/>
          <w:szCs w:val="24"/>
        </w:rPr>
        <w:t xml:space="preserve"> указанных в таблице </w:t>
      </w:r>
      <w:r w:rsidR="00205D09" w:rsidRPr="008E75A5">
        <w:rPr>
          <w:rFonts w:ascii="Times New Roman" w:hAnsi="Times New Roman" w:cs="Times New Roman"/>
          <w:sz w:val="24"/>
          <w:szCs w:val="24"/>
        </w:rPr>
        <w:t>3</w:t>
      </w:r>
      <w:r w:rsidR="006E5102" w:rsidRPr="008E75A5">
        <w:rPr>
          <w:rFonts w:ascii="Times New Roman" w:hAnsi="Times New Roman" w:cs="Times New Roman"/>
          <w:sz w:val="24"/>
          <w:szCs w:val="24"/>
        </w:rPr>
        <w:t>3</w:t>
      </w:r>
      <w:r w:rsidR="00205D09" w:rsidRPr="008E75A5">
        <w:rPr>
          <w:rFonts w:ascii="Times New Roman" w:hAnsi="Times New Roman" w:cs="Times New Roman"/>
          <w:sz w:val="24"/>
          <w:szCs w:val="24"/>
        </w:rPr>
        <w:t>.</w:t>
      </w:r>
    </w:p>
    <w:p w:rsidR="00C30015" w:rsidRPr="008E75A5" w:rsidRDefault="00205D09" w:rsidP="00C30015">
      <w:pPr>
        <w:pStyle w:val="formattext"/>
        <w:spacing w:before="0" w:beforeAutospacing="0" w:after="0" w:afterAutospacing="0"/>
        <w:jc w:val="both"/>
        <w:textAlignment w:val="baseline"/>
      </w:pPr>
      <w:r w:rsidRPr="008E75A5">
        <w:tab/>
      </w:r>
      <w:r w:rsidR="00C30015" w:rsidRPr="008E75A5">
        <w:t xml:space="preserve">Таблица </w:t>
      </w:r>
      <w:r w:rsidRPr="008E75A5">
        <w:t>3</w:t>
      </w:r>
      <w:r w:rsidR="006E5102" w:rsidRPr="008E75A5">
        <w:t>3</w:t>
      </w:r>
      <w:r w:rsidR="00E01A2A" w:rsidRPr="008E75A5">
        <w:t>.</w:t>
      </w:r>
      <w:r w:rsidR="00AF7E4E" w:rsidRPr="008E75A5">
        <w:t xml:space="preserve"> Расчетное число единовременных посетителей территорий зелёных зон</w:t>
      </w:r>
    </w:p>
    <w:tbl>
      <w:tblPr>
        <w:tblStyle w:val="a8"/>
        <w:tblW w:w="9639" w:type="dxa"/>
        <w:tblInd w:w="108" w:type="dxa"/>
        <w:tblLayout w:type="fixed"/>
        <w:tblLook w:val="04A0" w:firstRow="1" w:lastRow="0" w:firstColumn="1" w:lastColumn="0" w:noHBand="0" w:noVBand="1"/>
      </w:tblPr>
      <w:tblGrid>
        <w:gridCol w:w="1985"/>
        <w:gridCol w:w="1530"/>
        <w:gridCol w:w="1531"/>
        <w:gridCol w:w="1531"/>
        <w:gridCol w:w="1531"/>
        <w:gridCol w:w="1531"/>
      </w:tblGrid>
      <w:tr w:rsidR="00C30015" w:rsidRPr="00C30015" w:rsidTr="008E75A5">
        <w:tc>
          <w:tcPr>
            <w:tcW w:w="1985" w:type="dxa"/>
          </w:tcPr>
          <w:p w:rsidR="00C30015" w:rsidRPr="00C30015" w:rsidRDefault="00C30015" w:rsidP="00C30015">
            <w:pPr>
              <w:pStyle w:val="formattext"/>
              <w:spacing w:before="0" w:beforeAutospacing="0" w:after="0" w:afterAutospacing="0"/>
              <w:jc w:val="both"/>
              <w:textAlignment w:val="baseline"/>
              <w:rPr>
                <w:sz w:val="22"/>
                <w:szCs w:val="22"/>
              </w:rPr>
            </w:pPr>
            <w:r w:rsidRPr="00C30015">
              <w:rPr>
                <w:sz w:val="22"/>
                <w:szCs w:val="22"/>
              </w:rPr>
              <w:t xml:space="preserve">Наименование </w:t>
            </w:r>
            <w:r>
              <w:rPr>
                <w:sz w:val="22"/>
                <w:szCs w:val="22"/>
              </w:rPr>
              <w:t>территорий</w:t>
            </w:r>
          </w:p>
        </w:tc>
        <w:tc>
          <w:tcPr>
            <w:tcW w:w="1530" w:type="dxa"/>
          </w:tcPr>
          <w:p w:rsidR="00C30015" w:rsidRPr="00C30015" w:rsidRDefault="00C30015" w:rsidP="00C30015">
            <w:pPr>
              <w:pStyle w:val="formattext"/>
              <w:spacing w:before="0" w:beforeAutospacing="0" w:after="0" w:afterAutospacing="0"/>
              <w:jc w:val="both"/>
              <w:textAlignment w:val="baseline"/>
              <w:rPr>
                <w:sz w:val="22"/>
                <w:szCs w:val="22"/>
              </w:rPr>
            </w:pPr>
            <w:r w:rsidRPr="00C30015">
              <w:rPr>
                <w:sz w:val="22"/>
                <w:szCs w:val="22"/>
              </w:rPr>
              <w:t xml:space="preserve">Районные </w:t>
            </w:r>
            <w:r>
              <w:rPr>
                <w:sz w:val="22"/>
                <w:szCs w:val="22"/>
              </w:rPr>
              <w:t>п</w:t>
            </w:r>
            <w:r w:rsidRPr="00C30015">
              <w:rPr>
                <w:sz w:val="22"/>
                <w:szCs w:val="22"/>
              </w:rPr>
              <w:t>арки</w:t>
            </w:r>
          </w:p>
        </w:tc>
        <w:tc>
          <w:tcPr>
            <w:tcW w:w="1531" w:type="dxa"/>
          </w:tcPr>
          <w:p w:rsidR="00C30015" w:rsidRPr="00C30015" w:rsidRDefault="00C30015" w:rsidP="00C30015">
            <w:pPr>
              <w:pStyle w:val="formattext"/>
              <w:spacing w:before="0" w:beforeAutospacing="0" w:after="0" w:afterAutospacing="0"/>
              <w:jc w:val="both"/>
              <w:textAlignment w:val="baseline"/>
              <w:rPr>
                <w:sz w:val="22"/>
                <w:szCs w:val="22"/>
              </w:rPr>
            </w:pPr>
            <w:r w:rsidRPr="00C30015">
              <w:rPr>
                <w:sz w:val="22"/>
                <w:szCs w:val="22"/>
              </w:rPr>
              <w:t>Парки зон отдыха</w:t>
            </w:r>
          </w:p>
        </w:tc>
        <w:tc>
          <w:tcPr>
            <w:tcW w:w="1531" w:type="dxa"/>
          </w:tcPr>
          <w:p w:rsidR="00C30015" w:rsidRPr="00C30015" w:rsidRDefault="00C30015" w:rsidP="00C30015">
            <w:pPr>
              <w:pStyle w:val="formattext"/>
              <w:spacing w:before="0" w:beforeAutospacing="0" w:after="0" w:afterAutospacing="0"/>
              <w:jc w:val="both"/>
              <w:textAlignment w:val="baseline"/>
              <w:rPr>
                <w:sz w:val="22"/>
                <w:szCs w:val="22"/>
              </w:rPr>
            </w:pPr>
            <w:r w:rsidRPr="00C30015">
              <w:rPr>
                <w:sz w:val="22"/>
                <w:szCs w:val="22"/>
              </w:rPr>
              <w:t>Парки курортов</w:t>
            </w:r>
          </w:p>
        </w:tc>
        <w:tc>
          <w:tcPr>
            <w:tcW w:w="1531" w:type="dxa"/>
          </w:tcPr>
          <w:p w:rsidR="00C30015" w:rsidRDefault="00C30015" w:rsidP="00C30015">
            <w:pPr>
              <w:pStyle w:val="formattext"/>
              <w:spacing w:before="0" w:beforeAutospacing="0" w:after="0" w:afterAutospacing="0"/>
              <w:jc w:val="both"/>
              <w:textAlignment w:val="baseline"/>
              <w:rPr>
                <w:sz w:val="22"/>
                <w:szCs w:val="22"/>
              </w:rPr>
            </w:pPr>
            <w:r w:rsidRPr="00C30015">
              <w:rPr>
                <w:sz w:val="22"/>
                <w:szCs w:val="22"/>
              </w:rPr>
              <w:t>Лесопарки</w:t>
            </w:r>
          </w:p>
          <w:p w:rsidR="00C30015" w:rsidRPr="00C30015" w:rsidRDefault="00C30015" w:rsidP="00C30015">
            <w:pPr>
              <w:pStyle w:val="formattext"/>
              <w:spacing w:before="0" w:beforeAutospacing="0" w:after="0" w:afterAutospacing="0"/>
              <w:jc w:val="both"/>
              <w:textAlignment w:val="baseline"/>
              <w:rPr>
                <w:sz w:val="22"/>
                <w:szCs w:val="22"/>
              </w:rPr>
            </w:pPr>
            <w:r w:rsidRPr="00C30015">
              <w:rPr>
                <w:sz w:val="22"/>
                <w:szCs w:val="22"/>
              </w:rPr>
              <w:t>(</w:t>
            </w:r>
            <w:proofErr w:type="spellStart"/>
            <w:r w:rsidRPr="00C30015">
              <w:rPr>
                <w:sz w:val="22"/>
                <w:szCs w:val="22"/>
              </w:rPr>
              <w:t>лугопарки</w:t>
            </w:r>
            <w:proofErr w:type="spellEnd"/>
            <w:r w:rsidRPr="00C30015">
              <w:rPr>
                <w:sz w:val="22"/>
                <w:szCs w:val="22"/>
              </w:rPr>
              <w:t xml:space="preserve">, </w:t>
            </w:r>
            <w:proofErr w:type="spellStart"/>
            <w:r w:rsidRPr="00C30015">
              <w:rPr>
                <w:sz w:val="22"/>
                <w:szCs w:val="22"/>
              </w:rPr>
              <w:t>гидропарки</w:t>
            </w:r>
            <w:proofErr w:type="spellEnd"/>
            <w:r w:rsidRPr="00C30015">
              <w:rPr>
                <w:sz w:val="22"/>
                <w:szCs w:val="22"/>
              </w:rPr>
              <w:t>)</w:t>
            </w:r>
          </w:p>
        </w:tc>
        <w:tc>
          <w:tcPr>
            <w:tcW w:w="1531" w:type="dxa"/>
          </w:tcPr>
          <w:p w:rsidR="00C30015" w:rsidRPr="00C30015" w:rsidRDefault="00C30015" w:rsidP="00C30015">
            <w:pPr>
              <w:pStyle w:val="formattext"/>
              <w:spacing w:before="0" w:beforeAutospacing="0" w:after="0" w:afterAutospacing="0"/>
              <w:jc w:val="both"/>
              <w:textAlignment w:val="baseline"/>
              <w:rPr>
                <w:sz w:val="22"/>
                <w:szCs w:val="22"/>
              </w:rPr>
            </w:pPr>
            <w:r w:rsidRPr="00C30015">
              <w:rPr>
                <w:sz w:val="22"/>
                <w:szCs w:val="22"/>
              </w:rPr>
              <w:t>Леса</w:t>
            </w:r>
          </w:p>
        </w:tc>
      </w:tr>
      <w:tr w:rsidR="00C30015" w:rsidRPr="00C30015" w:rsidTr="008E75A5">
        <w:tc>
          <w:tcPr>
            <w:tcW w:w="1985" w:type="dxa"/>
          </w:tcPr>
          <w:p w:rsidR="00C30015" w:rsidRPr="00C30015" w:rsidRDefault="00C30015" w:rsidP="00C30015">
            <w:pPr>
              <w:pStyle w:val="formattext"/>
              <w:spacing w:before="0" w:beforeAutospacing="0" w:after="0" w:afterAutospacing="0"/>
              <w:jc w:val="both"/>
              <w:textAlignment w:val="baseline"/>
              <w:rPr>
                <w:sz w:val="22"/>
                <w:szCs w:val="22"/>
              </w:rPr>
            </w:pPr>
            <w:r w:rsidRPr="00C30015">
              <w:rPr>
                <w:sz w:val="22"/>
                <w:szCs w:val="22"/>
              </w:rPr>
              <w:t>Расчетное число единовременных посетителей, чел./га</w:t>
            </w:r>
          </w:p>
        </w:tc>
        <w:tc>
          <w:tcPr>
            <w:tcW w:w="1530" w:type="dxa"/>
          </w:tcPr>
          <w:p w:rsidR="00C30015" w:rsidRPr="00C30015" w:rsidRDefault="00C30015" w:rsidP="00C30015">
            <w:pPr>
              <w:pStyle w:val="formattext"/>
              <w:spacing w:before="0" w:beforeAutospacing="0" w:after="0" w:afterAutospacing="0"/>
              <w:jc w:val="both"/>
              <w:textAlignment w:val="baseline"/>
              <w:rPr>
                <w:sz w:val="22"/>
                <w:szCs w:val="22"/>
              </w:rPr>
            </w:pPr>
            <w:r w:rsidRPr="00C30015">
              <w:rPr>
                <w:sz w:val="22"/>
                <w:szCs w:val="22"/>
              </w:rPr>
              <w:t>100</w:t>
            </w:r>
          </w:p>
        </w:tc>
        <w:tc>
          <w:tcPr>
            <w:tcW w:w="1531" w:type="dxa"/>
          </w:tcPr>
          <w:p w:rsidR="00C30015" w:rsidRPr="00C30015" w:rsidRDefault="00C30015" w:rsidP="00C30015">
            <w:pPr>
              <w:pStyle w:val="formattext"/>
              <w:spacing w:before="0" w:beforeAutospacing="0" w:after="0" w:afterAutospacing="0"/>
              <w:jc w:val="both"/>
              <w:textAlignment w:val="baseline"/>
              <w:rPr>
                <w:sz w:val="22"/>
                <w:szCs w:val="22"/>
              </w:rPr>
            </w:pPr>
            <w:r w:rsidRPr="00C30015">
              <w:rPr>
                <w:sz w:val="22"/>
                <w:szCs w:val="22"/>
              </w:rPr>
              <w:t>70</w:t>
            </w:r>
          </w:p>
        </w:tc>
        <w:tc>
          <w:tcPr>
            <w:tcW w:w="1531" w:type="dxa"/>
          </w:tcPr>
          <w:p w:rsidR="00C30015" w:rsidRPr="00C30015" w:rsidRDefault="00C30015" w:rsidP="00C30015">
            <w:pPr>
              <w:pStyle w:val="formattext"/>
              <w:spacing w:before="0" w:beforeAutospacing="0" w:after="0" w:afterAutospacing="0"/>
              <w:jc w:val="both"/>
              <w:textAlignment w:val="baseline"/>
              <w:rPr>
                <w:sz w:val="22"/>
                <w:szCs w:val="22"/>
              </w:rPr>
            </w:pPr>
            <w:r w:rsidRPr="00C30015">
              <w:rPr>
                <w:sz w:val="22"/>
                <w:szCs w:val="22"/>
              </w:rPr>
              <w:t>30</w:t>
            </w:r>
          </w:p>
        </w:tc>
        <w:tc>
          <w:tcPr>
            <w:tcW w:w="1531" w:type="dxa"/>
          </w:tcPr>
          <w:p w:rsidR="00C30015" w:rsidRPr="00C30015" w:rsidRDefault="00C30015" w:rsidP="00C30015">
            <w:pPr>
              <w:pStyle w:val="formattext"/>
              <w:spacing w:before="0" w:beforeAutospacing="0" w:after="0" w:afterAutospacing="0"/>
              <w:jc w:val="both"/>
              <w:textAlignment w:val="baseline"/>
              <w:rPr>
                <w:sz w:val="22"/>
                <w:szCs w:val="22"/>
              </w:rPr>
            </w:pPr>
            <w:r w:rsidRPr="00C30015">
              <w:rPr>
                <w:sz w:val="22"/>
                <w:szCs w:val="22"/>
              </w:rPr>
              <w:t>10</w:t>
            </w:r>
          </w:p>
        </w:tc>
        <w:tc>
          <w:tcPr>
            <w:tcW w:w="1531" w:type="dxa"/>
          </w:tcPr>
          <w:p w:rsidR="00C30015" w:rsidRPr="00C30015" w:rsidRDefault="00C30015" w:rsidP="00C30015">
            <w:pPr>
              <w:pStyle w:val="formattext"/>
              <w:spacing w:before="0" w:beforeAutospacing="0" w:after="0" w:afterAutospacing="0"/>
              <w:jc w:val="both"/>
              <w:textAlignment w:val="baseline"/>
              <w:rPr>
                <w:sz w:val="22"/>
                <w:szCs w:val="22"/>
              </w:rPr>
            </w:pPr>
            <w:r w:rsidRPr="00C30015">
              <w:rPr>
                <w:sz w:val="22"/>
                <w:szCs w:val="22"/>
              </w:rPr>
              <w:t>1-3</w:t>
            </w:r>
          </w:p>
        </w:tc>
      </w:tr>
    </w:tbl>
    <w:p w:rsidR="00AE6C23" w:rsidRPr="00C30015" w:rsidRDefault="00AE6C23" w:rsidP="00C30015">
      <w:pPr>
        <w:pStyle w:val="formattext"/>
        <w:spacing w:before="0" w:beforeAutospacing="0" w:after="0" w:afterAutospacing="0"/>
        <w:ind w:firstLine="480"/>
        <w:jc w:val="both"/>
        <w:textAlignment w:val="baseline"/>
      </w:pPr>
      <w:r w:rsidRPr="00C30015">
        <w:t>Примечани</w:t>
      </w:r>
      <w:r w:rsidR="00C30015" w:rsidRPr="00C30015">
        <w:t xml:space="preserve">е: </w:t>
      </w:r>
    </w:p>
    <w:p w:rsidR="00205D09" w:rsidRDefault="00C30015" w:rsidP="00C30015">
      <w:pPr>
        <w:pStyle w:val="formattext"/>
        <w:spacing w:before="0" w:beforeAutospacing="0" w:after="0" w:afterAutospacing="0"/>
        <w:ind w:firstLine="480"/>
        <w:jc w:val="both"/>
        <w:textAlignment w:val="baseline"/>
      </w:pPr>
      <w:r w:rsidRPr="00C30015">
        <w:lastRenderedPageBreak/>
        <w:t>1.</w:t>
      </w:r>
      <w:r w:rsidR="00AE6C23" w:rsidRPr="00C30015">
        <w:t xml:space="preserve"> При числе единовременных посетителей 10-50 чел./га необходимо предусматривать дорожно-</w:t>
      </w:r>
      <w:proofErr w:type="spellStart"/>
      <w:r w:rsidR="00AE6C23" w:rsidRPr="00C30015">
        <w:t>тропиночную</w:t>
      </w:r>
      <w:proofErr w:type="spellEnd"/>
      <w:r w:rsidR="00AE6C23" w:rsidRPr="00C30015">
        <w:t xml:space="preserve"> сеть для организации их движения, а на опушках полян - почвозащитные посадки, при числе единовременных посетителей 50 чел./га и более - мероприятия по преобразованию лесного ландшафта в парковый.</w:t>
      </w:r>
      <w:r>
        <w:tab/>
      </w:r>
    </w:p>
    <w:p w:rsidR="00205D09" w:rsidRPr="008E75A5" w:rsidRDefault="00205D09" w:rsidP="00C30015">
      <w:pPr>
        <w:pStyle w:val="formattext"/>
        <w:spacing w:before="0" w:beforeAutospacing="0" w:after="0" w:afterAutospacing="0"/>
        <w:ind w:firstLine="480"/>
        <w:jc w:val="both"/>
        <w:textAlignment w:val="baseline"/>
        <w:rPr>
          <w:color w:val="444444"/>
        </w:rPr>
      </w:pPr>
      <w:r w:rsidRPr="008E75A5">
        <w:t>2</w:t>
      </w:r>
      <w:r w:rsidR="00F55861" w:rsidRPr="008E75A5">
        <w:t>8</w:t>
      </w:r>
      <w:r w:rsidRPr="008E75A5">
        <w:t xml:space="preserve">. </w:t>
      </w:r>
      <w:r w:rsidR="00AE6C23" w:rsidRPr="008E75A5">
        <w:t>На территориях с высокой степенью сохранности естественных ландшафтов, имеющих эстетическую и познавательную ценность, следует формировать национальные и природные парки. Архитектурно-пространственная организация национальных и природных парков должна предусматривать использование их территории в научных, культурно-просветительных и рекреационных целях с выделением заповедной, заповедно-рекреационной, рекреационной и хозяйственной зон</w:t>
      </w:r>
      <w:r w:rsidR="00AE6C23" w:rsidRPr="008E75A5">
        <w:rPr>
          <w:color w:val="444444"/>
        </w:rPr>
        <w:t>.</w:t>
      </w:r>
    </w:p>
    <w:p w:rsidR="00AF7E4E" w:rsidRPr="008E75A5" w:rsidRDefault="00F55861" w:rsidP="00AF7E4E">
      <w:pPr>
        <w:pStyle w:val="formattext"/>
        <w:spacing w:before="0" w:beforeAutospacing="0" w:after="0" w:afterAutospacing="0"/>
        <w:ind w:firstLine="480"/>
        <w:jc w:val="both"/>
        <w:textAlignment w:val="baseline"/>
      </w:pPr>
      <w:r w:rsidRPr="008E75A5">
        <w:rPr>
          <w:color w:val="444444"/>
        </w:rPr>
        <w:t>29.</w:t>
      </w:r>
      <w:r w:rsidR="00C30015" w:rsidRPr="008E75A5">
        <w:tab/>
        <w:t>В составе особо охраняемых территорий выделяются участки лечебно-оздоровительных местностей (курортов) на землях, обладающих природными лечебными факторами, наиболее благоприятными микроклиматическими, ландшафтными и санитарно-гигиеническими условиями. На территории курортов следует размещать санаторно-курортные и оздоровительные учреждения, учреждения отдыха и туризма, учреждения и предприятия обслуживания лечащихся и отдыхающих, курортные парки и другие озелененные территории общего пользования, пляжи, формируя курортные зоны.</w:t>
      </w:r>
    </w:p>
    <w:p w:rsidR="00205D09" w:rsidRPr="008E75A5" w:rsidRDefault="00AF7E4E" w:rsidP="00126ED1">
      <w:pPr>
        <w:pStyle w:val="formattext"/>
        <w:spacing w:before="0" w:beforeAutospacing="0" w:after="0" w:afterAutospacing="0"/>
        <w:ind w:firstLine="480"/>
        <w:jc w:val="both"/>
        <w:textAlignment w:val="baseline"/>
      </w:pPr>
      <w:r w:rsidRPr="008E75A5">
        <w:t xml:space="preserve">Размеры озелененных территорий курортных зон следует устанавливать из расчёта 100 </w:t>
      </w:r>
      <w:proofErr w:type="spellStart"/>
      <w:proofErr w:type="gramStart"/>
      <w:r w:rsidRPr="008E75A5">
        <w:t>кв.м</w:t>
      </w:r>
      <w:proofErr w:type="spellEnd"/>
      <w:proofErr w:type="gramEnd"/>
      <w:r w:rsidRPr="008E75A5">
        <w:t xml:space="preserve"> на одно место в санаторно-курортных и оздоровительных учреждениях.</w:t>
      </w:r>
    </w:p>
    <w:p w:rsidR="00205D09" w:rsidRPr="008E75A5" w:rsidRDefault="00F55861" w:rsidP="00126ED1">
      <w:pPr>
        <w:pStyle w:val="formattext"/>
        <w:spacing w:before="0" w:beforeAutospacing="0" w:after="0" w:afterAutospacing="0"/>
        <w:ind w:firstLine="480"/>
        <w:jc w:val="both"/>
        <w:textAlignment w:val="baseline"/>
      </w:pPr>
      <w:r w:rsidRPr="008E75A5">
        <w:t>30</w:t>
      </w:r>
      <w:r w:rsidR="00126ED1" w:rsidRPr="008E75A5">
        <w:t>. Вместимость и вид учреждений отдыха и санаторно-курортных учреждений определяется заданием на проектирование.</w:t>
      </w:r>
      <w:r w:rsidR="00126ED1" w:rsidRPr="008E75A5">
        <w:tab/>
      </w:r>
    </w:p>
    <w:p w:rsidR="00F55861" w:rsidRPr="008E75A5" w:rsidRDefault="00F55861" w:rsidP="00126ED1">
      <w:pPr>
        <w:pStyle w:val="formattext"/>
        <w:spacing w:before="0" w:beforeAutospacing="0" w:after="0" w:afterAutospacing="0"/>
        <w:ind w:firstLine="480"/>
        <w:jc w:val="both"/>
        <w:textAlignment w:val="baseline"/>
      </w:pPr>
      <w:r w:rsidRPr="008E75A5">
        <w:t>31</w:t>
      </w:r>
      <w:r w:rsidR="00126ED1" w:rsidRPr="008E75A5">
        <w:t>. Размещение учреждений отдыха и санаторно-курортных в прибрежной полосе зон отдыха и курортных зон необходимо предусматривать на расстоянии не менее 50 м при размещении на берегах рек и водохранилищ.</w:t>
      </w:r>
    </w:p>
    <w:p w:rsidR="00C30015" w:rsidRPr="008E75A5" w:rsidRDefault="00F55861" w:rsidP="00126ED1">
      <w:pPr>
        <w:pStyle w:val="formattext"/>
        <w:spacing w:before="0" w:beforeAutospacing="0" w:after="0" w:afterAutospacing="0"/>
        <w:ind w:firstLine="480"/>
        <w:jc w:val="both"/>
        <w:textAlignment w:val="baseline"/>
      </w:pPr>
      <w:r w:rsidRPr="008E75A5">
        <w:t xml:space="preserve">32. </w:t>
      </w:r>
      <w:r w:rsidR="00C30015" w:rsidRPr="008E75A5">
        <w:t>Расстояния от границ земельных участков вновь проектируемых санитарно-курортных и оздоровительных учреждений следует принимать не менее</w:t>
      </w:r>
      <w:r w:rsidR="00AF7E4E" w:rsidRPr="008E75A5">
        <w:t xml:space="preserve"> указанных в </w:t>
      </w:r>
      <w:proofErr w:type="gramStart"/>
      <w:r w:rsidR="00AF7E4E" w:rsidRPr="008E75A5">
        <w:t xml:space="preserve">таблице  </w:t>
      </w:r>
      <w:r w:rsidR="00205D09" w:rsidRPr="008E75A5">
        <w:t>3</w:t>
      </w:r>
      <w:r w:rsidR="006E5102" w:rsidRPr="008E75A5">
        <w:t>4</w:t>
      </w:r>
      <w:proofErr w:type="gramEnd"/>
      <w:r w:rsidR="00205D09" w:rsidRPr="008E75A5">
        <w:t>.</w:t>
      </w:r>
    </w:p>
    <w:p w:rsidR="003229F9" w:rsidRPr="00AF7E4E" w:rsidRDefault="00205D09" w:rsidP="00AF7E4E">
      <w:pPr>
        <w:pStyle w:val="formattext"/>
        <w:spacing w:before="0" w:beforeAutospacing="0" w:after="0" w:afterAutospacing="0"/>
        <w:jc w:val="both"/>
        <w:textAlignment w:val="baseline"/>
        <w:rPr>
          <w:sz w:val="28"/>
          <w:szCs w:val="28"/>
        </w:rPr>
      </w:pPr>
      <w:r w:rsidRPr="003E1678">
        <w:rPr>
          <w:sz w:val="28"/>
          <w:szCs w:val="28"/>
        </w:rPr>
        <w:tab/>
      </w:r>
      <w:r w:rsidR="00AF7E4E" w:rsidRPr="008E75A5">
        <w:t xml:space="preserve">Таблица </w:t>
      </w:r>
      <w:r w:rsidRPr="008E75A5">
        <w:t>3</w:t>
      </w:r>
      <w:r w:rsidR="006E5102" w:rsidRPr="008E75A5">
        <w:t>4</w:t>
      </w:r>
      <w:r w:rsidRPr="008E75A5">
        <w:t>.</w:t>
      </w:r>
      <w:r w:rsidR="003229F9" w:rsidRPr="008E75A5">
        <w:t xml:space="preserve"> Расстояния от границ земельных участков вновь проектируемых санитарно-курортных и оздоровительных учреждений</w:t>
      </w:r>
    </w:p>
    <w:tbl>
      <w:tblPr>
        <w:tblStyle w:val="a8"/>
        <w:tblW w:w="0" w:type="auto"/>
        <w:jc w:val="center"/>
        <w:tblLook w:val="04A0" w:firstRow="1" w:lastRow="0" w:firstColumn="1" w:lastColumn="0" w:noHBand="0" w:noVBand="1"/>
      </w:tblPr>
      <w:tblGrid>
        <w:gridCol w:w="6521"/>
        <w:gridCol w:w="2126"/>
      </w:tblGrid>
      <w:tr w:rsidR="00126ED1" w:rsidRPr="00126ED1" w:rsidTr="00F55861">
        <w:trPr>
          <w:jc w:val="center"/>
        </w:trPr>
        <w:tc>
          <w:tcPr>
            <w:tcW w:w="6521" w:type="dxa"/>
          </w:tcPr>
          <w:p w:rsidR="003229F9" w:rsidRDefault="00126ED1" w:rsidP="00AF7E4E">
            <w:pPr>
              <w:pStyle w:val="formattext"/>
              <w:spacing w:before="0" w:beforeAutospacing="0" w:after="0" w:afterAutospacing="0"/>
              <w:jc w:val="both"/>
              <w:textAlignment w:val="baseline"/>
              <w:rPr>
                <w:sz w:val="22"/>
                <w:szCs w:val="22"/>
              </w:rPr>
            </w:pPr>
            <w:r w:rsidRPr="00126ED1">
              <w:rPr>
                <w:sz w:val="22"/>
                <w:szCs w:val="22"/>
              </w:rPr>
              <w:t>Наименование</w:t>
            </w:r>
          </w:p>
          <w:p w:rsidR="00126ED1" w:rsidRPr="00126ED1" w:rsidRDefault="00126ED1" w:rsidP="00AF7E4E">
            <w:pPr>
              <w:pStyle w:val="formattext"/>
              <w:spacing w:before="0" w:beforeAutospacing="0" w:after="0" w:afterAutospacing="0"/>
              <w:jc w:val="both"/>
              <w:textAlignment w:val="baseline"/>
              <w:rPr>
                <w:sz w:val="22"/>
                <w:szCs w:val="22"/>
              </w:rPr>
            </w:pPr>
          </w:p>
        </w:tc>
        <w:tc>
          <w:tcPr>
            <w:tcW w:w="2126" w:type="dxa"/>
          </w:tcPr>
          <w:p w:rsidR="003229F9" w:rsidRPr="00126ED1" w:rsidRDefault="00126ED1" w:rsidP="00AF7E4E">
            <w:pPr>
              <w:pStyle w:val="formattext"/>
              <w:spacing w:before="0" w:beforeAutospacing="0" w:after="0" w:afterAutospacing="0"/>
              <w:jc w:val="both"/>
              <w:textAlignment w:val="baseline"/>
              <w:rPr>
                <w:sz w:val="22"/>
                <w:szCs w:val="22"/>
              </w:rPr>
            </w:pPr>
            <w:r w:rsidRPr="00126ED1">
              <w:rPr>
                <w:sz w:val="22"/>
                <w:szCs w:val="22"/>
              </w:rPr>
              <w:t>Расстояния, м</w:t>
            </w:r>
          </w:p>
        </w:tc>
      </w:tr>
      <w:tr w:rsidR="00126ED1" w:rsidRPr="00126ED1" w:rsidTr="00F55861">
        <w:trPr>
          <w:jc w:val="center"/>
        </w:trPr>
        <w:tc>
          <w:tcPr>
            <w:tcW w:w="6521" w:type="dxa"/>
          </w:tcPr>
          <w:p w:rsidR="003229F9" w:rsidRPr="00126ED1" w:rsidRDefault="003229F9" w:rsidP="00AF7E4E">
            <w:pPr>
              <w:pStyle w:val="formattext"/>
              <w:spacing w:before="0" w:beforeAutospacing="0" w:after="0" w:afterAutospacing="0"/>
              <w:jc w:val="both"/>
              <w:textAlignment w:val="baseline"/>
              <w:rPr>
                <w:sz w:val="22"/>
                <w:szCs w:val="22"/>
              </w:rPr>
            </w:pPr>
            <w:r w:rsidRPr="00126ED1">
              <w:rPr>
                <w:sz w:val="22"/>
                <w:szCs w:val="22"/>
              </w:rPr>
              <w:t>до жилой и общественной застройки (не относящейся к обслуживанию курортных и зон отдыха), объектов коммунального хозяйства и складов</w:t>
            </w:r>
          </w:p>
        </w:tc>
        <w:tc>
          <w:tcPr>
            <w:tcW w:w="2126" w:type="dxa"/>
          </w:tcPr>
          <w:p w:rsidR="003229F9" w:rsidRPr="00126ED1" w:rsidRDefault="003229F9" w:rsidP="00AF7E4E">
            <w:pPr>
              <w:pStyle w:val="formattext"/>
              <w:spacing w:before="0" w:beforeAutospacing="0" w:after="0" w:afterAutospacing="0"/>
              <w:jc w:val="both"/>
              <w:textAlignment w:val="baseline"/>
              <w:rPr>
                <w:sz w:val="22"/>
                <w:szCs w:val="22"/>
              </w:rPr>
            </w:pPr>
            <w:r w:rsidRPr="00126ED1">
              <w:rPr>
                <w:sz w:val="22"/>
                <w:szCs w:val="22"/>
              </w:rPr>
              <w:t>500</w:t>
            </w:r>
          </w:p>
        </w:tc>
      </w:tr>
      <w:tr w:rsidR="00126ED1" w:rsidRPr="00126ED1" w:rsidTr="00F55861">
        <w:trPr>
          <w:jc w:val="center"/>
        </w:trPr>
        <w:tc>
          <w:tcPr>
            <w:tcW w:w="6521" w:type="dxa"/>
          </w:tcPr>
          <w:p w:rsidR="003229F9" w:rsidRPr="00126ED1" w:rsidRDefault="003229F9" w:rsidP="00AF7E4E">
            <w:pPr>
              <w:pStyle w:val="formattext"/>
              <w:spacing w:before="0" w:beforeAutospacing="0" w:after="0" w:afterAutospacing="0"/>
              <w:jc w:val="both"/>
              <w:textAlignment w:val="baseline"/>
              <w:rPr>
                <w:sz w:val="22"/>
                <w:szCs w:val="22"/>
              </w:rPr>
            </w:pPr>
            <w:r w:rsidRPr="00126ED1">
              <w:rPr>
                <w:sz w:val="22"/>
                <w:szCs w:val="22"/>
              </w:rPr>
              <w:t>до жилой и общественной застройки (не относящейся к обслуживанию курортных и зон отдыха), объектов коммунального хозяйства и складов в условиях реконструкции</w:t>
            </w:r>
          </w:p>
        </w:tc>
        <w:tc>
          <w:tcPr>
            <w:tcW w:w="2126" w:type="dxa"/>
          </w:tcPr>
          <w:p w:rsidR="003229F9" w:rsidRPr="00126ED1" w:rsidRDefault="003229F9" w:rsidP="00AF7E4E">
            <w:pPr>
              <w:pStyle w:val="formattext"/>
              <w:spacing w:before="0" w:beforeAutospacing="0" w:after="0" w:afterAutospacing="0"/>
              <w:jc w:val="both"/>
              <w:textAlignment w:val="baseline"/>
              <w:rPr>
                <w:sz w:val="22"/>
                <w:szCs w:val="22"/>
              </w:rPr>
            </w:pPr>
            <w:r w:rsidRPr="00126ED1">
              <w:rPr>
                <w:sz w:val="22"/>
                <w:szCs w:val="22"/>
              </w:rPr>
              <w:t>100</w:t>
            </w:r>
          </w:p>
        </w:tc>
      </w:tr>
      <w:tr w:rsidR="00126ED1" w:rsidRPr="00126ED1" w:rsidTr="00F55861">
        <w:trPr>
          <w:jc w:val="center"/>
        </w:trPr>
        <w:tc>
          <w:tcPr>
            <w:tcW w:w="6521" w:type="dxa"/>
          </w:tcPr>
          <w:p w:rsidR="003229F9" w:rsidRPr="00126ED1" w:rsidRDefault="003229F9" w:rsidP="00AF7E4E">
            <w:pPr>
              <w:pStyle w:val="formattext"/>
              <w:spacing w:before="0" w:beforeAutospacing="0" w:after="0" w:afterAutospacing="0"/>
              <w:jc w:val="both"/>
              <w:textAlignment w:val="baseline"/>
              <w:rPr>
                <w:sz w:val="22"/>
                <w:szCs w:val="22"/>
              </w:rPr>
            </w:pPr>
            <w:r w:rsidRPr="00126ED1">
              <w:rPr>
                <w:sz w:val="22"/>
                <w:szCs w:val="22"/>
              </w:rPr>
              <w:t>до железных дорог общей сети</w:t>
            </w:r>
          </w:p>
        </w:tc>
        <w:tc>
          <w:tcPr>
            <w:tcW w:w="2126" w:type="dxa"/>
          </w:tcPr>
          <w:p w:rsidR="003229F9" w:rsidRPr="00126ED1" w:rsidRDefault="003229F9" w:rsidP="00AF7E4E">
            <w:pPr>
              <w:pStyle w:val="formattext"/>
              <w:spacing w:before="0" w:beforeAutospacing="0" w:after="0" w:afterAutospacing="0"/>
              <w:jc w:val="both"/>
              <w:textAlignment w:val="baseline"/>
              <w:rPr>
                <w:sz w:val="22"/>
                <w:szCs w:val="22"/>
              </w:rPr>
            </w:pPr>
            <w:r w:rsidRPr="00126ED1">
              <w:rPr>
                <w:sz w:val="22"/>
                <w:szCs w:val="22"/>
              </w:rPr>
              <w:t>500</w:t>
            </w:r>
          </w:p>
        </w:tc>
      </w:tr>
      <w:tr w:rsidR="00126ED1" w:rsidRPr="00126ED1" w:rsidTr="00F55861">
        <w:trPr>
          <w:jc w:val="center"/>
        </w:trPr>
        <w:tc>
          <w:tcPr>
            <w:tcW w:w="6521" w:type="dxa"/>
          </w:tcPr>
          <w:p w:rsidR="003229F9" w:rsidRPr="00126ED1" w:rsidRDefault="003229F9" w:rsidP="00AF7E4E">
            <w:pPr>
              <w:pStyle w:val="formattext"/>
              <w:spacing w:before="0" w:beforeAutospacing="0" w:after="0" w:afterAutospacing="0"/>
              <w:jc w:val="both"/>
              <w:textAlignment w:val="baseline"/>
              <w:rPr>
                <w:sz w:val="22"/>
                <w:szCs w:val="22"/>
              </w:rPr>
            </w:pPr>
            <w:r w:rsidRPr="00126ED1">
              <w:rPr>
                <w:sz w:val="22"/>
                <w:szCs w:val="22"/>
              </w:rPr>
              <w:t>до автомобильных дорог категорий</w:t>
            </w:r>
          </w:p>
          <w:p w:rsidR="003229F9" w:rsidRPr="00126ED1" w:rsidRDefault="003229F9" w:rsidP="00AF7E4E">
            <w:pPr>
              <w:pStyle w:val="formattext"/>
              <w:spacing w:before="0" w:beforeAutospacing="0" w:after="0" w:afterAutospacing="0"/>
              <w:jc w:val="both"/>
              <w:textAlignment w:val="baseline"/>
              <w:rPr>
                <w:sz w:val="22"/>
                <w:szCs w:val="22"/>
              </w:rPr>
            </w:pPr>
            <w:r w:rsidRPr="00126ED1">
              <w:rPr>
                <w:sz w:val="22"/>
                <w:szCs w:val="22"/>
              </w:rPr>
              <w:t>I-III</w:t>
            </w:r>
          </w:p>
          <w:p w:rsidR="003229F9" w:rsidRPr="00126ED1" w:rsidRDefault="003229F9" w:rsidP="00AF7E4E">
            <w:pPr>
              <w:pStyle w:val="formattext"/>
              <w:spacing w:before="0" w:beforeAutospacing="0" w:after="0" w:afterAutospacing="0"/>
              <w:jc w:val="both"/>
              <w:textAlignment w:val="baseline"/>
              <w:rPr>
                <w:sz w:val="22"/>
                <w:szCs w:val="22"/>
              </w:rPr>
            </w:pPr>
            <w:r w:rsidRPr="00126ED1">
              <w:rPr>
                <w:sz w:val="22"/>
                <w:szCs w:val="22"/>
              </w:rPr>
              <w:t>IV</w:t>
            </w:r>
          </w:p>
        </w:tc>
        <w:tc>
          <w:tcPr>
            <w:tcW w:w="2126" w:type="dxa"/>
          </w:tcPr>
          <w:p w:rsidR="003229F9" w:rsidRPr="00126ED1" w:rsidRDefault="003229F9" w:rsidP="00AF7E4E">
            <w:pPr>
              <w:pStyle w:val="formattext"/>
              <w:spacing w:before="0" w:beforeAutospacing="0" w:after="0" w:afterAutospacing="0"/>
              <w:jc w:val="both"/>
              <w:textAlignment w:val="baseline"/>
              <w:rPr>
                <w:sz w:val="22"/>
                <w:szCs w:val="22"/>
              </w:rPr>
            </w:pPr>
          </w:p>
          <w:p w:rsidR="003229F9" w:rsidRPr="00126ED1" w:rsidRDefault="003229F9" w:rsidP="00AF7E4E">
            <w:pPr>
              <w:pStyle w:val="formattext"/>
              <w:spacing w:before="0" w:beforeAutospacing="0" w:after="0" w:afterAutospacing="0"/>
              <w:jc w:val="both"/>
              <w:textAlignment w:val="baseline"/>
              <w:rPr>
                <w:sz w:val="22"/>
                <w:szCs w:val="22"/>
              </w:rPr>
            </w:pPr>
            <w:r w:rsidRPr="00126ED1">
              <w:rPr>
                <w:sz w:val="22"/>
                <w:szCs w:val="22"/>
              </w:rPr>
              <w:t>500</w:t>
            </w:r>
          </w:p>
          <w:p w:rsidR="003229F9" w:rsidRPr="00126ED1" w:rsidRDefault="003229F9" w:rsidP="00AF7E4E">
            <w:pPr>
              <w:pStyle w:val="formattext"/>
              <w:spacing w:before="0" w:beforeAutospacing="0" w:after="0" w:afterAutospacing="0"/>
              <w:jc w:val="both"/>
              <w:textAlignment w:val="baseline"/>
              <w:rPr>
                <w:sz w:val="22"/>
                <w:szCs w:val="22"/>
              </w:rPr>
            </w:pPr>
            <w:r w:rsidRPr="00126ED1">
              <w:rPr>
                <w:sz w:val="22"/>
                <w:szCs w:val="22"/>
              </w:rPr>
              <w:t>200</w:t>
            </w:r>
          </w:p>
        </w:tc>
      </w:tr>
      <w:tr w:rsidR="00126ED1" w:rsidRPr="00126ED1" w:rsidTr="00F55861">
        <w:trPr>
          <w:jc w:val="center"/>
        </w:trPr>
        <w:tc>
          <w:tcPr>
            <w:tcW w:w="6521" w:type="dxa"/>
          </w:tcPr>
          <w:p w:rsidR="003229F9" w:rsidRPr="00126ED1" w:rsidRDefault="003229F9" w:rsidP="00AF7E4E">
            <w:pPr>
              <w:pStyle w:val="formattext"/>
              <w:spacing w:before="0" w:beforeAutospacing="0" w:after="0" w:afterAutospacing="0"/>
              <w:jc w:val="both"/>
              <w:textAlignment w:val="baseline"/>
              <w:rPr>
                <w:sz w:val="22"/>
                <w:szCs w:val="22"/>
              </w:rPr>
            </w:pPr>
            <w:r w:rsidRPr="00126ED1">
              <w:rPr>
                <w:sz w:val="22"/>
                <w:szCs w:val="22"/>
              </w:rPr>
              <w:t xml:space="preserve">до </w:t>
            </w:r>
            <w:r w:rsidRPr="00266B57">
              <w:rPr>
                <w:sz w:val="22"/>
                <w:szCs w:val="22"/>
              </w:rPr>
              <w:t>садово-дачной</w:t>
            </w:r>
            <w:r w:rsidRPr="00126ED1">
              <w:rPr>
                <w:sz w:val="22"/>
                <w:szCs w:val="22"/>
              </w:rPr>
              <w:t xml:space="preserve"> застройки</w:t>
            </w:r>
          </w:p>
        </w:tc>
        <w:tc>
          <w:tcPr>
            <w:tcW w:w="2126" w:type="dxa"/>
          </w:tcPr>
          <w:p w:rsidR="003229F9" w:rsidRPr="00126ED1" w:rsidRDefault="003229F9" w:rsidP="00AF7E4E">
            <w:pPr>
              <w:pStyle w:val="formattext"/>
              <w:spacing w:before="0" w:beforeAutospacing="0" w:after="0" w:afterAutospacing="0"/>
              <w:jc w:val="both"/>
              <w:textAlignment w:val="baseline"/>
              <w:rPr>
                <w:sz w:val="22"/>
                <w:szCs w:val="22"/>
              </w:rPr>
            </w:pPr>
            <w:r w:rsidRPr="00126ED1">
              <w:rPr>
                <w:sz w:val="22"/>
                <w:szCs w:val="22"/>
              </w:rPr>
              <w:t>300</w:t>
            </w:r>
          </w:p>
        </w:tc>
      </w:tr>
    </w:tbl>
    <w:p w:rsidR="00067492" w:rsidRPr="008E75A5" w:rsidRDefault="00F55861" w:rsidP="00067492">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E75A5">
        <w:rPr>
          <w:rFonts w:ascii="Times New Roman" w:hAnsi="Times New Roman" w:cs="Times New Roman"/>
          <w:color w:val="000000"/>
          <w:sz w:val="24"/>
          <w:szCs w:val="24"/>
        </w:rPr>
        <w:t>33</w:t>
      </w:r>
      <w:r w:rsidR="00067492" w:rsidRPr="008E75A5">
        <w:rPr>
          <w:rFonts w:ascii="Times New Roman" w:hAnsi="Times New Roman" w:cs="Times New Roman"/>
          <w:color w:val="000000"/>
          <w:sz w:val="24"/>
          <w:szCs w:val="24"/>
        </w:rPr>
        <w:t xml:space="preserve">. В перечне разрешенных видов </w:t>
      </w:r>
      <w:r w:rsidR="0094632F" w:rsidRPr="008E75A5">
        <w:rPr>
          <w:rFonts w:ascii="Times New Roman" w:hAnsi="Times New Roman" w:cs="Times New Roman"/>
          <w:color w:val="000000"/>
          <w:sz w:val="24"/>
          <w:szCs w:val="24"/>
        </w:rPr>
        <w:t>использования в рекреационных зонах</w:t>
      </w:r>
      <w:r w:rsidR="00067492" w:rsidRPr="008E75A5">
        <w:rPr>
          <w:rFonts w:ascii="Times New Roman" w:hAnsi="Times New Roman" w:cs="Times New Roman"/>
          <w:color w:val="000000"/>
          <w:sz w:val="24"/>
          <w:szCs w:val="24"/>
        </w:rPr>
        <w:t xml:space="preserve"> допуска</w:t>
      </w:r>
      <w:r w:rsidR="0094632F" w:rsidRPr="008E75A5">
        <w:rPr>
          <w:rFonts w:ascii="Times New Roman" w:hAnsi="Times New Roman" w:cs="Times New Roman"/>
          <w:color w:val="000000"/>
          <w:sz w:val="24"/>
          <w:szCs w:val="24"/>
        </w:rPr>
        <w:t>е</w:t>
      </w:r>
      <w:r w:rsidR="00067492" w:rsidRPr="008E75A5">
        <w:rPr>
          <w:rFonts w:ascii="Times New Roman" w:hAnsi="Times New Roman" w:cs="Times New Roman"/>
          <w:color w:val="000000"/>
          <w:sz w:val="24"/>
          <w:szCs w:val="24"/>
        </w:rPr>
        <w:t xml:space="preserve">тся </w:t>
      </w:r>
      <w:r w:rsidR="0094632F" w:rsidRPr="008E75A5">
        <w:rPr>
          <w:rFonts w:ascii="Times New Roman" w:hAnsi="Times New Roman" w:cs="Times New Roman"/>
          <w:color w:val="000000"/>
          <w:sz w:val="24"/>
          <w:szCs w:val="24"/>
        </w:rPr>
        <w:t xml:space="preserve">строительство </w:t>
      </w:r>
      <w:r w:rsidR="00067492" w:rsidRPr="008E75A5">
        <w:rPr>
          <w:rFonts w:ascii="Times New Roman" w:hAnsi="Times New Roman" w:cs="Times New Roman"/>
          <w:color w:val="000000"/>
          <w:sz w:val="24"/>
          <w:szCs w:val="24"/>
        </w:rPr>
        <w:t>объект</w:t>
      </w:r>
      <w:r w:rsidR="0094632F" w:rsidRPr="008E75A5">
        <w:rPr>
          <w:rFonts w:ascii="Times New Roman" w:hAnsi="Times New Roman" w:cs="Times New Roman"/>
          <w:color w:val="000000"/>
          <w:sz w:val="24"/>
          <w:szCs w:val="24"/>
        </w:rPr>
        <w:t xml:space="preserve">ов </w:t>
      </w:r>
      <w:r w:rsidR="0094632F" w:rsidRPr="008E75A5">
        <w:rPr>
          <w:rFonts w:ascii="Times New Roman" w:hAnsi="Times New Roman" w:cs="Times New Roman"/>
          <w:sz w:val="24"/>
          <w:szCs w:val="24"/>
        </w:rPr>
        <w:t>для пассивного отдыха, объектов здравоохранения; учреждений рекреационно-оздоровительного назначения, объектов санаторно-курортного лечения, отдыха и туризма, ведения садоводства, а также обслуживающих объекты, вспомогательных по отношению к основному назначению зоны. Зона предназначена для сохранения природного ландшафта, экологически чистой окружающей среды, а также для организации отдыха и досуга населения.</w:t>
      </w:r>
    </w:p>
    <w:p w:rsidR="00067492" w:rsidRPr="008E75A5" w:rsidRDefault="00445D84" w:rsidP="00067492">
      <w:pPr>
        <w:spacing w:after="0" w:line="240" w:lineRule="auto"/>
        <w:ind w:firstLine="567"/>
        <w:jc w:val="both"/>
        <w:rPr>
          <w:rFonts w:ascii="Times New Roman" w:hAnsi="Times New Roman" w:cs="Times New Roman"/>
          <w:sz w:val="24"/>
          <w:szCs w:val="24"/>
        </w:rPr>
      </w:pPr>
      <w:r w:rsidRPr="008E75A5">
        <w:rPr>
          <w:rFonts w:ascii="Times New Roman" w:hAnsi="Times New Roman" w:cs="Times New Roman"/>
          <w:sz w:val="24"/>
          <w:szCs w:val="24"/>
        </w:rPr>
        <w:t>3</w:t>
      </w:r>
      <w:r w:rsidR="00F55861" w:rsidRPr="008E75A5">
        <w:rPr>
          <w:rFonts w:ascii="Times New Roman" w:hAnsi="Times New Roman" w:cs="Times New Roman"/>
          <w:sz w:val="24"/>
          <w:szCs w:val="24"/>
        </w:rPr>
        <w:t>4</w:t>
      </w:r>
      <w:r w:rsidR="00067492" w:rsidRPr="008E75A5">
        <w:rPr>
          <w:rFonts w:ascii="Times New Roman" w:hAnsi="Times New Roman" w:cs="Times New Roman"/>
          <w:sz w:val="24"/>
          <w:szCs w:val="24"/>
        </w:rPr>
        <w:t xml:space="preserve">. Проектирование объектов по обслуживанию зон отдыха (нормы </w:t>
      </w:r>
      <w:r w:rsidR="0094632F" w:rsidRPr="008E75A5">
        <w:rPr>
          <w:rFonts w:ascii="Times New Roman" w:hAnsi="Times New Roman" w:cs="Times New Roman"/>
          <w:sz w:val="24"/>
          <w:szCs w:val="24"/>
        </w:rPr>
        <w:t xml:space="preserve">расчёта объектов </w:t>
      </w:r>
      <w:r w:rsidR="00067492" w:rsidRPr="008E75A5">
        <w:rPr>
          <w:rFonts w:ascii="Times New Roman" w:hAnsi="Times New Roman" w:cs="Times New Roman"/>
          <w:sz w:val="24"/>
          <w:szCs w:val="24"/>
        </w:rPr>
        <w:t xml:space="preserve">обслуживания открытой сети </w:t>
      </w:r>
      <w:r w:rsidR="0094632F" w:rsidRPr="008E75A5">
        <w:rPr>
          <w:rFonts w:ascii="Times New Roman" w:hAnsi="Times New Roman" w:cs="Times New Roman"/>
          <w:sz w:val="24"/>
          <w:szCs w:val="24"/>
        </w:rPr>
        <w:t>учреждений</w:t>
      </w:r>
      <w:r w:rsidR="00067492" w:rsidRPr="008E75A5">
        <w:rPr>
          <w:rFonts w:ascii="Times New Roman" w:hAnsi="Times New Roman" w:cs="Times New Roman"/>
          <w:sz w:val="24"/>
          <w:szCs w:val="24"/>
        </w:rPr>
        <w:t xml:space="preserve"> кратковременного отдыха) рекомендуется принимать по таблице </w:t>
      </w:r>
      <w:r w:rsidR="00205D09" w:rsidRPr="008E75A5">
        <w:rPr>
          <w:rFonts w:ascii="Times New Roman" w:hAnsi="Times New Roman" w:cs="Times New Roman"/>
          <w:sz w:val="24"/>
          <w:szCs w:val="24"/>
        </w:rPr>
        <w:t>3</w:t>
      </w:r>
      <w:r w:rsidR="006E5102" w:rsidRPr="008E75A5">
        <w:rPr>
          <w:rFonts w:ascii="Times New Roman" w:hAnsi="Times New Roman" w:cs="Times New Roman"/>
          <w:sz w:val="24"/>
          <w:szCs w:val="24"/>
        </w:rPr>
        <w:t>5</w:t>
      </w:r>
      <w:r w:rsidR="0094632F" w:rsidRPr="008E75A5">
        <w:rPr>
          <w:rFonts w:ascii="Times New Roman" w:hAnsi="Times New Roman" w:cs="Times New Roman"/>
          <w:sz w:val="24"/>
          <w:szCs w:val="24"/>
        </w:rPr>
        <w:t>.</w:t>
      </w:r>
    </w:p>
    <w:p w:rsidR="00067492" w:rsidRPr="008E75A5" w:rsidRDefault="00205D09" w:rsidP="0094632F">
      <w:pPr>
        <w:spacing w:after="0" w:line="240" w:lineRule="auto"/>
        <w:jc w:val="both"/>
        <w:rPr>
          <w:rFonts w:ascii="Times New Roman" w:hAnsi="Times New Roman" w:cs="Times New Roman"/>
          <w:sz w:val="24"/>
          <w:szCs w:val="24"/>
        </w:rPr>
      </w:pPr>
      <w:r w:rsidRPr="008E75A5">
        <w:rPr>
          <w:rFonts w:ascii="Times New Roman" w:hAnsi="Times New Roman" w:cs="Times New Roman"/>
          <w:sz w:val="24"/>
          <w:szCs w:val="24"/>
        </w:rPr>
        <w:tab/>
      </w:r>
      <w:r w:rsidR="00067492" w:rsidRPr="008E75A5">
        <w:rPr>
          <w:rFonts w:ascii="Times New Roman" w:hAnsi="Times New Roman" w:cs="Times New Roman"/>
          <w:sz w:val="24"/>
          <w:szCs w:val="24"/>
        </w:rPr>
        <w:t xml:space="preserve">Таблица </w:t>
      </w:r>
      <w:r w:rsidRPr="008E75A5">
        <w:rPr>
          <w:rFonts w:ascii="Times New Roman" w:hAnsi="Times New Roman" w:cs="Times New Roman"/>
          <w:sz w:val="24"/>
          <w:szCs w:val="24"/>
        </w:rPr>
        <w:t>3</w:t>
      </w:r>
      <w:r w:rsidR="006E5102" w:rsidRPr="008E75A5">
        <w:rPr>
          <w:rFonts w:ascii="Times New Roman" w:hAnsi="Times New Roman" w:cs="Times New Roman"/>
          <w:sz w:val="24"/>
          <w:szCs w:val="24"/>
        </w:rPr>
        <w:t>5</w:t>
      </w:r>
      <w:r w:rsidR="0094632F" w:rsidRPr="008E75A5">
        <w:rPr>
          <w:rFonts w:ascii="Times New Roman" w:hAnsi="Times New Roman" w:cs="Times New Roman"/>
          <w:sz w:val="24"/>
          <w:szCs w:val="24"/>
        </w:rPr>
        <w:t xml:space="preserve">. Нормы расчёта объектов обслуживания открытой сети </w:t>
      </w:r>
      <w:proofErr w:type="gramStart"/>
      <w:r w:rsidR="0094632F" w:rsidRPr="008E75A5">
        <w:rPr>
          <w:rFonts w:ascii="Times New Roman" w:hAnsi="Times New Roman" w:cs="Times New Roman"/>
          <w:sz w:val="24"/>
          <w:szCs w:val="24"/>
        </w:rPr>
        <w:t>учреждений  кратковременного</w:t>
      </w:r>
      <w:proofErr w:type="gramEnd"/>
      <w:r w:rsidR="0094632F" w:rsidRPr="008E75A5">
        <w:rPr>
          <w:rFonts w:ascii="Times New Roman" w:hAnsi="Times New Roman" w:cs="Times New Roman"/>
          <w:sz w:val="24"/>
          <w:szCs w:val="24"/>
        </w:rPr>
        <w:t xml:space="preserve"> отдыха (рекомендуемые)</w:t>
      </w:r>
    </w:p>
    <w:p w:rsidR="0094632F" w:rsidRPr="008E75A5" w:rsidRDefault="0094632F" w:rsidP="0094632F">
      <w:pPr>
        <w:spacing w:after="0" w:line="240" w:lineRule="auto"/>
        <w:jc w:val="both"/>
        <w:rPr>
          <w:rFonts w:ascii="Times New Roman" w:hAnsi="Times New Roman" w:cs="Times New Roman"/>
          <w:sz w:val="24"/>
          <w:szCs w:val="24"/>
        </w:rPr>
      </w:pPr>
    </w:p>
    <w:tbl>
      <w:tblPr>
        <w:tblStyle w:val="a8"/>
        <w:tblW w:w="0" w:type="auto"/>
        <w:tblInd w:w="108" w:type="dxa"/>
        <w:tblLook w:val="04A0" w:firstRow="1" w:lastRow="0" w:firstColumn="1" w:lastColumn="0" w:noHBand="0" w:noVBand="1"/>
      </w:tblPr>
      <w:tblGrid>
        <w:gridCol w:w="4213"/>
        <w:gridCol w:w="2882"/>
        <w:gridCol w:w="2426"/>
      </w:tblGrid>
      <w:tr w:rsidR="00067492" w:rsidRPr="0094632F" w:rsidTr="0094632F">
        <w:tc>
          <w:tcPr>
            <w:tcW w:w="4398"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lastRenderedPageBreak/>
              <w:t>Учреждения, предприятия, сооружения</w:t>
            </w:r>
          </w:p>
        </w:tc>
        <w:tc>
          <w:tcPr>
            <w:tcW w:w="3034"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Единица измерения</w:t>
            </w:r>
          </w:p>
        </w:tc>
        <w:tc>
          <w:tcPr>
            <w:tcW w:w="2491"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Обеспеченность на 100 отдыхающих</w:t>
            </w:r>
          </w:p>
        </w:tc>
      </w:tr>
      <w:tr w:rsidR="00067492" w:rsidRPr="0094632F" w:rsidTr="0094632F">
        <w:tc>
          <w:tcPr>
            <w:tcW w:w="4398"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Предприятия общественного питания:</w:t>
            </w:r>
          </w:p>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 кафе, закусочные</w:t>
            </w:r>
          </w:p>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 столовые</w:t>
            </w:r>
          </w:p>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 рестораны</w:t>
            </w:r>
          </w:p>
        </w:tc>
        <w:tc>
          <w:tcPr>
            <w:tcW w:w="3034"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посадочное место</w:t>
            </w:r>
          </w:p>
        </w:tc>
        <w:tc>
          <w:tcPr>
            <w:tcW w:w="2491" w:type="dxa"/>
          </w:tcPr>
          <w:p w:rsidR="00067492" w:rsidRPr="0094632F" w:rsidRDefault="00067492" w:rsidP="00314872">
            <w:pPr>
              <w:jc w:val="both"/>
              <w:rPr>
                <w:rFonts w:ascii="Times New Roman" w:hAnsi="Times New Roman" w:cs="Times New Roman"/>
              </w:rPr>
            </w:pPr>
          </w:p>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28</w:t>
            </w:r>
          </w:p>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40</w:t>
            </w:r>
          </w:p>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12</w:t>
            </w:r>
          </w:p>
        </w:tc>
      </w:tr>
      <w:tr w:rsidR="00067492" w:rsidRPr="0094632F" w:rsidTr="0094632F">
        <w:tc>
          <w:tcPr>
            <w:tcW w:w="4398"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Очаги самостоятельного приготовления пищи</w:t>
            </w:r>
          </w:p>
        </w:tc>
        <w:tc>
          <w:tcPr>
            <w:tcW w:w="3034"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шт.</w:t>
            </w:r>
          </w:p>
        </w:tc>
        <w:tc>
          <w:tcPr>
            <w:tcW w:w="2491"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5</w:t>
            </w:r>
          </w:p>
        </w:tc>
      </w:tr>
      <w:tr w:rsidR="00067492" w:rsidRPr="0094632F" w:rsidTr="0094632F">
        <w:tc>
          <w:tcPr>
            <w:tcW w:w="4398"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Магазины:</w:t>
            </w:r>
          </w:p>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 продовольственные</w:t>
            </w:r>
          </w:p>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 непродовольственные</w:t>
            </w:r>
          </w:p>
        </w:tc>
        <w:tc>
          <w:tcPr>
            <w:tcW w:w="3034"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рабочее место</w:t>
            </w:r>
          </w:p>
        </w:tc>
        <w:tc>
          <w:tcPr>
            <w:tcW w:w="2491" w:type="dxa"/>
          </w:tcPr>
          <w:p w:rsidR="00067492" w:rsidRPr="0094632F" w:rsidRDefault="00067492" w:rsidP="00314872">
            <w:pPr>
              <w:jc w:val="both"/>
              <w:rPr>
                <w:rFonts w:ascii="Times New Roman" w:hAnsi="Times New Roman" w:cs="Times New Roman"/>
              </w:rPr>
            </w:pPr>
          </w:p>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1-1,5</w:t>
            </w:r>
          </w:p>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0,5-0,8</w:t>
            </w:r>
          </w:p>
        </w:tc>
      </w:tr>
      <w:tr w:rsidR="00067492" w:rsidRPr="0094632F" w:rsidTr="0094632F">
        <w:tc>
          <w:tcPr>
            <w:tcW w:w="4398"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Пункты проката</w:t>
            </w:r>
          </w:p>
        </w:tc>
        <w:tc>
          <w:tcPr>
            <w:tcW w:w="3034"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рабочее место</w:t>
            </w:r>
          </w:p>
        </w:tc>
        <w:tc>
          <w:tcPr>
            <w:tcW w:w="2491"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0,2</w:t>
            </w:r>
          </w:p>
        </w:tc>
      </w:tr>
      <w:tr w:rsidR="00067492" w:rsidRPr="0094632F" w:rsidTr="0094632F">
        <w:tc>
          <w:tcPr>
            <w:tcW w:w="4398"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Киноплощадки</w:t>
            </w:r>
          </w:p>
        </w:tc>
        <w:tc>
          <w:tcPr>
            <w:tcW w:w="3034"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зрительное место</w:t>
            </w:r>
          </w:p>
        </w:tc>
        <w:tc>
          <w:tcPr>
            <w:tcW w:w="2491"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20</w:t>
            </w:r>
          </w:p>
        </w:tc>
      </w:tr>
      <w:tr w:rsidR="00067492" w:rsidRPr="0094632F" w:rsidTr="0094632F">
        <w:tc>
          <w:tcPr>
            <w:tcW w:w="4398"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Танцевальные площадки</w:t>
            </w:r>
          </w:p>
        </w:tc>
        <w:tc>
          <w:tcPr>
            <w:tcW w:w="3034"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м2</w:t>
            </w:r>
          </w:p>
        </w:tc>
        <w:tc>
          <w:tcPr>
            <w:tcW w:w="2491"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20-35</w:t>
            </w:r>
          </w:p>
        </w:tc>
      </w:tr>
      <w:tr w:rsidR="00067492" w:rsidRPr="0094632F" w:rsidTr="0094632F">
        <w:tc>
          <w:tcPr>
            <w:tcW w:w="4398"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Спортгородки</w:t>
            </w:r>
          </w:p>
        </w:tc>
        <w:tc>
          <w:tcPr>
            <w:tcW w:w="3034"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м2</w:t>
            </w:r>
          </w:p>
        </w:tc>
        <w:tc>
          <w:tcPr>
            <w:tcW w:w="2491"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3800-4000</w:t>
            </w:r>
          </w:p>
        </w:tc>
      </w:tr>
      <w:tr w:rsidR="00067492" w:rsidRPr="0094632F" w:rsidTr="0094632F">
        <w:tc>
          <w:tcPr>
            <w:tcW w:w="4398"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Лодочные станции</w:t>
            </w:r>
          </w:p>
        </w:tc>
        <w:tc>
          <w:tcPr>
            <w:tcW w:w="3034"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лодки, шт.</w:t>
            </w:r>
          </w:p>
        </w:tc>
        <w:tc>
          <w:tcPr>
            <w:tcW w:w="2491"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15</w:t>
            </w:r>
          </w:p>
        </w:tc>
      </w:tr>
      <w:tr w:rsidR="00067492" w:rsidRPr="0094632F" w:rsidTr="0094632F">
        <w:tc>
          <w:tcPr>
            <w:tcW w:w="4398"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Бассейн</w:t>
            </w:r>
          </w:p>
        </w:tc>
        <w:tc>
          <w:tcPr>
            <w:tcW w:w="3034"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м2 водного зеркала</w:t>
            </w:r>
          </w:p>
        </w:tc>
        <w:tc>
          <w:tcPr>
            <w:tcW w:w="2491"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250</w:t>
            </w:r>
          </w:p>
        </w:tc>
      </w:tr>
      <w:tr w:rsidR="00067492" w:rsidRPr="0094632F" w:rsidTr="0094632F">
        <w:tc>
          <w:tcPr>
            <w:tcW w:w="4398" w:type="dxa"/>
          </w:tcPr>
          <w:p w:rsidR="00067492" w:rsidRPr="0094632F" w:rsidRDefault="00067492" w:rsidP="00314872">
            <w:pPr>
              <w:jc w:val="both"/>
              <w:rPr>
                <w:rFonts w:ascii="Times New Roman" w:hAnsi="Times New Roman" w:cs="Times New Roman"/>
              </w:rPr>
            </w:pPr>
            <w:proofErr w:type="spellStart"/>
            <w:r w:rsidRPr="0094632F">
              <w:rPr>
                <w:rFonts w:ascii="Times New Roman" w:hAnsi="Times New Roman" w:cs="Times New Roman"/>
              </w:rPr>
              <w:t>Велолыжные</w:t>
            </w:r>
            <w:proofErr w:type="spellEnd"/>
            <w:r w:rsidRPr="0094632F">
              <w:rPr>
                <w:rFonts w:ascii="Times New Roman" w:hAnsi="Times New Roman" w:cs="Times New Roman"/>
              </w:rPr>
              <w:t xml:space="preserve"> станции</w:t>
            </w:r>
          </w:p>
        </w:tc>
        <w:tc>
          <w:tcPr>
            <w:tcW w:w="3034"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место</w:t>
            </w:r>
          </w:p>
        </w:tc>
        <w:tc>
          <w:tcPr>
            <w:tcW w:w="2491"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200</w:t>
            </w:r>
          </w:p>
        </w:tc>
      </w:tr>
      <w:tr w:rsidR="00067492" w:rsidRPr="0094632F" w:rsidTr="0094632F">
        <w:tc>
          <w:tcPr>
            <w:tcW w:w="4398"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Автостоянки</w:t>
            </w:r>
          </w:p>
        </w:tc>
        <w:tc>
          <w:tcPr>
            <w:tcW w:w="3034"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место</w:t>
            </w:r>
          </w:p>
        </w:tc>
        <w:tc>
          <w:tcPr>
            <w:tcW w:w="2491"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15</w:t>
            </w:r>
          </w:p>
        </w:tc>
      </w:tr>
      <w:tr w:rsidR="00067492" w:rsidRPr="0094632F" w:rsidTr="0094632F">
        <w:tc>
          <w:tcPr>
            <w:tcW w:w="4398" w:type="dxa"/>
          </w:tcPr>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Пляжи общего пользования:</w:t>
            </w:r>
          </w:p>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 пляж</w:t>
            </w:r>
          </w:p>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 акватория</w:t>
            </w:r>
          </w:p>
        </w:tc>
        <w:tc>
          <w:tcPr>
            <w:tcW w:w="3034" w:type="dxa"/>
          </w:tcPr>
          <w:p w:rsidR="00067492" w:rsidRPr="0094632F" w:rsidRDefault="00067492" w:rsidP="00314872">
            <w:pPr>
              <w:jc w:val="both"/>
              <w:rPr>
                <w:rFonts w:ascii="Times New Roman" w:hAnsi="Times New Roman" w:cs="Times New Roman"/>
              </w:rPr>
            </w:pPr>
          </w:p>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га</w:t>
            </w:r>
          </w:p>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га</w:t>
            </w:r>
          </w:p>
        </w:tc>
        <w:tc>
          <w:tcPr>
            <w:tcW w:w="2491" w:type="dxa"/>
          </w:tcPr>
          <w:p w:rsidR="00067492" w:rsidRPr="0094632F" w:rsidRDefault="00067492" w:rsidP="00314872">
            <w:pPr>
              <w:jc w:val="both"/>
              <w:rPr>
                <w:rFonts w:ascii="Times New Roman" w:hAnsi="Times New Roman" w:cs="Times New Roman"/>
              </w:rPr>
            </w:pPr>
          </w:p>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0,8-1</w:t>
            </w:r>
          </w:p>
          <w:p w:rsidR="00067492" w:rsidRPr="0094632F" w:rsidRDefault="00067492" w:rsidP="00314872">
            <w:pPr>
              <w:jc w:val="both"/>
              <w:rPr>
                <w:rFonts w:ascii="Times New Roman" w:hAnsi="Times New Roman" w:cs="Times New Roman"/>
              </w:rPr>
            </w:pPr>
            <w:r w:rsidRPr="0094632F">
              <w:rPr>
                <w:rFonts w:ascii="Times New Roman" w:hAnsi="Times New Roman" w:cs="Times New Roman"/>
              </w:rPr>
              <w:t>1-2</w:t>
            </w:r>
          </w:p>
        </w:tc>
      </w:tr>
    </w:tbl>
    <w:p w:rsidR="00635745" w:rsidRPr="00E853FF" w:rsidRDefault="00635745" w:rsidP="00635745">
      <w:pPr>
        <w:pStyle w:val="formattext"/>
        <w:spacing w:before="0" w:beforeAutospacing="0" w:after="0" w:afterAutospacing="0"/>
        <w:ind w:firstLine="708"/>
        <w:jc w:val="both"/>
        <w:textAlignment w:val="baseline"/>
      </w:pPr>
      <w:r w:rsidRPr="00E853FF">
        <w:t>3</w:t>
      </w:r>
      <w:r w:rsidR="00F55861" w:rsidRPr="00E853FF">
        <w:t>5</w:t>
      </w:r>
      <w:r w:rsidR="00AE1F47" w:rsidRPr="00E853FF">
        <w:t>.</w:t>
      </w:r>
      <w:r w:rsidRPr="00E853FF">
        <w:t xml:space="preserve"> Размещение и вместимость санаторно-курортных и оздоровительных</w:t>
      </w:r>
      <w:r w:rsidRPr="00E853FF">
        <w:rPr>
          <w:lang w:eastAsia="ar-SA"/>
        </w:rPr>
        <w:t xml:space="preserve"> учреждений</w:t>
      </w:r>
      <w:r w:rsidRPr="00E853FF">
        <w:t xml:space="preserve">, объектов отдыха и туризма </w:t>
      </w:r>
      <w:r w:rsidRPr="00E853FF">
        <w:rPr>
          <w:lang w:eastAsia="ar-SA"/>
        </w:rPr>
        <w:t>определяется заданием на проектирование.</w:t>
      </w:r>
    </w:p>
    <w:p w:rsidR="00AD1CED" w:rsidRPr="00E853FF" w:rsidRDefault="00635745" w:rsidP="00E853FF">
      <w:pPr>
        <w:pStyle w:val="formattext"/>
        <w:spacing w:before="0" w:beforeAutospacing="0" w:after="0" w:afterAutospacing="0"/>
        <w:ind w:firstLine="708"/>
        <w:jc w:val="both"/>
        <w:textAlignment w:val="baseline"/>
        <w:rPr>
          <w:lang w:eastAsia="ar-SA"/>
        </w:rPr>
      </w:pPr>
      <w:r w:rsidRPr="00E853FF">
        <w:t>3</w:t>
      </w:r>
      <w:r w:rsidR="00F55861" w:rsidRPr="00E853FF">
        <w:t>6</w:t>
      </w:r>
      <w:r w:rsidRPr="00E853FF">
        <w:t xml:space="preserve">. </w:t>
      </w:r>
      <w:r w:rsidR="00AD1CED" w:rsidRPr="00E853FF">
        <w:rPr>
          <w:lang w:eastAsia="ar-SA"/>
        </w:rPr>
        <w:t>Норм</w:t>
      </w:r>
      <w:r w:rsidRPr="00E853FF">
        <w:rPr>
          <w:lang w:eastAsia="ar-SA"/>
        </w:rPr>
        <w:t>ы</w:t>
      </w:r>
      <w:r w:rsidR="00AD1CED" w:rsidRPr="00E853FF">
        <w:rPr>
          <w:lang w:eastAsia="ar-SA"/>
        </w:rPr>
        <w:t xml:space="preserve"> обеспеченности </w:t>
      </w:r>
      <w:r w:rsidR="00AD1CED" w:rsidRPr="00E853FF">
        <w:t>санаторно-курортны</w:t>
      </w:r>
      <w:r w:rsidRPr="00E853FF">
        <w:t>ми</w:t>
      </w:r>
      <w:r w:rsidR="00AD1CED" w:rsidRPr="00E853FF">
        <w:t xml:space="preserve"> и оздоровительны</w:t>
      </w:r>
      <w:r w:rsidRPr="00E853FF">
        <w:t>ми</w:t>
      </w:r>
      <w:r w:rsidRPr="00E853FF">
        <w:rPr>
          <w:lang w:eastAsia="ar-SA"/>
        </w:rPr>
        <w:t xml:space="preserve"> учреждениями</w:t>
      </w:r>
      <w:r w:rsidR="00AD1CED" w:rsidRPr="00E853FF">
        <w:t>,</w:t>
      </w:r>
      <w:r w:rsidRPr="00E853FF">
        <w:t xml:space="preserve"> объектами</w:t>
      </w:r>
      <w:r w:rsidR="00AD1CED" w:rsidRPr="00E853FF">
        <w:t xml:space="preserve"> отдыха и туризма</w:t>
      </w:r>
      <w:r w:rsidR="00AD1CED" w:rsidRPr="00E853FF">
        <w:rPr>
          <w:lang w:eastAsia="ar-SA"/>
        </w:rPr>
        <w:t xml:space="preserve"> и размер их земельного участка</w:t>
      </w:r>
      <w:r w:rsidRPr="00E853FF">
        <w:rPr>
          <w:lang w:eastAsia="ar-SA"/>
        </w:rPr>
        <w:t xml:space="preserve"> принимаются по таблице</w:t>
      </w:r>
      <w:r w:rsidR="00E01A2A" w:rsidRPr="00E853FF">
        <w:rPr>
          <w:lang w:eastAsia="ar-SA"/>
        </w:rPr>
        <w:t xml:space="preserve"> 3</w:t>
      </w:r>
      <w:r w:rsidR="001D773D" w:rsidRPr="00E853FF">
        <w:rPr>
          <w:lang w:eastAsia="ar-SA"/>
        </w:rPr>
        <w:t>6</w:t>
      </w:r>
      <w:r w:rsidRPr="00E853FF">
        <w:rPr>
          <w:lang w:eastAsia="ar-SA"/>
        </w:rPr>
        <w:t>.</w:t>
      </w:r>
    </w:p>
    <w:p w:rsidR="00AD1CED" w:rsidRPr="00E853FF" w:rsidRDefault="00205D09" w:rsidP="00AD1CED">
      <w:pPr>
        <w:suppressAutoHyphens/>
        <w:spacing w:after="0" w:line="240" w:lineRule="auto"/>
        <w:jc w:val="both"/>
        <w:rPr>
          <w:rFonts w:ascii="Times New Roman" w:eastAsia="Times New Roman" w:hAnsi="Times New Roman" w:cs="Times New Roman"/>
          <w:sz w:val="24"/>
          <w:szCs w:val="24"/>
          <w:lang w:eastAsia="ar-SA"/>
        </w:rPr>
      </w:pPr>
      <w:r w:rsidRPr="00E853FF">
        <w:rPr>
          <w:rFonts w:ascii="Times New Roman" w:eastAsia="Times New Roman" w:hAnsi="Times New Roman" w:cs="Times New Roman"/>
          <w:sz w:val="24"/>
          <w:szCs w:val="24"/>
          <w:lang w:eastAsia="ar-SA"/>
        </w:rPr>
        <w:tab/>
      </w:r>
      <w:r w:rsidR="00AD1CED" w:rsidRPr="00E853FF">
        <w:rPr>
          <w:rFonts w:ascii="Times New Roman" w:eastAsia="Times New Roman" w:hAnsi="Times New Roman" w:cs="Times New Roman"/>
          <w:sz w:val="24"/>
          <w:szCs w:val="24"/>
          <w:lang w:eastAsia="ar-SA"/>
        </w:rPr>
        <w:t xml:space="preserve">Таблица </w:t>
      </w:r>
      <w:r w:rsidRPr="00E853FF">
        <w:rPr>
          <w:rFonts w:ascii="Times New Roman" w:eastAsia="Times New Roman" w:hAnsi="Times New Roman" w:cs="Times New Roman"/>
          <w:sz w:val="24"/>
          <w:szCs w:val="24"/>
          <w:lang w:eastAsia="ar-SA"/>
        </w:rPr>
        <w:t>3</w:t>
      </w:r>
      <w:r w:rsidR="001D773D" w:rsidRPr="00E853FF">
        <w:rPr>
          <w:rFonts w:ascii="Times New Roman" w:eastAsia="Times New Roman" w:hAnsi="Times New Roman" w:cs="Times New Roman"/>
          <w:sz w:val="24"/>
          <w:szCs w:val="24"/>
          <w:lang w:eastAsia="ar-SA"/>
        </w:rPr>
        <w:t>6</w:t>
      </w:r>
      <w:r w:rsidR="00635745" w:rsidRPr="00E853FF">
        <w:rPr>
          <w:rFonts w:ascii="Times New Roman" w:eastAsia="Times New Roman" w:hAnsi="Times New Roman" w:cs="Times New Roman"/>
          <w:sz w:val="24"/>
          <w:szCs w:val="24"/>
          <w:lang w:eastAsia="ar-SA"/>
        </w:rPr>
        <w:t xml:space="preserve">. </w:t>
      </w:r>
      <w:r w:rsidR="00635745" w:rsidRPr="00E853FF">
        <w:rPr>
          <w:rFonts w:ascii="Times New Roman" w:hAnsi="Times New Roman" w:cs="Times New Roman"/>
          <w:sz w:val="24"/>
          <w:szCs w:val="24"/>
          <w:lang w:eastAsia="ar-SA"/>
        </w:rPr>
        <w:t xml:space="preserve">Нормы обеспеченности </w:t>
      </w:r>
      <w:r w:rsidR="00635745" w:rsidRPr="00E853FF">
        <w:rPr>
          <w:rFonts w:ascii="Times New Roman" w:hAnsi="Times New Roman" w:cs="Times New Roman"/>
          <w:sz w:val="24"/>
          <w:szCs w:val="24"/>
        </w:rPr>
        <w:t>санаторно-курортными и оздоровительными</w:t>
      </w:r>
      <w:r w:rsidR="00635745" w:rsidRPr="00E853FF">
        <w:rPr>
          <w:rFonts w:ascii="Times New Roman" w:hAnsi="Times New Roman" w:cs="Times New Roman"/>
          <w:sz w:val="24"/>
          <w:szCs w:val="24"/>
          <w:lang w:eastAsia="ar-SA"/>
        </w:rPr>
        <w:t xml:space="preserve"> учреждениями</w:t>
      </w:r>
      <w:r w:rsidR="00635745" w:rsidRPr="00E853FF">
        <w:rPr>
          <w:rFonts w:ascii="Times New Roman" w:hAnsi="Times New Roman" w:cs="Times New Roman"/>
          <w:sz w:val="24"/>
          <w:szCs w:val="24"/>
        </w:rPr>
        <w:t xml:space="preserve">, объектами отдыха и туризма </w:t>
      </w:r>
    </w:p>
    <w:p w:rsidR="00635745" w:rsidRPr="0066731B" w:rsidRDefault="00635745" w:rsidP="00AD1CED">
      <w:pPr>
        <w:suppressAutoHyphens/>
        <w:spacing w:after="0" w:line="240" w:lineRule="auto"/>
        <w:jc w:val="both"/>
        <w:rPr>
          <w:rFonts w:ascii="Times New Roman" w:eastAsia="Times New Roman" w:hAnsi="Times New Roman" w:cs="Times New Roman"/>
          <w:sz w:val="24"/>
          <w:szCs w:val="24"/>
          <w:lang w:eastAsia="ar-SA"/>
        </w:rPr>
      </w:pPr>
    </w:p>
    <w:tbl>
      <w:tblPr>
        <w:tblW w:w="9923" w:type="dxa"/>
        <w:tblInd w:w="108" w:type="dxa"/>
        <w:tblLayout w:type="fixed"/>
        <w:tblLook w:val="0000" w:firstRow="0" w:lastRow="0" w:firstColumn="0" w:lastColumn="0" w:noHBand="0" w:noVBand="0"/>
      </w:tblPr>
      <w:tblGrid>
        <w:gridCol w:w="4111"/>
        <w:gridCol w:w="1843"/>
        <w:gridCol w:w="1275"/>
        <w:gridCol w:w="2694"/>
      </w:tblGrid>
      <w:tr w:rsidR="00602A3E" w:rsidRPr="00602A3E" w:rsidTr="00890010">
        <w:tc>
          <w:tcPr>
            <w:tcW w:w="4111" w:type="dxa"/>
            <w:tcBorders>
              <w:top w:val="single" w:sz="4" w:space="0" w:color="000000"/>
              <w:left w:val="single" w:sz="4" w:space="0" w:color="000000"/>
              <w:bottom w:val="single" w:sz="4" w:space="0" w:color="000000"/>
            </w:tcBorders>
            <w:vAlign w:val="center"/>
          </w:tcPr>
          <w:p w:rsidR="00AD1CED" w:rsidRPr="00602A3E" w:rsidRDefault="00AD1CED"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Учреждение</w:t>
            </w:r>
          </w:p>
        </w:tc>
        <w:tc>
          <w:tcPr>
            <w:tcW w:w="1843" w:type="dxa"/>
            <w:tcBorders>
              <w:top w:val="single" w:sz="4" w:space="0" w:color="000000"/>
              <w:left w:val="single" w:sz="4" w:space="0" w:color="000000"/>
              <w:bottom w:val="single" w:sz="4" w:space="0" w:color="000000"/>
            </w:tcBorders>
            <w:vAlign w:val="center"/>
          </w:tcPr>
          <w:p w:rsidR="00AD1CED" w:rsidRPr="00602A3E" w:rsidRDefault="00AD1CED"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Норма обеспеченности</w:t>
            </w:r>
          </w:p>
        </w:tc>
        <w:tc>
          <w:tcPr>
            <w:tcW w:w="1275" w:type="dxa"/>
            <w:tcBorders>
              <w:top w:val="single" w:sz="4" w:space="0" w:color="000000"/>
              <w:left w:val="single" w:sz="4" w:space="0" w:color="000000"/>
              <w:bottom w:val="single" w:sz="4" w:space="0" w:color="000000"/>
            </w:tcBorders>
          </w:tcPr>
          <w:p w:rsidR="00AD1CED" w:rsidRPr="00602A3E" w:rsidRDefault="00AD1CED"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Единица измерения</w:t>
            </w:r>
          </w:p>
        </w:tc>
        <w:tc>
          <w:tcPr>
            <w:tcW w:w="2694" w:type="dxa"/>
            <w:tcBorders>
              <w:top w:val="single" w:sz="4" w:space="0" w:color="000000"/>
              <w:left w:val="single" w:sz="4" w:space="0" w:color="000000"/>
              <w:bottom w:val="single" w:sz="4" w:space="0" w:color="000000"/>
              <w:right w:val="single" w:sz="4" w:space="0" w:color="000000"/>
            </w:tcBorders>
            <w:vAlign w:val="center"/>
          </w:tcPr>
          <w:p w:rsidR="00AD1CED" w:rsidRPr="00602A3E" w:rsidRDefault="00AD1CED" w:rsidP="00635745">
            <w:pPr>
              <w:snapToGrid w:val="0"/>
              <w:spacing w:after="0" w:line="240" w:lineRule="auto"/>
              <w:jc w:val="both"/>
              <w:rPr>
                <w:rFonts w:ascii="Times New Roman" w:hAnsi="Times New Roman" w:cs="Times New Roman"/>
              </w:rPr>
            </w:pPr>
            <w:r w:rsidRPr="00602A3E">
              <w:rPr>
                <w:rFonts w:ascii="Times New Roman" w:hAnsi="Times New Roman" w:cs="Times New Roman"/>
              </w:rPr>
              <w:t xml:space="preserve">Размер земельного </w:t>
            </w:r>
            <w:proofErr w:type="spellStart"/>
            <w:proofErr w:type="gramStart"/>
            <w:r w:rsidRPr="00602A3E">
              <w:rPr>
                <w:rFonts w:ascii="Times New Roman" w:hAnsi="Times New Roman" w:cs="Times New Roman"/>
              </w:rPr>
              <w:t>участка,</w:t>
            </w:r>
            <w:r w:rsidR="00635745" w:rsidRPr="00602A3E">
              <w:rPr>
                <w:rFonts w:ascii="Times New Roman" w:hAnsi="Times New Roman" w:cs="Times New Roman"/>
              </w:rPr>
              <w:t>кв</w:t>
            </w:r>
            <w:proofErr w:type="gramEnd"/>
            <w:r w:rsidR="00635745" w:rsidRPr="00602A3E">
              <w:rPr>
                <w:rFonts w:ascii="Times New Roman" w:hAnsi="Times New Roman" w:cs="Times New Roman"/>
              </w:rPr>
              <w:t>.</w:t>
            </w:r>
            <w:r w:rsidRPr="00602A3E">
              <w:rPr>
                <w:rFonts w:ascii="Times New Roman" w:hAnsi="Times New Roman" w:cs="Times New Roman"/>
              </w:rPr>
              <w:t>м</w:t>
            </w:r>
            <w:proofErr w:type="spellEnd"/>
            <w:r w:rsidR="00635745" w:rsidRPr="00602A3E">
              <w:rPr>
                <w:rFonts w:ascii="Times New Roman" w:hAnsi="Times New Roman" w:cs="Times New Roman"/>
              </w:rPr>
              <w:t xml:space="preserve"> на 1 место</w:t>
            </w:r>
          </w:p>
        </w:tc>
      </w:tr>
      <w:tr w:rsidR="00602A3E" w:rsidRPr="00602A3E" w:rsidTr="00890010">
        <w:tc>
          <w:tcPr>
            <w:tcW w:w="4111" w:type="dxa"/>
            <w:tcBorders>
              <w:top w:val="single" w:sz="4" w:space="0" w:color="000000"/>
              <w:left w:val="single" w:sz="4" w:space="0" w:color="000000"/>
              <w:bottom w:val="single" w:sz="4" w:space="0" w:color="000000"/>
            </w:tcBorders>
          </w:tcPr>
          <w:p w:rsidR="00635745" w:rsidRPr="00602A3E" w:rsidRDefault="00635745"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Санатории</w:t>
            </w:r>
          </w:p>
        </w:tc>
        <w:tc>
          <w:tcPr>
            <w:tcW w:w="1843" w:type="dxa"/>
            <w:tcBorders>
              <w:top w:val="single" w:sz="4" w:space="0" w:color="000000"/>
              <w:left w:val="single" w:sz="4" w:space="0" w:color="000000"/>
              <w:bottom w:val="single" w:sz="4" w:space="0" w:color="000000"/>
            </w:tcBorders>
          </w:tcPr>
          <w:p w:rsidR="00635745" w:rsidRPr="00602A3E" w:rsidRDefault="00890010"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по заданию на проектирование</w:t>
            </w:r>
          </w:p>
        </w:tc>
        <w:tc>
          <w:tcPr>
            <w:tcW w:w="1275" w:type="dxa"/>
            <w:tcBorders>
              <w:top w:val="single" w:sz="4" w:space="0" w:color="000000"/>
              <w:left w:val="single" w:sz="4" w:space="0" w:color="000000"/>
              <w:bottom w:val="single" w:sz="4" w:space="0" w:color="000000"/>
            </w:tcBorders>
            <w:vAlign w:val="center"/>
          </w:tcPr>
          <w:p w:rsidR="00635745" w:rsidRPr="00602A3E" w:rsidRDefault="00890010"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место</w:t>
            </w:r>
          </w:p>
        </w:tc>
        <w:tc>
          <w:tcPr>
            <w:tcW w:w="2694" w:type="dxa"/>
            <w:tcBorders>
              <w:top w:val="single" w:sz="4" w:space="0" w:color="000000"/>
              <w:left w:val="single" w:sz="4" w:space="0" w:color="000000"/>
              <w:bottom w:val="single" w:sz="4" w:space="0" w:color="000000"/>
              <w:right w:val="single" w:sz="4" w:space="0" w:color="000000"/>
            </w:tcBorders>
            <w:vAlign w:val="center"/>
          </w:tcPr>
          <w:p w:rsidR="00635745" w:rsidRPr="00602A3E" w:rsidRDefault="00635745"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125-150</w:t>
            </w:r>
          </w:p>
        </w:tc>
      </w:tr>
      <w:tr w:rsidR="00602A3E" w:rsidRPr="00602A3E" w:rsidTr="00BE763D">
        <w:tc>
          <w:tcPr>
            <w:tcW w:w="4111" w:type="dxa"/>
            <w:tcBorders>
              <w:top w:val="single" w:sz="4" w:space="0" w:color="000000"/>
              <w:left w:val="single" w:sz="4" w:space="0" w:color="000000"/>
              <w:bottom w:val="single" w:sz="4" w:space="0" w:color="000000"/>
            </w:tcBorders>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Санатории для родителей с детьми и детские санатории</w:t>
            </w:r>
          </w:p>
        </w:tc>
        <w:tc>
          <w:tcPr>
            <w:tcW w:w="1843" w:type="dxa"/>
            <w:tcBorders>
              <w:top w:val="single" w:sz="4" w:space="0" w:color="000000"/>
              <w:left w:val="single" w:sz="4" w:space="0" w:color="000000"/>
              <w:bottom w:val="single" w:sz="4" w:space="0" w:color="000000"/>
            </w:tcBorders>
          </w:tcPr>
          <w:p w:rsidR="00602A3E" w:rsidRPr="00602A3E" w:rsidRDefault="00602A3E" w:rsidP="00602A3E">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vAlign w:val="center"/>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145-170</w:t>
            </w:r>
          </w:p>
        </w:tc>
      </w:tr>
      <w:tr w:rsidR="00602A3E" w:rsidRPr="00602A3E" w:rsidTr="00BE763D">
        <w:tc>
          <w:tcPr>
            <w:tcW w:w="4111" w:type="dxa"/>
            <w:tcBorders>
              <w:top w:val="single" w:sz="4" w:space="0" w:color="000000"/>
              <w:left w:val="single" w:sz="4" w:space="0" w:color="000000"/>
              <w:bottom w:val="single" w:sz="4" w:space="0" w:color="000000"/>
            </w:tcBorders>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Санатории-</w:t>
            </w:r>
            <w:r w:rsidRPr="00602A3E">
              <w:rPr>
                <w:rFonts w:ascii="Times New Roman" w:hAnsi="Times New Roman" w:cs="Times New Roman"/>
              </w:rPr>
              <w:br/>
              <w:t>профилактории</w:t>
            </w:r>
          </w:p>
        </w:tc>
        <w:tc>
          <w:tcPr>
            <w:tcW w:w="1843" w:type="dxa"/>
            <w:tcBorders>
              <w:top w:val="single" w:sz="4" w:space="0" w:color="000000"/>
              <w:left w:val="single" w:sz="4" w:space="0" w:color="000000"/>
              <w:bottom w:val="single" w:sz="4" w:space="0" w:color="000000"/>
            </w:tcBorders>
          </w:tcPr>
          <w:p w:rsidR="00602A3E" w:rsidRPr="00602A3E" w:rsidRDefault="00602A3E" w:rsidP="00602A3E">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vAlign w:val="center"/>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70-100</w:t>
            </w:r>
          </w:p>
        </w:tc>
      </w:tr>
      <w:tr w:rsidR="00602A3E" w:rsidRPr="00602A3E" w:rsidTr="00BE763D">
        <w:tc>
          <w:tcPr>
            <w:tcW w:w="4111" w:type="dxa"/>
            <w:tcBorders>
              <w:top w:val="single" w:sz="4" w:space="0" w:color="000000"/>
              <w:left w:val="single" w:sz="4" w:space="0" w:color="000000"/>
              <w:bottom w:val="single" w:sz="4" w:space="0" w:color="000000"/>
            </w:tcBorders>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Санаторные детские лагеря</w:t>
            </w:r>
          </w:p>
        </w:tc>
        <w:tc>
          <w:tcPr>
            <w:tcW w:w="1843" w:type="dxa"/>
            <w:tcBorders>
              <w:top w:val="single" w:sz="4" w:space="0" w:color="000000"/>
              <w:left w:val="single" w:sz="4" w:space="0" w:color="000000"/>
              <w:bottom w:val="single" w:sz="4" w:space="0" w:color="000000"/>
            </w:tcBorders>
          </w:tcPr>
          <w:p w:rsidR="00602A3E" w:rsidRPr="00602A3E" w:rsidRDefault="00602A3E" w:rsidP="00602A3E">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vAlign w:val="center"/>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200</w:t>
            </w:r>
          </w:p>
        </w:tc>
      </w:tr>
      <w:tr w:rsidR="00602A3E" w:rsidRPr="00602A3E" w:rsidTr="00BE763D">
        <w:tc>
          <w:tcPr>
            <w:tcW w:w="4111" w:type="dxa"/>
            <w:tcBorders>
              <w:top w:val="single" w:sz="4" w:space="0" w:color="000000"/>
              <w:left w:val="single" w:sz="4" w:space="0" w:color="000000"/>
              <w:bottom w:val="single" w:sz="4" w:space="0" w:color="000000"/>
            </w:tcBorders>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Дома отдыха (пансионаты)</w:t>
            </w:r>
          </w:p>
        </w:tc>
        <w:tc>
          <w:tcPr>
            <w:tcW w:w="1843" w:type="dxa"/>
            <w:tcBorders>
              <w:top w:val="single" w:sz="4" w:space="0" w:color="000000"/>
              <w:left w:val="single" w:sz="4" w:space="0" w:color="000000"/>
              <w:bottom w:val="single" w:sz="4" w:space="0" w:color="000000"/>
            </w:tcBorders>
          </w:tcPr>
          <w:p w:rsidR="00602A3E" w:rsidRPr="00602A3E" w:rsidRDefault="00602A3E" w:rsidP="00602A3E">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vAlign w:val="center"/>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120-130</w:t>
            </w:r>
          </w:p>
        </w:tc>
      </w:tr>
      <w:tr w:rsidR="00602A3E" w:rsidRPr="00602A3E" w:rsidTr="00BE763D">
        <w:tc>
          <w:tcPr>
            <w:tcW w:w="4111" w:type="dxa"/>
            <w:tcBorders>
              <w:top w:val="single" w:sz="4" w:space="0" w:color="000000"/>
              <w:left w:val="single" w:sz="4" w:space="0" w:color="000000"/>
              <w:bottom w:val="single" w:sz="4" w:space="0" w:color="000000"/>
            </w:tcBorders>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Дома отдыха (пансионаты) для семей с детьми</w:t>
            </w:r>
          </w:p>
        </w:tc>
        <w:tc>
          <w:tcPr>
            <w:tcW w:w="1843" w:type="dxa"/>
            <w:tcBorders>
              <w:top w:val="single" w:sz="4" w:space="0" w:color="000000"/>
              <w:left w:val="single" w:sz="4" w:space="0" w:color="000000"/>
              <w:bottom w:val="single" w:sz="4" w:space="0" w:color="000000"/>
            </w:tcBorders>
          </w:tcPr>
          <w:p w:rsidR="00602A3E" w:rsidRPr="00602A3E" w:rsidRDefault="00602A3E" w:rsidP="00602A3E">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vAlign w:val="center"/>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140-150</w:t>
            </w:r>
          </w:p>
        </w:tc>
      </w:tr>
      <w:tr w:rsidR="00602A3E" w:rsidRPr="00602A3E" w:rsidTr="00BE763D">
        <w:tc>
          <w:tcPr>
            <w:tcW w:w="4111" w:type="dxa"/>
            <w:tcBorders>
              <w:top w:val="single" w:sz="4" w:space="0" w:color="000000"/>
              <w:left w:val="single" w:sz="4" w:space="0" w:color="000000"/>
              <w:bottom w:val="single" w:sz="4" w:space="0" w:color="000000"/>
            </w:tcBorders>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Базы отдыха предприятий и организаций, молодежные лагеря</w:t>
            </w:r>
          </w:p>
        </w:tc>
        <w:tc>
          <w:tcPr>
            <w:tcW w:w="1843" w:type="dxa"/>
            <w:tcBorders>
              <w:top w:val="single" w:sz="4" w:space="0" w:color="000000"/>
              <w:left w:val="single" w:sz="4" w:space="0" w:color="000000"/>
              <w:bottom w:val="single" w:sz="4" w:space="0" w:color="000000"/>
            </w:tcBorders>
          </w:tcPr>
          <w:p w:rsidR="00602A3E" w:rsidRPr="00602A3E" w:rsidRDefault="00602A3E" w:rsidP="00602A3E">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vAlign w:val="center"/>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140-160</w:t>
            </w:r>
          </w:p>
        </w:tc>
      </w:tr>
      <w:tr w:rsidR="00602A3E" w:rsidRPr="00602A3E" w:rsidTr="00BE763D">
        <w:tc>
          <w:tcPr>
            <w:tcW w:w="4111" w:type="dxa"/>
            <w:tcBorders>
              <w:top w:val="single" w:sz="4" w:space="0" w:color="000000"/>
              <w:left w:val="single" w:sz="4" w:space="0" w:color="000000"/>
              <w:bottom w:val="single" w:sz="4" w:space="0" w:color="000000"/>
            </w:tcBorders>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Курортные гостиницы</w:t>
            </w:r>
          </w:p>
        </w:tc>
        <w:tc>
          <w:tcPr>
            <w:tcW w:w="1843"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vAlign w:val="center"/>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65-75</w:t>
            </w:r>
          </w:p>
        </w:tc>
      </w:tr>
      <w:tr w:rsidR="00602A3E" w:rsidRPr="00602A3E" w:rsidTr="00BE763D">
        <w:tc>
          <w:tcPr>
            <w:tcW w:w="4111" w:type="dxa"/>
            <w:tcBorders>
              <w:top w:val="single" w:sz="4" w:space="0" w:color="000000"/>
              <w:left w:val="single" w:sz="4" w:space="0" w:color="000000"/>
              <w:bottom w:val="single" w:sz="4" w:space="0" w:color="000000"/>
            </w:tcBorders>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Детские лагеря</w:t>
            </w:r>
          </w:p>
        </w:tc>
        <w:tc>
          <w:tcPr>
            <w:tcW w:w="1843"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vAlign w:val="center"/>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150-200</w:t>
            </w:r>
          </w:p>
        </w:tc>
      </w:tr>
      <w:tr w:rsidR="00602A3E" w:rsidRPr="00602A3E" w:rsidTr="00BE763D">
        <w:tc>
          <w:tcPr>
            <w:tcW w:w="4111" w:type="dxa"/>
            <w:tcBorders>
              <w:top w:val="single" w:sz="4" w:space="0" w:color="000000"/>
              <w:left w:val="single" w:sz="4" w:space="0" w:color="000000"/>
              <w:bottom w:val="single" w:sz="4" w:space="0" w:color="000000"/>
            </w:tcBorders>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Оздоровительные лагеря для</w:t>
            </w:r>
          </w:p>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 xml:space="preserve"> старшеклассников</w:t>
            </w:r>
          </w:p>
        </w:tc>
        <w:tc>
          <w:tcPr>
            <w:tcW w:w="1843"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vAlign w:val="center"/>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175-200</w:t>
            </w:r>
          </w:p>
        </w:tc>
      </w:tr>
      <w:tr w:rsidR="00602A3E" w:rsidRPr="00602A3E" w:rsidTr="00BE763D">
        <w:tc>
          <w:tcPr>
            <w:tcW w:w="4111" w:type="dxa"/>
            <w:tcBorders>
              <w:top w:val="single" w:sz="4" w:space="0" w:color="000000"/>
              <w:left w:val="single" w:sz="4" w:space="0" w:color="000000"/>
              <w:bottom w:val="single" w:sz="4" w:space="0" w:color="000000"/>
            </w:tcBorders>
          </w:tcPr>
          <w:p w:rsidR="00602A3E" w:rsidRPr="00602A3E" w:rsidRDefault="00602A3E" w:rsidP="00635745">
            <w:pPr>
              <w:snapToGrid w:val="0"/>
              <w:spacing w:after="0" w:line="240" w:lineRule="auto"/>
              <w:jc w:val="both"/>
              <w:rPr>
                <w:rFonts w:ascii="Times New Roman" w:hAnsi="Times New Roman" w:cs="Times New Roman"/>
              </w:rPr>
            </w:pPr>
            <w:r w:rsidRPr="00602A3E">
              <w:rPr>
                <w:rFonts w:ascii="Times New Roman" w:hAnsi="Times New Roman" w:cs="Times New Roman"/>
              </w:rPr>
              <w:t>Дачи дошкольных организаций</w:t>
            </w:r>
          </w:p>
        </w:tc>
        <w:tc>
          <w:tcPr>
            <w:tcW w:w="1843"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vAlign w:val="center"/>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120-140</w:t>
            </w:r>
          </w:p>
        </w:tc>
      </w:tr>
      <w:tr w:rsidR="00602A3E" w:rsidRPr="00602A3E" w:rsidTr="00BE763D">
        <w:tc>
          <w:tcPr>
            <w:tcW w:w="4111" w:type="dxa"/>
            <w:tcBorders>
              <w:top w:val="single" w:sz="4" w:space="0" w:color="000000"/>
              <w:left w:val="single" w:sz="4" w:space="0" w:color="000000"/>
              <w:bottom w:val="single" w:sz="4" w:space="0" w:color="000000"/>
            </w:tcBorders>
          </w:tcPr>
          <w:p w:rsidR="00602A3E" w:rsidRPr="00602A3E" w:rsidRDefault="00602A3E" w:rsidP="00635745">
            <w:pPr>
              <w:snapToGrid w:val="0"/>
              <w:spacing w:after="0" w:line="240" w:lineRule="auto"/>
              <w:jc w:val="both"/>
              <w:rPr>
                <w:rFonts w:ascii="Times New Roman" w:hAnsi="Times New Roman" w:cs="Times New Roman"/>
              </w:rPr>
            </w:pPr>
            <w:r w:rsidRPr="00602A3E">
              <w:rPr>
                <w:rFonts w:ascii="Times New Roman" w:hAnsi="Times New Roman" w:cs="Times New Roman"/>
              </w:rPr>
              <w:t>Туристские гостиницы</w:t>
            </w:r>
          </w:p>
        </w:tc>
        <w:tc>
          <w:tcPr>
            <w:tcW w:w="1843"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vAlign w:val="center"/>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50-75</w:t>
            </w:r>
          </w:p>
        </w:tc>
      </w:tr>
      <w:tr w:rsidR="00602A3E" w:rsidRPr="00602A3E" w:rsidTr="00BE763D">
        <w:tc>
          <w:tcPr>
            <w:tcW w:w="4111"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both"/>
              <w:rPr>
                <w:rFonts w:ascii="Times New Roman" w:hAnsi="Times New Roman" w:cs="Times New Roman"/>
              </w:rPr>
            </w:pPr>
            <w:r w:rsidRPr="00602A3E">
              <w:rPr>
                <w:rFonts w:ascii="Times New Roman" w:hAnsi="Times New Roman" w:cs="Times New Roman"/>
              </w:rPr>
              <w:t xml:space="preserve">Туристские базы </w:t>
            </w:r>
          </w:p>
        </w:tc>
        <w:tc>
          <w:tcPr>
            <w:tcW w:w="1843"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vAlign w:val="center"/>
          </w:tcPr>
          <w:p w:rsidR="00602A3E" w:rsidRPr="00602A3E" w:rsidRDefault="00602A3E" w:rsidP="00890010">
            <w:pPr>
              <w:snapToGrid w:val="0"/>
              <w:spacing w:after="0" w:line="240" w:lineRule="auto"/>
              <w:jc w:val="both"/>
              <w:rPr>
                <w:rFonts w:ascii="Times New Roman" w:hAnsi="Times New Roman" w:cs="Times New Roman"/>
              </w:rPr>
            </w:pPr>
            <w:r w:rsidRPr="00602A3E">
              <w:rPr>
                <w:rFonts w:ascii="Times New Roman" w:hAnsi="Times New Roman" w:cs="Times New Roman"/>
              </w:rPr>
              <w:t>65-80</w:t>
            </w:r>
          </w:p>
        </w:tc>
      </w:tr>
      <w:tr w:rsidR="00602A3E" w:rsidRPr="00602A3E" w:rsidTr="00BE763D">
        <w:tc>
          <w:tcPr>
            <w:tcW w:w="4111" w:type="dxa"/>
            <w:tcBorders>
              <w:top w:val="single" w:sz="4" w:space="0" w:color="000000"/>
              <w:left w:val="single" w:sz="4" w:space="0" w:color="000000"/>
              <w:bottom w:val="single" w:sz="4" w:space="0" w:color="000000"/>
            </w:tcBorders>
          </w:tcPr>
          <w:p w:rsidR="00602A3E" w:rsidRPr="00602A3E" w:rsidRDefault="00602A3E" w:rsidP="00890010">
            <w:pPr>
              <w:snapToGrid w:val="0"/>
              <w:spacing w:after="0" w:line="240" w:lineRule="auto"/>
              <w:jc w:val="both"/>
              <w:rPr>
                <w:rFonts w:ascii="Times New Roman" w:hAnsi="Times New Roman" w:cs="Times New Roman"/>
              </w:rPr>
            </w:pPr>
            <w:r w:rsidRPr="00602A3E">
              <w:rPr>
                <w:rFonts w:ascii="Times New Roman" w:hAnsi="Times New Roman" w:cs="Times New Roman"/>
              </w:rPr>
              <w:t>Туристские базы для семей с детьми</w:t>
            </w:r>
          </w:p>
        </w:tc>
        <w:tc>
          <w:tcPr>
            <w:tcW w:w="1843"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vAlign w:val="center"/>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95-120</w:t>
            </w:r>
          </w:p>
        </w:tc>
      </w:tr>
      <w:tr w:rsidR="00602A3E" w:rsidRPr="00602A3E" w:rsidTr="00BE763D">
        <w:tc>
          <w:tcPr>
            <w:tcW w:w="4111" w:type="dxa"/>
            <w:tcBorders>
              <w:top w:val="single" w:sz="4" w:space="0" w:color="000000"/>
              <w:left w:val="single" w:sz="4" w:space="0" w:color="000000"/>
              <w:bottom w:val="single" w:sz="4" w:space="0" w:color="000000"/>
            </w:tcBorders>
          </w:tcPr>
          <w:p w:rsidR="00602A3E" w:rsidRPr="00602A3E" w:rsidRDefault="00602A3E" w:rsidP="00890010">
            <w:pPr>
              <w:snapToGrid w:val="0"/>
              <w:spacing w:after="0" w:line="240" w:lineRule="auto"/>
              <w:jc w:val="both"/>
              <w:rPr>
                <w:rFonts w:ascii="Times New Roman" w:hAnsi="Times New Roman" w:cs="Times New Roman"/>
              </w:rPr>
            </w:pPr>
            <w:r w:rsidRPr="00602A3E">
              <w:rPr>
                <w:rFonts w:ascii="Times New Roman" w:hAnsi="Times New Roman" w:cs="Times New Roman"/>
              </w:rPr>
              <w:t>Мотели</w:t>
            </w:r>
          </w:p>
        </w:tc>
        <w:tc>
          <w:tcPr>
            <w:tcW w:w="1843"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vAlign w:val="center"/>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75-100</w:t>
            </w:r>
          </w:p>
        </w:tc>
      </w:tr>
      <w:tr w:rsidR="00602A3E" w:rsidRPr="00602A3E" w:rsidTr="00BE763D">
        <w:tc>
          <w:tcPr>
            <w:tcW w:w="4111" w:type="dxa"/>
            <w:tcBorders>
              <w:top w:val="single" w:sz="4" w:space="0" w:color="000000"/>
              <w:left w:val="single" w:sz="4" w:space="0" w:color="000000"/>
              <w:bottom w:val="single" w:sz="4" w:space="0" w:color="000000"/>
            </w:tcBorders>
          </w:tcPr>
          <w:p w:rsidR="00602A3E" w:rsidRPr="00602A3E" w:rsidRDefault="00602A3E" w:rsidP="00890010">
            <w:pPr>
              <w:snapToGrid w:val="0"/>
              <w:spacing w:after="0" w:line="240" w:lineRule="auto"/>
              <w:jc w:val="both"/>
              <w:rPr>
                <w:rFonts w:ascii="Times New Roman" w:hAnsi="Times New Roman" w:cs="Times New Roman"/>
              </w:rPr>
            </w:pPr>
            <w:r w:rsidRPr="00602A3E">
              <w:rPr>
                <w:rFonts w:ascii="Times New Roman" w:hAnsi="Times New Roman" w:cs="Times New Roman"/>
              </w:rPr>
              <w:t>Кемпинги</w:t>
            </w:r>
          </w:p>
        </w:tc>
        <w:tc>
          <w:tcPr>
            <w:tcW w:w="1843"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vAlign w:val="center"/>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135-150</w:t>
            </w:r>
          </w:p>
        </w:tc>
      </w:tr>
      <w:tr w:rsidR="00602A3E" w:rsidRPr="00602A3E" w:rsidTr="00BE763D">
        <w:tc>
          <w:tcPr>
            <w:tcW w:w="4111" w:type="dxa"/>
            <w:tcBorders>
              <w:top w:val="single" w:sz="4" w:space="0" w:color="000000"/>
              <w:left w:val="single" w:sz="4" w:space="0" w:color="000000"/>
              <w:bottom w:val="single" w:sz="4" w:space="0" w:color="000000"/>
            </w:tcBorders>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Приюты</w:t>
            </w:r>
          </w:p>
        </w:tc>
        <w:tc>
          <w:tcPr>
            <w:tcW w:w="1843"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tcPr>
          <w:p w:rsidR="00602A3E" w:rsidRPr="00602A3E" w:rsidRDefault="00602A3E" w:rsidP="00BE763D">
            <w:pPr>
              <w:snapToGrid w:val="0"/>
              <w:spacing w:after="0" w:line="240" w:lineRule="auto"/>
              <w:jc w:val="center"/>
              <w:rPr>
                <w:rFonts w:ascii="Times New Roman" w:hAnsi="Times New Roman" w:cs="Times New Roman"/>
              </w:rPr>
            </w:pPr>
            <w:r>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vAlign w:val="center"/>
          </w:tcPr>
          <w:p w:rsidR="00602A3E" w:rsidRPr="00602A3E" w:rsidRDefault="00602A3E" w:rsidP="003372B6">
            <w:pPr>
              <w:snapToGrid w:val="0"/>
              <w:spacing w:after="0" w:line="240" w:lineRule="auto"/>
              <w:jc w:val="both"/>
              <w:rPr>
                <w:rFonts w:ascii="Times New Roman" w:hAnsi="Times New Roman" w:cs="Times New Roman"/>
              </w:rPr>
            </w:pPr>
            <w:r w:rsidRPr="00602A3E">
              <w:rPr>
                <w:rFonts w:ascii="Times New Roman" w:hAnsi="Times New Roman" w:cs="Times New Roman"/>
              </w:rPr>
              <w:t>35-50</w:t>
            </w:r>
          </w:p>
        </w:tc>
      </w:tr>
    </w:tbl>
    <w:p w:rsidR="003E1678" w:rsidRPr="00E853FF" w:rsidRDefault="00F55861" w:rsidP="003D4A55">
      <w:pPr>
        <w:pStyle w:val="formattext"/>
        <w:spacing w:before="0" w:beforeAutospacing="0" w:after="0" w:afterAutospacing="0"/>
        <w:ind w:firstLine="708"/>
        <w:jc w:val="both"/>
        <w:textAlignment w:val="baseline"/>
      </w:pPr>
      <w:r w:rsidRPr="003D4A55">
        <w:rPr>
          <w:sz w:val="28"/>
          <w:szCs w:val="28"/>
        </w:rPr>
        <w:tab/>
      </w:r>
      <w:r w:rsidRPr="003D4A55">
        <w:rPr>
          <w:sz w:val="28"/>
          <w:szCs w:val="28"/>
        </w:rPr>
        <w:tab/>
      </w:r>
      <w:r w:rsidRPr="003D4A55">
        <w:rPr>
          <w:sz w:val="28"/>
          <w:szCs w:val="28"/>
        </w:rPr>
        <w:tab/>
      </w:r>
      <w:r w:rsidRPr="003D4A55">
        <w:rPr>
          <w:sz w:val="28"/>
          <w:szCs w:val="28"/>
        </w:rPr>
        <w:tab/>
      </w:r>
      <w:r w:rsidRPr="003D4A55">
        <w:rPr>
          <w:sz w:val="28"/>
          <w:szCs w:val="28"/>
        </w:rPr>
        <w:tab/>
      </w:r>
      <w:r w:rsidRPr="003D4A55">
        <w:rPr>
          <w:sz w:val="28"/>
          <w:szCs w:val="28"/>
        </w:rPr>
        <w:tab/>
      </w:r>
      <w:r w:rsidRPr="003D4A55">
        <w:rPr>
          <w:sz w:val="28"/>
          <w:szCs w:val="28"/>
        </w:rPr>
        <w:tab/>
      </w:r>
      <w:r w:rsidRPr="003D4A55">
        <w:rPr>
          <w:sz w:val="28"/>
          <w:szCs w:val="28"/>
        </w:rPr>
        <w:tab/>
      </w:r>
      <w:r w:rsidRPr="003D4A55">
        <w:rPr>
          <w:sz w:val="28"/>
          <w:szCs w:val="28"/>
        </w:rPr>
        <w:tab/>
      </w:r>
      <w:r w:rsidRPr="003D4A55">
        <w:rPr>
          <w:sz w:val="28"/>
          <w:szCs w:val="28"/>
        </w:rPr>
        <w:tab/>
      </w:r>
      <w:r w:rsidRPr="003D4A55">
        <w:rPr>
          <w:sz w:val="28"/>
          <w:szCs w:val="28"/>
        </w:rPr>
        <w:tab/>
      </w:r>
      <w:r w:rsidRPr="003D4A55">
        <w:rPr>
          <w:sz w:val="28"/>
          <w:szCs w:val="28"/>
        </w:rPr>
        <w:tab/>
      </w:r>
      <w:r w:rsidRPr="003D4A55">
        <w:rPr>
          <w:sz w:val="28"/>
          <w:szCs w:val="28"/>
        </w:rPr>
        <w:tab/>
      </w:r>
      <w:r w:rsidR="00602A3E" w:rsidRPr="00E853FF">
        <w:t>3</w:t>
      </w:r>
      <w:r w:rsidRPr="00E853FF">
        <w:t>7</w:t>
      </w:r>
      <w:r w:rsidR="00AE1F47" w:rsidRPr="00E853FF">
        <w:t xml:space="preserve">.  Размещение объектов массового кратковременного отдыха населения, </w:t>
      </w:r>
      <w:r w:rsidR="00AE1F47" w:rsidRPr="00E853FF">
        <w:lastRenderedPageBreak/>
        <w:t xml:space="preserve">расположенных в зонах рекреационного назначения, следует предусматривать с учетом </w:t>
      </w:r>
      <w:r w:rsidR="00CD0710" w:rsidRPr="00E853FF">
        <w:t xml:space="preserve">транспортной </w:t>
      </w:r>
      <w:r w:rsidR="00AE1F47" w:rsidRPr="00E853FF">
        <w:t xml:space="preserve">доступности </w:t>
      </w:r>
      <w:r w:rsidR="00CD0710" w:rsidRPr="00E853FF">
        <w:t>30 мин.</w:t>
      </w:r>
    </w:p>
    <w:p w:rsidR="00C30015" w:rsidRPr="00E853FF" w:rsidRDefault="00FD2A0C" w:rsidP="003D4A55">
      <w:pPr>
        <w:pStyle w:val="formattext"/>
        <w:spacing w:before="0" w:beforeAutospacing="0" w:after="0" w:afterAutospacing="0"/>
        <w:ind w:firstLine="708"/>
        <w:jc w:val="both"/>
        <w:textAlignment w:val="baseline"/>
      </w:pPr>
      <w:r w:rsidRPr="00E853FF">
        <w:t xml:space="preserve">38. Размеры территорий зон отдыха следует принимать из расчета 500-1000 </w:t>
      </w:r>
      <w:proofErr w:type="spellStart"/>
      <w:proofErr w:type="gramStart"/>
      <w:r w:rsidRPr="00E853FF">
        <w:t>кв.м</w:t>
      </w:r>
      <w:proofErr w:type="spellEnd"/>
      <w:proofErr w:type="gramEnd"/>
      <w:r w:rsidRPr="00E853FF">
        <w:t xml:space="preserve"> на одного посетителя, в том числе интенсивно используемая ее часть </w:t>
      </w:r>
      <w:r w:rsidR="004C7C6E" w:rsidRPr="00E853FF">
        <w:t xml:space="preserve">для активных видов отдыха должна составлять не менее 100 </w:t>
      </w:r>
      <w:proofErr w:type="spellStart"/>
      <w:r w:rsidR="0069406B" w:rsidRPr="00E853FF">
        <w:t>кв.</w:t>
      </w:r>
      <w:r w:rsidR="004C7C6E" w:rsidRPr="00E853FF">
        <w:t>м</w:t>
      </w:r>
      <w:proofErr w:type="spellEnd"/>
      <w:r w:rsidR="006D6DC2" w:rsidRPr="00E853FF">
        <w:rPr>
          <w:noProof/>
        </w:rPr>
        <mc:AlternateContent>
          <mc:Choice Requires="wps">
            <w:drawing>
              <wp:inline distT="0" distB="0" distL="0" distR="0">
                <wp:extent cx="104775" cy="219075"/>
                <wp:effectExtent l="0" t="0" r="2540" b="2540"/>
                <wp:docPr id="36" name="Прямоугольник 43"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1E718F" id="Прямоугольник 43"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" filled="f" stroked="f">
                <o:lock v:ext="edit" aspectratio="t"/>
                <w10:anchorlock/>
              </v:rect>
            </w:pict>
          </mc:Fallback>
        </mc:AlternateContent>
      </w:r>
      <w:r w:rsidR="004C7C6E" w:rsidRPr="00E853FF">
        <w:t> на одного посетителя. Площадь участка зоны массового кратковременного отдыха следует принимать не менее 50 га</w:t>
      </w:r>
      <w:r w:rsidR="003D4A55" w:rsidRPr="00E853FF">
        <w:t>.</w:t>
      </w:r>
    </w:p>
    <w:p w:rsidR="003D4A55" w:rsidRPr="00E853FF" w:rsidRDefault="00C30015" w:rsidP="00773853">
      <w:pPr>
        <w:pStyle w:val="formattext"/>
        <w:spacing w:before="0" w:beforeAutospacing="0" w:after="0" w:afterAutospacing="0"/>
        <w:ind w:firstLine="708"/>
        <w:jc w:val="both"/>
        <w:textAlignment w:val="baseline"/>
      </w:pPr>
      <w:r w:rsidRPr="00E853FF">
        <w:t>Зоны отдыха следует размещать на расстоянии от санаториев, детских оздоровительных лагерей, дошкольных санаторно-оздоровительных организаций, территорий ведения гражданами садоводства и огородничества, автомобильных дорог общего пользования и железных дорог не менее 500 м, а от домов отдыха - не менее 300 м.</w:t>
      </w:r>
      <w:r w:rsidR="00126ED1" w:rsidRPr="00E853FF">
        <w:tab/>
      </w:r>
    </w:p>
    <w:p w:rsidR="00FD2A0C" w:rsidRPr="00E853FF" w:rsidRDefault="00602A3E" w:rsidP="00773853">
      <w:pPr>
        <w:pStyle w:val="formattext"/>
        <w:spacing w:before="0" w:beforeAutospacing="0" w:after="0" w:afterAutospacing="0"/>
        <w:ind w:firstLine="708"/>
        <w:jc w:val="both"/>
        <w:textAlignment w:val="baseline"/>
      </w:pPr>
      <w:r w:rsidRPr="00E853FF">
        <w:t>3</w:t>
      </w:r>
      <w:r w:rsidR="00FD2A0C" w:rsidRPr="00E853FF">
        <w:t>9</w:t>
      </w:r>
      <w:r w:rsidR="00126ED1" w:rsidRPr="00E853FF">
        <w:t>.</w:t>
      </w:r>
      <w:r w:rsidR="009D47BB" w:rsidRPr="00E853FF">
        <w:t xml:space="preserve"> </w:t>
      </w:r>
      <w:r w:rsidR="00C30015" w:rsidRPr="00E853FF">
        <w:t>Размеры стоянок автомобилей, размещаемых у границ лесопарков, зон отдыха и курортных зон, следует определять в соответствии с РНГП или по заданию на проектирование.</w:t>
      </w:r>
      <w:r w:rsidR="00773853" w:rsidRPr="00E853FF">
        <w:tab/>
      </w:r>
    </w:p>
    <w:p w:rsidR="00C30015" w:rsidRPr="00E853FF" w:rsidRDefault="00FD2A0C" w:rsidP="00773853">
      <w:pPr>
        <w:pStyle w:val="formattext"/>
        <w:spacing w:before="0" w:beforeAutospacing="0" w:after="0" w:afterAutospacing="0"/>
        <w:ind w:firstLine="708"/>
        <w:jc w:val="both"/>
        <w:textAlignment w:val="baseline"/>
      </w:pPr>
      <w:r w:rsidRPr="00E853FF">
        <w:t xml:space="preserve">40. </w:t>
      </w:r>
      <w:r w:rsidR="00C30015" w:rsidRPr="00E853FF">
        <w:t>При проектировании курортных зон следует предусматривать:</w:t>
      </w:r>
    </w:p>
    <w:p w:rsidR="00C30015" w:rsidRPr="00E853FF" w:rsidRDefault="00C30015" w:rsidP="00773853">
      <w:pPr>
        <w:pStyle w:val="formattext"/>
        <w:spacing w:before="0" w:beforeAutospacing="0" w:after="0" w:afterAutospacing="0"/>
        <w:ind w:firstLine="480"/>
        <w:jc w:val="both"/>
        <w:textAlignment w:val="baseline"/>
      </w:pPr>
      <w:r w:rsidRPr="00E853FF">
        <w:t>- размещение санаторно-курортных учреждений длительного отдыха на территориях с допустимыми уровнями шума, детских санаторно-курортных и оздоровительных учреждений изолированно от учреждений для взрослых с отделением их полосой зеленых насаждений шириной не менее 100 м;</w:t>
      </w:r>
    </w:p>
    <w:p w:rsidR="00C30015" w:rsidRPr="00E853FF" w:rsidRDefault="00C30015" w:rsidP="00773853">
      <w:pPr>
        <w:pStyle w:val="formattext"/>
        <w:spacing w:before="0" w:beforeAutospacing="0" w:after="0" w:afterAutospacing="0"/>
        <w:ind w:firstLine="480"/>
        <w:jc w:val="both"/>
        <w:textAlignment w:val="baseline"/>
      </w:pPr>
      <w:r w:rsidRPr="00E853FF">
        <w:t>- вынос промышленных и коммунально-складских объектов, жилой застройки и общественных зданий, не связанных с обслуживанием лечащихся и отдыхающих;</w:t>
      </w:r>
    </w:p>
    <w:p w:rsidR="00C30015" w:rsidRPr="00E853FF" w:rsidRDefault="00C30015" w:rsidP="00773853">
      <w:pPr>
        <w:pStyle w:val="formattext"/>
        <w:spacing w:before="0" w:beforeAutospacing="0" w:after="0" w:afterAutospacing="0"/>
        <w:ind w:firstLine="480"/>
        <w:jc w:val="both"/>
        <w:textAlignment w:val="baseline"/>
      </w:pPr>
      <w:r w:rsidRPr="00E853FF">
        <w:t>- ограничение движения транспорта и полное исключение транзитных транспортных потоков.</w:t>
      </w:r>
    </w:p>
    <w:p w:rsidR="00423BA2" w:rsidRPr="00E853FF" w:rsidRDefault="00C30015" w:rsidP="00602A3E">
      <w:pPr>
        <w:pStyle w:val="formattext"/>
        <w:spacing w:before="0" w:beforeAutospacing="0" w:after="0" w:afterAutospacing="0"/>
        <w:ind w:firstLine="480"/>
        <w:jc w:val="both"/>
        <w:textAlignment w:val="baseline"/>
      </w:pPr>
      <w:r w:rsidRPr="00E853FF">
        <w:t>Размещение жилой застройки для расселения обслуживающего персонала санаторно-курортных и оздоровительных учреждений следует предусматривать вне курортной зоны, при условии обеспечения затрат времени на передвижение до мест работы в пределах 30 мин.</w:t>
      </w:r>
      <w:r w:rsidR="00773853" w:rsidRPr="00E853FF">
        <w:tab/>
      </w:r>
    </w:p>
    <w:p w:rsidR="00423BA2" w:rsidRPr="00E853FF" w:rsidRDefault="00FD2A0C" w:rsidP="00602A3E">
      <w:pPr>
        <w:pStyle w:val="formattext"/>
        <w:spacing w:before="0" w:beforeAutospacing="0" w:after="0" w:afterAutospacing="0"/>
        <w:ind w:firstLine="480"/>
        <w:jc w:val="both"/>
        <w:textAlignment w:val="baseline"/>
      </w:pPr>
      <w:r w:rsidRPr="00E853FF">
        <w:t>41</w:t>
      </w:r>
      <w:r w:rsidR="00423BA2" w:rsidRPr="00E853FF">
        <w:t xml:space="preserve">. </w:t>
      </w:r>
      <w:r w:rsidR="00C30015" w:rsidRPr="00E853FF">
        <w:t>Однородные и близкие по профилю санаторно-курортные и оздоровительные учреждения, размещаемые в пределах курортных зон, следует объединять в комплексы, обеспечивая централизацию медицинского, культурно-бытового и хозяйственного обслуживания в единое архитектурно-пространственное решение.</w:t>
      </w:r>
      <w:r w:rsidR="00266B57" w:rsidRPr="00E853FF">
        <w:tab/>
      </w:r>
    </w:p>
    <w:p w:rsidR="00D32502" w:rsidRPr="00E853FF" w:rsidRDefault="00FD2A0C" w:rsidP="00D32502">
      <w:pPr>
        <w:pStyle w:val="formattext"/>
        <w:spacing w:before="0" w:beforeAutospacing="0" w:after="0" w:afterAutospacing="0"/>
        <w:ind w:firstLine="480"/>
        <w:jc w:val="both"/>
        <w:textAlignment w:val="baseline"/>
      </w:pPr>
      <w:r w:rsidRPr="00E853FF">
        <w:t>42</w:t>
      </w:r>
      <w:r w:rsidR="00423BA2" w:rsidRPr="00E853FF">
        <w:t xml:space="preserve">. </w:t>
      </w:r>
      <w:r w:rsidR="00773853" w:rsidRPr="00E853FF">
        <w:t xml:space="preserve">Размеры территорий общего пользования </w:t>
      </w:r>
      <w:r w:rsidR="00602A3E" w:rsidRPr="00E853FF">
        <w:t>к</w:t>
      </w:r>
      <w:r w:rsidR="00773853" w:rsidRPr="00E853FF">
        <w:t xml:space="preserve">урортных зон </w:t>
      </w:r>
      <w:r w:rsidR="00423BA2" w:rsidRPr="00E853FF">
        <w:t>у</w:t>
      </w:r>
      <w:r w:rsidR="00C30015" w:rsidRPr="00E853FF">
        <w:t>станавлива</w:t>
      </w:r>
      <w:r w:rsidR="00266B57" w:rsidRPr="00E853FF">
        <w:t>ются</w:t>
      </w:r>
      <w:r w:rsidR="00D32502" w:rsidRPr="00E853FF">
        <w:t xml:space="preserve">   для    </w:t>
      </w:r>
      <w:r w:rsidR="00C30015" w:rsidRPr="00E853FF">
        <w:t>санаторно-курортных и оздоровительных учреждениях</w:t>
      </w:r>
      <w:r w:rsidR="009D47BB" w:rsidRPr="00E853FF">
        <w:t xml:space="preserve"> </w:t>
      </w:r>
      <w:r w:rsidR="00D32502" w:rsidRPr="00E853FF">
        <w:t xml:space="preserve">из расчета </w:t>
      </w:r>
      <w:r w:rsidR="009D47BB" w:rsidRPr="00E853FF">
        <w:t>–</w:t>
      </w:r>
      <w:r w:rsidR="00D32502" w:rsidRPr="00E853FF">
        <w:t xml:space="preserve"> 10</w:t>
      </w:r>
      <w:r w:rsidR="009D47BB" w:rsidRPr="00E853FF">
        <w:t xml:space="preserve"> </w:t>
      </w:r>
      <w:proofErr w:type="spellStart"/>
      <w:proofErr w:type="gramStart"/>
      <w:r w:rsidR="00D32502" w:rsidRPr="00E853FF">
        <w:t>кв.м</w:t>
      </w:r>
      <w:proofErr w:type="spellEnd"/>
      <w:proofErr w:type="gramEnd"/>
      <w:r w:rsidR="00D32502" w:rsidRPr="00E853FF">
        <w:t xml:space="preserve"> на 1 место; озелененных – 100 </w:t>
      </w:r>
      <w:proofErr w:type="spellStart"/>
      <w:r w:rsidR="00D32502" w:rsidRPr="00E853FF">
        <w:t>кв.м</w:t>
      </w:r>
      <w:proofErr w:type="spellEnd"/>
      <w:r w:rsidR="00D32502" w:rsidRPr="00E853FF">
        <w:t xml:space="preserve"> на 1 место.</w:t>
      </w:r>
    </w:p>
    <w:p w:rsidR="00C30015" w:rsidRPr="00E853FF" w:rsidRDefault="00FD2A0C" w:rsidP="00D32502">
      <w:pPr>
        <w:pStyle w:val="formattext"/>
        <w:spacing w:before="0" w:beforeAutospacing="0" w:after="0" w:afterAutospacing="0"/>
        <w:ind w:firstLine="480"/>
        <w:jc w:val="both"/>
        <w:textAlignment w:val="baseline"/>
      </w:pPr>
      <w:r w:rsidRPr="00E853FF">
        <w:t>43</w:t>
      </w:r>
      <w:r w:rsidR="00773853" w:rsidRPr="00E853FF">
        <w:t xml:space="preserve">. </w:t>
      </w:r>
      <w:r w:rsidR="00C30015" w:rsidRPr="00E853FF">
        <w:t xml:space="preserve"> Размеры территорий пляжей, размещаемых в курортных зонах и зонах отдыха, следует</w:t>
      </w:r>
      <w:r w:rsidR="00423BA2" w:rsidRPr="00E853FF">
        <w:t xml:space="preserve"> рассчитывать по таблице</w:t>
      </w:r>
      <w:r w:rsidR="00CD0710" w:rsidRPr="00E853FF">
        <w:t>3</w:t>
      </w:r>
      <w:r w:rsidR="001D773D" w:rsidRPr="00E853FF">
        <w:t>7</w:t>
      </w:r>
      <w:r w:rsidR="00423BA2" w:rsidRPr="00E853FF">
        <w:t>.</w:t>
      </w:r>
    </w:p>
    <w:p w:rsidR="00067492" w:rsidRPr="00E853FF" w:rsidRDefault="00423BA2" w:rsidP="00067492">
      <w:pPr>
        <w:pStyle w:val="formattext"/>
        <w:spacing w:before="0" w:beforeAutospacing="0" w:after="0" w:afterAutospacing="0"/>
        <w:jc w:val="both"/>
        <w:textAlignment w:val="baseline"/>
      </w:pPr>
      <w:r w:rsidRPr="00E853FF">
        <w:tab/>
      </w:r>
      <w:r w:rsidR="00067492" w:rsidRPr="00E853FF">
        <w:t xml:space="preserve">Таблица </w:t>
      </w:r>
      <w:r w:rsidR="00CD0710" w:rsidRPr="00E853FF">
        <w:t>3</w:t>
      </w:r>
      <w:r w:rsidR="001D773D" w:rsidRPr="00E853FF">
        <w:t>7</w:t>
      </w:r>
      <w:r w:rsidR="00602A3E" w:rsidRPr="00E853FF">
        <w:t>. Размеры</w:t>
      </w:r>
      <w:r w:rsidR="00CB673F" w:rsidRPr="00E853FF">
        <w:t xml:space="preserve"> </w:t>
      </w:r>
      <w:r w:rsidR="00602A3E" w:rsidRPr="00E853FF">
        <w:t>территорий пляжей</w:t>
      </w:r>
    </w:p>
    <w:tbl>
      <w:tblPr>
        <w:tblStyle w:val="a8"/>
        <w:tblW w:w="0" w:type="auto"/>
        <w:jc w:val="center"/>
        <w:tblLook w:val="04A0" w:firstRow="1" w:lastRow="0" w:firstColumn="1" w:lastColumn="0" w:noHBand="0" w:noVBand="1"/>
      </w:tblPr>
      <w:tblGrid>
        <w:gridCol w:w="3271"/>
        <w:gridCol w:w="3379"/>
        <w:gridCol w:w="2139"/>
      </w:tblGrid>
      <w:tr w:rsidR="00D32502" w:rsidRPr="00D32502" w:rsidTr="00D32502">
        <w:trPr>
          <w:jc w:val="center"/>
        </w:trPr>
        <w:tc>
          <w:tcPr>
            <w:tcW w:w="3271" w:type="dxa"/>
          </w:tcPr>
          <w:p w:rsidR="00D32502" w:rsidRPr="00D32502" w:rsidRDefault="00D32502" w:rsidP="00105923">
            <w:pPr>
              <w:pStyle w:val="formattext"/>
              <w:spacing w:before="0" w:beforeAutospacing="0" w:after="0" w:afterAutospacing="0"/>
              <w:jc w:val="both"/>
              <w:textAlignment w:val="baseline"/>
              <w:rPr>
                <w:sz w:val="22"/>
                <w:szCs w:val="22"/>
              </w:rPr>
            </w:pPr>
            <w:r w:rsidRPr="00D32502">
              <w:rPr>
                <w:sz w:val="22"/>
                <w:szCs w:val="22"/>
              </w:rPr>
              <w:t>Зоны</w:t>
            </w:r>
          </w:p>
        </w:tc>
        <w:tc>
          <w:tcPr>
            <w:tcW w:w="3379" w:type="dxa"/>
          </w:tcPr>
          <w:p w:rsidR="00D32502" w:rsidRPr="00D32502" w:rsidRDefault="00D32502" w:rsidP="00ED4475">
            <w:pPr>
              <w:pStyle w:val="formattext"/>
              <w:spacing w:before="0" w:beforeAutospacing="0" w:after="0" w:afterAutospacing="0"/>
              <w:jc w:val="both"/>
              <w:textAlignment w:val="baseline"/>
              <w:rPr>
                <w:sz w:val="22"/>
                <w:szCs w:val="22"/>
              </w:rPr>
            </w:pPr>
            <w:r w:rsidRPr="00D32502">
              <w:rPr>
                <w:sz w:val="22"/>
                <w:szCs w:val="22"/>
              </w:rPr>
              <w:t>Наименование пляже</w:t>
            </w:r>
          </w:p>
        </w:tc>
        <w:tc>
          <w:tcPr>
            <w:tcW w:w="2139" w:type="dxa"/>
          </w:tcPr>
          <w:p w:rsidR="00D32502" w:rsidRPr="00D32502" w:rsidRDefault="00D32502" w:rsidP="00773853">
            <w:pPr>
              <w:pStyle w:val="formattext"/>
              <w:spacing w:before="0" w:beforeAutospacing="0" w:after="0" w:afterAutospacing="0"/>
              <w:jc w:val="both"/>
              <w:textAlignment w:val="baseline"/>
              <w:rPr>
                <w:sz w:val="22"/>
                <w:szCs w:val="22"/>
              </w:rPr>
            </w:pPr>
            <w:r>
              <w:rPr>
                <w:sz w:val="22"/>
                <w:szCs w:val="22"/>
              </w:rPr>
              <w:t xml:space="preserve">Площадь пляжа, </w:t>
            </w:r>
            <w:proofErr w:type="spellStart"/>
            <w:proofErr w:type="gramStart"/>
            <w:r>
              <w:rPr>
                <w:sz w:val="22"/>
                <w:szCs w:val="22"/>
              </w:rPr>
              <w:t>кв.м</w:t>
            </w:r>
            <w:proofErr w:type="spellEnd"/>
            <w:proofErr w:type="gramEnd"/>
            <w:r>
              <w:rPr>
                <w:sz w:val="22"/>
                <w:szCs w:val="22"/>
              </w:rPr>
              <w:t xml:space="preserve"> на 1 посетителя</w:t>
            </w:r>
          </w:p>
        </w:tc>
      </w:tr>
      <w:tr w:rsidR="00D32502" w:rsidRPr="00D32502" w:rsidTr="00D32502">
        <w:trPr>
          <w:jc w:val="center"/>
        </w:trPr>
        <w:tc>
          <w:tcPr>
            <w:tcW w:w="3271" w:type="dxa"/>
            <w:vMerge w:val="restart"/>
          </w:tcPr>
          <w:p w:rsidR="00D32502" w:rsidRPr="00D32502" w:rsidRDefault="00D32502" w:rsidP="00105923">
            <w:pPr>
              <w:pStyle w:val="formattext"/>
              <w:spacing w:before="0" w:beforeAutospacing="0" w:after="0" w:afterAutospacing="0"/>
              <w:jc w:val="both"/>
              <w:textAlignment w:val="baseline"/>
              <w:rPr>
                <w:sz w:val="22"/>
                <w:szCs w:val="22"/>
              </w:rPr>
            </w:pPr>
            <w:r w:rsidRPr="00D32502">
              <w:rPr>
                <w:sz w:val="22"/>
                <w:szCs w:val="22"/>
              </w:rPr>
              <w:t xml:space="preserve">Курортные зоны </w:t>
            </w:r>
            <w:proofErr w:type="gramStart"/>
            <w:r w:rsidRPr="00D32502">
              <w:rPr>
                <w:sz w:val="22"/>
                <w:szCs w:val="22"/>
              </w:rPr>
              <w:t>и  зоны</w:t>
            </w:r>
            <w:proofErr w:type="gramEnd"/>
            <w:r w:rsidRPr="00D32502">
              <w:rPr>
                <w:sz w:val="22"/>
                <w:szCs w:val="22"/>
              </w:rPr>
              <w:t xml:space="preserve"> отдыха</w:t>
            </w:r>
          </w:p>
        </w:tc>
        <w:tc>
          <w:tcPr>
            <w:tcW w:w="3379" w:type="dxa"/>
          </w:tcPr>
          <w:p w:rsidR="00D32502" w:rsidRPr="00D32502" w:rsidRDefault="00D32502" w:rsidP="00ED4475">
            <w:pPr>
              <w:pStyle w:val="formattext"/>
              <w:spacing w:before="0" w:beforeAutospacing="0" w:after="0" w:afterAutospacing="0"/>
              <w:jc w:val="both"/>
              <w:textAlignment w:val="baseline"/>
              <w:rPr>
                <w:sz w:val="22"/>
                <w:szCs w:val="22"/>
              </w:rPr>
            </w:pPr>
            <w:r w:rsidRPr="00D32502">
              <w:rPr>
                <w:sz w:val="22"/>
                <w:szCs w:val="22"/>
              </w:rPr>
              <w:t xml:space="preserve">речные и озерные пляжи </w:t>
            </w:r>
          </w:p>
        </w:tc>
        <w:tc>
          <w:tcPr>
            <w:tcW w:w="2139" w:type="dxa"/>
          </w:tcPr>
          <w:p w:rsidR="00D32502" w:rsidRPr="00D32502" w:rsidRDefault="00D32502" w:rsidP="00D32502">
            <w:pPr>
              <w:pStyle w:val="formattext"/>
              <w:spacing w:before="0" w:beforeAutospacing="0" w:after="0" w:afterAutospacing="0"/>
              <w:jc w:val="center"/>
              <w:textAlignment w:val="baseline"/>
              <w:rPr>
                <w:sz w:val="22"/>
                <w:szCs w:val="22"/>
              </w:rPr>
            </w:pPr>
            <w:r w:rsidRPr="00D32502">
              <w:rPr>
                <w:sz w:val="22"/>
                <w:szCs w:val="22"/>
              </w:rPr>
              <w:t>8</w:t>
            </w:r>
          </w:p>
        </w:tc>
      </w:tr>
      <w:tr w:rsidR="00D32502" w:rsidRPr="00D32502" w:rsidTr="00D32502">
        <w:trPr>
          <w:jc w:val="center"/>
        </w:trPr>
        <w:tc>
          <w:tcPr>
            <w:tcW w:w="3271" w:type="dxa"/>
            <w:vMerge/>
          </w:tcPr>
          <w:p w:rsidR="00D32502" w:rsidRPr="00D32502" w:rsidRDefault="00D32502" w:rsidP="00773853">
            <w:pPr>
              <w:pStyle w:val="formattext"/>
              <w:spacing w:before="0" w:beforeAutospacing="0" w:after="0" w:afterAutospacing="0"/>
              <w:jc w:val="both"/>
              <w:textAlignment w:val="baseline"/>
              <w:rPr>
                <w:sz w:val="22"/>
                <w:szCs w:val="22"/>
              </w:rPr>
            </w:pPr>
          </w:p>
        </w:tc>
        <w:tc>
          <w:tcPr>
            <w:tcW w:w="3379" w:type="dxa"/>
          </w:tcPr>
          <w:p w:rsidR="00D32502" w:rsidRPr="00D32502" w:rsidRDefault="00D32502" w:rsidP="00ED4475">
            <w:pPr>
              <w:pStyle w:val="formattext"/>
              <w:spacing w:before="0" w:beforeAutospacing="0" w:after="0" w:afterAutospacing="0"/>
              <w:jc w:val="both"/>
              <w:textAlignment w:val="baseline"/>
              <w:rPr>
                <w:sz w:val="22"/>
                <w:szCs w:val="22"/>
              </w:rPr>
            </w:pPr>
            <w:r w:rsidRPr="00D32502">
              <w:rPr>
                <w:sz w:val="22"/>
                <w:szCs w:val="22"/>
              </w:rPr>
              <w:t>речные и озерные пляжи для детей</w:t>
            </w:r>
          </w:p>
        </w:tc>
        <w:tc>
          <w:tcPr>
            <w:tcW w:w="2139" w:type="dxa"/>
          </w:tcPr>
          <w:p w:rsidR="00D32502" w:rsidRPr="00D32502" w:rsidRDefault="00D32502" w:rsidP="00D32502">
            <w:pPr>
              <w:pStyle w:val="formattext"/>
              <w:spacing w:before="0" w:beforeAutospacing="0" w:after="0" w:afterAutospacing="0"/>
              <w:jc w:val="center"/>
              <w:textAlignment w:val="baseline"/>
              <w:rPr>
                <w:sz w:val="22"/>
                <w:szCs w:val="22"/>
              </w:rPr>
            </w:pPr>
            <w:r w:rsidRPr="00D32502">
              <w:rPr>
                <w:sz w:val="22"/>
                <w:szCs w:val="22"/>
              </w:rPr>
              <w:t>5</w:t>
            </w:r>
          </w:p>
        </w:tc>
      </w:tr>
      <w:tr w:rsidR="00D32502" w:rsidRPr="00D32502" w:rsidTr="00D32502">
        <w:trPr>
          <w:jc w:val="center"/>
        </w:trPr>
        <w:tc>
          <w:tcPr>
            <w:tcW w:w="3271" w:type="dxa"/>
          </w:tcPr>
          <w:p w:rsidR="00D32502" w:rsidRPr="00D32502" w:rsidRDefault="00D32502" w:rsidP="00105923">
            <w:pPr>
              <w:pStyle w:val="formattext"/>
              <w:spacing w:before="0" w:beforeAutospacing="0" w:after="0" w:afterAutospacing="0"/>
              <w:jc w:val="both"/>
              <w:textAlignment w:val="baseline"/>
              <w:rPr>
                <w:sz w:val="22"/>
                <w:szCs w:val="22"/>
              </w:rPr>
            </w:pPr>
            <w:r w:rsidRPr="00D32502">
              <w:rPr>
                <w:sz w:val="22"/>
                <w:szCs w:val="22"/>
              </w:rPr>
              <w:t>Земли, пригодные для сельскохозяйственного использования</w:t>
            </w:r>
          </w:p>
        </w:tc>
        <w:tc>
          <w:tcPr>
            <w:tcW w:w="3379" w:type="dxa"/>
          </w:tcPr>
          <w:p w:rsidR="00D32502" w:rsidRPr="00D32502" w:rsidRDefault="00D32502" w:rsidP="00314872">
            <w:pPr>
              <w:pStyle w:val="formattext"/>
              <w:spacing w:before="0" w:beforeAutospacing="0" w:after="0" w:afterAutospacing="0"/>
              <w:jc w:val="both"/>
              <w:textAlignment w:val="baseline"/>
              <w:rPr>
                <w:sz w:val="22"/>
                <w:szCs w:val="22"/>
              </w:rPr>
            </w:pPr>
            <w:r w:rsidRPr="00D32502">
              <w:rPr>
                <w:sz w:val="22"/>
                <w:szCs w:val="22"/>
              </w:rPr>
              <w:t>речные и озерные пляжи</w:t>
            </w:r>
          </w:p>
        </w:tc>
        <w:tc>
          <w:tcPr>
            <w:tcW w:w="2139" w:type="dxa"/>
          </w:tcPr>
          <w:p w:rsidR="00D32502" w:rsidRPr="00D32502" w:rsidRDefault="00D32502" w:rsidP="00D32502">
            <w:pPr>
              <w:pStyle w:val="formattext"/>
              <w:spacing w:before="0" w:beforeAutospacing="0" w:after="0" w:afterAutospacing="0"/>
              <w:jc w:val="center"/>
              <w:textAlignment w:val="baseline"/>
              <w:rPr>
                <w:sz w:val="22"/>
                <w:szCs w:val="22"/>
              </w:rPr>
            </w:pPr>
            <w:r w:rsidRPr="00D32502">
              <w:rPr>
                <w:sz w:val="22"/>
                <w:szCs w:val="22"/>
              </w:rPr>
              <w:t>4</w:t>
            </w:r>
          </w:p>
        </w:tc>
      </w:tr>
      <w:tr w:rsidR="00D32502" w:rsidRPr="00D32502" w:rsidTr="00D32502">
        <w:trPr>
          <w:jc w:val="center"/>
        </w:trPr>
        <w:tc>
          <w:tcPr>
            <w:tcW w:w="3271" w:type="dxa"/>
          </w:tcPr>
          <w:p w:rsidR="00D32502" w:rsidRPr="00D32502" w:rsidRDefault="00D32502" w:rsidP="00773853">
            <w:pPr>
              <w:pStyle w:val="formattext"/>
              <w:spacing w:before="0" w:beforeAutospacing="0" w:after="0" w:afterAutospacing="0"/>
              <w:jc w:val="both"/>
              <w:textAlignment w:val="baseline"/>
              <w:rPr>
                <w:sz w:val="22"/>
                <w:szCs w:val="22"/>
              </w:rPr>
            </w:pPr>
            <w:r w:rsidRPr="00D32502">
              <w:rPr>
                <w:sz w:val="22"/>
                <w:szCs w:val="22"/>
              </w:rPr>
              <w:t>Санатории для лечащихся с ограниченной подвижностью</w:t>
            </w:r>
          </w:p>
        </w:tc>
        <w:tc>
          <w:tcPr>
            <w:tcW w:w="3379" w:type="dxa"/>
          </w:tcPr>
          <w:p w:rsidR="00D32502" w:rsidRPr="00D32502" w:rsidRDefault="00D32502" w:rsidP="00105923">
            <w:pPr>
              <w:pStyle w:val="formattext"/>
              <w:spacing w:before="0" w:beforeAutospacing="0" w:after="0" w:afterAutospacing="0"/>
              <w:jc w:val="both"/>
              <w:textAlignment w:val="baseline"/>
              <w:rPr>
                <w:sz w:val="22"/>
                <w:szCs w:val="22"/>
              </w:rPr>
            </w:pPr>
            <w:r w:rsidRPr="00D32502">
              <w:rPr>
                <w:sz w:val="22"/>
                <w:szCs w:val="22"/>
              </w:rPr>
              <w:t>специализированные лечебные пляжи</w:t>
            </w:r>
          </w:p>
        </w:tc>
        <w:tc>
          <w:tcPr>
            <w:tcW w:w="2139" w:type="dxa"/>
          </w:tcPr>
          <w:p w:rsidR="00D32502" w:rsidRPr="00D32502" w:rsidRDefault="00D32502" w:rsidP="00D32502">
            <w:pPr>
              <w:pStyle w:val="formattext"/>
              <w:spacing w:before="0" w:beforeAutospacing="0" w:after="0" w:afterAutospacing="0"/>
              <w:jc w:val="center"/>
              <w:textAlignment w:val="baseline"/>
              <w:rPr>
                <w:sz w:val="22"/>
                <w:szCs w:val="22"/>
              </w:rPr>
            </w:pPr>
            <w:r w:rsidRPr="00D32502">
              <w:rPr>
                <w:sz w:val="22"/>
                <w:szCs w:val="22"/>
              </w:rPr>
              <w:t>8-12</w:t>
            </w:r>
          </w:p>
        </w:tc>
      </w:tr>
    </w:tbl>
    <w:p w:rsidR="00067492" w:rsidRDefault="00067492" w:rsidP="00773853">
      <w:pPr>
        <w:pStyle w:val="formattext"/>
        <w:spacing w:before="0" w:beforeAutospacing="0" w:after="0" w:afterAutospacing="0"/>
        <w:ind w:firstLine="480"/>
        <w:jc w:val="both"/>
        <w:textAlignment w:val="baseline"/>
        <w:rPr>
          <w:rFonts w:ascii="Arial" w:hAnsi="Arial" w:cs="Arial"/>
          <w:color w:val="444444"/>
        </w:rPr>
      </w:pPr>
    </w:p>
    <w:p w:rsidR="00423BA2" w:rsidRPr="00E853FF" w:rsidRDefault="00423BA2" w:rsidP="00423BA2">
      <w:pPr>
        <w:pStyle w:val="formattext"/>
        <w:spacing w:before="0" w:beforeAutospacing="0" w:after="0" w:afterAutospacing="0"/>
        <w:ind w:firstLine="480"/>
        <w:jc w:val="both"/>
        <w:textAlignment w:val="baseline"/>
      </w:pPr>
      <w:r w:rsidRPr="00E853FF">
        <w:t>4</w:t>
      </w:r>
      <w:r w:rsidR="00FD2A0C" w:rsidRPr="00E853FF">
        <w:t>4</w:t>
      </w:r>
      <w:r w:rsidRPr="00E853FF">
        <w:t xml:space="preserve">. </w:t>
      </w:r>
      <w:r w:rsidR="00C30015" w:rsidRPr="00E853FF">
        <w:t xml:space="preserve">Минимальную протяженность береговой полосы </w:t>
      </w:r>
      <w:r w:rsidRPr="00E853FF">
        <w:t>речных и озерных</w:t>
      </w:r>
      <w:r w:rsidR="00CB673F" w:rsidRPr="00E853FF">
        <w:t xml:space="preserve"> </w:t>
      </w:r>
      <w:r w:rsidR="00C30015" w:rsidRPr="00E853FF">
        <w:t>пляж</w:t>
      </w:r>
      <w:r w:rsidRPr="00E853FF">
        <w:t>ей</w:t>
      </w:r>
      <w:r w:rsidR="00C30015" w:rsidRPr="00E853FF">
        <w:t xml:space="preserve"> на одного посетителя следует принимать</w:t>
      </w:r>
      <w:r w:rsidR="009D47BB" w:rsidRPr="00E853FF">
        <w:t xml:space="preserve"> </w:t>
      </w:r>
      <w:r w:rsidR="00C30015" w:rsidRPr="00E853FF">
        <w:t>не менее</w:t>
      </w:r>
      <w:r w:rsidR="009D47BB" w:rsidRPr="00E853FF">
        <w:t xml:space="preserve"> </w:t>
      </w:r>
      <w:r w:rsidR="00C30015" w:rsidRPr="00E853FF">
        <w:t>0,25</w:t>
      </w:r>
      <w:r w:rsidRPr="00E853FF">
        <w:t xml:space="preserve"> м</w:t>
      </w:r>
      <w:r w:rsidR="00C30015" w:rsidRPr="00E853FF">
        <w:t>.</w:t>
      </w:r>
      <w:r w:rsidR="00105923" w:rsidRPr="00E853FF">
        <w:tab/>
      </w:r>
    </w:p>
    <w:p w:rsidR="009C019A" w:rsidRPr="00E853FF" w:rsidRDefault="009C019A" w:rsidP="00423BA2">
      <w:pPr>
        <w:pStyle w:val="formattext"/>
        <w:spacing w:before="0" w:beforeAutospacing="0" w:after="0" w:afterAutospacing="0"/>
        <w:ind w:firstLine="480"/>
        <w:jc w:val="both"/>
        <w:textAlignment w:val="baseline"/>
      </w:pPr>
      <w:r w:rsidRPr="00E853FF">
        <w:t>45. Территориальная доступность для населения зон массового отдыха и пляжей должна составлять 15-20 мин. на общественном транспорте.</w:t>
      </w:r>
    </w:p>
    <w:p w:rsidR="00236DAC" w:rsidRPr="00E853FF" w:rsidRDefault="00423BA2" w:rsidP="00423BA2">
      <w:pPr>
        <w:pStyle w:val="formattext"/>
        <w:spacing w:before="0" w:beforeAutospacing="0" w:after="0" w:afterAutospacing="0"/>
        <w:ind w:firstLine="480"/>
        <w:jc w:val="both"/>
        <w:textAlignment w:val="baseline"/>
      </w:pPr>
      <w:r w:rsidRPr="00E853FF">
        <w:t>4</w:t>
      </w:r>
      <w:r w:rsidR="009C019A" w:rsidRPr="00E853FF">
        <w:t>6</w:t>
      </w:r>
      <w:r w:rsidRPr="00E853FF">
        <w:t>.</w:t>
      </w:r>
      <w:r w:rsidR="006E3E6D" w:rsidRPr="00E853FF">
        <w:t xml:space="preserve"> </w:t>
      </w:r>
      <w:r w:rsidR="00C30015" w:rsidRPr="00E853FF">
        <w:t>Рассчитывать число единовременных посетителей на пляжах следует с учетом коэффициентов одновременной загрузки пляжей</w:t>
      </w:r>
      <w:r w:rsidR="00236DAC" w:rsidRPr="00E853FF">
        <w:t xml:space="preserve"> по таблице </w:t>
      </w:r>
      <w:r w:rsidR="001D773D" w:rsidRPr="00E853FF">
        <w:t>38</w:t>
      </w:r>
      <w:r w:rsidRPr="00E853FF">
        <w:t>.</w:t>
      </w:r>
    </w:p>
    <w:p w:rsidR="00236DAC" w:rsidRPr="00E853FF" w:rsidRDefault="00105923" w:rsidP="00236DAC">
      <w:pPr>
        <w:pStyle w:val="formattext"/>
        <w:spacing w:before="0" w:beforeAutospacing="0" w:after="0" w:afterAutospacing="0"/>
        <w:ind w:firstLine="708"/>
        <w:jc w:val="both"/>
        <w:textAlignment w:val="baseline"/>
        <w:rPr>
          <w:rFonts w:ascii="Arial" w:hAnsi="Arial" w:cs="Arial"/>
          <w:color w:val="444444"/>
        </w:rPr>
      </w:pPr>
      <w:r w:rsidRPr="00E853FF">
        <w:t xml:space="preserve">Таблица </w:t>
      </w:r>
      <w:r w:rsidR="001D773D" w:rsidRPr="00E853FF">
        <w:t>38</w:t>
      </w:r>
      <w:r w:rsidR="00CD0710" w:rsidRPr="00E853FF">
        <w:t xml:space="preserve">. </w:t>
      </w:r>
      <w:r w:rsidR="00423BA2" w:rsidRPr="00E853FF">
        <w:t xml:space="preserve"> Коэффициенты одновременной загрузки пляжей</w:t>
      </w:r>
    </w:p>
    <w:p w:rsidR="00236DAC" w:rsidRDefault="00236DAC" w:rsidP="00236DAC">
      <w:pPr>
        <w:pStyle w:val="formattext"/>
        <w:spacing w:before="0" w:beforeAutospacing="0" w:after="0" w:afterAutospacing="0"/>
        <w:ind w:firstLine="708"/>
        <w:jc w:val="both"/>
        <w:textAlignment w:val="baseline"/>
        <w:rPr>
          <w:rFonts w:ascii="Arial" w:hAnsi="Arial" w:cs="Arial"/>
          <w:color w:val="444444"/>
        </w:rPr>
      </w:pPr>
    </w:p>
    <w:tbl>
      <w:tblPr>
        <w:tblStyle w:val="a8"/>
        <w:tblW w:w="0" w:type="auto"/>
        <w:jc w:val="center"/>
        <w:tblLook w:val="04A0" w:firstRow="1" w:lastRow="0" w:firstColumn="1" w:lastColumn="0" w:noHBand="0" w:noVBand="1"/>
      </w:tblPr>
      <w:tblGrid>
        <w:gridCol w:w="5068"/>
        <w:gridCol w:w="2695"/>
      </w:tblGrid>
      <w:tr w:rsidR="00423BA2" w:rsidRPr="00423BA2" w:rsidTr="00423BA2">
        <w:trPr>
          <w:jc w:val="center"/>
        </w:trPr>
        <w:tc>
          <w:tcPr>
            <w:tcW w:w="5068" w:type="dxa"/>
          </w:tcPr>
          <w:p w:rsidR="00236DAC" w:rsidRPr="00423BA2" w:rsidRDefault="00423BA2" w:rsidP="00236DAC">
            <w:pPr>
              <w:pStyle w:val="formattext"/>
              <w:spacing w:before="0" w:beforeAutospacing="0" w:after="0" w:afterAutospacing="0"/>
              <w:jc w:val="both"/>
              <w:textAlignment w:val="baseline"/>
              <w:rPr>
                <w:sz w:val="22"/>
                <w:szCs w:val="22"/>
              </w:rPr>
            </w:pPr>
            <w:r w:rsidRPr="00423BA2">
              <w:rPr>
                <w:sz w:val="22"/>
                <w:szCs w:val="22"/>
              </w:rPr>
              <w:lastRenderedPageBreak/>
              <w:t>Наименование пляжей</w:t>
            </w:r>
          </w:p>
        </w:tc>
        <w:tc>
          <w:tcPr>
            <w:tcW w:w="2695" w:type="dxa"/>
          </w:tcPr>
          <w:p w:rsidR="00236DAC" w:rsidRPr="00423BA2" w:rsidRDefault="00423BA2" w:rsidP="00236DAC">
            <w:pPr>
              <w:pStyle w:val="formattext"/>
              <w:spacing w:before="0" w:beforeAutospacing="0" w:after="0" w:afterAutospacing="0"/>
              <w:jc w:val="both"/>
              <w:textAlignment w:val="baseline"/>
              <w:rPr>
                <w:sz w:val="22"/>
                <w:szCs w:val="22"/>
              </w:rPr>
            </w:pPr>
            <w:r w:rsidRPr="00423BA2">
              <w:rPr>
                <w:sz w:val="22"/>
                <w:szCs w:val="22"/>
              </w:rPr>
              <w:t>Коэффициенты одновременной загрузки пляжей</w:t>
            </w:r>
          </w:p>
        </w:tc>
      </w:tr>
      <w:tr w:rsidR="00423BA2" w:rsidRPr="00423BA2" w:rsidTr="00423BA2">
        <w:trPr>
          <w:jc w:val="center"/>
        </w:trPr>
        <w:tc>
          <w:tcPr>
            <w:tcW w:w="5068" w:type="dxa"/>
          </w:tcPr>
          <w:p w:rsidR="00423BA2" w:rsidRPr="00423BA2" w:rsidRDefault="00423BA2" w:rsidP="00423BA2">
            <w:pPr>
              <w:pStyle w:val="formattext"/>
              <w:spacing w:before="0" w:beforeAutospacing="0" w:after="0" w:afterAutospacing="0"/>
              <w:ind w:firstLine="480"/>
              <w:textAlignment w:val="baseline"/>
              <w:rPr>
                <w:sz w:val="22"/>
                <w:szCs w:val="22"/>
              </w:rPr>
            </w:pPr>
            <w:r w:rsidRPr="00423BA2">
              <w:rPr>
                <w:sz w:val="22"/>
                <w:szCs w:val="22"/>
              </w:rPr>
              <w:t>- санаториев</w:t>
            </w:r>
            <w:r w:rsidRPr="00423BA2">
              <w:rPr>
                <w:sz w:val="22"/>
                <w:szCs w:val="22"/>
              </w:rPr>
              <w:br/>
            </w:r>
          </w:p>
        </w:tc>
        <w:tc>
          <w:tcPr>
            <w:tcW w:w="2695" w:type="dxa"/>
          </w:tcPr>
          <w:p w:rsidR="00423BA2" w:rsidRPr="007419BF" w:rsidRDefault="00423BA2" w:rsidP="00D32502">
            <w:pPr>
              <w:pStyle w:val="formattext"/>
              <w:spacing w:before="0" w:beforeAutospacing="0" w:after="0" w:afterAutospacing="0"/>
              <w:jc w:val="center"/>
              <w:textAlignment w:val="baseline"/>
              <w:rPr>
                <w:sz w:val="22"/>
                <w:szCs w:val="22"/>
              </w:rPr>
            </w:pPr>
            <w:r w:rsidRPr="007419BF">
              <w:rPr>
                <w:sz w:val="22"/>
                <w:szCs w:val="22"/>
              </w:rPr>
              <w:t>0,6-0,8</w:t>
            </w:r>
          </w:p>
        </w:tc>
      </w:tr>
      <w:tr w:rsidR="00423BA2" w:rsidRPr="00423BA2" w:rsidTr="00423BA2">
        <w:trPr>
          <w:jc w:val="center"/>
        </w:trPr>
        <w:tc>
          <w:tcPr>
            <w:tcW w:w="5068" w:type="dxa"/>
          </w:tcPr>
          <w:p w:rsidR="00423BA2" w:rsidRPr="00423BA2" w:rsidRDefault="00423BA2" w:rsidP="00423BA2">
            <w:pPr>
              <w:pStyle w:val="formattext"/>
              <w:spacing w:before="0" w:beforeAutospacing="0" w:after="0" w:afterAutospacing="0"/>
              <w:ind w:firstLine="480"/>
              <w:textAlignment w:val="baseline"/>
              <w:rPr>
                <w:sz w:val="22"/>
                <w:szCs w:val="22"/>
              </w:rPr>
            </w:pPr>
            <w:r w:rsidRPr="00423BA2">
              <w:rPr>
                <w:sz w:val="22"/>
                <w:szCs w:val="22"/>
              </w:rPr>
              <w:t>- учреждений отдыха и туризма</w:t>
            </w:r>
            <w:r w:rsidRPr="00423BA2">
              <w:rPr>
                <w:sz w:val="22"/>
                <w:szCs w:val="22"/>
              </w:rPr>
              <w:br/>
            </w:r>
          </w:p>
        </w:tc>
        <w:tc>
          <w:tcPr>
            <w:tcW w:w="2695" w:type="dxa"/>
          </w:tcPr>
          <w:p w:rsidR="00423BA2" w:rsidRPr="007419BF" w:rsidRDefault="00423BA2" w:rsidP="00D32502">
            <w:pPr>
              <w:pStyle w:val="formattext"/>
              <w:spacing w:before="0" w:beforeAutospacing="0" w:after="0" w:afterAutospacing="0"/>
              <w:jc w:val="center"/>
              <w:textAlignment w:val="baseline"/>
              <w:rPr>
                <w:sz w:val="22"/>
                <w:szCs w:val="22"/>
              </w:rPr>
            </w:pPr>
            <w:r w:rsidRPr="007419BF">
              <w:rPr>
                <w:sz w:val="22"/>
                <w:szCs w:val="22"/>
              </w:rPr>
              <w:t>0,7-0,9</w:t>
            </w:r>
          </w:p>
        </w:tc>
      </w:tr>
      <w:tr w:rsidR="00423BA2" w:rsidRPr="00423BA2" w:rsidTr="00423BA2">
        <w:trPr>
          <w:jc w:val="center"/>
        </w:trPr>
        <w:tc>
          <w:tcPr>
            <w:tcW w:w="5068" w:type="dxa"/>
          </w:tcPr>
          <w:p w:rsidR="00423BA2" w:rsidRPr="00423BA2" w:rsidRDefault="00423BA2" w:rsidP="00423BA2">
            <w:pPr>
              <w:pStyle w:val="formattext"/>
              <w:spacing w:before="0" w:beforeAutospacing="0" w:after="0" w:afterAutospacing="0"/>
              <w:ind w:firstLine="480"/>
              <w:textAlignment w:val="baseline"/>
              <w:rPr>
                <w:sz w:val="22"/>
                <w:szCs w:val="22"/>
              </w:rPr>
            </w:pPr>
            <w:r w:rsidRPr="00423BA2">
              <w:rPr>
                <w:sz w:val="22"/>
                <w:szCs w:val="22"/>
              </w:rPr>
              <w:t>- детских лагерей</w:t>
            </w:r>
            <w:r w:rsidRPr="00423BA2">
              <w:rPr>
                <w:sz w:val="22"/>
                <w:szCs w:val="22"/>
              </w:rPr>
              <w:br/>
            </w:r>
          </w:p>
        </w:tc>
        <w:tc>
          <w:tcPr>
            <w:tcW w:w="2695" w:type="dxa"/>
          </w:tcPr>
          <w:p w:rsidR="00423BA2" w:rsidRPr="007419BF" w:rsidRDefault="00423BA2" w:rsidP="00D32502">
            <w:pPr>
              <w:pStyle w:val="formattext"/>
              <w:spacing w:before="0" w:beforeAutospacing="0" w:after="0" w:afterAutospacing="0"/>
              <w:jc w:val="center"/>
              <w:textAlignment w:val="baseline"/>
              <w:rPr>
                <w:sz w:val="22"/>
                <w:szCs w:val="22"/>
              </w:rPr>
            </w:pPr>
            <w:r w:rsidRPr="007419BF">
              <w:rPr>
                <w:sz w:val="22"/>
                <w:szCs w:val="22"/>
              </w:rPr>
              <w:t>0,5-1,0</w:t>
            </w:r>
          </w:p>
        </w:tc>
      </w:tr>
      <w:tr w:rsidR="00423BA2" w:rsidRPr="00423BA2" w:rsidTr="00423BA2">
        <w:trPr>
          <w:jc w:val="center"/>
        </w:trPr>
        <w:tc>
          <w:tcPr>
            <w:tcW w:w="5068" w:type="dxa"/>
          </w:tcPr>
          <w:p w:rsidR="00423BA2" w:rsidRPr="00423BA2" w:rsidRDefault="00423BA2" w:rsidP="00423BA2">
            <w:pPr>
              <w:pStyle w:val="formattext"/>
              <w:spacing w:before="0" w:beforeAutospacing="0" w:after="0" w:afterAutospacing="0"/>
              <w:ind w:firstLine="480"/>
              <w:textAlignment w:val="baseline"/>
              <w:rPr>
                <w:sz w:val="22"/>
                <w:szCs w:val="22"/>
              </w:rPr>
            </w:pPr>
            <w:r w:rsidRPr="00423BA2">
              <w:rPr>
                <w:sz w:val="22"/>
                <w:szCs w:val="22"/>
              </w:rPr>
              <w:t>- общего пользования для местного населения</w:t>
            </w:r>
            <w:r w:rsidRPr="00423BA2">
              <w:rPr>
                <w:sz w:val="22"/>
                <w:szCs w:val="22"/>
              </w:rPr>
              <w:br/>
            </w:r>
          </w:p>
        </w:tc>
        <w:tc>
          <w:tcPr>
            <w:tcW w:w="2695" w:type="dxa"/>
          </w:tcPr>
          <w:p w:rsidR="00423BA2" w:rsidRPr="007419BF" w:rsidRDefault="00423BA2" w:rsidP="00D32502">
            <w:pPr>
              <w:pStyle w:val="formattext"/>
              <w:spacing w:before="0" w:beforeAutospacing="0" w:after="0" w:afterAutospacing="0"/>
              <w:jc w:val="center"/>
              <w:textAlignment w:val="baseline"/>
              <w:rPr>
                <w:sz w:val="22"/>
                <w:szCs w:val="22"/>
              </w:rPr>
            </w:pPr>
            <w:r w:rsidRPr="007419BF">
              <w:rPr>
                <w:sz w:val="22"/>
                <w:szCs w:val="22"/>
              </w:rPr>
              <w:t>0,2</w:t>
            </w:r>
          </w:p>
        </w:tc>
      </w:tr>
      <w:tr w:rsidR="00423BA2" w:rsidRPr="00423BA2" w:rsidTr="00423BA2">
        <w:trPr>
          <w:jc w:val="center"/>
        </w:trPr>
        <w:tc>
          <w:tcPr>
            <w:tcW w:w="5068" w:type="dxa"/>
          </w:tcPr>
          <w:p w:rsidR="00423BA2" w:rsidRPr="00423BA2" w:rsidRDefault="00423BA2" w:rsidP="00423BA2">
            <w:pPr>
              <w:pStyle w:val="formattext"/>
              <w:spacing w:before="0" w:beforeAutospacing="0" w:after="0" w:afterAutospacing="0"/>
              <w:ind w:firstLine="480"/>
              <w:textAlignment w:val="baseline"/>
              <w:rPr>
                <w:sz w:val="22"/>
                <w:szCs w:val="22"/>
              </w:rPr>
            </w:pPr>
            <w:r w:rsidRPr="00423BA2">
              <w:rPr>
                <w:sz w:val="22"/>
                <w:szCs w:val="22"/>
              </w:rPr>
              <w:t>- санаториев</w:t>
            </w:r>
            <w:r w:rsidRPr="00423BA2">
              <w:rPr>
                <w:sz w:val="22"/>
                <w:szCs w:val="22"/>
              </w:rPr>
              <w:br/>
            </w:r>
          </w:p>
        </w:tc>
        <w:tc>
          <w:tcPr>
            <w:tcW w:w="2695" w:type="dxa"/>
          </w:tcPr>
          <w:p w:rsidR="00423BA2" w:rsidRPr="007419BF" w:rsidRDefault="00423BA2" w:rsidP="007419BF">
            <w:pPr>
              <w:pStyle w:val="formattext"/>
              <w:spacing w:before="0" w:beforeAutospacing="0" w:after="0" w:afterAutospacing="0"/>
              <w:jc w:val="center"/>
              <w:textAlignment w:val="baseline"/>
              <w:rPr>
                <w:sz w:val="22"/>
                <w:szCs w:val="22"/>
              </w:rPr>
            </w:pPr>
            <w:r w:rsidRPr="007419BF">
              <w:rPr>
                <w:sz w:val="22"/>
                <w:szCs w:val="22"/>
              </w:rPr>
              <w:t>0,6-0,</w:t>
            </w:r>
            <w:r w:rsidR="007419BF" w:rsidRPr="007419BF">
              <w:rPr>
                <w:sz w:val="22"/>
                <w:szCs w:val="22"/>
                <w:lang w:val="en-US"/>
              </w:rPr>
              <w:t>8</w:t>
            </w:r>
          </w:p>
        </w:tc>
      </w:tr>
      <w:tr w:rsidR="00423BA2" w:rsidRPr="00423BA2" w:rsidTr="00423BA2">
        <w:trPr>
          <w:jc w:val="center"/>
        </w:trPr>
        <w:tc>
          <w:tcPr>
            <w:tcW w:w="5068" w:type="dxa"/>
          </w:tcPr>
          <w:p w:rsidR="00423BA2" w:rsidRPr="00423BA2" w:rsidRDefault="00423BA2" w:rsidP="00423BA2">
            <w:pPr>
              <w:pStyle w:val="formattext"/>
              <w:spacing w:before="0" w:beforeAutospacing="0" w:after="0" w:afterAutospacing="0"/>
              <w:ind w:firstLine="480"/>
              <w:textAlignment w:val="baseline"/>
              <w:rPr>
                <w:sz w:val="22"/>
                <w:szCs w:val="22"/>
              </w:rPr>
            </w:pPr>
            <w:r w:rsidRPr="00423BA2">
              <w:rPr>
                <w:sz w:val="22"/>
                <w:szCs w:val="22"/>
              </w:rPr>
              <w:t>- отдыхающих без путевок</w:t>
            </w:r>
            <w:r w:rsidRPr="00423BA2">
              <w:rPr>
                <w:sz w:val="22"/>
                <w:szCs w:val="22"/>
              </w:rPr>
              <w:br/>
            </w:r>
          </w:p>
        </w:tc>
        <w:tc>
          <w:tcPr>
            <w:tcW w:w="2695" w:type="dxa"/>
          </w:tcPr>
          <w:p w:rsidR="00423BA2" w:rsidRPr="007419BF" w:rsidRDefault="00423BA2" w:rsidP="00D32502">
            <w:pPr>
              <w:pStyle w:val="formattext"/>
              <w:spacing w:before="0" w:beforeAutospacing="0" w:after="0" w:afterAutospacing="0"/>
              <w:jc w:val="center"/>
              <w:textAlignment w:val="baseline"/>
              <w:rPr>
                <w:sz w:val="22"/>
                <w:szCs w:val="22"/>
              </w:rPr>
            </w:pPr>
            <w:r w:rsidRPr="007419BF">
              <w:rPr>
                <w:sz w:val="22"/>
                <w:szCs w:val="22"/>
              </w:rPr>
              <w:t>0,5.</w:t>
            </w:r>
          </w:p>
        </w:tc>
      </w:tr>
    </w:tbl>
    <w:p w:rsidR="00236DAC" w:rsidRDefault="00236DAC" w:rsidP="00236DAC">
      <w:pPr>
        <w:pStyle w:val="formattext"/>
        <w:spacing w:before="0" w:beforeAutospacing="0" w:after="0" w:afterAutospacing="0"/>
        <w:ind w:firstLine="708"/>
        <w:jc w:val="both"/>
        <w:textAlignment w:val="baseline"/>
        <w:rPr>
          <w:rFonts w:ascii="Arial" w:hAnsi="Arial" w:cs="Arial"/>
          <w:color w:val="444444"/>
        </w:rPr>
      </w:pPr>
    </w:p>
    <w:p w:rsidR="001C5485" w:rsidRPr="00E853FF" w:rsidRDefault="001C5485" w:rsidP="001C5485">
      <w:pPr>
        <w:pStyle w:val="formattext"/>
        <w:shd w:val="clear" w:color="auto" w:fill="FFFFFF"/>
        <w:spacing w:before="0" w:beforeAutospacing="0" w:after="0" w:afterAutospacing="0"/>
        <w:ind w:firstLine="480"/>
        <w:jc w:val="both"/>
        <w:textAlignment w:val="baseline"/>
      </w:pPr>
      <w:r w:rsidRPr="00E853FF">
        <w:t>47. Объекты инфраструктуры для водного спорта, включая стоянки маломерных судов, допускается размещать в общественно-деловых и рекреационных зонах.</w:t>
      </w:r>
    </w:p>
    <w:p w:rsidR="001C5485" w:rsidRPr="00E853FF" w:rsidRDefault="001C5485" w:rsidP="001C5485">
      <w:pPr>
        <w:pStyle w:val="formattext"/>
        <w:shd w:val="clear" w:color="auto" w:fill="FFFFFF"/>
        <w:spacing w:before="0" w:beforeAutospacing="0" w:after="0" w:afterAutospacing="0"/>
        <w:ind w:firstLine="480"/>
        <w:jc w:val="both"/>
        <w:textAlignment w:val="baseline"/>
      </w:pPr>
      <w:r w:rsidRPr="00E853FF">
        <w:t xml:space="preserve">Размер участка принимать (на одно место), </w:t>
      </w:r>
      <w:proofErr w:type="spellStart"/>
      <w:proofErr w:type="gramStart"/>
      <w:r w:rsidRPr="00E853FF">
        <w:t>кв.м</w:t>
      </w:r>
      <w:proofErr w:type="spellEnd"/>
      <w:proofErr w:type="gramEnd"/>
      <w:r w:rsidRPr="00E853FF">
        <w:t>: для прогулочного флота - 27, спортивного - 75.</w:t>
      </w:r>
    </w:p>
    <w:p w:rsidR="001C5485" w:rsidRPr="00E853FF" w:rsidRDefault="001C5485" w:rsidP="001C5485">
      <w:pPr>
        <w:pStyle w:val="formattext"/>
        <w:shd w:val="clear" w:color="auto" w:fill="FFFFFF"/>
        <w:spacing w:before="0" w:beforeAutospacing="0" w:after="0" w:afterAutospacing="0"/>
        <w:ind w:firstLine="480"/>
        <w:jc w:val="both"/>
        <w:textAlignment w:val="baseline"/>
      </w:pPr>
      <w:r w:rsidRPr="00E853FF">
        <w:t>Лодочные станции и другие сооружения объектов инфраструктуры водного спорта, обслуживающие зоны массового отдыха населения, следует размещать за пределами жилых и общественно-деловых зон.</w:t>
      </w:r>
    </w:p>
    <w:p w:rsidR="007C3461" w:rsidRDefault="007C3461" w:rsidP="003934AB">
      <w:pPr>
        <w:pStyle w:val="formattext"/>
        <w:spacing w:before="0" w:beforeAutospacing="0" w:after="0" w:afterAutospacing="0"/>
        <w:ind w:firstLine="480"/>
        <w:textAlignment w:val="baseline"/>
        <w:rPr>
          <w:rFonts w:ascii="Arial" w:hAnsi="Arial" w:cs="Arial"/>
          <w:color w:val="444444"/>
        </w:rPr>
      </w:pPr>
    </w:p>
    <w:p w:rsidR="00443507" w:rsidRPr="00E853FF" w:rsidRDefault="00443507" w:rsidP="00443507">
      <w:pPr>
        <w:pStyle w:val="formattext"/>
        <w:spacing w:before="0" w:beforeAutospacing="0" w:after="0" w:afterAutospacing="0" w:line="330" w:lineRule="atLeast"/>
        <w:ind w:firstLine="480"/>
        <w:jc w:val="both"/>
        <w:textAlignment w:val="baseline"/>
        <w:rPr>
          <w:b/>
        </w:rPr>
      </w:pPr>
      <w:proofErr w:type="gramStart"/>
      <w:r w:rsidRPr="00E853FF">
        <w:rPr>
          <w:b/>
        </w:rPr>
        <w:t xml:space="preserve">Глава  </w:t>
      </w:r>
      <w:r w:rsidR="00FD2A0C" w:rsidRPr="00E853FF">
        <w:rPr>
          <w:b/>
        </w:rPr>
        <w:t>7</w:t>
      </w:r>
      <w:proofErr w:type="gramEnd"/>
      <w:r w:rsidR="00FD2A0C" w:rsidRPr="00E853FF">
        <w:rPr>
          <w:b/>
        </w:rPr>
        <w:t xml:space="preserve">. </w:t>
      </w:r>
      <w:r w:rsidRPr="00E853FF">
        <w:rPr>
          <w:b/>
        </w:rPr>
        <w:t>Зоны сельскохозяйственного использования.</w:t>
      </w:r>
    </w:p>
    <w:p w:rsidR="00443507" w:rsidRPr="00E853FF" w:rsidRDefault="00443507" w:rsidP="00443507">
      <w:pPr>
        <w:pStyle w:val="formattext"/>
        <w:spacing w:before="0" w:beforeAutospacing="0" w:after="0" w:afterAutospacing="0" w:line="330" w:lineRule="atLeast"/>
        <w:ind w:firstLine="480"/>
        <w:jc w:val="both"/>
        <w:textAlignment w:val="baseline"/>
        <w:rPr>
          <w:b/>
        </w:rPr>
      </w:pPr>
    </w:p>
    <w:p w:rsidR="00443507" w:rsidRPr="00E853FF" w:rsidRDefault="00443507" w:rsidP="00443507">
      <w:pPr>
        <w:pStyle w:val="formattext"/>
        <w:spacing w:before="0" w:beforeAutospacing="0" w:after="0" w:afterAutospacing="0" w:line="330" w:lineRule="atLeast"/>
        <w:ind w:firstLine="480"/>
        <w:jc w:val="both"/>
        <w:textAlignment w:val="baseline"/>
        <w:rPr>
          <w:b/>
        </w:rPr>
      </w:pPr>
      <w:r w:rsidRPr="00E853FF">
        <w:rPr>
          <w:b/>
        </w:rPr>
        <w:t xml:space="preserve">Статья </w:t>
      </w:r>
      <w:r w:rsidR="00FD2A0C" w:rsidRPr="00E853FF">
        <w:rPr>
          <w:b/>
        </w:rPr>
        <w:t>1</w:t>
      </w:r>
      <w:r w:rsidR="00D05A9A" w:rsidRPr="00E853FF">
        <w:rPr>
          <w:b/>
        </w:rPr>
        <w:t>8</w:t>
      </w:r>
      <w:r w:rsidR="00FD2A0C" w:rsidRPr="00E853FF">
        <w:rPr>
          <w:b/>
        </w:rPr>
        <w:t xml:space="preserve">. </w:t>
      </w:r>
      <w:r w:rsidRPr="00E853FF">
        <w:rPr>
          <w:b/>
        </w:rPr>
        <w:t>Зоны сельскохозяйственного использования.</w:t>
      </w:r>
    </w:p>
    <w:p w:rsidR="00443507" w:rsidRPr="00E853FF" w:rsidRDefault="00443507" w:rsidP="00443507">
      <w:pPr>
        <w:pStyle w:val="formattext"/>
        <w:spacing w:before="0" w:beforeAutospacing="0" w:after="0" w:afterAutospacing="0" w:line="330" w:lineRule="atLeast"/>
        <w:ind w:firstLine="480"/>
        <w:jc w:val="both"/>
        <w:textAlignment w:val="baseline"/>
        <w:rPr>
          <w:b/>
        </w:rPr>
      </w:pPr>
    </w:p>
    <w:p w:rsidR="00443507" w:rsidRPr="00E853FF" w:rsidRDefault="00443507" w:rsidP="00443507">
      <w:pPr>
        <w:pStyle w:val="formattext"/>
        <w:spacing w:before="0" w:beforeAutospacing="0" w:after="0" w:afterAutospacing="0"/>
        <w:ind w:firstLine="480"/>
        <w:textAlignment w:val="baseline"/>
      </w:pPr>
      <w:r w:rsidRPr="00E853FF">
        <w:t>1.</w:t>
      </w:r>
      <w:r w:rsidR="00E9266F" w:rsidRPr="00E853FF">
        <w:t xml:space="preserve"> </w:t>
      </w:r>
      <w:r w:rsidR="001D582A" w:rsidRPr="00E853FF">
        <w:t xml:space="preserve">В состав зон сельскохозяйственного </w:t>
      </w:r>
      <w:proofErr w:type="gramStart"/>
      <w:r w:rsidR="001D582A" w:rsidRPr="00E853FF">
        <w:t>использования  включаются</w:t>
      </w:r>
      <w:proofErr w:type="gramEnd"/>
      <w:r w:rsidR="001D582A" w:rsidRPr="00E853FF">
        <w:t>:</w:t>
      </w:r>
    </w:p>
    <w:p w:rsidR="00443507" w:rsidRPr="00E853FF" w:rsidRDefault="00AB7DBF" w:rsidP="00443507">
      <w:pPr>
        <w:pStyle w:val="formattext"/>
        <w:spacing w:before="0" w:beforeAutospacing="0" w:after="0" w:afterAutospacing="0"/>
        <w:ind w:firstLine="480"/>
        <w:jc w:val="both"/>
        <w:textAlignment w:val="baseline"/>
      </w:pPr>
      <w:r w:rsidRPr="00E853FF">
        <w:t>1)</w:t>
      </w:r>
      <w:r w:rsidR="001D582A" w:rsidRPr="00E853FF">
        <w:t xml:space="preserve"> зоны сельскохозяйственных угодий - пашни, сенокосы, пастбища, залежи, земли, занятые многолетними насаждениями (садами, виноградниками и другими), </w:t>
      </w:r>
      <w:r w:rsidRPr="00E853FF">
        <w:tab/>
      </w:r>
    </w:p>
    <w:p w:rsidR="00443507" w:rsidRPr="00E853FF" w:rsidRDefault="00A27293" w:rsidP="00443507">
      <w:pPr>
        <w:pStyle w:val="formattext"/>
        <w:spacing w:before="0" w:beforeAutospacing="0" w:after="0" w:afterAutospacing="0"/>
        <w:ind w:firstLine="480"/>
        <w:jc w:val="both"/>
        <w:textAlignment w:val="baseline"/>
      </w:pPr>
      <w:r w:rsidRPr="00E853FF">
        <w:t>2) 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w:t>
      </w:r>
    </w:p>
    <w:p w:rsidR="00BE718B" w:rsidRPr="00E853FF" w:rsidRDefault="00BE718B" w:rsidP="00BE718B">
      <w:pPr>
        <w:shd w:val="clear" w:color="auto" w:fill="FFFFFF"/>
        <w:spacing w:after="0" w:line="240" w:lineRule="auto"/>
        <w:ind w:firstLine="480"/>
        <w:jc w:val="both"/>
        <w:textAlignment w:val="baseline"/>
        <w:rPr>
          <w:rFonts w:ascii="Times New Roman" w:hAnsi="Times New Roman" w:cs="Times New Roman"/>
          <w:sz w:val="24"/>
          <w:szCs w:val="24"/>
        </w:rPr>
      </w:pPr>
      <w:r w:rsidRPr="00E853FF">
        <w:rPr>
          <w:sz w:val="24"/>
          <w:szCs w:val="24"/>
        </w:rPr>
        <w:t xml:space="preserve">2. </w:t>
      </w:r>
      <w:r w:rsidRPr="00E853FF">
        <w:rPr>
          <w:rFonts w:ascii="Times New Roman" w:hAnsi="Times New Roman" w:cs="Times New Roman"/>
          <w:sz w:val="24"/>
          <w:szCs w:val="24"/>
        </w:rPr>
        <w:t>Правовое регулирование ведения гражданами личного подсобного хозяйства осуществляется в соответствии с Конституцией РФ, Земельным кодексом РФ, Федеральным законом «О личном подсобном хозяйстве», другими федеральными законами, иными правовыми актами Российской Федерации, а также принимаемыми в соответствии с ними законами и иными нормативными актами Республики Башкортостан и нормативными правовыми актами органов местного самоуправления.</w:t>
      </w:r>
    </w:p>
    <w:p w:rsidR="00BE718B" w:rsidRPr="00E853FF" w:rsidRDefault="00BE718B" w:rsidP="00BE718B">
      <w:pPr>
        <w:autoSpaceDE w:val="0"/>
        <w:autoSpaceDN w:val="0"/>
        <w:adjustRightInd w:val="0"/>
        <w:spacing w:after="0" w:line="240" w:lineRule="auto"/>
        <w:ind w:firstLine="567"/>
        <w:jc w:val="both"/>
        <w:rPr>
          <w:rFonts w:ascii="Times New Roman" w:hAnsi="Times New Roman" w:cs="Times New Roman"/>
          <w:sz w:val="24"/>
          <w:szCs w:val="24"/>
        </w:rPr>
      </w:pPr>
      <w:r w:rsidRPr="00E853FF">
        <w:rPr>
          <w:rFonts w:ascii="Times New Roman" w:hAnsi="Times New Roman" w:cs="Times New Roman"/>
          <w:sz w:val="24"/>
          <w:szCs w:val="24"/>
        </w:rPr>
        <w:t xml:space="preserve">Для ведения личного подсобного хозяйства могут использоваться земельный участок в границах сельских населенных пунктов (приусадебный земельный участок) и земельный участок за границами сельских населенных пунктов (полевой земельный участок). </w:t>
      </w:r>
    </w:p>
    <w:p w:rsidR="00BE718B" w:rsidRPr="00EC3B97" w:rsidRDefault="00BE718B" w:rsidP="00BE718B">
      <w:pPr>
        <w:autoSpaceDE w:val="0"/>
        <w:autoSpaceDN w:val="0"/>
        <w:adjustRightInd w:val="0"/>
        <w:spacing w:after="0" w:line="240" w:lineRule="auto"/>
        <w:ind w:firstLine="567"/>
        <w:jc w:val="both"/>
        <w:rPr>
          <w:rFonts w:ascii="Times New Roman" w:hAnsi="Times New Roman" w:cs="Times New Roman"/>
          <w:sz w:val="24"/>
          <w:szCs w:val="24"/>
        </w:rPr>
      </w:pPr>
      <w:r w:rsidRPr="00E853FF">
        <w:rPr>
          <w:rFonts w:ascii="Times New Roman" w:hAnsi="Times New Roman" w:cs="Times New Roman"/>
          <w:sz w:val="24"/>
          <w:szCs w:val="24"/>
        </w:rPr>
        <w:t xml:space="preserve">Полевой земельный участок </w:t>
      </w:r>
      <w:r w:rsidRPr="00EC3B97">
        <w:rPr>
          <w:rFonts w:ascii="Times New Roman" w:hAnsi="Times New Roman" w:cs="Times New Roman"/>
          <w:sz w:val="24"/>
          <w:szCs w:val="24"/>
        </w:rPr>
        <w:t>используется исключительно для производства сельскохозяйственной продукции без права возведения на нем зданий и строений.</w:t>
      </w:r>
    </w:p>
    <w:p w:rsidR="00443507" w:rsidRPr="00EC3B97" w:rsidRDefault="00BE718B" w:rsidP="00443507">
      <w:pPr>
        <w:pStyle w:val="formattext"/>
        <w:spacing w:before="0" w:beforeAutospacing="0" w:after="0" w:afterAutospacing="0"/>
        <w:ind w:firstLine="480"/>
        <w:jc w:val="both"/>
        <w:textAlignment w:val="baseline"/>
        <w:rPr>
          <w:color w:val="000000"/>
          <w:shd w:val="clear" w:color="auto" w:fill="FFFFFF"/>
        </w:rPr>
      </w:pPr>
      <w:r w:rsidRPr="00EC3B97">
        <w:t>3</w:t>
      </w:r>
      <w:r w:rsidR="00AB7DBF" w:rsidRPr="00EC3B97">
        <w:t xml:space="preserve">. </w:t>
      </w:r>
      <w:r w:rsidR="00274AEF" w:rsidRPr="00EC3B97">
        <w:t>К з</w:t>
      </w:r>
      <w:r w:rsidR="00274AEF" w:rsidRPr="00EC3B97">
        <w:rPr>
          <w:color w:val="000000"/>
          <w:shd w:val="clear" w:color="auto" w:fill="FFFFFF"/>
        </w:rPr>
        <w:t xml:space="preserve">емельным участкам в составе зон сельскохозяйственного использования в населенных пунктах относятся земельные участки, занятые пашнями, многолетними насаждениями, а также зданиями, сооружениями сельскохозяйственного назначения. Указанные участки используются в целях ведения сельскохозяйственного производства до момента изменения вида их использования в соответствии с генеральными планами населенных пунктов и </w:t>
      </w:r>
      <w:r w:rsidR="00886B87" w:rsidRPr="00EC3B97">
        <w:rPr>
          <w:color w:val="000000"/>
          <w:shd w:val="clear" w:color="auto" w:fill="FFFFFF"/>
        </w:rPr>
        <w:t>П</w:t>
      </w:r>
      <w:r w:rsidR="00274AEF" w:rsidRPr="00EC3B97">
        <w:rPr>
          <w:color w:val="000000"/>
          <w:shd w:val="clear" w:color="auto" w:fill="FFFFFF"/>
        </w:rPr>
        <w:t>равилами землепользования и застройки</w:t>
      </w:r>
      <w:r w:rsidR="00886B87" w:rsidRPr="00EC3B97">
        <w:rPr>
          <w:color w:val="000000"/>
          <w:shd w:val="clear" w:color="auto" w:fill="FFFFFF"/>
        </w:rPr>
        <w:t xml:space="preserve"> сельского поселения</w:t>
      </w:r>
      <w:r w:rsidR="00274AEF" w:rsidRPr="00EC3B97">
        <w:rPr>
          <w:color w:val="000000"/>
          <w:shd w:val="clear" w:color="auto" w:fill="FFFFFF"/>
        </w:rPr>
        <w:t>.</w:t>
      </w:r>
    </w:p>
    <w:p w:rsidR="009950D5" w:rsidRPr="00E853FF" w:rsidRDefault="00105DEF" w:rsidP="00886B87">
      <w:pPr>
        <w:pStyle w:val="formattext"/>
        <w:spacing w:before="0" w:beforeAutospacing="0" w:after="0" w:afterAutospacing="0"/>
        <w:ind w:firstLine="480"/>
        <w:jc w:val="both"/>
        <w:textAlignment w:val="baseline"/>
      </w:pPr>
      <w:r w:rsidRPr="00EC3B97">
        <w:rPr>
          <w:color w:val="000000"/>
          <w:shd w:val="clear" w:color="auto" w:fill="FFFFFF"/>
        </w:rPr>
        <w:t>4</w:t>
      </w:r>
      <w:r w:rsidR="00274AEF" w:rsidRPr="00EC3B97">
        <w:rPr>
          <w:color w:val="000000"/>
          <w:shd w:val="clear" w:color="auto" w:fill="FFFFFF"/>
        </w:rPr>
        <w:t xml:space="preserve">. </w:t>
      </w:r>
      <w:r w:rsidR="00AB7DBF" w:rsidRPr="00EC3B97">
        <w:t>Сельскохозяйственные угодья в составе земель сельскохозяйственного назначения имеют приоритет в использовании и подлежат особой охране.</w:t>
      </w:r>
      <w:r w:rsidR="00E9266F" w:rsidRPr="00EC3B97">
        <w:t xml:space="preserve"> </w:t>
      </w:r>
      <w:r w:rsidR="009950D5" w:rsidRPr="00EC3B97">
        <w:t>Особо ценные продуктивные сельскохозяйственные угодья, в том числе сельскохозяйственные угодья опытно-</w:t>
      </w:r>
      <w:r w:rsidR="009950D5" w:rsidRPr="00EC3B97">
        <w:lastRenderedPageBreak/>
        <w:t>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w:t>
      </w:r>
      <w:r w:rsidR="009950D5" w:rsidRPr="00E853FF">
        <w:t xml:space="preserve">е угодья, кадастровая стоимость которых существенно превышает средний уровень кадастровой стоимости по муниципальному району, могут быть в соответствии с законодательством </w:t>
      </w:r>
      <w:r w:rsidR="00886B87" w:rsidRPr="00E853FF">
        <w:t xml:space="preserve">Республики Башкортостан </w:t>
      </w:r>
      <w:r w:rsidR="009950D5" w:rsidRPr="00E853FF">
        <w:t xml:space="preserve"> включены в перечень земель, использование которых для других целей не допускается.</w:t>
      </w:r>
    </w:p>
    <w:p w:rsidR="00443507" w:rsidRPr="00E853FF" w:rsidRDefault="00105DEF" w:rsidP="00443507">
      <w:pPr>
        <w:pStyle w:val="formattext"/>
        <w:spacing w:before="0" w:beforeAutospacing="0" w:after="0" w:afterAutospacing="0"/>
        <w:ind w:firstLine="480"/>
        <w:jc w:val="both"/>
        <w:textAlignment w:val="baseline"/>
      </w:pPr>
      <w:r w:rsidRPr="00E853FF">
        <w:t>5</w:t>
      </w:r>
      <w:r w:rsidR="00886B87" w:rsidRPr="00E853FF">
        <w:t xml:space="preserve">. </w:t>
      </w:r>
      <w:r w:rsidR="00443507" w:rsidRPr="00E853FF">
        <w:t>Сельскохозяйственные угодья не могут включаться в границы территории ведения гражданами садоводства для собственных нужд, а также использоваться для строительства садовых домов, жилых домов, хозяйственных построек и гаражей на садовом земельном участке.</w:t>
      </w:r>
    </w:p>
    <w:p w:rsidR="00443507" w:rsidRPr="00E853FF" w:rsidRDefault="00105DEF" w:rsidP="00886B87">
      <w:pPr>
        <w:pStyle w:val="formattext"/>
        <w:spacing w:before="0" w:beforeAutospacing="0" w:after="0" w:afterAutospacing="0"/>
        <w:ind w:firstLine="480"/>
        <w:jc w:val="both"/>
        <w:textAlignment w:val="baseline"/>
      </w:pPr>
      <w:r w:rsidRPr="00E853FF">
        <w:t>6</w:t>
      </w:r>
      <w:r w:rsidR="00886B87" w:rsidRPr="00E853FF">
        <w:t xml:space="preserve">. </w:t>
      </w:r>
      <w:r w:rsidR="00AB7DBF" w:rsidRPr="00E853FF">
        <w:t>Земли сельскохозяйственного назначения могут использоваться для ведения сельскохозяйственного производства, создания мелиоративных защитных лесных насаждений, научно-исследовательских, учебных и иных связанных с сельскохозяйственным производством целей, а также для целей рыбоводства:</w:t>
      </w:r>
      <w:r w:rsidR="00274AEF" w:rsidRPr="00E853FF">
        <w:tab/>
      </w:r>
    </w:p>
    <w:p w:rsidR="00443507" w:rsidRPr="00E853FF" w:rsidRDefault="00274AEF" w:rsidP="008A7366">
      <w:pPr>
        <w:autoSpaceDE w:val="0"/>
        <w:autoSpaceDN w:val="0"/>
        <w:adjustRightInd w:val="0"/>
        <w:spacing w:after="0" w:line="240" w:lineRule="auto"/>
        <w:ind w:firstLine="567"/>
        <w:jc w:val="both"/>
        <w:rPr>
          <w:rFonts w:ascii="Times New Roman" w:hAnsi="Times New Roman" w:cs="Times New Roman"/>
          <w:sz w:val="24"/>
          <w:szCs w:val="24"/>
        </w:rPr>
      </w:pPr>
      <w:r w:rsidRPr="00E853FF">
        <w:rPr>
          <w:rFonts w:ascii="Times New Roman" w:hAnsi="Times New Roman" w:cs="Times New Roman"/>
          <w:sz w:val="24"/>
          <w:szCs w:val="24"/>
        </w:rPr>
        <w:t xml:space="preserve">1) </w:t>
      </w:r>
      <w:r w:rsidR="00AB7DBF" w:rsidRPr="00E853FF">
        <w:rPr>
          <w:rFonts w:ascii="Times New Roman" w:hAnsi="Times New Roman" w:cs="Times New Roman"/>
          <w:sz w:val="24"/>
          <w:szCs w:val="24"/>
        </w:rPr>
        <w:t>крестьянскими (фермерскими) хозяйствами для осуществления их деятельности, гражданами, ведущими личные подсобные хозяйства, животноводство, садоводство или огородничество для собственных нужд;</w:t>
      </w:r>
      <w:r w:rsidRPr="00E853FF">
        <w:rPr>
          <w:rFonts w:ascii="Times New Roman" w:hAnsi="Times New Roman" w:cs="Times New Roman"/>
          <w:sz w:val="24"/>
          <w:szCs w:val="24"/>
        </w:rPr>
        <w:tab/>
      </w:r>
    </w:p>
    <w:p w:rsidR="00443507" w:rsidRPr="00E853FF" w:rsidRDefault="00274AEF" w:rsidP="008A7366">
      <w:pPr>
        <w:autoSpaceDE w:val="0"/>
        <w:autoSpaceDN w:val="0"/>
        <w:adjustRightInd w:val="0"/>
        <w:spacing w:after="0" w:line="240" w:lineRule="auto"/>
        <w:ind w:firstLine="567"/>
        <w:jc w:val="both"/>
        <w:rPr>
          <w:rFonts w:ascii="Times New Roman" w:hAnsi="Times New Roman" w:cs="Times New Roman"/>
          <w:sz w:val="24"/>
          <w:szCs w:val="24"/>
        </w:rPr>
      </w:pPr>
      <w:r w:rsidRPr="00E853FF">
        <w:rPr>
          <w:rFonts w:ascii="Times New Roman" w:hAnsi="Times New Roman" w:cs="Times New Roman"/>
          <w:sz w:val="24"/>
          <w:szCs w:val="24"/>
        </w:rPr>
        <w:t xml:space="preserve">2) </w:t>
      </w:r>
      <w:r w:rsidR="00AB7DBF" w:rsidRPr="00E853FF">
        <w:rPr>
          <w:rFonts w:ascii="Times New Roman" w:hAnsi="Times New Roman" w:cs="Times New Roman"/>
          <w:sz w:val="24"/>
          <w:szCs w:val="24"/>
        </w:rPr>
        <w:t>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r w:rsidRPr="00E853FF">
        <w:rPr>
          <w:rFonts w:ascii="Times New Roman" w:hAnsi="Times New Roman" w:cs="Times New Roman"/>
          <w:sz w:val="24"/>
          <w:szCs w:val="24"/>
        </w:rPr>
        <w:tab/>
      </w:r>
    </w:p>
    <w:p w:rsidR="00443507" w:rsidRPr="00E853FF" w:rsidRDefault="00274AEF" w:rsidP="008A736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853FF">
        <w:rPr>
          <w:rFonts w:ascii="Times New Roman" w:hAnsi="Times New Roman" w:cs="Times New Roman"/>
          <w:sz w:val="24"/>
          <w:szCs w:val="24"/>
        </w:rPr>
        <w:t xml:space="preserve">3) </w:t>
      </w:r>
      <w:r w:rsidR="00AB7DBF" w:rsidRPr="00E853FF">
        <w:rPr>
          <w:rFonts w:ascii="Times New Roman" w:hAnsi="Times New Roman" w:cs="Times New Roman"/>
          <w:sz w:val="24"/>
          <w:szCs w:val="24"/>
        </w:rPr>
        <w:t xml:space="preserve">некоммерческими организациями, в том числе потребительскими кооперативами, религиозными </w:t>
      </w:r>
      <w:proofErr w:type="spellStart"/>
      <w:proofErr w:type="gramStart"/>
      <w:r w:rsidR="00AB7DBF" w:rsidRPr="00E853FF">
        <w:rPr>
          <w:rFonts w:ascii="Times New Roman" w:hAnsi="Times New Roman" w:cs="Times New Roman"/>
          <w:sz w:val="24"/>
          <w:szCs w:val="24"/>
        </w:rPr>
        <w:t>организациями;</w:t>
      </w:r>
      <w:r w:rsidR="00AB7DBF" w:rsidRPr="00E853FF">
        <w:rPr>
          <w:rFonts w:ascii="Times New Roman" w:hAnsi="Times New Roman" w:cs="Times New Roman"/>
          <w:color w:val="000000"/>
          <w:sz w:val="24"/>
          <w:szCs w:val="24"/>
        </w:rPr>
        <w:t>казачьими</w:t>
      </w:r>
      <w:proofErr w:type="spellEnd"/>
      <w:proofErr w:type="gramEnd"/>
      <w:r w:rsidR="00AB7DBF" w:rsidRPr="00E853FF">
        <w:rPr>
          <w:rFonts w:ascii="Times New Roman" w:hAnsi="Times New Roman" w:cs="Times New Roman"/>
          <w:color w:val="000000"/>
          <w:sz w:val="24"/>
          <w:szCs w:val="24"/>
        </w:rPr>
        <w:t xml:space="preserve"> обществами;</w:t>
      </w:r>
      <w:r w:rsidR="008A7366" w:rsidRPr="00E853FF">
        <w:rPr>
          <w:rFonts w:ascii="Times New Roman" w:hAnsi="Times New Roman" w:cs="Times New Roman"/>
          <w:color w:val="000000"/>
          <w:sz w:val="24"/>
          <w:szCs w:val="24"/>
        </w:rPr>
        <w:t xml:space="preserve"> общинами;</w:t>
      </w:r>
      <w:r w:rsidR="008A7366" w:rsidRPr="00E853FF">
        <w:rPr>
          <w:rFonts w:ascii="Times New Roman" w:hAnsi="Times New Roman" w:cs="Times New Roman"/>
          <w:color w:val="000000"/>
          <w:sz w:val="24"/>
          <w:szCs w:val="24"/>
        </w:rPr>
        <w:tab/>
      </w:r>
    </w:p>
    <w:p w:rsidR="00443507" w:rsidRPr="00E853FF" w:rsidRDefault="008A7366" w:rsidP="008A7366">
      <w:pPr>
        <w:autoSpaceDE w:val="0"/>
        <w:autoSpaceDN w:val="0"/>
        <w:adjustRightInd w:val="0"/>
        <w:spacing w:after="0" w:line="240" w:lineRule="auto"/>
        <w:ind w:firstLine="567"/>
        <w:jc w:val="both"/>
        <w:rPr>
          <w:rFonts w:ascii="Times New Roman" w:hAnsi="Times New Roman" w:cs="Times New Roman"/>
          <w:sz w:val="24"/>
          <w:szCs w:val="24"/>
        </w:rPr>
      </w:pPr>
      <w:r w:rsidRPr="00E853FF">
        <w:rPr>
          <w:rFonts w:ascii="Times New Roman" w:hAnsi="Times New Roman" w:cs="Times New Roman"/>
          <w:color w:val="000000"/>
          <w:sz w:val="24"/>
          <w:szCs w:val="24"/>
        </w:rPr>
        <w:t xml:space="preserve">4) </w:t>
      </w:r>
      <w:r w:rsidR="00AB7DBF" w:rsidRPr="00E853FF">
        <w:rPr>
          <w:rFonts w:ascii="Times New Roman" w:hAnsi="Times New Roman" w:cs="Times New Roman"/>
          <w:sz w:val="24"/>
          <w:szCs w:val="24"/>
        </w:rPr>
        <w:t>опытно-производственными, учебными, учебно-опытными и учебно-производственными подразделениями научных организаций, образовательных организаций, осуществляющих подготовку кадров в области сельского хозяйства, и общеобразовательных организаций</w:t>
      </w:r>
      <w:r w:rsidR="00443507" w:rsidRPr="00E853FF">
        <w:rPr>
          <w:rFonts w:ascii="Times New Roman" w:hAnsi="Times New Roman" w:cs="Times New Roman"/>
          <w:sz w:val="24"/>
          <w:szCs w:val="24"/>
        </w:rPr>
        <w:t>.</w:t>
      </w:r>
    </w:p>
    <w:p w:rsidR="00443507" w:rsidRPr="00EC3B97" w:rsidRDefault="00105DEF" w:rsidP="008A7366">
      <w:pPr>
        <w:autoSpaceDE w:val="0"/>
        <w:autoSpaceDN w:val="0"/>
        <w:adjustRightInd w:val="0"/>
        <w:spacing w:after="0" w:line="240" w:lineRule="auto"/>
        <w:ind w:firstLine="567"/>
        <w:jc w:val="both"/>
        <w:rPr>
          <w:rFonts w:ascii="Times New Roman" w:hAnsi="Times New Roman" w:cs="Times New Roman"/>
          <w:sz w:val="24"/>
          <w:szCs w:val="24"/>
        </w:rPr>
      </w:pPr>
      <w:r w:rsidRPr="00E853FF">
        <w:rPr>
          <w:rFonts w:ascii="Times New Roman" w:hAnsi="Times New Roman" w:cs="Times New Roman"/>
          <w:sz w:val="24"/>
          <w:szCs w:val="24"/>
        </w:rPr>
        <w:t>7</w:t>
      </w:r>
      <w:r w:rsidR="008A7366" w:rsidRPr="00E853FF">
        <w:rPr>
          <w:rFonts w:ascii="Times New Roman" w:hAnsi="Times New Roman" w:cs="Times New Roman"/>
          <w:sz w:val="24"/>
          <w:szCs w:val="24"/>
        </w:rPr>
        <w:t xml:space="preserve">. </w:t>
      </w:r>
      <w:r w:rsidR="00AB7DBF" w:rsidRPr="00E853FF">
        <w:rPr>
          <w:rFonts w:ascii="Times New Roman" w:hAnsi="Times New Roman" w:cs="Times New Roman"/>
          <w:sz w:val="24"/>
          <w:szCs w:val="24"/>
        </w:rPr>
        <w:t>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реконструкции дорог, линий электропередачи, линий связи (в том числе линейно-кабельных сооружений), нефтепроводов, газопроводов и иных трубопроводов, и использование таких земельных участков и (или) земель для строительства, реконструкции, капитального или текущего ремонта, эксплуатации сооружений, указанных в </w:t>
      </w:r>
      <w:hyperlink r:id="rId246" w:anchor="dst2016" w:history="1">
        <w:r w:rsidR="00AB7DBF" w:rsidRPr="00E853FF">
          <w:rPr>
            <w:rStyle w:val="af1"/>
            <w:rFonts w:ascii="Times New Roman" w:hAnsi="Times New Roman" w:cs="Times New Roman"/>
            <w:color w:val="auto"/>
            <w:sz w:val="24"/>
            <w:szCs w:val="24"/>
            <w:u w:val="none"/>
          </w:rPr>
          <w:t>подпункте 1 статьи 39.37</w:t>
        </w:r>
      </w:hyperlink>
      <w:r w:rsidR="00AB7DBF" w:rsidRPr="00E853FF">
        <w:rPr>
          <w:rFonts w:ascii="Times New Roman" w:hAnsi="Times New Roman" w:cs="Times New Roman"/>
          <w:sz w:val="24"/>
          <w:szCs w:val="24"/>
        </w:rPr>
        <w:t> </w:t>
      </w:r>
      <w:r w:rsidR="008A7366" w:rsidRPr="00E853FF">
        <w:rPr>
          <w:rFonts w:ascii="Times New Roman" w:hAnsi="Times New Roman" w:cs="Times New Roman"/>
          <w:sz w:val="24"/>
          <w:szCs w:val="24"/>
        </w:rPr>
        <w:t>Земельного</w:t>
      </w:r>
      <w:r w:rsidR="00CB673F" w:rsidRPr="00E853FF">
        <w:rPr>
          <w:rFonts w:ascii="Times New Roman" w:hAnsi="Times New Roman" w:cs="Times New Roman"/>
          <w:sz w:val="24"/>
          <w:szCs w:val="24"/>
        </w:rPr>
        <w:t xml:space="preserve"> </w:t>
      </w:r>
      <w:r w:rsidR="008A7366" w:rsidRPr="00E853FF">
        <w:rPr>
          <w:rFonts w:ascii="Times New Roman" w:hAnsi="Times New Roman" w:cs="Times New Roman"/>
          <w:sz w:val="24"/>
          <w:szCs w:val="24"/>
        </w:rPr>
        <w:t>к</w:t>
      </w:r>
      <w:r w:rsidR="00AB7DBF" w:rsidRPr="00E853FF">
        <w:rPr>
          <w:rFonts w:ascii="Times New Roman" w:hAnsi="Times New Roman" w:cs="Times New Roman"/>
          <w:sz w:val="24"/>
          <w:szCs w:val="24"/>
        </w:rPr>
        <w:t>одекса</w:t>
      </w:r>
      <w:r w:rsidR="008A7366" w:rsidRPr="00E853FF">
        <w:rPr>
          <w:rFonts w:ascii="Times New Roman" w:hAnsi="Times New Roman" w:cs="Times New Roman"/>
          <w:sz w:val="24"/>
          <w:szCs w:val="24"/>
        </w:rPr>
        <w:t xml:space="preserve"> РФ</w:t>
      </w:r>
      <w:r w:rsidR="00AB7DBF" w:rsidRPr="00E853FF">
        <w:rPr>
          <w:rFonts w:ascii="Times New Roman" w:hAnsi="Times New Roman" w:cs="Times New Roman"/>
          <w:sz w:val="24"/>
          <w:szCs w:val="24"/>
        </w:rPr>
        <w:t xml:space="preserve">, на основании публичного сервитута осуществляется при наличии утвержденного проекта </w:t>
      </w:r>
      <w:r w:rsidR="00AB7DBF" w:rsidRPr="00EC3B97">
        <w:rPr>
          <w:rFonts w:ascii="Times New Roman" w:hAnsi="Times New Roman" w:cs="Times New Roman"/>
          <w:sz w:val="24"/>
          <w:szCs w:val="24"/>
        </w:rPr>
        <w:t>рекультивации таких земель для нужд сельского хозяйства без перевода земель сельскохозяйственного назначения в земли иных категорий.</w:t>
      </w:r>
      <w:r w:rsidR="008A7366" w:rsidRPr="00EC3B97">
        <w:rPr>
          <w:rFonts w:ascii="Times New Roman" w:hAnsi="Times New Roman" w:cs="Times New Roman"/>
          <w:sz w:val="24"/>
          <w:szCs w:val="24"/>
        </w:rPr>
        <w:tab/>
      </w:r>
    </w:p>
    <w:p w:rsidR="009950D5" w:rsidRPr="00EC3B97" w:rsidRDefault="009950D5" w:rsidP="009950D5">
      <w:pPr>
        <w:autoSpaceDE w:val="0"/>
        <w:autoSpaceDN w:val="0"/>
        <w:adjustRightInd w:val="0"/>
        <w:spacing w:after="0" w:line="240" w:lineRule="auto"/>
        <w:ind w:firstLine="567"/>
        <w:jc w:val="both"/>
        <w:rPr>
          <w:rFonts w:ascii="Times New Roman" w:hAnsi="Times New Roman" w:cs="Times New Roman"/>
          <w:sz w:val="24"/>
          <w:szCs w:val="24"/>
        </w:rPr>
      </w:pPr>
      <w:r w:rsidRPr="00EC3B97">
        <w:rPr>
          <w:rFonts w:ascii="Times New Roman" w:hAnsi="Times New Roman" w:cs="Times New Roman"/>
          <w:sz w:val="24"/>
          <w:szCs w:val="24"/>
        </w:rPr>
        <w:t>Использование земель сельскохозяйственного назначения допускается для осуществления видов деятельности в сфере охотничьего хозяйства, если иное не предусмотрено Земельным кодексом РФ.</w:t>
      </w:r>
    </w:p>
    <w:p w:rsidR="00064187" w:rsidRPr="00EC3B97" w:rsidRDefault="00105DEF" w:rsidP="009950D5">
      <w:pPr>
        <w:autoSpaceDE w:val="0"/>
        <w:autoSpaceDN w:val="0"/>
        <w:adjustRightInd w:val="0"/>
        <w:spacing w:after="0" w:line="240" w:lineRule="auto"/>
        <w:ind w:firstLine="567"/>
        <w:jc w:val="both"/>
        <w:rPr>
          <w:rFonts w:ascii="Times New Roman" w:hAnsi="Times New Roman" w:cs="Times New Roman"/>
          <w:sz w:val="24"/>
          <w:szCs w:val="24"/>
        </w:rPr>
      </w:pPr>
      <w:r w:rsidRPr="00EC3B97">
        <w:rPr>
          <w:rFonts w:ascii="Times New Roman" w:hAnsi="Times New Roman" w:cs="Times New Roman"/>
          <w:sz w:val="24"/>
          <w:szCs w:val="24"/>
        </w:rPr>
        <w:t>8</w:t>
      </w:r>
      <w:r w:rsidR="00064187" w:rsidRPr="00EC3B97">
        <w:rPr>
          <w:rFonts w:ascii="Times New Roman" w:hAnsi="Times New Roman" w:cs="Times New Roman"/>
          <w:sz w:val="24"/>
          <w:szCs w:val="24"/>
        </w:rPr>
        <w:t>.</w:t>
      </w:r>
      <w:r w:rsidR="00E9266F" w:rsidRPr="00EC3B97">
        <w:rPr>
          <w:rFonts w:ascii="Times New Roman" w:hAnsi="Times New Roman" w:cs="Times New Roman"/>
          <w:sz w:val="24"/>
          <w:szCs w:val="24"/>
        </w:rPr>
        <w:t xml:space="preserve"> </w:t>
      </w:r>
      <w:r w:rsidR="00064187" w:rsidRPr="00EC3B97">
        <w:rPr>
          <w:rFonts w:ascii="Times New Roman" w:hAnsi="Times New Roman" w:cs="Times New Roman"/>
          <w:sz w:val="24"/>
          <w:szCs w:val="24"/>
        </w:rPr>
        <w:t>Земельные участки из земель сельскохозяйственного назначения, расположенные на расстоянии не более тридцати километров от границ сельских населенных пунктов, не могут использоваться для целей, не связанных с нуждами сельского хозяйства и сельскохозяйственным производством, за исключением строительства, реконструкции и эксплуатации линейных объектов в соответствии с </w:t>
      </w:r>
      <w:hyperlink r:id="rId247" w:anchor="dst2273" w:history="1">
        <w:r w:rsidR="00064187" w:rsidRPr="00EC3B97">
          <w:rPr>
            <w:rStyle w:val="af1"/>
            <w:rFonts w:ascii="Times New Roman" w:hAnsi="Times New Roman" w:cs="Times New Roman"/>
            <w:color w:val="auto"/>
            <w:sz w:val="24"/>
            <w:szCs w:val="24"/>
            <w:u w:val="none"/>
          </w:rPr>
          <w:t>пунктом 2</w:t>
        </w:r>
      </w:hyperlink>
      <w:r w:rsidR="00064187" w:rsidRPr="00EC3B97">
        <w:rPr>
          <w:rFonts w:ascii="Times New Roman" w:hAnsi="Times New Roman" w:cs="Times New Roman"/>
          <w:sz w:val="24"/>
          <w:szCs w:val="24"/>
        </w:rPr>
        <w:t> </w:t>
      </w:r>
      <w:r w:rsidR="009950D5" w:rsidRPr="00EC3B97">
        <w:rPr>
          <w:rFonts w:ascii="Times New Roman" w:hAnsi="Times New Roman" w:cs="Times New Roman"/>
          <w:sz w:val="24"/>
          <w:szCs w:val="24"/>
        </w:rPr>
        <w:t>статьи78 Земельного Кодекса РФ</w:t>
      </w:r>
      <w:r w:rsidR="00E9266F" w:rsidRPr="00EC3B97">
        <w:rPr>
          <w:rFonts w:ascii="Times New Roman" w:hAnsi="Times New Roman" w:cs="Times New Roman"/>
          <w:sz w:val="24"/>
          <w:szCs w:val="24"/>
        </w:rPr>
        <w:t xml:space="preserve"> </w:t>
      </w:r>
      <w:r w:rsidR="00064187" w:rsidRPr="00EC3B97">
        <w:rPr>
          <w:rFonts w:ascii="Times New Roman" w:hAnsi="Times New Roman" w:cs="Times New Roman"/>
          <w:sz w:val="24"/>
          <w:szCs w:val="24"/>
        </w:rPr>
        <w:t>и осуществления деятельности, предусмотренной </w:t>
      </w:r>
      <w:hyperlink r:id="rId248" w:anchor="dst1545" w:history="1">
        <w:r w:rsidR="00064187" w:rsidRPr="00EC3B97">
          <w:rPr>
            <w:rStyle w:val="af1"/>
            <w:rFonts w:ascii="Times New Roman" w:hAnsi="Times New Roman" w:cs="Times New Roman"/>
            <w:color w:val="auto"/>
            <w:sz w:val="24"/>
            <w:szCs w:val="24"/>
            <w:u w:val="none"/>
          </w:rPr>
          <w:t>пунктом 3</w:t>
        </w:r>
      </w:hyperlink>
      <w:r w:rsidR="00064187" w:rsidRPr="00EC3B97">
        <w:rPr>
          <w:rFonts w:ascii="Times New Roman" w:hAnsi="Times New Roman" w:cs="Times New Roman"/>
          <w:sz w:val="24"/>
          <w:szCs w:val="24"/>
        </w:rPr>
        <w:t>  статьи</w:t>
      </w:r>
      <w:r w:rsidR="009950D5" w:rsidRPr="00EC3B97">
        <w:rPr>
          <w:rFonts w:ascii="Times New Roman" w:hAnsi="Times New Roman" w:cs="Times New Roman"/>
          <w:sz w:val="24"/>
          <w:szCs w:val="24"/>
        </w:rPr>
        <w:t>78 Земельного Кодекса РФ.</w:t>
      </w:r>
    </w:p>
    <w:p w:rsidR="00443507" w:rsidRPr="00EC3B97" w:rsidRDefault="00105DEF" w:rsidP="008A7366">
      <w:pPr>
        <w:autoSpaceDE w:val="0"/>
        <w:autoSpaceDN w:val="0"/>
        <w:adjustRightInd w:val="0"/>
        <w:spacing w:after="0" w:line="240" w:lineRule="auto"/>
        <w:ind w:firstLine="567"/>
        <w:jc w:val="both"/>
        <w:rPr>
          <w:rFonts w:ascii="Times New Roman" w:hAnsi="Times New Roman" w:cs="Times New Roman"/>
          <w:sz w:val="24"/>
          <w:szCs w:val="24"/>
        </w:rPr>
      </w:pPr>
      <w:r w:rsidRPr="00EC3B97">
        <w:rPr>
          <w:rFonts w:ascii="Times New Roman" w:hAnsi="Times New Roman" w:cs="Times New Roman"/>
          <w:sz w:val="24"/>
          <w:szCs w:val="24"/>
        </w:rPr>
        <w:t>9</w:t>
      </w:r>
      <w:r w:rsidR="00443507" w:rsidRPr="00EC3B97">
        <w:rPr>
          <w:rFonts w:ascii="Times New Roman" w:hAnsi="Times New Roman" w:cs="Times New Roman"/>
          <w:sz w:val="24"/>
          <w:szCs w:val="24"/>
        </w:rPr>
        <w:t>. Границы зон сельскохозяйственного</w:t>
      </w:r>
      <w:r w:rsidR="001439F1" w:rsidRPr="00EC3B97">
        <w:rPr>
          <w:rFonts w:ascii="Times New Roman" w:hAnsi="Times New Roman" w:cs="Times New Roman"/>
          <w:sz w:val="24"/>
          <w:szCs w:val="24"/>
        </w:rPr>
        <w:t xml:space="preserve"> использования, разрешенные виды использования земельных участков и предельные параметры земельных участков устанавливаются </w:t>
      </w:r>
      <w:r w:rsidRPr="00EC3B97">
        <w:rPr>
          <w:rFonts w:ascii="Times New Roman" w:hAnsi="Times New Roman" w:cs="Times New Roman"/>
          <w:sz w:val="24"/>
          <w:szCs w:val="24"/>
        </w:rPr>
        <w:t xml:space="preserve">в </w:t>
      </w:r>
      <w:r w:rsidR="001439F1" w:rsidRPr="00EC3B97">
        <w:rPr>
          <w:rFonts w:ascii="Times New Roman" w:hAnsi="Times New Roman" w:cs="Times New Roman"/>
          <w:sz w:val="24"/>
          <w:szCs w:val="24"/>
        </w:rPr>
        <w:t>градостроительн</w:t>
      </w:r>
      <w:r w:rsidRPr="00EC3B97">
        <w:rPr>
          <w:rFonts w:ascii="Times New Roman" w:hAnsi="Times New Roman" w:cs="Times New Roman"/>
          <w:sz w:val="24"/>
          <w:szCs w:val="24"/>
        </w:rPr>
        <w:t>ом</w:t>
      </w:r>
      <w:r w:rsidR="001439F1" w:rsidRPr="00EC3B97">
        <w:rPr>
          <w:rFonts w:ascii="Times New Roman" w:hAnsi="Times New Roman" w:cs="Times New Roman"/>
          <w:sz w:val="24"/>
          <w:szCs w:val="24"/>
        </w:rPr>
        <w:t xml:space="preserve"> регламент</w:t>
      </w:r>
      <w:r w:rsidRPr="00EC3B97">
        <w:rPr>
          <w:rFonts w:ascii="Times New Roman" w:hAnsi="Times New Roman" w:cs="Times New Roman"/>
          <w:sz w:val="24"/>
          <w:szCs w:val="24"/>
        </w:rPr>
        <w:t>е</w:t>
      </w:r>
      <w:r w:rsidR="001439F1" w:rsidRPr="00EC3B97">
        <w:rPr>
          <w:rFonts w:ascii="Times New Roman" w:hAnsi="Times New Roman" w:cs="Times New Roman"/>
          <w:sz w:val="24"/>
          <w:szCs w:val="24"/>
        </w:rPr>
        <w:t xml:space="preserve"> Правил землепользования и застройки сельского поселения.</w:t>
      </w:r>
    </w:p>
    <w:p w:rsidR="00FD7E1A" w:rsidRPr="00E853FF" w:rsidRDefault="00105DEF" w:rsidP="008A7366">
      <w:pPr>
        <w:autoSpaceDE w:val="0"/>
        <w:autoSpaceDN w:val="0"/>
        <w:adjustRightInd w:val="0"/>
        <w:spacing w:after="0" w:line="240" w:lineRule="auto"/>
        <w:ind w:firstLine="567"/>
        <w:jc w:val="both"/>
        <w:rPr>
          <w:rFonts w:ascii="Times New Roman" w:hAnsi="Times New Roman" w:cs="Times New Roman"/>
          <w:sz w:val="24"/>
          <w:szCs w:val="24"/>
        </w:rPr>
      </w:pPr>
      <w:r w:rsidRPr="00EC3B97">
        <w:rPr>
          <w:rFonts w:ascii="Times New Roman" w:hAnsi="Times New Roman" w:cs="Times New Roman"/>
          <w:sz w:val="24"/>
          <w:szCs w:val="24"/>
        </w:rPr>
        <w:t>10</w:t>
      </w:r>
      <w:r w:rsidR="00FD7E1A" w:rsidRPr="00EC3B97">
        <w:rPr>
          <w:rFonts w:ascii="Times New Roman" w:hAnsi="Times New Roman" w:cs="Times New Roman"/>
          <w:sz w:val="24"/>
          <w:szCs w:val="24"/>
        </w:rPr>
        <w:t xml:space="preserve">. При проектировании генеральных </w:t>
      </w:r>
      <w:proofErr w:type="gramStart"/>
      <w:r w:rsidR="00FD7E1A" w:rsidRPr="00EC3B97">
        <w:rPr>
          <w:rFonts w:ascii="Times New Roman" w:hAnsi="Times New Roman" w:cs="Times New Roman"/>
          <w:sz w:val="24"/>
          <w:szCs w:val="24"/>
        </w:rPr>
        <w:t>планов  сельскохозяйственных</w:t>
      </w:r>
      <w:proofErr w:type="gramEnd"/>
      <w:r w:rsidR="00FD7E1A" w:rsidRPr="00EC3B97">
        <w:rPr>
          <w:rFonts w:ascii="Times New Roman" w:hAnsi="Times New Roman" w:cs="Times New Roman"/>
          <w:sz w:val="24"/>
          <w:szCs w:val="24"/>
        </w:rPr>
        <w:t xml:space="preserve"> предприятий необходимо руководствоваться </w:t>
      </w:r>
      <w:r w:rsidR="00FD7E1A" w:rsidRPr="00EC3B97">
        <w:rPr>
          <w:rFonts w:ascii="Times New Roman" w:hAnsi="Times New Roman" w:cs="Times New Roman"/>
          <w:bCs/>
          <w:sz w:val="24"/>
          <w:szCs w:val="24"/>
          <w:bdr w:val="none" w:sz="0" w:space="0" w:color="auto" w:frame="1"/>
        </w:rPr>
        <w:t>СП 19.13330.2010.</w:t>
      </w:r>
    </w:p>
    <w:p w:rsidR="001439F1" w:rsidRPr="00EC3B97" w:rsidRDefault="004B4D5D" w:rsidP="008A736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853FF">
        <w:rPr>
          <w:rFonts w:ascii="Times New Roman" w:hAnsi="Times New Roman" w:cs="Times New Roman"/>
          <w:sz w:val="24"/>
          <w:szCs w:val="24"/>
        </w:rPr>
        <w:t>1</w:t>
      </w:r>
      <w:r w:rsidR="00105DEF" w:rsidRPr="00E853FF">
        <w:rPr>
          <w:rFonts w:ascii="Times New Roman" w:hAnsi="Times New Roman" w:cs="Times New Roman"/>
          <w:sz w:val="24"/>
          <w:szCs w:val="24"/>
        </w:rPr>
        <w:t>1</w:t>
      </w:r>
      <w:r w:rsidR="008A7366" w:rsidRPr="00E853FF">
        <w:rPr>
          <w:rFonts w:ascii="Times New Roman" w:hAnsi="Times New Roman" w:cs="Times New Roman"/>
          <w:sz w:val="24"/>
          <w:szCs w:val="24"/>
        </w:rPr>
        <w:t xml:space="preserve">. </w:t>
      </w:r>
      <w:r w:rsidR="00E241D4" w:rsidRPr="00E853FF">
        <w:rPr>
          <w:rFonts w:ascii="Times New Roman" w:hAnsi="Times New Roman" w:cs="Times New Roman"/>
          <w:color w:val="000000"/>
          <w:sz w:val="24"/>
          <w:szCs w:val="24"/>
        </w:rPr>
        <w:t xml:space="preserve">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входят также земли, занятые </w:t>
      </w:r>
      <w:r w:rsidR="00E241D4" w:rsidRPr="00E853FF">
        <w:rPr>
          <w:rFonts w:ascii="Times New Roman" w:hAnsi="Times New Roman" w:cs="Times New Roman"/>
          <w:color w:val="000000"/>
          <w:sz w:val="24"/>
          <w:szCs w:val="24"/>
        </w:rPr>
        <w:lastRenderedPageBreak/>
        <w:t xml:space="preserve">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 и резервные земли для развития объектов </w:t>
      </w:r>
      <w:r w:rsidR="00E241D4" w:rsidRPr="00EC3B97">
        <w:rPr>
          <w:rFonts w:ascii="Times New Roman" w:hAnsi="Times New Roman" w:cs="Times New Roman"/>
          <w:color w:val="000000"/>
          <w:sz w:val="24"/>
          <w:szCs w:val="24"/>
        </w:rPr>
        <w:t>сельскохозяйственного назначения.</w:t>
      </w:r>
    </w:p>
    <w:p w:rsidR="001439F1" w:rsidRPr="00EC3B97" w:rsidRDefault="00886B87" w:rsidP="001439F1">
      <w:pPr>
        <w:autoSpaceDE w:val="0"/>
        <w:autoSpaceDN w:val="0"/>
        <w:adjustRightInd w:val="0"/>
        <w:spacing w:after="0" w:line="240" w:lineRule="auto"/>
        <w:ind w:firstLine="567"/>
        <w:jc w:val="both"/>
        <w:rPr>
          <w:rFonts w:ascii="Times New Roman" w:hAnsi="Times New Roman" w:cs="Times New Roman"/>
          <w:sz w:val="24"/>
          <w:szCs w:val="24"/>
        </w:rPr>
      </w:pPr>
      <w:r w:rsidRPr="00EC3B97">
        <w:rPr>
          <w:rFonts w:ascii="Times New Roman" w:hAnsi="Times New Roman" w:cs="Times New Roman"/>
          <w:color w:val="000000"/>
          <w:sz w:val="24"/>
          <w:szCs w:val="24"/>
        </w:rPr>
        <w:t>1</w:t>
      </w:r>
      <w:r w:rsidR="00105DEF" w:rsidRPr="00EC3B97">
        <w:rPr>
          <w:rFonts w:ascii="Times New Roman" w:hAnsi="Times New Roman" w:cs="Times New Roman"/>
          <w:color w:val="000000"/>
          <w:sz w:val="24"/>
          <w:szCs w:val="24"/>
        </w:rPr>
        <w:t>2</w:t>
      </w:r>
      <w:r w:rsidR="008A7366" w:rsidRPr="00EC3B97">
        <w:rPr>
          <w:rFonts w:ascii="Times New Roman" w:hAnsi="Times New Roman" w:cs="Times New Roman"/>
          <w:color w:val="000000"/>
          <w:sz w:val="24"/>
          <w:szCs w:val="24"/>
        </w:rPr>
        <w:t xml:space="preserve">. </w:t>
      </w:r>
      <w:r w:rsidR="008A7366" w:rsidRPr="00EC3B97">
        <w:rPr>
          <w:rFonts w:ascii="Times New Roman" w:hAnsi="Times New Roman" w:cs="Times New Roman"/>
          <w:sz w:val="24"/>
          <w:szCs w:val="24"/>
        </w:rPr>
        <w:t xml:space="preserve">В зонах размещения объектов сельскохозяйственного назначения сельского поселения и населенных пунктов следует размещать животноводческие, птицеводческие и звероводческие предприятия, предприятия по хранению и переработке сельскохозяйственной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машиноиспытательные станции, ветеринарные учреждения, теплицы и парники, промысловые цеха, материальные склады, транспортные, энергетические и другие объекты, связанные с проектируемыми предприятиями, а также коммуникации, обеспечивающие внутренние и внешние связи объектов производств. </w:t>
      </w:r>
      <w:r w:rsidR="00976D89" w:rsidRPr="00EC3B97">
        <w:rPr>
          <w:rFonts w:ascii="Times New Roman" w:hAnsi="Times New Roman" w:cs="Times New Roman"/>
          <w:sz w:val="24"/>
          <w:szCs w:val="24"/>
        </w:rPr>
        <w:t xml:space="preserve">В соответствии с Земельным кодексом РФ для размещения указанных </w:t>
      </w:r>
      <w:proofErr w:type="gramStart"/>
      <w:r w:rsidR="00976D89" w:rsidRPr="00EC3B97">
        <w:rPr>
          <w:rFonts w:ascii="Times New Roman" w:hAnsi="Times New Roman" w:cs="Times New Roman"/>
          <w:sz w:val="24"/>
          <w:szCs w:val="24"/>
        </w:rPr>
        <w:t>предприятий  и</w:t>
      </w:r>
      <w:proofErr w:type="gramEnd"/>
      <w:r w:rsidR="00976D89" w:rsidRPr="00EC3B97">
        <w:rPr>
          <w:rFonts w:ascii="Times New Roman" w:hAnsi="Times New Roman" w:cs="Times New Roman"/>
          <w:sz w:val="24"/>
          <w:szCs w:val="24"/>
        </w:rPr>
        <w:t xml:space="preserve"> связанных с ними коммуникаций следует выбирать площадки и трассы на землях, не пригодных для сельского хозяйства, либо на сельскохозяйственных угодьях худшего качества</w:t>
      </w:r>
      <w:r w:rsidR="003424D8" w:rsidRPr="00EC3B97">
        <w:rPr>
          <w:rFonts w:ascii="Times New Roman" w:hAnsi="Times New Roman" w:cs="Times New Roman"/>
          <w:sz w:val="24"/>
          <w:szCs w:val="24"/>
        </w:rPr>
        <w:t xml:space="preserve"> с установлением санитарно-защитных зон в соответствии с действующим законодательством.</w:t>
      </w:r>
    </w:p>
    <w:p w:rsidR="001439F1" w:rsidRPr="00EC3B97" w:rsidRDefault="00886B87" w:rsidP="001439F1">
      <w:pPr>
        <w:autoSpaceDE w:val="0"/>
        <w:autoSpaceDN w:val="0"/>
        <w:adjustRightInd w:val="0"/>
        <w:spacing w:after="0" w:line="240" w:lineRule="auto"/>
        <w:ind w:firstLine="567"/>
        <w:jc w:val="both"/>
        <w:rPr>
          <w:rFonts w:ascii="Times New Roman" w:hAnsi="Times New Roman" w:cs="Times New Roman"/>
          <w:sz w:val="24"/>
          <w:szCs w:val="24"/>
        </w:rPr>
      </w:pPr>
      <w:r w:rsidRPr="00EC3B97">
        <w:rPr>
          <w:rFonts w:ascii="Times New Roman" w:hAnsi="Times New Roman" w:cs="Times New Roman"/>
          <w:sz w:val="24"/>
          <w:szCs w:val="24"/>
        </w:rPr>
        <w:t>1</w:t>
      </w:r>
      <w:r w:rsidR="00105DEF" w:rsidRPr="00EC3B97">
        <w:rPr>
          <w:rFonts w:ascii="Times New Roman" w:hAnsi="Times New Roman" w:cs="Times New Roman"/>
          <w:sz w:val="24"/>
          <w:szCs w:val="24"/>
        </w:rPr>
        <w:t>3</w:t>
      </w:r>
      <w:r w:rsidR="001439F1" w:rsidRPr="00EC3B97">
        <w:rPr>
          <w:rFonts w:ascii="Times New Roman" w:hAnsi="Times New Roman" w:cs="Times New Roman"/>
          <w:sz w:val="24"/>
          <w:szCs w:val="24"/>
        </w:rPr>
        <w:t xml:space="preserve">. </w:t>
      </w:r>
      <w:r w:rsidR="00E241D4" w:rsidRPr="00EC3B97">
        <w:rPr>
          <w:rFonts w:ascii="Times New Roman" w:hAnsi="Times New Roman" w:cs="Times New Roman"/>
          <w:sz w:val="24"/>
          <w:szCs w:val="24"/>
        </w:rPr>
        <w:t xml:space="preserve">Размещение </w:t>
      </w:r>
      <w:r w:rsidR="00976D89" w:rsidRPr="00EC3B97">
        <w:rPr>
          <w:rFonts w:ascii="Times New Roman" w:hAnsi="Times New Roman" w:cs="Times New Roman"/>
          <w:sz w:val="24"/>
          <w:szCs w:val="24"/>
        </w:rPr>
        <w:t xml:space="preserve">указанных в пункте </w:t>
      </w:r>
      <w:r w:rsidR="004B4D5D" w:rsidRPr="00EC3B97">
        <w:rPr>
          <w:rFonts w:ascii="Times New Roman" w:hAnsi="Times New Roman" w:cs="Times New Roman"/>
          <w:sz w:val="24"/>
          <w:szCs w:val="24"/>
        </w:rPr>
        <w:t>1</w:t>
      </w:r>
      <w:r w:rsidR="00105DEF" w:rsidRPr="00EC3B97">
        <w:rPr>
          <w:rFonts w:ascii="Times New Roman" w:hAnsi="Times New Roman" w:cs="Times New Roman"/>
          <w:sz w:val="24"/>
          <w:szCs w:val="24"/>
        </w:rPr>
        <w:t>2</w:t>
      </w:r>
      <w:r w:rsidR="00E9266F" w:rsidRPr="00EC3B97">
        <w:rPr>
          <w:rFonts w:ascii="Times New Roman" w:hAnsi="Times New Roman" w:cs="Times New Roman"/>
          <w:sz w:val="24"/>
          <w:szCs w:val="24"/>
        </w:rPr>
        <w:t xml:space="preserve"> </w:t>
      </w:r>
      <w:r w:rsidR="00976D89" w:rsidRPr="00EC3B97">
        <w:rPr>
          <w:rFonts w:ascii="Times New Roman" w:hAnsi="Times New Roman" w:cs="Times New Roman"/>
          <w:sz w:val="24"/>
          <w:szCs w:val="24"/>
        </w:rPr>
        <w:t>производств</w:t>
      </w:r>
      <w:r w:rsidR="00E9266F" w:rsidRPr="00EC3B97">
        <w:rPr>
          <w:rFonts w:ascii="Times New Roman" w:hAnsi="Times New Roman" w:cs="Times New Roman"/>
          <w:sz w:val="24"/>
          <w:szCs w:val="24"/>
        </w:rPr>
        <w:t xml:space="preserve"> </w:t>
      </w:r>
      <w:r w:rsidR="00E241D4" w:rsidRPr="00EC3B97">
        <w:rPr>
          <w:rFonts w:ascii="Times New Roman" w:hAnsi="Times New Roman" w:cs="Times New Roman"/>
          <w:sz w:val="24"/>
          <w:szCs w:val="24"/>
        </w:rPr>
        <w:t xml:space="preserve">на пашнях, землях, орошаемых и осушенных, занятых многолетними плодовыми насаждениями и виноградниками, водоохранными, защитными и другими лесами первой группы, допускается в исключительных случаях. </w:t>
      </w:r>
    </w:p>
    <w:p w:rsidR="001439F1" w:rsidRPr="00EC3B97" w:rsidRDefault="001439F1" w:rsidP="001439F1">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C3B97">
        <w:rPr>
          <w:rFonts w:ascii="Times New Roman" w:hAnsi="Times New Roman" w:cs="Times New Roman"/>
          <w:sz w:val="24"/>
          <w:szCs w:val="24"/>
        </w:rPr>
        <w:t>1</w:t>
      </w:r>
      <w:r w:rsidR="00105DEF" w:rsidRPr="00EC3B97">
        <w:rPr>
          <w:rFonts w:ascii="Times New Roman" w:hAnsi="Times New Roman" w:cs="Times New Roman"/>
          <w:sz w:val="24"/>
          <w:szCs w:val="24"/>
        </w:rPr>
        <w:t>4</w:t>
      </w:r>
      <w:r w:rsidRPr="00EC3B97">
        <w:rPr>
          <w:rFonts w:ascii="Times New Roman" w:hAnsi="Times New Roman" w:cs="Times New Roman"/>
          <w:sz w:val="24"/>
          <w:szCs w:val="24"/>
        </w:rPr>
        <w:t>.</w:t>
      </w:r>
      <w:r w:rsidR="00E241D4" w:rsidRPr="00EC3B97">
        <w:rPr>
          <w:rFonts w:ascii="Times New Roman" w:hAnsi="Times New Roman" w:cs="Times New Roman"/>
          <w:color w:val="000000"/>
          <w:sz w:val="24"/>
          <w:szCs w:val="24"/>
        </w:rPr>
        <w:t xml:space="preserve">Не допускается размещение </w:t>
      </w:r>
      <w:r w:rsidR="00976D89" w:rsidRPr="00EC3B97">
        <w:rPr>
          <w:rFonts w:ascii="Times New Roman" w:hAnsi="Times New Roman" w:cs="Times New Roman"/>
          <w:color w:val="000000"/>
          <w:sz w:val="24"/>
          <w:szCs w:val="24"/>
        </w:rPr>
        <w:t xml:space="preserve">указанных </w:t>
      </w:r>
      <w:r w:rsidR="00976D89" w:rsidRPr="00EC3B97">
        <w:rPr>
          <w:rFonts w:ascii="Times New Roman" w:hAnsi="Times New Roman" w:cs="Times New Roman"/>
          <w:sz w:val="24"/>
          <w:szCs w:val="24"/>
        </w:rPr>
        <w:t xml:space="preserve">в пункте </w:t>
      </w:r>
      <w:r w:rsidR="004B4D5D" w:rsidRPr="00EC3B97">
        <w:rPr>
          <w:rFonts w:ascii="Times New Roman" w:hAnsi="Times New Roman" w:cs="Times New Roman"/>
          <w:sz w:val="24"/>
          <w:szCs w:val="24"/>
        </w:rPr>
        <w:t>1</w:t>
      </w:r>
      <w:r w:rsidR="00105DEF" w:rsidRPr="00EC3B97">
        <w:rPr>
          <w:rFonts w:ascii="Times New Roman" w:hAnsi="Times New Roman" w:cs="Times New Roman"/>
          <w:sz w:val="24"/>
          <w:szCs w:val="24"/>
        </w:rPr>
        <w:t>2</w:t>
      </w:r>
      <w:r w:rsidR="00E9266F" w:rsidRPr="00EC3B97">
        <w:rPr>
          <w:rFonts w:ascii="Times New Roman" w:hAnsi="Times New Roman" w:cs="Times New Roman"/>
          <w:sz w:val="24"/>
          <w:szCs w:val="24"/>
        </w:rPr>
        <w:t xml:space="preserve"> </w:t>
      </w:r>
      <w:r w:rsidR="00976D89" w:rsidRPr="00EC3B97">
        <w:rPr>
          <w:rFonts w:ascii="Times New Roman" w:hAnsi="Times New Roman" w:cs="Times New Roman"/>
          <w:color w:val="000000"/>
          <w:sz w:val="24"/>
          <w:szCs w:val="24"/>
        </w:rPr>
        <w:t>производств</w:t>
      </w:r>
      <w:r w:rsidR="00E241D4" w:rsidRPr="00EC3B97">
        <w:rPr>
          <w:rFonts w:ascii="Times New Roman" w:hAnsi="Times New Roman" w:cs="Times New Roman"/>
          <w:color w:val="000000"/>
          <w:sz w:val="24"/>
          <w:szCs w:val="24"/>
        </w:rPr>
        <w:t>:</w:t>
      </w:r>
    </w:p>
    <w:p w:rsidR="001439F1" w:rsidRPr="00EC3B97" w:rsidRDefault="00E241D4" w:rsidP="001439F1">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C3B97">
        <w:rPr>
          <w:rFonts w:ascii="Times New Roman" w:hAnsi="Times New Roman" w:cs="Times New Roman"/>
          <w:color w:val="000000"/>
          <w:sz w:val="24"/>
          <w:szCs w:val="24"/>
        </w:rPr>
        <w:t>- на площадках залегания полезных ископаемых без согласования с органами Государственного горного надзора;</w:t>
      </w:r>
    </w:p>
    <w:p w:rsidR="001439F1" w:rsidRPr="00EC3B97" w:rsidRDefault="00E241D4" w:rsidP="001439F1">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C3B97">
        <w:rPr>
          <w:rFonts w:ascii="Times New Roman" w:hAnsi="Times New Roman" w:cs="Times New Roman"/>
          <w:color w:val="000000"/>
          <w:sz w:val="24"/>
          <w:szCs w:val="24"/>
        </w:rPr>
        <w:t xml:space="preserve">- в опасных зонах обогатительных фабрик; </w:t>
      </w:r>
    </w:p>
    <w:p w:rsidR="001439F1" w:rsidRPr="00EC3B97" w:rsidRDefault="001439F1" w:rsidP="001439F1">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C3B97">
        <w:rPr>
          <w:rFonts w:ascii="Times New Roman" w:hAnsi="Times New Roman" w:cs="Times New Roman"/>
          <w:color w:val="000000"/>
          <w:sz w:val="24"/>
          <w:szCs w:val="24"/>
        </w:rPr>
        <w:t>-</w:t>
      </w:r>
      <w:r w:rsidR="00E241D4" w:rsidRPr="00EC3B97">
        <w:rPr>
          <w:rFonts w:ascii="Times New Roman" w:hAnsi="Times New Roman" w:cs="Times New Roman"/>
          <w:color w:val="000000"/>
          <w:sz w:val="24"/>
          <w:szCs w:val="24"/>
        </w:rPr>
        <w:t xml:space="preserve"> в зонах оползней, которые могут угрожать застройке и эксплуатации предприятий, зданий и сооружений; </w:t>
      </w:r>
    </w:p>
    <w:p w:rsidR="00E241D4" w:rsidRPr="00E853FF" w:rsidRDefault="00E241D4" w:rsidP="001439F1">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C3B97">
        <w:rPr>
          <w:rFonts w:ascii="Times New Roman" w:hAnsi="Times New Roman" w:cs="Times New Roman"/>
          <w:color w:val="000000"/>
          <w:sz w:val="24"/>
          <w:szCs w:val="24"/>
        </w:rPr>
        <w:t>- в зонах санитарной охраны источников питьевого водоснабжения;</w:t>
      </w:r>
      <w:r w:rsidRPr="00E853FF">
        <w:rPr>
          <w:rFonts w:ascii="Times New Roman" w:hAnsi="Times New Roman" w:cs="Times New Roman"/>
          <w:color w:val="000000"/>
          <w:sz w:val="24"/>
          <w:szCs w:val="24"/>
        </w:rPr>
        <w:t xml:space="preserve"> </w:t>
      </w:r>
    </w:p>
    <w:p w:rsidR="00E241D4" w:rsidRPr="00E853FF" w:rsidRDefault="00E241D4" w:rsidP="00E241D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853FF">
        <w:rPr>
          <w:rFonts w:ascii="Times New Roman" w:hAnsi="Times New Roman" w:cs="Times New Roman"/>
          <w:color w:val="000000"/>
          <w:sz w:val="24"/>
          <w:szCs w:val="24"/>
        </w:rPr>
        <w:t xml:space="preserve">- во всех зонах округов санитарной, горно-санитарной охраны лечебно-оздоровительных местностей и курортов, в водоохранных и прибрежных зонах рек и озер; </w:t>
      </w:r>
    </w:p>
    <w:p w:rsidR="00E241D4" w:rsidRPr="00E853FF" w:rsidRDefault="00E241D4" w:rsidP="00E241D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853FF">
        <w:rPr>
          <w:rFonts w:ascii="Times New Roman" w:hAnsi="Times New Roman" w:cs="Times New Roman"/>
          <w:color w:val="000000"/>
          <w:sz w:val="24"/>
          <w:szCs w:val="24"/>
        </w:rPr>
        <w:t xml:space="preserve">- на земельных участках, загрязненных органическими и радиоактивными отбросами, до истечения сроков, установленных органами Федеральной службы Роспотребнадзора и ветеринарного надзора; </w:t>
      </w:r>
    </w:p>
    <w:p w:rsidR="00E241D4" w:rsidRPr="00E853FF" w:rsidRDefault="00E241D4" w:rsidP="00E241D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853FF">
        <w:rPr>
          <w:rFonts w:ascii="Times New Roman" w:hAnsi="Times New Roman" w:cs="Times New Roman"/>
          <w:color w:val="000000"/>
          <w:sz w:val="24"/>
          <w:szCs w:val="24"/>
        </w:rPr>
        <w:t xml:space="preserve">- на землях особо охраняемых природных территорий, в том числе в зонах охраны объектов культурного наследия, без разрешения соответствующих государственных органов охраны объектов культурного наследия. </w:t>
      </w:r>
      <w:r w:rsidR="009C1222" w:rsidRPr="00E853FF">
        <w:rPr>
          <w:rFonts w:ascii="Times New Roman" w:hAnsi="Times New Roman" w:cs="Times New Roman"/>
          <w:color w:val="000000"/>
          <w:sz w:val="24"/>
          <w:szCs w:val="24"/>
        </w:rPr>
        <w:t>Условия размещения намечаемых объектов должны быть согласованы с ведомствами, в ведении которых находятся особо охраняемые природные территории.</w:t>
      </w:r>
    </w:p>
    <w:p w:rsidR="001439F1" w:rsidRPr="00E853FF" w:rsidRDefault="001439F1" w:rsidP="00E241D4">
      <w:pPr>
        <w:autoSpaceDE w:val="0"/>
        <w:autoSpaceDN w:val="0"/>
        <w:adjustRightInd w:val="0"/>
        <w:spacing w:after="0" w:line="240" w:lineRule="auto"/>
        <w:ind w:firstLine="567"/>
        <w:jc w:val="both"/>
        <w:rPr>
          <w:rFonts w:ascii="Times New Roman" w:hAnsi="Times New Roman" w:cs="Times New Roman"/>
          <w:color w:val="000000"/>
          <w:sz w:val="24"/>
          <w:szCs w:val="24"/>
        </w:rPr>
      </w:pPr>
      <w:proofErr w:type="gramStart"/>
      <w:r w:rsidRPr="00E853FF">
        <w:rPr>
          <w:rFonts w:ascii="Times New Roman" w:hAnsi="Times New Roman" w:cs="Times New Roman"/>
          <w:color w:val="000000"/>
          <w:sz w:val="24"/>
          <w:szCs w:val="24"/>
        </w:rPr>
        <w:t>1</w:t>
      </w:r>
      <w:r w:rsidR="00105DEF" w:rsidRPr="00E853FF">
        <w:rPr>
          <w:rFonts w:ascii="Times New Roman" w:hAnsi="Times New Roman" w:cs="Times New Roman"/>
          <w:color w:val="000000"/>
          <w:sz w:val="24"/>
          <w:szCs w:val="24"/>
        </w:rPr>
        <w:t>5</w:t>
      </w:r>
      <w:r w:rsidR="00E9266F" w:rsidRPr="00E853FF">
        <w:rPr>
          <w:rFonts w:ascii="Times New Roman" w:hAnsi="Times New Roman" w:cs="Times New Roman"/>
          <w:color w:val="000000"/>
          <w:sz w:val="24"/>
          <w:szCs w:val="24"/>
        </w:rPr>
        <w:t xml:space="preserve"> </w:t>
      </w:r>
      <w:r w:rsidRPr="00E853FF">
        <w:rPr>
          <w:rFonts w:ascii="Times New Roman" w:hAnsi="Times New Roman" w:cs="Times New Roman"/>
          <w:color w:val="000000"/>
          <w:sz w:val="24"/>
          <w:szCs w:val="24"/>
        </w:rPr>
        <w:t>.</w:t>
      </w:r>
      <w:r w:rsidR="00E241D4" w:rsidRPr="00E853FF">
        <w:rPr>
          <w:rFonts w:ascii="Times New Roman" w:hAnsi="Times New Roman" w:cs="Times New Roman"/>
          <w:color w:val="000000"/>
          <w:sz w:val="24"/>
          <w:szCs w:val="24"/>
        </w:rPr>
        <w:t>При</w:t>
      </w:r>
      <w:proofErr w:type="gramEnd"/>
      <w:r w:rsidR="00E241D4" w:rsidRPr="00E853FF">
        <w:rPr>
          <w:rFonts w:ascii="Times New Roman" w:hAnsi="Times New Roman" w:cs="Times New Roman"/>
          <w:color w:val="000000"/>
          <w:sz w:val="24"/>
          <w:szCs w:val="24"/>
        </w:rPr>
        <w:t xml:space="preserve"> размещении </w:t>
      </w:r>
      <w:r w:rsidR="000F4A3A" w:rsidRPr="00E853FF">
        <w:rPr>
          <w:rFonts w:ascii="Times New Roman" w:hAnsi="Times New Roman" w:cs="Times New Roman"/>
          <w:color w:val="000000"/>
          <w:sz w:val="24"/>
          <w:szCs w:val="24"/>
        </w:rPr>
        <w:t>сельскохозяйственных предприятий</w:t>
      </w:r>
      <w:r w:rsidR="00E241D4" w:rsidRPr="00E853FF">
        <w:rPr>
          <w:rFonts w:ascii="Times New Roman" w:hAnsi="Times New Roman" w:cs="Times New Roman"/>
          <w:color w:val="000000"/>
          <w:sz w:val="24"/>
          <w:szCs w:val="24"/>
        </w:rPr>
        <w:t xml:space="preserve"> на прибрежных участках рек или водоемов планировочные отметки площадок зон должны приниматься не менее чем на 0,5 м выше расчетного горизонта воды с учетом подпора и уклона водотока, а также расчетной высоты волны и ее нагона.  Для предприятий со сроком эксплуатации более 10 лет за расчетный горизонт надлежит принимать наивысший уровень воды с вероятностью его повторения один раз в 50 лет, а для предприятий со сроком эксплуатации до 10 лет - один раз в 10 лет.</w:t>
      </w:r>
    </w:p>
    <w:p w:rsidR="001439F1" w:rsidRPr="00E853FF" w:rsidRDefault="00E241D4" w:rsidP="00E241D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853FF">
        <w:rPr>
          <w:rFonts w:ascii="Times New Roman" w:hAnsi="Times New Roman" w:cs="Times New Roman"/>
          <w:color w:val="000000"/>
          <w:sz w:val="24"/>
          <w:szCs w:val="24"/>
        </w:rPr>
        <w:t>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40 м.</w:t>
      </w:r>
    </w:p>
    <w:p w:rsidR="00E241D4" w:rsidRPr="00E853FF" w:rsidRDefault="001439F1" w:rsidP="00E241D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853FF">
        <w:rPr>
          <w:rFonts w:ascii="Times New Roman" w:hAnsi="Times New Roman" w:cs="Times New Roman"/>
          <w:color w:val="000000"/>
          <w:sz w:val="24"/>
          <w:szCs w:val="24"/>
        </w:rPr>
        <w:t>1</w:t>
      </w:r>
      <w:r w:rsidR="00105DEF" w:rsidRPr="00E853FF">
        <w:rPr>
          <w:rFonts w:ascii="Times New Roman" w:hAnsi="Times New Roman" w:cs="Times New Roman"/>
          <w:color w:val="000000"/>
          <w:sz w:val="24"/>
          <w:szCs w:val="24"/>
        </w:rPr>
        <w:t>6</w:t>
      </w:r>
      <w:r w:rsidRPr="00E853FF">
        <w:rPr>
          <w:rFonts w:ascii="Times New Roman" w:hAnsi="Times New Roman" w:cs="Times New Roman"/>
          <w:color w:val="000000"/>
          <w:sz w:val="24"/>
          <w:szCs w:val="24"/>
        </w:rPr>
        <w:t>.</w:t>
      </w:r>
      <w:r w:rsidR="00E241D4" w:rsidRPr="00E853FF">
        <w:rPr>
          <w:rFonts w:ascii="Times New Roman" w:hAnsi="Times New Roman" w:cs="Times New Roman"/>
          <w:color w:val="000000"/>
          <w:sz w:val="24"/>
          <w:szCs w:val="24"/>
        </w:rPr>
        <w:t xml:space="preserve">При размещении </w:t>
      </w:r>
      <w:r w:rsidR="000F4A3A" w:rsidRPr="00E853FF">
        <w:rPr>
          <w:rFonts w:ascii="Times New Roman" w:hAnsi="Times New Roman" w:cs="Times New Roman"/>
          <w:color w:val="000000"/>
          <w:sz w:val="24"/>
          <w:szCs w:val="24"/>
        </w:rPr>
        <w:t xml:space="preserve">сельскохозяйственных предприятий </w:t>
      </w:r>
      <w:r w:rsidR="00E241D4" w:rsidRPr="00E853FF">
        <w:rPr>
          <w:rFonts w:ascii="Times New Roman" w:hAnsi="Times New Roman" w:cs="Times New Roman"/>
          <w:color w:val="000000"/>
          <w:sz w:val="24"/>
          <w:szCs w:val="24"/>
        </w:rPr>
        <w:t xml:space="preserve">в районе расположения радиостанций, складов взрывчатых веществ, </w:t>
      </w:r>
      <w:proofErr w:type="gramStart"/>
      <w:r w:rsidR="00E241D4" w:rsidRPr="00E853FF">
        <w:rPr>
          <w:rFonts w:ascii="Times New Roman" w:hAnsi="Times New Roman" w:cs="Times New Roman"/>
          <w:color w:val="000000"/>
          <w:sz w:val="24"/>
          <w:szCs w:val="24"/>
        </w:rPr>
        <w:t>сильно действующих</w:t>
      </w:r>
      <w:proofErr w:type="gramEnd"/>
      <w:r w:rsidR="00E241D4" w:rsidRPr="00E853FF">
        <w:rPr>
          <w:rFonts w:ascii="Times New Roman" w:hAnsi="Times New Roman" w:cs="Times New Roman"/>
          <w:color w:val="000000"/>
          <w:sz w:val="24"/>
          <w:szCs w:val="24"/>
        </w:rPr>
        <w:t xml:space="preserve"> ядовитых веществ и других предприятий и объектов специального назначения расстояние от проектируемых зон до указанных объектов следует принимать в соответствии с действующими нормами и правилами с соблюдением санитарно-защитных зон указанных объектов.</w:t>
      </w:r>
    </w:p>
    <w:p w:rsidR="001439F1" w:rsidRPr="00E853FF" w:rsidRDefault="001439F1" w:rsidP="00E241D4">
      <w:pPr>
        <w:autoSpaceDE w:val="0"/>
        <w:autoSpaceDN w:val="0"/>
        <w:adjustRightInd w:val="0"/>
        <w:spacing w:after="0" w:line="240" w:lineRule="auto"/>
        <w:ind w:firstLine="567"/>
        <w:jc w:val="both"/>
        <w:rPr>
          <w:rFonts w:ascii="Times New Roman" w:hAnsi="Times New Roman" w:cs="Times New Roman"/>
          <w:sz w:val="24"/>
          <w:szCs w:val="24"/>
        </w:rPr>
      </w:pPr>
      <w:r w:rsidRPr="00E853FF">
        <w:rPr>
          <w:rFonts w:ascii="Times New Roman" w:hAnsi="Times New Roman" w:cs="Times New Roman"/>
          <w:color w:val="000000"/>
          <w:sz w:val="24"/>
          <w:szCs w:val="24"/>
        </w:rPr>
        <w:lastRenderedPageBreak/>
        <w:t>1</w:t>
      </w:r>
      <w:r w:rsidR="00105DEF" w:rsidRPr="00E853FF">
        <w:rPr>
          <w:rFonts w:ascii="Times New Roman" w:hAnsi="Times New Roman" w:cs="Times New Roman"/>
          <w:color w:val="000000"/>
          <w:sz w:val="24"/>
          <w:szCs w:val="24"/>
        </w:rPr>
        <w:t>7</w:t>
      </w:r>
      <w:r w:rsidRPr="00E853FF">
        <w:rPr>
          <w:rFonts w:ascii="Times New Roman" w:hAnsi="Times New Roman" w:cs="Times New Roman"/>
          <w:color w:val="000000"/>
          <w:sz w:val="24"/>
          <w:szCs w:val="24"/>
        </w:rPr>
        <w:t>.</w:t>
      </w:r>
      <w:r w:rsidR="00E9266F" w:rsidRPr="00E853FF">
        <w:rPr>
          <w:rFonts w:ascii="Times New Roman" w:hAnsi="Times New Roman" w:cs="Times New Roman"/>
          <w:color w:val="000000"/>
          <w:sz w:val="24"/>
          <w:szCs w:val="24"/>
        </w:rPr>
        <w:t xml:space="preserve"> </w:t>
      </w:r>
      <w:r w:rsidR="00E241D4" w:rsidRPr="00E853FF">
        <w:rPr>
          <w:rFonts w:ascii="Times New Roman" w:hAnsi="Times New Roman" w:cs="Times New Roman"/>
          <w:sz w:val="24"/>
          <w:szCs w:val="24"/>
        </w:rPr>
        <w:t xml:space="preserve">Размещение </w:t>
      </w:r>
      <w:r w:rsidR="000F4A3A" w:rsidRPr="00E853FF">
        <w:rPr>
          <w:rFonts w:ascii="Times New Roman" w:hAnsi="Times New Roman" w:cs="Times New Roman"/>
          <w:sz w:val="24"/>
          <w:szCs w:val="24"/>
        </w:rPr>
        <w:t xml:space="preserve">сельскохозяйственных предприятий </w:t>
      </w:r>
      <w:r w:rsidR="00E241D4" w:rsidRPr="00E853FF">
        <w:rPr>
          <w:rFonts w:ascii="Times New Roman" w:hAnsi="Times New Roman" w:cs="Times New Roman"/>
          <w:sz w:val="24"/>
          <w:szCs w:val="24"/>
        </w:rPr>
        <w:t>в районах расположения существующих и вновь проектируемых аэропортов и аэродромов допускается при условии соблюдения требований Воздушного кодекса РФ.</w:t>
      </w:r>
    </w:p>
    <w:p w:rsidR="00E241D4" w:rsidRPr="00E853FF" w:rsidRDefault="00E241D4" w:rsidP="00E241D4">
      <w:pPr>
        <w:autoSpaceDE w:val="0"/>
        <w:autoSpaceDN w:val="0"/>
        <w:adjustRightInd w:val="0"/>
        <w:spacing w:after="0" w:line="240" w:lineRule="auto"/>
        <w:ind w:firstLine="567"/>
        <w:jc w:val="both"/>
        <w:rPr>
          <w:rFonts w:ascii="Times New Roman" w:hAnsi="Times New Roman" w:cs="Times New Roman"/>
          <w:sz w:val="24"/>
          <w:szCs w:val="24"/>
        </w:rPr>
      </w:pPr>
      <w:r w:rsidRPr="00E853FF">
        <w:rPr>
          <w:rFonts w:ascii="Times New Roman" w:hAnsi="Times New Roman" w:cs="Times New Roman"/>
          <w:sz w:val="24"/>
          <w:szCs w:val="24"/>
        </w:rPr>
        <w:t xml:space="preserve">Согласованию подлежит размещение зданий и сооружений, воздушных линий связи и высоковольтных линий электропередачи, подлежащих строительству на расстоянии до 10 км от границ аэродрома; зданий и сооружений, воздушных линий связи и высоковольтных линий электропередачи, абсолютная отметка верхней точки которых превышает абсолютную отметку аэродрома на 50 м и более, подлежащих строительству на расстоянии от 10 до 30 км от границ аэродрома. </w:t>
      </w:r>
    </w:p>
    <w:p w:rsidR="001439F1" w:rsidRPr="00E853FF" w:rsidRDefault="001439F1" w:rsidP="00E241D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853FF">
        <w:rPr>
          <w:rFonts w:ascii="Times New Roman" w:hAnsi="Times New Roman" w:cs="Times New Roman"/>
          <w:sz w:val="24"/>
          <w:szCs w:val="24"/>
        </w:rPr>
        <w:t>1</w:t>
      </w:r>
      <w:r w:rsidR="00105DEF" w:rsidRPr="00E853FF">
        <w:rPr>
          <w:rFonts w:ascii="Times New Roman" w:hAnsi="Times New Roman" w:cs="Times New Roman"/>
          <w:sz w:val="24"/>
          <w:szCs w:val="24"/>
        </w:rPr>
        <w:t>8</w:t>
      </w:r>
      <w:r w:rsidRPr="00E853FF">
        <w:rPr>
          <w:rFonts w:ascii="Times New Roman" w:hAnsi="Times New Roman" w:cs="Times New Roman"/>
          <w:sz w:val="24"/>
          <w:szCs w:val="24"/>
        </w:rPr>
        <w:t xml:space="preserve">. </w:t>
      </w:r>
      <w:r w:rsidR="00E241D4" w:rsidRPr="00E853FF">
        <w:rPr>
          <w:rFonts w:ascii="Times New Roman" w:hAnsi="Times New Roman" w:cs="Times New Roman"/>
          <w:color w:val="000000"/>
          <w:sz w:val="24"/>
          <w:szCs w:val="24"/>
        </w:rPr>
        <w:t>Сельскохозяйственные предприятия</w:t>
      </w:r>
      <w:r w:rsidR="000F4A3A" w:rsidRPr="00E853FF">
        <w:rPr>
          <w:rFonts w:ascii="Times New Roman" w:hAnsi="Times New Roman" w:cs="Times New Roman"/>
          <w:color w:val="000000"/>
          <w:sz w:val="24"/>
          <w:szCs w:val="24"/>
        </w:rPr>
        <w:t xml:space="preserve">, </w:t>
      </w:r>
      <w:r w:rsidR="00E241D4" w:rsidRPr="00E853FF">
        <w:rPr>
          <w:rFonts w:ascii="Times New Roman" w:hAnsi="Times New Roman" w:cs="Times New Roman"/>
          <w:color w:val="000000"/>
          <w:sz w:val="24"/>
          <w:szCs w:val="24"/>
        </w:rPr>
        <w:t>выделяющие в атмосферу значительное количество дыма, пыли или неприятных запахов, не допускается располагать в замкнутых долинах, котлованах, у подножья гор и на других территориях, не обеспеченных естественным проветриванием.</w:t>
      </w:r>
    </w:p>
    <w:p w:rsidR="001439F1" w:rsidRPr="00E853FF" w:rsidRDefault="001439F1" w:rsidP="00E241D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853FF">
        <w:rPr>
          <w:rFonts w:ascii="Times New Roman" w:hAnsi="Times New Roman" w:cs="Times New Roman"/>
          <w:color w:val="000000"/>
          <w:sz w:val="24"/>
          <w:szCs w:val="24"/>
        </w:rPr>
        <w:t>1</w:t>
      </w:r>
      <w:r w:rsidR="00105DEF" w:rsidRPr="00E853FF">
        <w:rPr>
          <w:rFonts w:ascii="Times New Roman" w:hAnsi="Times New Roman" w:cs="Times New Roman"/>
          <w:color w:val="000000"/>
          <w:sz w:val="24"/>
          <w:szCs w:val="24"/>
        </w:rPr>
        <w:t>9</w:t>
      </w:r>
      <w:r w:rsidRPr="00E853FF">
        <w:rPr>
          <w:rFonts w:ascii="Times New Roman" w:hAnsi="Times New Roman" w:cs="Times New Roman"/>
          <w:color w:val="000000"/>
          <w:sz w:val="24"/>
          <w:szCs w:val="24"/>
        </w:rPr>
        <w:t xml:space="preserve">. </w:t>
      </w:r>
      <w:r w:rsidR="00E241D4" w:rsidRPr="00E853FF">
        <w:rPr>
          <w:rFonts w:ascii="Times New Roman" w:hAnsi="Times New Roman" w:cs="Times New Roman"/>
          <w:color w:val="000000"/>
          <w:sz w:val="24"/>
          <w:szCs w:val="24"/>
        </w:rPr>
        <w:t xml:space="preserve"> При размещении складов минеральных удобрений и химических средств защиты растений должны соблюдаться необходимые меры, исключающие попадание вредных веществ в водоемы.</w:t>
      </w:r>
    </w:p>
    <w:p w:rsidR="00E241D4" w:rsidRPr="00E853FF" w:rsidRDefault="00105DEF" w:rsidP="00E241D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853FF">
        <w:rPr>
          <w:rFonts w:ascii="Times New Roman" w:hAnsi="Times New Roman" w:cs="Times New Roman"/>
          <w:color w:val="000000"/>
          <w:sz w:val="24"/>
          <w:szCs w:val="24"/>
        </w:rPr>
        <w:t>20</w:t>
      </w:r>
      <w:r w:rsidR="001439F1" w:rsidRPr="00E853FF">
        <w:rPr>
          <w:rFonts w:ascii="Times New Roman" w:hAnsi="Times New Roman" w:cs="Times New Roman"/>
          <w:color w:val="000000"/>
          <w:sz w:val="24"/>
          <w:szCs w:val="24"/>
        </w:rPr>
        <w:t xml:space="preserve">. </w:t>
      </w:r>
      <w:r w:rsidR="00E241D4" w:rsidRPr="00E853FF">
        <w:rPr>
          <w:rFonts w:ascii="Times New Roman" w:hAnsi="Times New Roman" w:cs="Times New Roman"/>
          <w:color w:val="000000"/>
          <w:sz w:val="24"/>
          <w:szCs w:val="24"/>
        </w:rPr>
        <w:t xml:space="preserve"> Склады минеральных удобрений и химических средств защиты растений следует располагать на расстоянии не менее 2 км от рыбохозяйственных водоемов. В случае особой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 </w:t>
      </w:r>
    </w:p>
    <w:p w:rsidR="001439F1" w:rsidRPr="00E853FF" w:rsidRDefault="004B4D5D" w:rsidP="001A7DAC">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853FF">
        <w:rPr>
          <w:rFonts w:ascii="Times New Roman" w:hAnsi="Times New Roman" w:cs="Times New Roman"/>
          <w:color w:val="000000"/>
          <w:sz w:val="24"/>
          <w:szCs w:val="24"/>
        </w:rPr>
        <w:t>2</w:t>
      </w:r>
      <w:r w:rsidR="00105DEF" w:rsidRPr="00E853FF">
        <w:rPr>
          <w:rFonts w:ascii="Times New Roman" w:hAnsi="Times New Roman" w:cs="Times New Roman"/>
          <w:color w:val="000000"/>
          <w:sz w:val="24"/>
          <w:szCs w:val="24"/>
        </w:rPr>
        <w:t>1</w:t>
      </w:r>
      <w:r w:rsidR="001439F1" w:rsidRPr="00E853FF">
        <w:rPr>
          <w:rFonts w:ascii="Times New Roman" w:hAnsi="Times New Roman" w:cs="Times New Roman"/>
          <w:color w:val="000000"/>
          <w:sz w:val="24"/>
          <w:szCs w:val="24"/>
        </w:rPr>
        <w:t xml:space="preserve">. </w:t>
      </w:r>
      <w:r w:rsidR="00E241D4" w:rsidRPr="00E853FF">
        <w:rPr>
          <w:rFonts w:ascii="Times New Roman" w:hAnsi="Times New Roman" w:cs="Times New Roman"/>
          <w:color w:val="000000"/>
          <w:sz w:val="24"/>
          <w:szCs w:val="24"/>
        </w:rPr>
        <w:t>Для складов минеральных удобрений и химических средств защиты растений необходимо предусмотреть организацию санитарно-защитных зон в соответствии с требованиями СанПиН 2.2.1/2.1.1.1200-03 (с дополнениями и изменениями)</w:t>
      </w:r>
      <w:r w:rsidR="00105DEF" w:rsidRPr="00E853FF">
        <w:rPr>
          <w:rFonts w:ascii="Times New Roman" w:hAnsi="Times New Roman" w:cs="Times New Roman"/>
          <w:color w:val="000000"/>
          <w:sz w:val="24"/>
          <w:szCs w:val="24"/>
        </w:rPr>
        <w:t xml:space="preserve"> и действующего законодательства</w:t>
      </w:r>
      <w:r w:rsidR="00E241D4" w:rsidRPr="00E853FF">
        <w:rPr>
          <w:rFonts w:ascii="Times New Roman" w:hAnsi="Times New Roman" w:cs="Times New Roman"/>
          <w:color w:val="000000"/>
          <w:sz w:val="24"/>
          <w:szCs w:val="24"/>
        </w:rPr>
        <w:t>.</w:t>
      </w:r>
    </w:p>
    <w:p w:rsidR="001439F1" w:rsidRPr="00E853FF" w:rsidRDefault="00886B87" w:rsidP="001A7DAC">
      <w:pPr>
        <w:autoSpaceDE w:val="0"/>
        <w:autoSpaceDN w:val="0"/>
        <w:adjustRightInd w:val="0"/>
        <w:spacing w:after="0" w:line="240" w:lineRule="auto"/>
        <w:ind w:firstLine="567"/>
        <w:jc w:val="both"/>
        <w:rPr>
          <w:rFonts w:ascii="Times New Roman" w:hAnsi="Times New Roman" w:cs="Times New Roman"/>
          <w:sz w:val="24"/>
          <w:szCs w:val="24"/>
        </w:rPr>
      </w:pPr>
      <w:r w:rsidRPr="00E853FF">
        <w:rPr>
          <w:rFonts w:ascii="Times New Roman" w:hAnsi="Times New Roman" w:cs="Times New Roman"/>
          <w:color w:val="000000"/>
          <w:sz w:val="24"/>
          <w:szCs w:val="24"/>
        </w:rPr>
        <w:t>2</w:t>
      </w:r>
      <w:r w:rsidR="00105DEF" w:rsidRPr="00E853FF">
        <w:rPr>
          <w:rFonts w:ascii="Times New Roman" w:hAnsi="Times New Roman" w:cs="Times New Roman"/>
          <w:color w:val="000000"/>
          <w:sz w:val="24"/>
          <w:szCs w:val="24"/>
        </w:rPr>
        <w:t>2</w:t>
      </w:r>
      <w:r w:rsidR="001439F1" w:rsidRPr="00E853FF">
        <w:rPr>
          <w:rFonts w:ascii="Times New Roman" w:hAnsi="Times New Roman" w:cs="Times New Roman"/>
          <w:color w:val="000000"/>
          <w:sz w:val="24"/>
          <w:szCs w:val="24"/>
        </w:rPr>
        <w:t>.</w:t>
      </w:r>
      <w:r w:rsidR="00E9266F" w:rsidRPr="00E853FF">
        <w:rPr>
          <w:rFonts w:ascii="Times New Roman" w:hAnsi="Times New Roman" w:cs="Times New Roman"/>
          <w:color w:val="000000"/>
          <w:sz w:val="24"/>
          <w:szCs w:val="24"/>
        </w:rPr>
        <w:t xml:space="preserve"> </w:t>
      </w:r>
      <w:proofErr w:type="gramStart"/>
      <w:r w:rsidR="00E241D4" w:rsidRPr="00E853FF">
        <w:rPr>
          <w:rFonts w:ascii="Times New Roman" w:hAnsi="Times New Roman" w:cs="Times New Roman"/>
          <w:sz w:val="24"/>
          <w:szCs w:val="24"/>
        </w:rPr>
        <w:t xml:space="preserve">Территории </w:t>
      </w:r>
      <w:r w:rsidR="001439F1" w:rsidRPr="00E853FF">
        <w:rPr>
          <w:rFonts w:ascii="Times New Roman" w:hAnsi="Times New Roman" w:cs="Times New Roman"/>
          <w:sz w:val="24"/>
          <w:szCs w:val="24"/>
        </w:rPr>
        <w:t xml:space="preserve"> сельскохозяйственных</w:t>
      </w:r>
      <w:proofErr w:type="gramEnd"/>
      <w:r w:rsidR="001439F1" w:rsidRPr="00E853FF">
        <w:rPr>
          <w:rFonts w:ascii="Times New Roman" w:hAnsi="Times New Roman" w:cs="Times New Roman"/>
          <w:sz w:val="24"/>
          <w:szCs w:val="24"/>
        </w:rPr>
        <w:t xml:space="preserve"> </w:t>
      </w:r>
      <w:r w:rsidR="00E241D4" w:rsidRPr="00E853FF">
        <w:rPr>
          <w:rFonts w:ascii="Times New Roman" w:hAnsi="Times New Roman" w:cs="Times New Roman"/>
          <w:sz w:val="24"/>
          <w:szCs w:val="24"/>
        </w:rPr>
        <w:t>производств не должны разделяться на обособленные участки железными или автомобильными дорогами общей сети, а также реками.</w:t>
      </w:r>
    </w:p>
    <w:p w:rsidR="001A7DAC" w:rsidRPr="00E853FF" w:rsidRDefault="00886B87" w:rsidP="001A7DAC">
      <w:pPr>
        <w:autoSpaceDE w:val="0"/>
        <w:autoSpaceDN w:val="0"/>
        <w:adjustRightInd w:val="0"/>
        <w:spacing w:after="0" w:line="240" w:lineRule="auto"/>
        <w:ind w:firstLine="567"/>
        <w:jc w:val="both"/>
        <w:rPr>
          <w:rFonts w:ascii="Times New Roman" w:hAnsi="Times New Roman" w:cs="Times New Roman"/>
          <w:sz w:val="24"/>
          <w:szCs w:val="24"/>
        </w:rPr>
      </w:pPr>
      <w:r w:rsidRPr="00E853FF">
        <w:rPr>
          <w:rFonts w:ascii="Times New Roman" w:hAnsi="Times New Roman" w:cs="Times New Roman"/>
          <w:sz w:val="24"/>
          <w:szCs w:val="24"/>
        </w:rPr>
        <w:t>2</w:t>
      </w:r>
      <w:r w:rsidR="00105DEF" w:rsidRPr="00E853FF">
        <w:rPr>
          <w:rFonts w:ascii="Times New Roman" w:hAnsi="Times New Roman" w:cs="Times New Roman"/>
          <w:sz w:val="24"/>
          <w:szCs w:val="24"/>
        </w:rPr>
        <w:t>3</w:t>
      </w:r>
      <w:r w:rsidR="001439F1" w:rsidRPr="00E853FF">
        <w:rPr>
          <w:rFonts w:ascii="Times New Roman" w:hAnsi="Times New Roman" w:cs="Times New Roman"/>
          <w:sz w:val="24"/>
          <w:szCs w:val="24"/>
        </w:rPr>
        <w:t>.</w:t>
      </w:r>
      <w:r w:rsidR="001A7DAC" w:rsidRPr="00E853FF">
        <w:rPr>
          <w:rFonts w:ascii="Times New Roman" w:hAnsi="Times New Roman" w:cs="Times New Roman"/>
          <w:sz w:val="24"/>
          <w:szCs w:val="24"/>
        </w:rPr>
        <w:t xml:space="preserve"> Показатели плотности застройки сельскохозяйственных предприятий принимаются   по таблице </w:t>
      </w:r>
      <w:r w:rsidR="00791DE3" w:rsidRPr="00E853FF">
        <w:rPr>
          <w:rFonts w:ascii="Times New Roman" w:hAnsi="Times New Roman" w:cs="Times New Roman"/>
          <w:sz w:val="24"/>
          <w:szCs w:val="24"/>
        </w:rPr>
        <w:t>39</w:t>
      </w:r>
      <w:r w:rsidR="001A7DAC" w:rsidRPr="00E853FF">
        <w:rPr>
          <w:rFonts w:ascii="Times New Roman" w:hAnsi="Times New Roman" w:cs="Times New Roman"/>
          <w:sz w:val="24"/>
          <w:szCs w:val="24"/>
        </w:rPr>
        <w:t>.</w:t>
      </w:r>
    </w:p>
    <w:p w:rsidR="007E7C94" w:rsidRPr="00E853FF" w:rsidRDefault="007E7C94" w:rsidP="001A7DAC">
      <w:pPr>
        <w:autoSpaceDE w:val="0"/>
        <w:autoSpaceDN w:val="0"/>
        <w:adjustRightInd w:val="0"/>
        <w:spacing w:after="0" w:line="240" w:lineRule="auto"/>
        <w:ind w:firstLine="567"/>
        <w:jc w:val="both"/>
        <w:rPr>
          <w:rFonts w:ascii="Times New Roman" w:hAnsi="Times New Roman" w:cs="Times New Roman"/>
          <w:sz w:val="24"/>
          <w:szCs w:val="24"/>
        </w:rPr>
      </w:pPr>
    </w:p>
    <w:p w:rsidR="007E7C94" w:rsidRDefault="007E7C94" w:rsidP="007E7C94">
      <w:pPr>
        <w:pStyle w:val="formattext"/>
        <w:spacing w:before="0" w:beforeAutospacing="0" w:after="0" w:afterAutospacing="0"/>
        <w:textAlignment w:val="baseline"/>
        <w:rPr>
          <w:rFonts w:ascii="Arial" w:hAnsi="Arial" w:cs="Arial"/>
          <w:color w:val="444444"/>
        </w:rPr>
      </w:pPr>
      <w:r w:rsidRPr="00E853FF">
        <w:tab/>
        <w:t xml:space="preserve">Таблица </w:t>
      </w:r>
      <w:r w:rsidR="00791DE3" w:rsidRPr="00E853FF">
        <w:t>39</w:t>
      </w:r>
      <w:r w:rsidRPr="00E853FF">
        <w:t xml:space="preserve">. Показатели плотности застройки </w:t>
      </w:r>
    </w:p>
    <w:tbl>
      <w:tblPr>
        <w:tblW w:w="0" w:type="auto"/>
        <w:tblCellMar>
          <w:left w:w="0" w:type="dxa"/>
          <w:right w:w="0" w:type="dxa"/>
        </w:tblCellMar>
        <w:tblLook w:val="04A0" w:firstRow="1" w:lastRow="0" w:firstColumn="1" w:lastColumn="0" w:noHBand="0" w:noVBand="1"/>
      </w:tblPr>
      <w:tblGrid>
        <w:gridCol w:w="4571"/>
        <w:gridCol w:w="2534"/>
        <w:gridCol w:w="2534"/>
      </w:tblGrid>
      <w:tr w:rsidR="007E7C94" w:rsidTr="00924ADF">
        <w:trPr>
          <w:trHeight w:val="15"/>
        </w:trPr>
        <w:tc>
          <w:tcPr>
            <w:tcW w:w="4727" w:type="dxa"/>
            <w:tcBorders>
              <w:top w:val="nil"/>
              <w:left w:val="nil"/>
              <w:bottom w:val="nil"/>
              <w:right w:val="nil"/>
            </w:tcBorders>
            <w:shd w:val="clear" w:color="auto" w:fill="auto"/>
            <w:hideMark/>
          </w:tcPr>
          <w:p w:rsidR="007E7C94" w:rsidRDefault="007E7C94" w:rsidP="00924ADF">
            <w:pPr>
              <w:rPr>
                <w:sz w:val="2"/>
                <w:szCs w:val="24"/>
              </w:rPr>
            </w:pPr>
          </w:p>
        </w:tc>
        <w:tc>
          <w:tcPr>
            <w:tcW w:w="2597" w:type="dxa"/>
            <w:tcBorders>
              <w:top w:val="nil"/>
              <w:left w:val="nil"/>
              <w:bottom w:val="nil"/>
              <w:right w:val="nil"/>
            </w:tcBorders>
            <w:shd w:val="clear" w:color="auto" w:fill="auto"/>
            <w:hideMark/>
          </w:tcPr>
          <w:p w:rsidR="007E7C94" w:rsidRDefault="007E7C94" w:rsidP="00924ADF">
            <w:pPr>
              <w:rPr>
                <w:sz w:val="2"/>
                <w:szCs w:val="24"/>
              </w:rPr>
            </w:pPr>
          </w:p>
        </w:tc>
        <w:tc>
          <w:tcPr>
            <w:tcW w:w="2597" w:type="dxa"/>
            <w:tcBorders>
              <w:top w:val="nil"/>
              <w:left w:val="nil"/>
              <w:bottom w:val="nil"/>
              <w:right w:val="nil"/>
            </w:tcBorders>
            <w:shd w:val="clear" w:color="auto" w:fill="auto"/>
            <w:hideMark/>
          </w:tcPr>
          <w:p w:rsidR="007E7C94" w:rsidRDefault="007E7C94" w:rsidP="00924ADF">
            <w:pPr>
              <w:rPr>
                <w:sz w:val="2"/>
                <w:szCs w:val="24"/>
              </w:rPr>
            </w:pPr>
          </w:p>
        </w:tc>
      </w:tr>
      <w:tr w:rsidR="007E7C94" w:rsidRPr="00105DEF" w:rsidTr="00924ADF">
        <w:tc>
          <w:tcPr>
            <w:tcW w:w="472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E7C94" w:rsidRPr="00105DEF" w:rsidRDefault="007E7C94" w:rsidP="00924ADF">
            <w:pPr>
              <w:pStyle w:val="formattext"/>
              <w:spacing w:before="0" w:beforeAutospacing="0" w:after="0" w:afterAutospacing="0"/>
              <w:jc w:val="center"/>
              <w:textAlignment w:val="baseline"/>
            </w:pPr>
            <w:r w:rsidRPr="00105DEF">
              <w:t>Наименование объектов</w:t>
            </w:r>
          </w:p>
        </w:tc>
        <w:tc>
          <w:tcPr>
            <w:tcW w:w="259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E7C94" w:rsidRPr="00105DEF" w:rsidRDefault="007E7C94" w:rsidP="00924ADF">
            <w:pPr>
              <w:pStyle w:val="formattext"/>
              <w:spacing w:before="0" w:beforeAutospacing="0" w:after="0" w:afterAutospacing="0"/>
              <w:jc w:val="center"/>
              <w:textAlignment w:val="baseline"/>
            </w:pPr>
            <w:r w:rsidRPr="00105DEF">
              <w:t>Коэффициент застройки</w:t>
            </w:r>
          </w:p>
        </w:tc>
        <w:tc>
          <w:tcPr>
            <w:tcW w:w="259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E7C94" w:rsidRPr="00105DEF" w:rsidRDefault="007E7C94" w:rsidP="00924ADF">
            <w:pPr>
              <w:pStyle w:val="formattext"/>
              <w:spacing w:before="0" w:beforeAutospacing="0" w:after="0" w:afterAutospacing="0"/>
              <w:jc w:val="center"/>
              <w:textAlignment w:val="baseline"/>
            </w:pPr>
            <w:r w:rsidRPr="00105DEF">
              <w:t>Коэффициент плотности застройки</w:t>
            </w:r>
          </w:p>
        </w:tc>
      </w:tr>
      <w:tr w:rsidR="007E7C94" w:rsidRPr="00105DEF" w:rsidTr="00924ADF">
        <w:tc>
          <w:tcPr>
            <w:tcW w:w="472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E7C94" w:rsidRPr="00105DEF" w:rsidRDefault="007E7C94" w:rsidP="00924ADF">
            <w:pPr>
              <w:pStyle w:val="formattext"/>
              <w:spacing w:before="0" w:beforeAutospacing="0" w:after="0" w:afterAutospacing="0"/>
              <w:textAlignment w:val="baseline"/>
              <w:rPr>
                <w:sz w:val="22"/>
                <w:szCs w:val="22"/>
              </w:rPr>
            </w:pPr>
            <w:r w:rsidRPr="00105DEF">
              <w:rPr>
                <w:sz w:val="22"/>
                <w:szCs w:val="22"/>
              </w:rPr>
              <w:t>Сельскохозяйственные предприятия</w:t>
            </w:r>
          </w:p>
        </w:tc>
        <w:tc>
          <w:tcPr>
            <w:tcW w:w="259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E7C94" w:rsidRPr="00105DEF" w:rsidRDefault="007E7C94" w:rsidP="00924ADF">
            <w:pPr>
              <w:pStyle w:val="formattext"/>
              <w:spacing w:before="0" w:beforeAutospacing="0" w:after="0" w:afterAutospacing="0"/>
              <w:jc w:val="center"/>
              <w:textAlignment w:val="baseline"/>
            </w:pPr>
            <w:r w:rsidRPr="00105DEF">
              <w:t>0,8</w:t>
            </w:r>
          </w:p>
        </w:tc>
        <w:tc>
          <w:tcPr>
            <w:tcW w:w="259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E7C94" w:rsidRPr="00105DEF" w:rsidRDefault="007E7C94" w:rsidP="00924ADF">
            <w:pPr>
              <w:pStyle w:val="formattext"/>
              <w:spacing w:before="0" w:beforeAutospacing="0" w:after="0" w:afterAutospacing="0"/>
              <w:jc w:val="center"/>
              <w:textAlignment w:val="baseline"/>
            </w:pPr>
            <w:r w:rsidRPr="00105DEF">
              <w:t>2,4</w:t>
            </w:r>
          </w:p>
        </w:tc>
      </w:tr>
      <w:tr w:rsidR="007E7C94" w:rsidRPr="00105DEF" w:rsidTr="00924ADF">
        <w:tc>
          <w:tcPr>
            <w:tcW w:w="472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E7C94" w:rsidRPr="00105DEF" w:rsidRDefault="007E7C94" w:rsidP="00924ADF">
            <w:pPr>
              <w:pStyle w:val="formattext"/>
              <w:spacing w:before="0" w:beforeAutospacing="0" w:after="0" w:afterAutospacing="0"/>
              <w:textAlignment w:val="baseline"/>
            </w:pPr>
            <w:r w:rsidRPr="00105DEF">
              <w:t>Научно-производственные*</w:t>
            </w:r>
          </w:p>
        </w:tc>
        <w:tc>
          <w:tcPr>
            <w:tcW w:w="259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E7C94" w:rsidRPr="00105DEF" w:rsidRDefault="007E7C94" w:rsidP="00924ADF">
            <w:pPr>
              <w:pStyle w:val="formattext"/>
              <w:spacing w:before="0" w:beforeAutospacing="0" w:after="0" w:afterAutospacing="0"/>
              <w:jc w:val="center"/>
              <w:textAlignment w:val="baseline"/>
            </w:pPr>
            <w:r w:rsidRPr="00105DEF">
              <w:t>0,6</w:t>
            </w:r>
          </w:p>
        </w:tc>
        <w:tc>
          <w:tcPr>
            <w:tcW w:w="259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E7C94" w:rsidRPr="00105DEF" w:rsidRDefault="007E7C94" w:rsidP="00924ADF">
            <w:pPr>
              <w:pStyle w:val="formattext"/>
              <w:spacing w:before="0" w:beforeAutospacing="0" w:after="0" w:afterAutospacing="0"/>
              <w:jc w:val="center"/>
              <w:textAlignment w:val="baseline"/>
            </w:pPr>
            <w:r w:rsidRPr="00105DEF">
              <w:t>1,0</w:t>
            </w:r>
          </w:p>
        </w:tc>
      </w:tr>
      <w:tr w:rsidR="007E7C94" w:rsidRPr="00105DEF" w:rsidTr="00924ADF">
        <w:tc>
          <w:tcPr>
            <w:tcW w:w="472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E7C94" w:rsidRPr="00105DEF" w:rsidRDefault="007E7C94" w:rsidP="00924ADF">
            <w:pPr>
              <w:pStyle w:val="formattext"/>
              <w:spacing w:before="0" w:beforeAutospacing="0" w:after="0" w:afterAutospacing="0"/>
              <w:textAlignment w:val="baseline"/>
            </w:pPr>
            <w:r w:rsidRPr="00105DEF">
              <w:t>Коммунально-складские</w:t>
            </w:r>
          </w:p>
        </w:tc>
        <w:tc>
          <w:tcPr>
            <w:tcW w:w="259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E7C94" w:rsidRPr="00105DEF" w:rsidRDefault="007E7C94" w:rsidP="00924ADF">
            <w:pPr>
              <w:pStyle w:val="formattext"/>
              <w:spacing w:before="0" w:beforeAutospacing="0" w:after="0" w:afterAutospacing="0"/>
              <w:jc w:val="center"/>
              <w:textAlignment w:val="baseline"/>
            </w:pPr>
            <w:r w:rsidRPr="00105DEF">
              <w:t>0,6</w:t>
            </w:r>
          </w:p>
        </w:tc>
        <w:tc>
          <w:tcPr>
            <w:tcW w:w="259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E7C94" w:rsidRPr="00105DEF" w:rsidRDefault="007E7C94" w:rsidP="00924ADF">
            <w:pPr>
              <w:pStyle w:val="formattext"/>
              <w:spacing w:before="0" w:beforeAutospacing="0" w:after="0" w:afterAutospacing="0"/>
              <w:jc w:val="center"/>
              <w:textAlignment w:val="baseline"/>
            </w:pPr>
            <w:r w:rsidRPr="00105DEF">
              <w:t>1,8</w:t>
            </w:r>
          </w:p>
        </w:tc>
      </w:tr>
      <w:tr w:rsidR="007E7C94" w:rsidRPr="00105DEF" w:rsidTr="00924ADF">
        <w:tc>
          <w:tcPr>
            <w:tcW w:w="9921"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7E7C94" w:rsidRPr="00105DEF" w:rsidRDefault="007E7C94" w:rsidP="00924ADF">
            <w:pPr>
              <w:pStyle w:val="formattext"/>
              <w:spacing w:before="0" w:beforeAutospacing="0" w:after="0" w:afterAutospacing="0"/>
              <w:textAlignment w:val="baseline"/>
            </w:pPr>
            <w:r w:rsidRPr="00105DEF">
              <w:t>* Без учета опытных полей и полигонов, резервных территорий и санитарно-защитных зон.</w:t>
            </w:r>
          </w:p>
          <w:p w:rsidR="007E7C94" w:rsidRPr="00105DEF" w:rsidRDefault="007E7C94" w:rsidP="00924ADF">
            <w:pPr>
              <w:pStyle w:val="formattext"/>
              <w:spacing w:before="0" w:beforeAutospacing="0" w:after="0" w:afterAutospacing="0"/>
              <w:jc w:val="both"/>
              <w:textAlignment w:val="baseline"/>
            </w:pPr>
            <w:r w:rsidRPr="00105DEF">
              <w:t>Примечания:</w:t>
            </w:r>
            <w:r w:rsidRPr="00105DEF">
              <w:br/>
              <w:t>1. При подсчете коэффициента застройки производственных объектов следует учитывать минимальные коэффициенты застройки, приведенные в </w:t>
            </w:r>
            <w:hyperlink r:id="rId249" w:anchor="7D20K3" w:history="1">
              <w:r w:rsidRPr="00105DEF">
                <w:rPr>
                  <w:rStyle w:val="af1"/>
                  <w:rFonts w:eastAsiaTheme="majorEastAsia"/>
                  <w:color w:val="auto"/>
                  <w:u w:val="none"/>
                </w:rPr>
                <w:t>СП 18.13330</w:t>
              </w:r>
            </w:hyperlink>
            <w:r w:rsidRPr="00105DEF">
              <w:rPr>
                <w:rStyle w:val="af1"/>
                <w:rFonts w:eastAsiaTheme="majorEastAsia"/>
                <w:color w:val="auto"/>
                <w:u w:val="none"/>
              </w:rPr>
              <w:t>.2019</w:t>
            </w:r>
            <w:r w:rsidRPr="00105DEF">
              <w:t> и </w:t>
            </w:r>
            <w:hyperlink r:id="rId250" w:anchor="7D20K3" w:history="1">
              <w:r w:rsidRPr="00105DEF">
                <w:rPr>
                  <w:rStyle w:val="af1"/>
                  <w:rFonts w:eastAsiaTheme="majorEastAsia"/>
                  <w:color w:val="auto"/>
                  <w:u w:val="none"/>
                </w:rPr>
                <w:t>СП 348.1325800</w:t>
              </w:r>
            </w:hyperlink>
            <w:r w:rsidRPr="00105DEF">
              <w:t>.2017.</w:t>
            </w:r>
          </w:p>
        </w:tc>
      </w:tr>
      <w:tr w:rsidR="007E7C94" w:rsidTr="00924ADF">
        <w:tc>
          <w:tcPr>
            <w:tcW w:w="9921"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7E7C94" w:rsidRDefault="007E7C94" w:rsidP="00924ADF">
            <w:pPr>
              <w:pStyle w:val="formattext"/>
              <w:spacing w:before="0" w:beforeAutospacing="0" w:after="0" w:afterAutospacing="0"/>
              <w:jc w:val="both"/>
              <w:textAlignment w:val="baseline"/>
            </w:pPr>
            <w:r w:rsidRPr="00105DEF">
              <w:t>2 При подсчете коэффициентов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стоянок автомобилей и другие виды благоустройства.</w:t>
            </w:r>
          </w:p>
        </w:tc>
      </w:tr>
    </w:tbl>
    <w:p w:rsidR="00AF7969" w:rsidRPr="00E853FF" w:rsidRDefault="007E7C94" w:rsidP="00AF7969">
      <w:pPr>
        <w:pStyle w:val="formattext"/>
        <w:spacing w:before="0" w:beforeAutospacing="0" w:after="0" w:afterAutospacing="0" w:line="330" w:lineRule="atLeast"/>
        <w:ind w:firstLine="480"/>
        <w:jc w:val="both"/>
        <w:textAlignment w:val="baseline"/>
      </w:pPr>
      <w:r w:rsidRPr="00E853FF">
        <w:t>2</w:t>
      </w:r>
      <w:r w:rsidR="00105DEF" w:rsidRPr="00E853FF">
        <w:t>4</w:t>
      </w:r>
      <w:r w:rsidR="001A7DAC" w:rsidRPr="00E853FF">
        <w:t>.</w:t>
      </w:r>
      <w:r w:rsidR="00E9266F" w:rsidRPr="00E853FF">
        <w:t xml:space="preserve"> </w:t>
      </w:r>
      <w:r w:rsidR="001A7DAC" w:rsidRPr="00E853FF">
        <w:t xml:space="preserve">При размещении сельскохозяйственных предприятий, зданий и сооружений следует </w:t>
      </w:r>
      <w:r w:rsidR="00AF7969" w:rsidRPr="00E853FF">
        <w:t>предусматривать минимально допустимые расстояния</w:t>
      </w:r>
      <w:r w:rsidR="00E9266F" w:rsidRPr="00E853FF">
        <w:t xml:space="preserve"> </w:t>
      </w:r>
      <w:r w:rsidR="0024596B" w:rsidRPr="00E853FF">
        <w:t xml:space="preserve">между ними </w:t>
      </w:r>
      <w:r w:rsidR="00AF7969" w:rsidRPr="00E853FF">
        <w:t>исходя из санитарных, ветеринарных, противопожарных требований и норм технологического проектирования.</w:t>
      </w:r>
    </w:p>
    <w:p w:rsidR="00AF7969" w:rsidRPr="00E853FF" w:rsidRDefault="00AF7969" w:rsidP="00AF7969">
      <w:pPr>
        <w:pStyle w:val="formattext"/>
        <w:spacing w:before="0" w:beforeAutospacing="0" w:after="0" w:afterAutospacing="0" w:line="330" w:lineRule="atLeast"/>
        <w:ind w:firstLine="480"/>
        <w:jc w:val="both"/>
        <w:textAlignment w:val="baseline"/>
      </w:pPr>
      <w:r w:rsidRPr="00E853FF">
        <w:lastRenderedPageBreak/>
        <w:t>На территории животноводческих комплексов и ферм и в их санитарно-защитных зонах не допускается размещать объекты пищевой промышленности, предприятия по переработке сельскохозяйственной продукции, объекты питания и объекты, к ним приравненные.</w:t>
      </w:r>
    </w:p>
    <w:p w:rsidR="00AF7969" w:rsidRPr="00E853FF" w:rsidRDefault="00AF7969" w:rsidP="00AF7969">
      <w:pPr>
        <w:autoSpaceDE w:val="0"/>
        <w:autoSpaceDN w:val="0"/>
        <w:adjustRightInd w:val="0"/>
        <w:spacing w:after="0" w:line="240" w:lineRule="auto"/>
        <w:ind w:firstLine="567"/>
        <w:jc w:val="both"/>
        <w:rPr>
          <w:rFonts w:ascii="Times New Roman" w:hAnsi="Times New Roman" w:cs="Times New Roman"/>
          <w:sz w:val="24"/>
          <w:szCs w:val="24"/>
        </w:rPr>
      </w:pPr>
      <w:r w:rsidRPr="00E853FF">
        <w:rPr>
          <w:rFonts w:ascii="Times New Roman" w:hAnsi="Times New Roman" w:cs="Times New Roman"/>
          <w:sz w:val="24"/>
          <w:szCs w:val="24"/>
        </w:rPr>
        <w:t>Объекты с размерами санитарно-защитной зоны свыше 300 м следует размещать на обособленных земельных участках за пределами границ сельских населенных пунктов.</w:t>
      </w:r>
    </w:p>
    <w:p w:rsidR="00AF7969" w:rsidRPr="00E853FF" w:rsidRDefault="00AF7969" w:rsidP="00AF7969">
      <w:pPr>
        <w:autoSpaceDE w:val="0"/>
        <w:autoSpaceDN w:val="0"/>
        <w:adjustRightInd w:val="0"/>
        <w:spacing w:after="0" w:line="240" w:lineRule="auto"/>
        <w:ind w:firstLine="567"/>
        <w:jc w:val="both"/>
        <w:rPr>
          <w:rFonts w:ascii="Times New Roman" w:hAnsi="Times New Roman" w:cs="Times New Roman"/>
          <w:sz w:val="24"/>
          <w:szCs w:val="24"/>
        </w:rPr>
      </w:pPr>
      <w:r w:rsidRPr="00E853FF">
        <w:rPr>
          <w:rFonts w:ascii="Times New Roman" w:hAnsi="Times New Roman" w:cs="Times New Roman"/>
          <w:sz w:val="24"/>
          <w:szCs w:val="24"/>
        </w:rPr>
        <w:t>2</w:t>
      </w:r>
      <w:r w:rsidR="00105DEF" w:rsidRPr="00E853FF">
        <w:rPr>
          <w:rFonts w:ascii="Times New Roman" w:hAnsi="Times New Roman" w:cs="Times New Roman"/>
          <w:sz w:val="24"/>
          <w:szCs w:val="24"/>
        </w:rPr>
        <w:t>5</w:t>
      </w:r>
      <w:r w:rsidRPr="00E853FF">
        <w:rPr>
          <w:rFonts w:ascii="Times New Roman" w:hAnsi="Times New Roman" w:cs="Times New Roman"/>
          <w:sz w:val="24"/>
          <w:szCs w:val="24"/>
        </w:rPr>
        <w:t>. Организацию  зон сельскохозяйственного производства рекомендуется  формировать с учетом требований </w:t>
      </w:r>
      <w:hyperlink r:id="rId251" w:anchor="7D20K3" w:history="1">
        <w:r w:rsidRPr="00E853FF">
          <w:rPr>
            <w:rStyle w:val="af1"/>
            <w:rFonts w:ascii="Times New Roman" w:eastAsiaTheme="majorEastAsia" w:hAnsi="Times New Roman" w:cs="Times New Roman"/>
            <w:color w:val="auto"/>
            <w:sz w:val="24"/>
            <w:szCs w:val="24"/>
            <w:u w:val="none"/>
          </w:rPr>
          <w:t>СП 450.1325800</w:t>
        </w:r>
      </w:hyperlink>
      <w:r w:rsidRPr="00E853FF">
        <w:rPr>
          <w:rFonts w:ascii="Times New Roman" w:hAnsi="Times New Roman" w:cs="Times New Roman"/>
          <w:sz w:val="24"/>
          <w:szCs w:val="24"/>
        </w:rPr>
        <w:t>.2019.</w:t>
      </w:r>
    </w:p>
    <w:p w:rsidR="00AF7969" w:rsidRPr="00E853FF" w:rsidRDefault="00FD7E1A" w:rsidP="00AF7969">
      <w:pPr>
        <w:autoSpaceDE w:val="0"/>
        <w:autoSpaceDN w:val="0"/>
        <w:adjustRightInd w:val="0"/>
        <w:spacing w:after="0" w:line="240" w:lineRule="auto"/>
        <w:ind w:firstLine="567"/>
        <w:jc w:val="both"/>
        <w:rPr>
          <w:rFonts w:ascii="Times New Roman" w:hAnsi="Times New Roman" w:cs="Times New Roman"/>
          <w:sz w:val="24"/>
          <w:szCs w:val="24"/>
        </w:rPr>
      </w:pPr>
      <w:r w:rsidRPr="00E853FF">
        <w:rPr>
          <w:rFonts w:ascii="Times New Roman" w:hAnsi="Times New Roman" w:cs="Times New Roman"/>
          <w:sz w:val="24"/>
          <w:szCs w:val="24"/>
        </w:rPr>
        <w:t>2</w:t>
      </w:r>
      <w:r w:rsidR="00105DEF" w:rsidRPr="00E853FF">
        <w:rPr>
          <w:rFonts w:ascii="Times New Roman" w:hAnsi="Times New Roman" w:cs="Times New Roman"/>
          <w:sz w:val="24"/>
          <w:szCs w:val="24"/>
        </w:rPr>
        <w:t>6</w:t>
      </w:r>
      <w:r w:rsidRPr="00E853FF">
        <w:rPr>
          <w:rFonts w:ascii="Times New Roman" w:hAnsi="Times New Roman" w:cs="Times New Roman"/>
          <w:sz w:val="24"/>
          <w:szCs w:val="24"/>
        </w:rPr>
        <w:t>. П</w:t>
      </w:r>
      <w:r w:rsidR="00AF7969" w:rsidRPr="00E853FF">
        <w:rPr>
          <w:rFonts w:ascii="Times New Roman" w:hAnsi="Times New Roman" w:cs="Times New Roman"/>
          <w:sz w:val="24"/>
          <w:szCs w:val="24"/>
        </w:rPr>
        <w:t>ри организации сельскохозяйственн</w:t>
      </w:r>
      <w:r w:rsidRPr="00E853FF">
        <w:rPr>
          <w:rFonts w:ascii="Times New Roman" w:hAnsi="Times New Roman" w:cs="Times New Roman"/>
          <w:sz w:val="24"/>
          <w:szCs w:val="24"/>
        </w:rPr>
        <w:t>ых</w:t>
      </w:r>
      <w:r w:rsidR="00AF7969" w:rsidRPr="00E853FF">
        <w:rPr>
          <w:rFonts w:ascii="Times New Roman" w:hAnsi="Times New Roman" w:cs="Times New Roman"/>
          <w:sz w:val="24"/>
          <w:szCs w:val="24"/>
        </w:rPr>
        <w:t xml:space="preserve"> производств </w:t>
      </w:r>
      <w:r w:rsidRPr="00E853FF">
        <w:rPr>
          <w:rFonts w:ascii="Times New Roman" w:hAnsi="Times New Roman" w:cs="Times New Roman"/>
          <w:sz w:val="24"/>
          <w:szCs w:val="24"/>
        </w:rPr>
        <w:t xml:space="preserve">необходимо </w:t>
      </w:r>
      <w:r w:rsidR="00AF7969" w:rsidRPr="00E853FF">
        <w:rPr>
          <w:rFonts w:ascii="Times New Roman" w:hAnsi="Times New Roman" w:cs="Times New Roman"/>
          <w:sz w:val="24"/>
          <w:szCs w:val="24"/>
        </w:rPr>
        <w:t>предусматривать меры по защите жилых и общественно-деловых зон от неблагоприятного влияния производственных комплексов, а также самих этих комплексов, если они связаны с производством пищевых продуктов, от загрязнений и вредных воздействий иных производств, транспортных и коммунальных сооружений. Меры по исключению загрязнения почв, поверхностных и подземных вод, поверхностных водосборов, водоемов и атмосферного воздуха должны соответствовать санитарным нормам.</w:t>
      </w:r>
    </w:p>
    <w:p w:rsidR="00C525B0" w:rsidRPr="00E853FF" w:rsidRDefault="002B4258" w:rsidP="00C525B0">
      <w:pPr>
        <w:autoSpaceDE w:val="0"/>
        <w:autoSpaceDN w:val="0"/>
        <w:adjustRightInd w:val="0"/>
        <w:spacing w:after="0" w:line="240" w:lineRule="auto"/>
        <w:ind w:firstLine="567"/>
        <w:jc w:val="both"/>
        <w:rPr>
          <w:rFonts w:ascii="Times New Roman" w:hAnsi="Times New Roman" w:cs="Times New Roman"/>
          <w:sz w:val="24"/>
          <w:szCs w:val="24"/>
        </w:rPr>
      </w:pPr>
      <w:r w:rsidRPr="00E853FF">
        <w:rPr>
          <w:rFonts w:ascii="Times New Roman" w:hAnsi="Times New Roman" w:cs="Times New Roman"/>
          <w:sz w:val="24"/>
          <w:szCs w:val="24"/>
        </w:rPr>
        <w:t xml:space="preserve">Сельскохозяйственные предприятия, здания и сооружения с технологическими процессами, являющимися источниками выделения в окружающую среду производственных вредностей, должны отделяться </w:t>
      </w:r>
      <w:r w:rsidR="00C525B0" w:rsidRPr="00E853FF">
        <w:rPr>
          <w:rFonts w:ascii="Times New Roman" w:hAnsi="Times New Roman" w:cs="Times New Roman"/>
          <w:sz w:val="24"/>
          <w:szCs w:val="24"/>
        </w:rPr>
        <w:t xml:space="preserve">от жилых и общественных зданий </w:t>
      </w:r>
      <w:r w:rsidRPr="00E853FF">
        <w:rPr>
          <w:rFonts w:ascii="Times New Roman" w:hAnsi="Times New Roman" w:cs="Times New Roman"/>
          <w:sz w:val="24"/>
          <w:szCs w:val="24"/>
        </w:rPr>
        <w:t>санитарно-защитными зонами</w:t>
      </w:r>
      <w:r w:rsidR="005C055F" w:rsidRPr="00E853FF">
        <w:rPr>
          <w:rFonts w:ascii="Times New Roman" w:hAnsi="Times New Roman" w:cs="Times New Roman"/>
          <w:sz w:val="24"/>
          <w:szCs w:val="24"/>
        </w:rPr>
        <w:t>.</w:t>
      </w:r>
    </w:p>
    <w:p w:rsidR="005C055F" w:rsidRPr="00E853FF" w:rsidRDefault="005C055F" w:rsidP="005C055F">
      <w:pPr>
        <w:pStyle w:val="formattext"/>
        <w:spacing w:before="0" w:beforeAutospacing="0" w:after="0" w:afterAutospacing="0"/>
        <w:ind w:firstLine="480"/>
        <w:jc w:val="both"/>
        <w:textAlignment w:val="baseline"/>
        <w:rPr>
          <w:rStyle w:val="af1"/>
          <w:color w:val="auto"/>
          <w:u w:val="none"/>
          <w:shd w:val="clear" w:color="auto" w:fill="FFFFFF"/>
        </w:rPr>
      </w:pPr>
      <w:r w:rsidRPr="00E853FF">
        <w:t>Размеры санитарно-защитных зон следует устанавливать согласно </w:t>
      </w:r>
      <w:hyperlink r:id="rId252" w:anchor="7D20K3" w:history="1">
        <w:hyperlink r:id="rId253" w:anchor="7D20K3" w:history="1">
          <w:r w:rsidRPr="00E853FF">
            <w:rPr>
              <w:rStyle w:val="af1"/>
              <w:color w:val="auto"/>
              <w:u w:val="none"/>
              <w:shd w:val="clear" w:color="auto" w:fill="FFFFFF"/>
            </w:rPr>
            <w:t>Федеральному закону РФ «О санитарно-эпидемиологическом благополучии населения»</w:t>
          </w:r>
        </w:hyperlink>
      </w:hyperlink>
      <w:r w:rsidRPr="00E853FF">
        <w:t xml:space="preserve">  в соответствии с </w:t>
      </w:r>
      <w:hyperlink r:id="rId254" w:history="1">
        <w:r w:rsidRPr="00E853FF">
          <w:rPr>
            <w:rStyle w:val="af1"/>
            <w:rFonts w:eastAsiaTheme="majorEastAsia"/>
            <w:color w:val="auto"/>
            <w:u w:val="none"/>
          </w:rPr>
          <w:t>Постановлением Правительства Российской Федерации от 3 марта 2018 г. №222 «Об утверждении Правил установления санитарно-защитных зон и использования земельных участков, расположенных в границах санитарно-защитных зон»,</w:t>
        </w:r>
      </w:hyperlink>
      <w:r w:rsidR="0032609A" w:rsidRPr="00E853FF">
        <w:t xml:space="preserve"> </w:t>
      </w:r>
      <w:r w:rsidRPr="00E853FF">
        <w:t>с учетом требований </w:t>
      </w:r>
      <w:hyperlink r:id="rId255" w:anchor="6540IN" w:history="1">
        <w:r w:rsidRPr="00E853FF">
          <w:rPr>
            <w:rStyle w:val="af1"/>
            <w:rFonts w:eastAsiaTheme="majorEastAsia"/>
            <w:color w:val="auto"/>
            <w:u w:val="none"/>
          </w:rPr>
          <w:t>СанПиН 2.2.1/2.1.1.1200-03</w:t>
        </w:r>
      </w:hyperlink>
      <w:r w:rsidRPr="00E853FF">
        <w:t xml:space="preserve">  (Санитарно-защитные зоны и санитарная классификация предприятий, сооружений и иных объектов) с изменениями и дополнениями, и подтверждением в соответствии с приказом </w:t>
      </w:r>
      <w:hyperlink r:id="rId256" w:anchor="7D20K3" w:history="1">
        <w:r w:rsidRPr="00E853FF">
          <w:rPr>
            <w:rStyle w:val="af1"/>
            <w:color w:val="auto"/>
            <w:u w:val="none"/>
            <w:shd w:val="clear" w:color="auto" w:fill="FFFFFF"/>
          </w:rPr>
          <w:t xml:space="preserve"> Министерства природных ресурсов и экологии РФ от 6 июня 2017 г. №273 «Об утверждении методов расчетов рассеивания выбросов вредных (загрязняющих) веществ в атмосферном воздухе» </w:t>
        </w:r>
      </w:hyperlink>
      <w:r w:rsidRPr="00E853FF">
        <w:t>расчетами рассеивания в атмосферном воздухе вредных веществ, содержащихся в выбросах производственных объектов.</w:t>
      </w:r>
    </w:p>
    <w:p w:rsidR="002B4258" w:rsidRPr="00E853FF" w:rsidRDefault="007E7C94" w:rsidP="007E7C94">
      <w:pPr>
        <w:autoSpaceDE w:val="0"/>
        <w:autoSpaceDN w:val="0"/>
        <w:adjustRightInd w:val="0"/>
        <w:spacing w:after="0" w:line="240" w:lineRule="auto"/>
        <w:ind w:firstLine="567"/>
        <w:jc w:val="both"/>
        <w:rPr>
          <w:rFonts w:ascii="Times New Roman" w:hAnsi="Times New Roman" w:cs="Times New Roman"/>
          <w:sz w:val="24"/>
          <w:szCs w:val="24"/>
        </w:rPr>
      </w:pPr>
      <w:bookmarkStart w:id="2" w:name="_Hlk221784288"/>
      <w:r w:rsidRPr="00E853FF">
        <w:rPr>
          <w:rFonts w:ascii="Times New Roman" w:hAnsi="Times New Roman" w:cs="Times New Roman"/>
          <w:color w:val="000000"/>
          <w:sz w:val="24"/>
          <w:szCs w:val="24"/>
        </w:rPr>
        <w:t xml:space="preserve">27. </w:t>
      </w:r>
      <w:r w:rsidR="002B4258" w:rsidRPr="00E853FF">
        <w:rPr>
          <w:rFonts w:ascii="Times New Roman" w:hAnsi="Times New Roman" w:cs="Times New Roman"/>
          <w:sz w:val="24"/>
          <w:szCs w:val="24"/>
        </w:rPr>
        <w:t xml:space="preserve">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bookmarkEnd w:id="2"/>
    <w:p w:rsidR="002B4258" w:rsidRPr="00E853FF" w:rsidRDefault="007E7C94" w:rsidP="007E7C94">
      <w:pPr>
        <w:autoSpaceDE w:val="0"/>
        <w:autoSpaceDN w:val="0"/>
        <w:adjustRightInd w:val="0"/>
        <w:spacing w:after="0" w:line="240" w:lineRule="auto"/>
        <w:ind w:firstLine="567"/>
        <w:jc w:val="both"/>
        <w:rPr>
          <w:rFonts w:ascii="Times New Roman" w:hAnsi="Times New Roman" w:cs="Times New Roman"/>
          <w:sz w:val="24"/>
          <w:szCs w:val="24"/>
        </w:rPr>
      </w:pPr>
      <w:r w:rsidRPr="00E853FF">
        <w:rPr>
          <w:rFonts w:ascii="Times New Roman" w:hAnsi="Times New Roman" w:cs="Times New Roman"/>
          <w:sz w:val="24"/>
          <w:szCs w:val="24"/>
        </w:rPr>
        <w:t xml:space="preserve">28. </w:t>
      </w:r>
      <w:r w:rsidR="002B4258" w:rsidRPr="00E853FF">
        <w:rPr>
          <w:rFonts w:ascii="Times New Roman" w:hAnsi="Times New Roman" w:cs="Times New Roman"/>
          <w:sz w:val="24"/>
          <w:szCs w:val="24"/>
        </w:rPr>
        <w:t>Для реконструируемых сельскохозяйственных предприятий, выделяющих производственные вредности, необходимо предусматривать внедрение более совершенной технологии производства, применение более эффективных средств и установок по улавливанию и утилизации производственных выбросов.</w:t>
      </w:r>
    </w:p>
    <w:p w:rsidR="007E7C94" w:rsidRPr="00E853FF" w:rsidRDefault="007E7C94" w:rsidP="007E7C94">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E853FF">
        <w:rPr>
          <w:rFonts w:ascii="Times New Roman" w:hAnsi="Times New Roman" w:cs="Times New Roman"/>
          <w:sz w:val="24"/>
          <w:szCs w:val="24"/>
        </w:rPr>
        <w:t>29. Минимально</w:t>
      </w:r>
      <w:r w:rsidRPr="00E853FF">
        <w:rPr>
          <w:rFonts w:ascii="Times New Roman" w:hAnsi="Times New Roman" w:cs="Times New Roman"/>
          <w:sz w:val="24"/>
          <w:szCs w:val="24"/>
          <w:shd w:val="clear" w:color="auto" w:fill="FFFFFF"/>
        </w:rPr>
        <w:t xml:space="preserve"> допустимые расстояния от складов сильнодействующих ядовитых веществ до производственных зданий сельскохозяйственных предприятий, тепличных комбинатов и хозяйств, птицефабрик, молокозаводов и других предприятий пищевой промышленности должны определяться анализом риска в соответствии с </w:t>
      </w:r>
      <w:r w:rsidRPr="00E853FF">
        <w:rPr>
          <w:rFonts w:ascii="Times New Roman" w:hAnsi="Times New Roman" w:cs="Times New Roman"/>
          <w:sz w:val="24"/>
          <w:szCs w:val="24"/>
        </w:rPr>
        <w:t>Федеральным законом «Технический регламент о требованиях пожарной безопасности»</w:t>
      </w:r>
      <w:r w:rsidRPr="00E853FF">
        <w:rPr>
          <w:rFonts w:ascii="Times New Roman" w:hAnsi="Times New Roman" w:cs="Times New Roman"/>
          <w:sz w:val="24"/>
          <w:szCs w:val="24"/>
          <w:shd w:val="clear" w:color="auto" w:fill="FFFFFF"/>
        </w:rPr>
        <w:t>, а также требованиями </w:t>
      </w:r>
      <w:hyperlink r:id="rId257" w:anchor="7D20K3" w:history="1">
        <w:r w:rsidRPr="00E853FF">
          <w:rPr>
            <w:rStyle w:val="af1"/>
            <w:rFonts w:ascii="Times New Roman" w:hAnsi="Times New Roman" w:cs="Times New Roman"/>
            <w:color w:val="auto"/>
            <w:sz w:val="24"/>
            <w:szCs w:val="24"/>
            <w:u w:val="none"/>
            <w:shd w:val="clear" w:color="auto" w:fill="FFFFFF"/>
          </w:rPr>
          <w:t>СП 302.1325800</w:t>
        </w:r>
      </w:hyperlink>
      <w:r w:rsidRPr="00E853FF">
        <w:rPr>
          <w:rFonts w:ascii="Times New Roman" w:hAnsi="Times New Roman" w:cs="Times New Roman"/>
          <w:sz w:val="24"/>
          <w:szCs w:val="24"/>
          <w:shd w:val="clear" w:color="auto" w:fill="FFFFFF"/>
        </w:rPr>
        <w:t>.2017.</w:t>
      </w:r>
    </w:p>
    <w:p w:rsidR="001A7DAC" w:rsidRPr="00E853FF" w:rsidRDefault="007E7C94" w:rsidP="00E853FF">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853FF">
        <w:rPr>
          <w:rFonts w:ascii="Times New Roman" w:hAnsi="Times New Roman" w:cs="Times New Roman"/>
          <w:sz w:val="24"/>
          <w:szCs w:val="24"/>
          <w:shd w:val="clear" w:color="auto" w:fill="FFFFFF"/>
        </w:rPr>
        <w:t xml:space="preserve">30. </w:t>
      </w:r>
      <w:r w:rsidR="003424D8" w:rsidRPr="00E853FF">
        <w:rPr>
          <w:rFonts w:ascii="Times New Roman" w:hAnsi="Times New Roman" w:cs="Times New Roman"/>
          <w:color w:val="000000"/>
          <w:sz w:val="24"/>
          <w:szCs w:val="24"/>
        </w:rPr>
        <w:t>Противопожарные р</w:t>
      </w:r>
      <w:r w:rsidR="001A7DAC" w:rsidRPr="00E853FF">
        <w:rPr>
          <w:rFonts w:ascii="Times New Roman" w:hAnsi="Times New Roman" w:cs="Times New Roman"/>
          <w:color w:val="000000"/>
          <w:sz w:val="24"/>
          <w:szCs w:val="24"/>
        </w:rPr>
        <w:t xml:space="preserve">асстояния между зданиями и сооружениями сельскохозяйственных предприятий в зависимости от степени их огнестойкости следует принимать </w:t>
      </w:r>
      <w:r w:rsidR="003424D8" w:rsidRPr="00E853FF">
        <w:rPr>
          <w:rFonts w:ascii="Times New Roman" w:hAnsi="Times New Roman" w:cs="Times New Roman"/>
          <w:color w:val="000000"/>
          <w:sz w:val="24"/>
          <w:szCs w:val="24"/>
        </w:rPr>
        <w:t>не менее, указанной в</w:t>
      </w:r>
      <w:r w:rsidR="001A7DAC" w:rsidRPr="00E853FF">
        <w:rPr>
          <w:rFonts w:ascii="Times New Roman" w:hAnsi="Times New Roman" w:cs="Times New Roman"/>
          <w:color w:val="000000"/>
          <w:sz w:val="24"/>
          <w:szCs w:val="24"/>
        </w:rPr>
        <w:t>таблиц</w:t>
      </w:r>
      <w:r w:rsidR="003424D8" w:rsidRPr="00E853FF">
        <w:rPr>
          <w:rFonts w:ascii="Times New Roman" w:hAnsi="Times New Roman" w:cs="Times New Roman"/>
          <w:color w:val="000000"/>
          <w:sz w:val="24"/>
          <w:szCs w:val="24"/>
        </w:rPr>
        <w:t>е</w:t>
      </w:r>
      <w:r w:rsidR="009C019A" w:rsidRPr="00E853FF">
        <w:rPr>
          <w:rFonts w:ascii="Times New Roman" w:hAnsi="Times New Roman" w:cs="Times New Roman"/>
          <w:color w:val="000000"/>
          <w:sz w:val="24"/>
          <w:szCs w:val="24"/>
        </w:rPr>
        <w:t>4</w:t>
      </w:r>
      <w:r w:rsidR="00791DE3" w:rsidRPr="00E853FF">
        <w:rPr>
          <w:rFonts w:ascii="Times New Roman" w:hAnsi="Times New Roman" w:cs="Times New Roman"/>
          <w:color w:val="000000"/>
          <w:sz w:val="24"/>
          <w:szCs w:val="24"/>
        </w:rPr>
        <w:t>0</w:t>
      </w:r>
      <w:r w:rsidR="001A7DAC" w:rsidRPr="00E853FF">
        <w:rPr>
          <w:rFonts w:ascii="Times New Roman" w:hAnsi="Times New Roman" w:cs="Times New Roman"/>
          <w:color w:val="000000"/>
          <w:sz w:val="24"/>
          <w:szCs w:val="24"/>
        </w:rPr>
        <w:t xml:space="preserve">. </w:t>
      </w:r>
    </w:p>
    <w:p w:rsidR="001A7DAC" w:rsidRPr="00E853FF" w:rsidRDefault="003424D8" w:rsidP="001A7DAC">
      <w:pPr>
        <w:autoSpaceDE w:val="0"/>
        <w:autoSpaceDN w:val="0"/>
        <w:adjustRightInd w:val="0"/>
        <w:spacing w:after="0" w:line="240" w:lineRule="auto"/>
        <w:jc w:val="both"/>
        <w:rPr>
          <w:rFonts w:ascii="Times New Roman" w:hAnsi="Times New Roman" w:cs="Times New Roman"/>
          <w:sz w:val="24"/>
          <w:szCs w:val="24"/>
        </w:rPr>
      </w:pPr>
      <w:r w:rsidRPr="00E853FF">
        <w:rPr>
          <w:rFonts w:ascii="Times New Roman" w:hAnsi="Times New Roman" w:cs="Times New Roman"/>
          <w:color w:val="000000"/>
          <w:sz w:val="24"/>
          <w:szCs w:val="24"/>
        </w:rPr>
        <w:tab/>
      </w:r>
      <w:r w:rsidR="001A7DAC" w:rsidRPr="00E853FF">
        <w:rPr>
          <w:rFonts w:ascii="Times New Roman" w:hAnsi="Times New Roman" w:cs="Times New Roman"/>
          <w:color w:val="000000"/>
          <w:sz w:val="24"/>
          <w:szCs w:val="24"/>
        </w:rPr>
        <w:t xml:space="preserve">Таблица </w:t>
      </w:r>
      <w:r w:rsidR="009C019A" w:rsidRPr="00E853FF">
        <w:rPr>
          <w:rFonts w:ascii="Times New Roman" w:hAnsi="Times New Roman" w:cs="Times New Roman"/>
          <w:color w:val="000000"/>
          <w:sz w:val="24"/>
          <w:szCs w:val="24"/>
        </w:rPr>
        <w:t>4</w:t>
      </w:r>
      <w:r w:rsidR="00791DE3" w:rsidRPr="00E853FF">
        <w:rPr>
          <w:rFonts w:ascii="Times New Roman" w:hAnsi="Times New Roman" w:cs="Times New Roman"/>
          <w:color w:val="000000"/>
          <w:sz w:val="24"/>
          <w:szCs w:val="24"/>
        </w:rPr>
        <w:t>0</w:t>
      </w:r>
      <w:r w:rsidR="001A7DAC" w:rsidRPr="00E853FF">
        <w:rPr>
          <w:rFonts w:ascii="Times New Roman" w:hAnsi="Times New Roman" w:cs="Times New Roman"/>
          <w:color w:val="000000"/>
          <w:sz w:val="24"/>
          <w:szCs w:val="24"/>
        </w:rPr>
        <w:t>.</w:t>
      </w:r>
      <w:r w:rsidR="0032609A" w:rsidRPr="00E853FF">
        <w:rPr>
          <w:rFonts w:ascii="Times New Roman" w:hAnsi="Times New Roman" w:cs="Times New Roman"/>
          <w:color w:val="000000"/>
          <w:sz w:val="24"/>
          <w:szCs w:val="24"/>
        </w:rPr>
        <w:t xml:space="preserve"> </w:t>
      </w:r>
      <w:r w:rsidRPr="00E853FF">
        <w:rPr>
          <w:rFonts w:ascii="Times New Roman" w:hAnsi="Times New Roman" w:cs="Times New Roman"/>
          <w:sz w:val="24"/>
          <w:szCs w:val="24"/>
        </w:rPr>
        <w:t>Противопожарные р</w:t>
      </w:r>
      <w:r w:rsidR="001A7DAC" w:rsidRPr="00E853FF">
        <w:rPr>
          <w:rFonts w:ascii="Times New Roman" w:hAnsi="Times New Roman" w:cs="Times New Roman"/>
          <w:sz w:val="24"/>
          <w:szCs w:val="24"/>
        </w:rPr>
        <w:t>асстояния между зданиями и сооружениями сельскохозяйственных предприятий</w:t>
      </w:r>
    </w:p>
    <w:tbl>
      <w:tblPr>
        <w:tblW w:w="0" w:type="auto"/>
        <w:tblCellMar>
          <w:left w:w="0" w:type="dxa"/>
          <w:right w:w="0" w:type="dxa"/>
        </w:tblCellMar>
        <w:tblLook w:val="04A0" w:firstRow="1" w:lastRow="0" w:firstColumn="1" w:lastColumn="0" w:noHBand="0" w:noVBand="1"/>
      </w:tblPr>
      <w:tblGrid>
        <w:gridCol w:w="2448"/>
        <w:gridCol w:w="2370"/>
        <w:gridCol w:w="1193"/>
        <w:gridCol w:w="1193"/>
        <w:gridCol w:w="1209"/>
        <w:gridCol w:w="1210"/>
      </w:tblGrid>
      <w:tr w:rsidR="003424D8" w:rsidRPr="003424D8" w:rsidTr="00CC6ACA">
        <w:tc>
          <w:tcPr>
            <w:tcW w:w="2448"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Степень огнестойкости здания</w:t>
            </w:r>
          </w:p>
        </w:tc>
        <w:tc>
          <w:tcPr>
            <w:tcW w:w="2370"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Класс конструктивной пожарной опасности</w:t>
            </w:r>
          </w:p>
        </w:tc>
        <w:tc>
          <w:tcPr>
            <w:tcW w:w="480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Минимальные расстояния при степени огнестойкости и классе конструктивной пожарной опасности жилых и общественных зданий, м</w:t>
            </w:r>
          </w:p>
        </w:tc>
      </w:tr>
      <w:tr w:rsidR="003424D8" w:rsidRPr="003424D8" w:rsidTr="00CC6ACA">
        <w:tc>
          <w:tcPr>
            <w:tcW w:w="2448"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p>
        </w:tc>
        <w:tc>
          <w:tcPr>
            <w:tcW w:w="2370"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p>
        </w:tc>
        <w:tc>
          <w:tcPr>
            <w:tcW w:w="119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I, II, III</w:t>
            </w:r>
            <w:r w:rsidRPr="003424D8">
              <w:rPr>
                <w:sz w:val="22"/>
                <w:szCs w:val="22"/>
              </w:rPr>
              <w:br/>
            </w:r>
            <w:r w:rsidRPr="003424D8">
              <w:rPr>
                <w:sz w:val="22"/>
                <w:szCs w:val="22"/>
              </w:rPr>
              <w:br/>
              <w:t>С0</w:t>
            </w:r>
          </w:p>
        </w:tc>
        <w:tc>
          <w:tcPr>
            <w:tcW w:w="119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II, III</w:t>
            </w:r>
            <w:r w:rsidRPr="003424D8">
              <w:rPr>
                <w:sz w:val="22"/>
                <w:szCs w:val="22"/>
              </w:rPr>
              <w:br/>
            </w:r>
            <w:r w:rsidRPr="003424D8">
              <w:rPr>
                <w:sz w:val="22"/>
                <w:szCs w:val="22"/>
              </w:rPr>
              <w:br/>
              <w:t>С1</w:t>
            </w:r>
          </w:p>
        </w:tc>
        <w:tc>
          <w:tcPr>
            <w:tcW w:w="12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IV</w:t>
            </w:r>
            <w:r w:rsidRPr="003424D8">
              <w:rPr>
                <w:sz w:val="22"/>
                <w:szCs w:val="22"/>
              </w:rPr>
              <w:br/>
            </w:r>
            <w:r w:rsidRPr="003424D8">
              <w:rPr>
                <w:sz w:val="22"/>
                <w:szCs w:val="22"/>
              </w:rPr>
              <w:br/>
              <w:t>С0, С1</w:t>
            </w: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IV, V</w:t>
            </w:r>
            <w:r w:rsidRPr="003424D8">
              <w:rPr>
                <w:sz w:val="22"/>
                <w:szCs w:val="22"/>
              </w:rPr>
              <w:br/>
            </w:r>
            <w:r w:rsidRPr="003424D8">
              <w:rPr>
                <w:sz w:val="22"/>
                <w:szCs w:val="22"/>
              </w:rPr>
              <w:br/>
              <w:t>С2, С3</w:t>
            </w:r>
          </w:p>
        </w:tc>
      </w:tr>
      <w:tr w:rsidR="003424D8" w:rsidRPr="003424D8" w:rsidTr="00CC6ACA">
        <w:tc>
          <w:tcPr>
            <w:tcW w:w="24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lastRenderedPageBreak/>
              <w:t>Производственные и складские</w:t>
            </w:r>
          </w:p>
        </w:tc>
        <w:tc>
          <w:tcPr>
            <w:tcW w:w="23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tc>
        <w:tc>
          <w:tcPr>
            <w:tcW w:w="119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tc>
        <w:tc>
          <w:tcPr>
            <w:tcW w:w="119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tc>
        <w:tc>
          <w:tcPr>
            <w:tcW w:w="12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tc>
        <w:tc>
          <w:tcPr>
            <w:tcW w:w="121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tc>
      </w:tr>
      <w:tr w:rsidR="003424D8" w:rsidRPr="003424D8" w:rsidTr="00CC6ACA">
        <w:tc>
          <w:tcPr>
            <w:tcW w:w="24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I, II, III</w:t>
            </w:r>
          </w:p>
        </w:tc>
        <w:tc>
          <w:tcPr>
            <w:tcW w:w="23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С0</w:t>
            </w:r>
          </w:p>
        </w:tc>
        <w:tc>
          <w:tcPr>
            <w:tcW w:w="119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10</w:t>
            </w:r>
          </w:p>
        </w:tc>
        <w:tc>
          <w:tcPr>
            <w:tcW w:w="119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12</w:t>
            </w:r>
          </w:p>
        </w:tc>
        <w:tc>
          <w:tcPr>
            <w:tcW w:w="12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12</w:t>
            </w: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12</w:t>
            </w:r>
          </w:p>
        </w:tc>
      </w:tr>
      <w:tr w:rsidR="003424D8" w:rsidRPr="003424D8" w:rsidTr="00CC6ACA">
        <w:tc>
          <w:tcPr>
            <w:tcW w:w="24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II, III</w:t>
            </w:r>
          </w:p>
        </w:tc>
        <w:tc>
          <w:tcPr>
            <w:tcW w:w="23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С1</w:t>
            </w:r>
          </w:p>
        </w:tc>
        <w:tc>
          <w:tcPr>
            <w:tcW w:w="119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12</w:t>
            </w:r>
          </w:p>
        </w:tc>
        <w:tc>
          <w:tcPr>
            <w:tcW w:w="119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12</w:t>
            </w:r>
          </w:p>
        </w:tc>
        <w:tc>
          <w:tcPr>
            <w:tcW w:w="12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12</w:t>
            </w: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12</w:t>
            </w:r>
          </w:p>
        </w:tc>
      </w:tr>
      <w:tr w:rsidR="003424D8" w:rsidRPr="003424D8" w:rsidTr="00CC6ACA">
        <w:tc>
          <w:tcPr>
            <w:tcW w:w="24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IV</w:t>
            </w:r>
          </w:p>
        </w:tc>
        <w:tc>
          <w:tcPr>
            <w:tcW w:w="23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С0, С1</w:t>
            </w:r>
          </w:p>
        </w:tc>
        <w:tc>
          <w:tcPr>
            <w:tcW w:w="119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12</w:t>
            </w:r>
          </w:p>
        </w:tc>
        <w:tc>
          <w:tcPr>
            <w:tcW w:w="119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12</w:t>
            </w:r>
          </w:p>
        </w:tc>
        <w:tc>
          <w:tcPr>
            <w:tcW w:w="12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12</w:t>
            </w: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15</w:t>
            </w:r>
          </w:p>
        </w:tc>
      </w:tr>
      <w:tr w:rsidR="003424D8" w:rsidRPr="003424D8" w:rsidTr="00CC6ACA">
        <w:tc>
          <w:tcPr>
            <w:tcW w:w="24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IV, V</w:t>
            </w:r>
          </w:p>
        </w:tc>
        <w:tc>
          <w:tcPr>
            <w:tcW w:w="23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С2, С3</w:t>
            </w:r>
          </w:p>
        </w:tc>
        <w:tc>
          <w:tcPr>
            <w:tcW w:w="119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15</w:t>
            </w:r>
          </w:p>
        </w:tc>
        <w:tc>
          <w:tcPr>
            <w:tcW w:w="119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15</w:t>
            </w:r>
          </w:p>
        </w:tc>
        <w:tc>
          <w:tcPr>
            <w:tcW w:w="12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15</w:t>
            </w: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424D8" w:rsidRPr="003424D8" w:rsidRDefault="003424D8" w:rsidP="0024596B">
            <w:pPr>
              <w:pStyle w:val="formattext"/>
              <w:spacing w:before="0" w:beforeAutospacing="0" w:after="0" w:afterAutospacing="0"/>
              <w:jc w:val="center"/>
              <w:textAlignment w:val="baseline"/>
              <w:rPr>
                <w:sz w:val="22"/>
                <w:szCs w:val="22"/>
              </w:rPr>
            </w:pPr>
            <w:r w:rsidRPr="003424D8">
              <w:rPr>
                <w:sz w:val="22"/>
                <w:szCs w:val="22"/>
              </w:rPr>
              <w:t>18</w:t>
            </w:r>
          </w:p>
        </w:tc>
      </w:tr>
    </w:tbl>
    <w:p w:rsidR="003424D8" w:rsidRPr="00F93B19" w:rsidRDefault="00F93B19" w:rsidP="00F93B19">
      <w:pPr>
        <w:pStyle w:val="formattext"/>
        <w:spacing w:before="0" w:beforeAutospacing="0" w:after="0" w:afterAutospacing="0"/>
        <w:ind w:firstLine="480"/>
        <w:jc w:val="both"/>
        <w:textAlignment w:val="baseline"/>
        <w:rPr>
          <w:color w:val="444444"/>
        </w:rPr>
      </w:pPr>
      <w:r w:rsidRPr="00F93B19">
        <w:t>Примечание: Противопожарное расстояние между зданиями, сооружениями определяется как наименьшее расстояние в свету между наружными стенами или другими ограждающими конструкциями. При наличии конструктивных элементов из горючих материалов, выступающих за пределы указанных конструкций более чем на 1 м, расстояние следует принимать от указанных элементов</w:t>
      </w:r>
    </w:p>
    <w:p w:rsidR="00A072DF" w:rsidRPr="00E853FF" w:rsidRDefault="00F93B19" w:rsidP="00CC6AC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FF0000"/>
          <w:sz w:val="28"/>
          <w:szCs w:val="28"/>
        </w:rPr>
        <w:tab/>
      </w:r>
      <w:r w:rsidR="0024596B" w:rsidRPr="00E853FF">
        <w:rPr>
          <w:rFonts w:ascii="Times New Roman" w:hAnsi="Times New Roman" w:cs="Times New Roman"/>
          <w:color w:val="000000"/>
          <w:sz w:val="24"/>
          <w:szCs w:val="24"/>
        </w:rPr>
        <w:t>3</w:t>
      </w:r>
      <w:r w:rsidR="007E7C94" w:rsidRPr="00E853FF">
        <w:rPr>
          <w:rFonts w:ascii="Times New Roman" w:hAnsi="Times New Roman" w:cs="Times New Roman"/>
          <w:color w:val="000000"/>
          <w:sz w:val="24"/>
          <w:szCs w:val="24"/>
        </w:rPr>
        <w:t>1</w:t>
      </w:r>
      <w:r w:rsidR="004B4D5D" w:rsidRPr="00E853FF">
        <w:rPr>
          <w:rFonts w:ascii="Times New Roman" w:hAnsi="Times New Roman" w:cs="Times New Roman"/>
          <w:color w:val="000000"/>
          <w:sz w:val="24"/>
          <w:szCs w:val="24"/>
        </w:rPr>
        <w:t>.</w:t>
      </w:r>
      <w:r w:rsidR="00A072DF" w:rsidRPr="00E853FF">
        <w:rPr>
          <w:rFonts w:ascii="Times New Roman" w:hAnsi="Times New Roman" w:cs="Times New Roman"/>
          <w:color w:val="000000"/>
          <w:sz w:val="24"/>
          <w:szCs w:val="24"/>
        </w:rPr>
        <w:t xml:space="preserve"> Расстояние от зданий и сооружений предприятий (независимо от степени их огнестойкости) до границ лесного массива хвойных пород следует принимать равным 50 м, лиственных пород - 20 м.</w:t>
      </w:r>
    </w:p>
    <w:p w:rsidR="00675664" w:rsidRPr="00E853FF" w:rsidRDefault="002B4258" w:rsidP="0067566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E853FF">
        <w:rPr>
          <w:rFonts w:ascii="Times New Roman" w:hAnsi="Times New Roman" w:cs="Times New Roman"/>
          <w:color w:val="000000"/>
          <w:sz w:val="24"/>
          <w:szCs w:val="24"/>
        </w:rPr>
        <w:t>3</w:t>
      </w:r>
      <w:r w:rsidR="007E7C94" w:rsidRPr="00E853FF">
        <w:rPr>
          <w:rFonts w:ascii="Times New Roman" w:hAnsi="Times New Roman" w:cs="Times New Roman"/>
          <w:color w:val="000000"/>
          <w:sz w:val="24"/>
          <w:szCs w:val="24"/>
        </w:rPr>
        <w:t>2</w:t>
      </w:r>
      <w:r w:rsidR="00675664" w:rsidRPr="00E853FF">
        <w:rPr>
          <w:rFonts w:ascii="Times New Roman" w:hAnsi="Times New Roman" w:cs="Times New Roman"/>
          <w:color w:val="000000"/>
          <w:sz w:val="24"/>
          <w:szCs w:val="24"/>
        </w:rPr>
        <w:t xml:space="preserve">. </w:t>
      </w:r>
      <w:r w:rsidR="00F93B19" w:rsidRPr="00E853FF">
        <w:rPr>
          <w:rFonts w:ascii="Times New Roman" w:hAnsi="Times New Roman" w:cs="Times New Roman"/>
          <w:color w:val="000000"/>
          <w:sz w:val="24"/>
          <w:szCs w:val="24"/>
        </w:rPr>
        <w:t>Противопожарные р</w:t>
      </w:r>
      <w:r w:rsidR="00675664" w:rsidRPr="00E853FF">
        <w:rPr>
          <w:rFonts w:ascii="Times New Roman" w:hAnsi="Times New Roman" w:cs="Times New Roman"/>
          <w:color w:val="000000"/>
          <w:sz w:val="24"/>
          <w:szCs w:val="24"/>
        </w:rPr>
        <w:t>асстояния между складами и зданиями и сооружениями сельскохозяйственных предприятий</w:t>
      </w:r>
      <w:r w:rsidR="00F93B19" w:rsidRPr="00E853FF">
        <w:rPr>
          <w:rFonts w:ascii="Times New Roman" w:hAnsi="Times New Roman" w:cs="Times New Roman"/>
          <w:color w:val="000000"/>
          <w:sz w:val="24"/>
          <w:szCs w:val="24"/>
        </w:rPr>
        <w:t xml:space="preserve"> с открытым хранением материалов</w:t>
      </w:r>
      <w:r w:rsidR="00675664" w:rsidRPr="00E853FF">
        <w:rPr>
          <w:rFonts w:ascii="Times New Roman" w:hAnsi="Times New Roman" w:cs="Times New Roman"/>
          <w:color w:val="000000"/>
          <w:sz w:val="24"/>
          <w:szCs w:val="24"/>
        </w:rPr>
        <w:t xml:space="preserve"> в зависимости от степени их огнестойкости следует принимать по таблиц</w:t>
      </w:r>
      <w:r w:rsidR="0024596B" w:rsidRPr="00E853FF">
        <w:rPr>
          <w:rFonts w:ascii="Times New Roman" w:hAnsi="Times New Roman" w:cs="Times New Roman"/>
          <w:color w:val="000000"/>
          <w:sz w:val="24"/>
          <w:szCs w:val="24"/>
        </w:rPr>
        <w:t>е</w:t>
      </w:r>
      <w:r w:rsidR="009C019A" w:rsidRPr="00E853FF">
        <w:rPr>
          <w:rFonts w:ascii="Times New Roman" w:hAnsi="Times New Roman" w:cs="Times New Roman"/>
          <w:color w:val="000000"/>
          <w:sz w:val="24"/>
          <w:szCs w:val="24"/>
        </w:rPr>
        <w:t>4</w:t>
      </w:r>
      <w:r w:rsidR="00E077EA" w:rsidRPr="00E853FF">
        <w:rPr>
          <w:rFonts w:ascii="Times New Roman" w:hAnsi="Times New Roman" w:cs="Times New Roman"/>
          <w:color w:val="000000"/>
          <w:sz w:val="24"/>
          <w:szCs w:val="24"/>
        </w:rPr>
        <w:t>1</w:t>
      </w:r>
      <w:r w:rsidR="00675664" w:rsidRPr="00E853FF">
        <w:rPr>
          <w:rFonts w:ascii="Times New Roman" w:hAnsi="Times New Roman" w:cs="Times New Roman"/>
          <w:color w:val="000000"/>
          <w:sz w:val="24"/>
          <w:szCs w:val="24"/>
        </w:rPr>
        <w:t xml:space="preserve">. </w:t>
      </w:r>
    </w:p>
    <w:p w:rsidR="00675664" w:rsidRPr="00E853FF" w:rsidRDefault="00675664" w:rsidP="00675664">
      <w:pPr>
        <w:autoSpaceDE w:val="0"/>
        <w:autoSpaceDN w:val="0"/>
        <w:adjustRightInd w:val="0"/>
        <w:spacing w:after="0" w:line="240" w:lineRule="auto"/>
        <w:ind w:firstLine="567"/>
        <w:jc w:val="both"/>
        <w:rPr>
          <w:rFonts w:ascii="Times New Roman" w:hAnsi="Times New Roman" w:cs="Times New Roman"/>
          <w:color w:val="000000"/>
          <w:sz w:val="24"/>
          <w:szCs w:val="24"/>
          <w:highlight w:val="yellow"/>
        </w:rPr>
      </w:pPr>
      <w:r w:rsidRPr="00E853FF">
        <w:rPr>
          <w:rFonts w:ascii="Times New Roman" w:hAnsi="Times New Roman" w:cs="Times New Roman"/>
          <w:color w:val="000000"/>
          <w:sz w:val="24"/>
          <w:szCs w:val="24"/>
        </w:rPr>
        <w:t xml:space="preserve">Таблица </w:t>
      </w:r>
      <w:r w:rsidR="00CD0710" w:rsidRPr="00E853FF">
        <w:rPr>
          <w:rFonts w:ascii="Times New Roman" w:hAnsi="Times New Roman" w:cs="Times New Roman"/>
          <w:color w:val="000000"/>
          <w:sz w:val="24"/>
          <w:szCs w:val="24"/>
        </w:rPr>
        <w:t>4</w:t>
      </w:r>
      <w:r w:rsidR="00E077EA" w:rsidRPr="00E853FF">
        <w:rPr>
          <w:rFonts w:ascii="Times New Roman" w:hAnsi="Times New Roman" w:cs="Times New Roman"/>
          <w:color w:val="000000"/>
          <w:sz w:val="24"/>
          <w:szCs w:val="24"/>
        </w:rPr>
        <w:t>1</w:t>
      </w:r>
      <w:r w:rsidRPr="00E853FF">
        <w:rPr>
          <w:rFonts w:ascii="Times New Roman" w:hAnsi="Times New Roman" w:cs="Times New Roman"/>
          <w:color w:val="000000"/>
          <w:sz w:val="24"/>
          <w:szCs w:val="24"/>
        </w:rPr>
        <w:t xml:space="preserve">. </w:t>
      </w:r>
      <w:r w:rsidR="00F93B19" w:rsidRPr="00E853FF">
        <w:rPr>
          <w:rFonts w:ascii="Times New Roman" w:hAnsi="Times New Roman" w:cs="Times New Roman"/>
          <w:color w:val="000000"/>
          <w:sz w:val="24"/>
          <w:szCs w:val="24"/>
        </w:rPr>
        <w:t>Противопожарные</w:t>
      </w:r>
      <w:r w:rsidR="0032609A" w:rsidRPr="00E853FF">
        <w:rPr>
          <w:rFonts w:ascii="Times New Roman" w:hAnsi="Times New Roman" w:cs="Times New Roman"/>
          <w:color w:val="000000"/>
          <w:sz w:val="24"/>
          <w:szCs w:val="24"/>
        </w:rPr>
        <w:t xml:space="preserve"> </w:t>
      </w:r>
      <w:r w:rsidR="00F93B19" w:rsidRPr="00E853FF">
        <w:rPr>
          <w:rFonts w:ascii="Times New Roman" w:hAnsi="Times New Roman" w:cs="Times New Roman"/>
          <w:color w:val="000000"/>
          <w:sz w:val="24"/>
          <w:szCs w:val="24"/>
        </w:rPr>
        <w:t>р</w:t>
      </w:r>
      <w:r w:rsidRPr="00E853FF">
        <w:rPr>
          <w:rFonts w:ascii="Times New Roman" w:hAnsi="Times New Roman" w:cs="Times New Roman"/>
          <w:color w:val="000000"/>
          <w:sz w:val="24"/>
          <w:szCs w:val="24"/>
        </w:rPr>
        <w:t>асстояния между складами и зданиями и сооружениями сельскохозяйственных предприятий</w:t>
      </w:r>
      <w:r w:rsidR="0032609A" w:rsidRPr="00E853FF">
        <w:rPr>
          <w:rFonts w:ascii="Times New Roman" w:hAnsi="Times New Roman" w:cs="Times New Roman"/>
          <w:color w:val="000000"/>
          <w:sz w:val="24"/>
          <w:szCs w:val="24"/>
        </w:rPr>
        <w:t xml:space="preserve"> </w:t>
      </w:r>
      <w:r w:rsidR="00F93B19" w:rsidRPr="00E853FF">
        <w:rPr>
          <w:rFonts w:ascii="Times New Roman" w:hAnsi="Times New Roman" w:cs="Times New Roman"/>
          <w:color w:val="000000"/>
          <w:sz w:val="24"/>
          <w:szCs w:val="24"/>
        </w:rPr>
        <w:t>с открытым хранением материалов</w:t>
      </w:r>
    </w:p>
    <w:tbl>
      <w:tblPr>
        <w:tblW w:w="4658"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0"/>
        <w:gridCol w:w="1640"/>
        <w:gridCol w:w="1546"/>
        <w:gridCol w:w="1385"/>
        <w:gridCol w:w="1629"/>
      </w:tblGrid>
      <w:tr w:rsidR="00A072DF" w:rsidRPr="00675664" w:rsidTr="00F93B19">
        <w:trPr>
          <w:trHeight w:val="758"/>
        </w:trPr>
        <w:tc>
          <w:tcPr>
            <w:tcW w:w="1544" w:type="pct"/>
            <w:vMerge w:val="restart"/>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r w:rsidRPr="00675664">
              <w:rPr>
                <w:rFonts w:ascii="Times New Roman" w:hAnsi="Times New Roman" w:cs="Times New Roman"/>
              </w:rPr>
              <w:t xml:space="preserve">Склады </w:t>
            </w:r>
          </w:p>
        </w:tc>
        <w:tc>
          <w:tcPr>
            <w:tcW w:w="914" w:type="pct"/>
            <w:vMerge w:val="restart"/>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r w:rsidRPr="00675664">
              <w:rPr>
                <w:rFonts w:ascii="Times New Roman" w:hAnsi="Times New Roman" w:cs="Times New Roman"/>
              </w:rPr>
              <w:t xml:space="preserve">Емкость складов </w:t>
            </w:r>
          </w:p>
        </w:tc>
        <w:tc>
          <w:tcPr>
            <w:tcW w:w="2542" w:type="pct"/>
            <w:gridSpan w:val="3"/>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r w:rsidRPr="00675664">
              <w:rPr>
                <w:rFonts w:ascii="Times New Roman" w:hAnsi="Times New Roman" w:cs="Times New Roman"/>
              </w:rPr>
              <w:t xml:space="preserve">Расстояние, м, при степени огнестойкости зданий и сооружений </w:t>
            </w:r>
          </w:p>
        </w:tc>
      </w:tr>
      <w:tr w:rsidR="00A072DF" w:rsidRPr="00675664" w:rsidTr="00F93B19">
        <w:trPr>
          <w:trHeight w:val="220"/>
        </w:trPr>
        <w:tc>
          <w:tcPr>
            <w:tcW w:w="1544" w:type="pct"/>
            <w:vMerge/>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p>
        </w:tc>
        <w:tc>
          <w:tcPr>
            <w:tcW w:w="914" w:type="pct"/>
            <w:vMerge/>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p>
        </w:tc>
        <w:tc>
          <w:tcPr>
            <w:tcW w:w="862" w:type="pct"/>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r w:rsidRPr="00675664">
              <w:rPr>
                <w:rFonts w:ascii="Times New Roman" w:hAnsi="Times New Roman" w:cs="Times New Roman"/>
              </w:rPr>
              <w:t>II</w:t>
            </w:r>
          </w:p>
        </w:tc>
        <w:tc>
          <w:tcPr>
            <w:tcW w:w="772" w:type="pct"/>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r w:rsidRPr="00675664">
              <w:rPr>
                <w:rFonts w:ascii="Times New Roman" w:hAnsi="Times New Roman" w:cs="Times New Roman"/>
              </w:rPr>
              <w:t xml:space="preserve">III </w:t>
            </w:r>
          </w:p>
        </w:tc>
        <w:tc>
          <w:tcPr>
            <w:tcW w:w="908" w:type="pct"/>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r w:rsidRPr="00675664">
              <w:rPr>
                <w:rFonts w:ascii="Times New Roman" w:hAnsi="Times New Roman" w:cs="Times New Roman"/>
              </w:rPr>
              <w:t xml:space="preserve">IV, V </w:t>
            </w:r>
          </w:p>
        </w:tc>
      </w:tr>
      <w:tr w:rsidR="00A072DF" w:rsidRPr="00675664" w:rsidTr="00F93B19">
        <w:trPr>
          <w:trHeight w:val="758"/>
        </w:trPr>
        <w:tc>
          <w:tcPr>
            <w:tcW w:w="1544" w:type="pct"/>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r w:rsidRPr="00675664">
              <w:rPr>
                <w:rFonts w:ascii="Times New Roman" w:hAnsi="Times New Roman" w:cs="Times New Roman"/>
              </w:rPr>
              <w:t xml:space="preserve">Открытого хранения сена, соломы, необмолоченного хлеба </w:t>
            </w:r>
          </w:p>
        </w:tc>
        <w:tc>
          <w:tcPr>
            <w:tcW w:w="914" w:type="pct"/>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r w:rsidRPr="00675664">
              <w:rPr>
                <w:rFonts w:ascii="Times New Roman" w:hAnsi="Times New Roman" w:cs="Times New Roman"/>
              </w:rPr>
              <w:t xml:space="preserve">не нормируется </w:t>
            </w:r>
          </w:p>
        </w:tc>
        <w:tc>
          <w:tcPr>
            <w:tcW w:w="862" w:type="pct"/>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r w:rsidRPr="00675664">
              <w:rPr>
                <w:rFonts w:ascii="Times New Roman" w:hAnsi="Times New Roman" w:cs="Times New Roman"/>
              </w:rPr>
              <w:t xml:space="preserve">30 </w:t>
            </w:r>
          </w:p>
        </w:tc>
        <w:tc>
          <w:tcPr>
            <w:tcW w:w="772" w:type="pct"/>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r w:rsidRPr="00675664">
              <w:rPr>
                <w:rFonts w:ascii="Times New Roman" w:hAnsi="Times New Roman" w:cs="Times New Roman"/>
              </w:rPr>
              <w:t xml:space="preserve">39 </w:t>
            </w:r>
          </w:p>
        </w:tc>
        <w:tc>
          <w:tcPr>
            <w:tcW w:w="908" w:type="pct"/>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r w:rsidRPr="00675664">
              <w:rPr>
                <w:rFonts w:ascii="Times New Roman" w:hAnsi="Times New Roman" w:cs="Times New Roman"/>
              </w:rPr>
              <w:t xml:space="preserve">48 </w:t>
            </w:r>
          </w:p>
        </w:tc>
      </w:tr>
      <w:tr w:rsidR="00A072DF" w:rsidRPr="00675664" w:rsidTr="00F93B19">
        <w:trPr>
          <w:trHeight w:val="489"/>
        </w:trPr>
        <w:tc>
          <w:tcPr>
            <w:tcW w:w="1544" w:type="pct"/>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r w:rsidRPr="00675664">
              <w:rPr>
                <w:rFonts w:ascii="Times New Roman" w:hAnsi="Times New Roman" w:cs="Times New Roman"/>
              </w:rPr>
              <w:t xml:space="preserve">Открытого хранения табачного листа </w:t>
            </w:r>
          </w:p>
        </w:tc>
        <w:tc>
          <w:tcPr>
            <w:tcW w:w="914" w:type="pct"/>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r w:rsidRPr="00675664">
              <w:rPr>
                <w:rFonts w:ascii="Times New Roman" w:hAnsi="Times New Roman" w:cs="Times New Roman"/>
              </w:rPr>
              <w:t xml:space="preserve">до 25 т </w:t>
            </w:r>
          </w:p>
        </w:tc>
        <w:tc>
          <w:tcPr>
            <w:tcW w:w="862" w:type="pct"/>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r w:rsidRPr="00675664">
              <w:rPr>
                <w:rFonts w:ascii="Times New Roman" w:hAnsi="Times New Roman" w:cs="Times New Roman"/>
              </w:rPr>
              <w:t xml:space="preserve">15 </w:t>
            </w:r>
          </w:p>
        </w:tc>
        <w:tc>
          <w:tcPr>
            <w:tcW w:w="772" w:type="pct"/>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r w:rsidRPr="00675664">
              <w:rPr>
                <w:rFonts w:ascii="Times New Roman" w:hAnsi="Times New Roman" w:cs="Times New Roman"/>
              </w:rPr>
              <w:t xml:space="preserve">18 </w:t>
            </w:r>
          </w:p>
        </w:tc>
        <w:tc>
          <w:tcPr>
            <w:tcW w:w="908" w:type="pct"/>
          </w:tcPr>
          <w:p w:rsidR="00A072DF" w:rsidRPr="00675664" w:rsidRDefault="00A072DF" w:rsidP="00421A70">
            <w:pPr>
              <w:autoSpaceDE w:val="0"/>
              <w:autoSpaceDN w:val="0"/>
              <w:adjustRightInd w:val="0"/>
              <w:spacing w:after="0" w:line="240" w:lineRule="auto"/>
              <w:jc w:val="both"/>
              <w:rPr>
                <w:rFonts w:ascii="Times New Roman" w:hAnsi="Times New Roman" w:cs="Times New Roman"/>
              </w:rPr>
            </w:pPr>
            <w:r w:rsidRPr="00675664">
              <w:rPr>
                <w:rFonts w:ascii="Times New Roman" w:hAnsi="Times New Roman" w:cs="Times New Roman"/>
              </w:rPr>
              <w:t xml:space="preserve">24 </w:t>
            </w:r>
          </w:p>
        </w:tc>
      </w:tr>
    </w:tbl>
    <w:p w:rsidR="00A072DF" w:rsidRPr="00675664" w:rsidRDefault="00A072DF" w:rsidP="00A072DF">
      <w:pPr>
        <w:autoSpaceDE w:val="0"/>
        <w:autoSpaceDN w:val="0"/>
        <w:adjustRightInd w:val="0"/>
        <w:spacing w:after="0" w:line="240" w:lineRule="auto"/>
        <w:ind w:firstLine="567"/>
        <w:jc w:val="both"/>
        <w:rPr>
          <w:rFonts w:ascii="Times New Roman" w:hAnsi="Times New Roman" w:cs="Times New Roman"/>
          <w:sz w:val="20"/>
          <w:szCs w:val="24"/>
        </w:rPr>
      </w:pPr>
      <w:r w:rsidRPr="00675664">
        <w:rPr>
          <w:rFonts w:ascii="Times New Roman" w:hAnsi="Times New Roman" w:cs="Times New Roman"/>
          <w:sz w:val="20"/>
          <w:szCs w:val="24"/>
        </w:rPr>
        <w:t xml:space="preserve">Примечания: </w:t>
      </w:r>
    </w:p>
    <w:p w:rsidR="00A072DF" w:rsidRPr="00675664" w:rsidRDefault="00A072DF" w:rsidP="00A072DF">
      <w:pPr>
        <w:autoSpaceDE w:val="0"/>
        <w:autoSpaceDN w:val="0"/>
        <w:adjustRightInd w:val="0"/>
        <w:spacing w:after="0" w:line="240" w:lineRule="auto"/>
        <w:ind w:firstLine="567"/>
        <w:jc w:val="both"/>
        <w:rPr>
          <w:rFonts w:ascii="Times New Roman" w:hAnsi="Times New Roman" w:cs="Times New Roman"/>
        </w:rPr>
      </w:pPr>
      <w:r w:rsidRPr="00675664">
        <w:rPr>
          <w:rFonts w:ascii="Times New Roman" w:hAnsi="Times New Roman" w:cs="Times New Roman"/>
        </w:rPr>
        <w:t xml:space="preserve">1. При складировании материалов под навесами расстояния могут быть уменьшены в два раза. </w:t>
      </w:r>
    </w:p>
    <w:p w:rsidR="00A072DF" w:rsidRPr="00675664" w:rsidRDefault="00A072DF" w:rsidP="00A072DF">
      <w:pPr>
        <w:autoSpaceDE w:val="0"/>
        <w:autoSpaceDN w:val="0"/>
        <w:adjustRightInd w:val="0"/>
        <w:spacing w:after="0" w:line="240" w:lineRule="auto"/>
        <w:ind w:firstLine="567"/>
        <w:jc w:val="both"/>
        <w:rPr>
          <w:rFonts w:ascii="Times New Roman" w:hAnsi="Times New Roman" w:cs="Times New Roman"/>
        </w:rPr>
      </w:pPr>
      <w:r w:rsidRPr="00675664">
        <w:rPr>
          <w:rFonts w:ascii="Times New Roman" w:hAnsi="Times New Roman" w:cs="Times New Roman"/>
        </w:rPr>
        <w:t xml:space="preserve">2. Расстояния следует определять от границы площадей, предназначенных для размещения </w:t>
      </w:r>
      <w:r w:rsidR="00F93B19">
        <w:rPr>
          <w:rFonts w:ascii="Times New Roman" w:hAnsi="Times New Roman" w:cs="Times New Roman"/>
        </w:rPr>
        <w:tab/>
      </w:r>
      <w:r w:rsidRPr="00675664">
        <w:rPr>
          <w:rFonts w:ascii="Times New Roman" w:hAnsi="Times New Roman" w:cs="Times New Roman"/>
        </w:rPr>
        <w:t xml:space="preserve">(складирования) указанных материалов. </w:t>
      </w:r>
    </w:p>
    <w:p w:rsidR="00A072DF" w:rsidRPr="00675664" w:rsidRDefault="00A072DF" w:rsidP="00A072DF">
      <w:pPr>
        <w:autoSpaceDE w:val="0"/>
        <w:autoSpaceDN w:val="0"/>
        <w:adjustRightInd w:val="0"/>
        <w:spacing w:after="0" w:line="240" w:lineRule="auto"/>
        <w:ind w:firstLine="567"/>
        <w:jc w:val="both"/>
        <w:rPr>
          <w:rFonts w:ascii="Times New Roman" w:hAnsi="Times New Roman" w:cs="Times New Roman"/>
        </w:rPr>
      </w:pPr>
      <w:r w:rsidRPr="00675664">
        <w:rPr>
          <w:rFonts w:ascii="Times New Roman" w:hAnsi="Times New Roman" w:cs="Times New Roman"/>
        </w:rPr>
        <w:t xml:space="preserve">3. Расстояния от складов указанного назначения до зданий и сооружений с производствами </w:t>
      </w:r>
      <w:r w:rsidR="00F93B19">
        <w:rPr>
          <w:rFonts w:ascii="Times New Roman" w:hAnsi="Times New Roman" w:cs="Times New Roman"/>
        </w:rPr>
        <w:tab/>
      </w:r>
      <w:proofErr w:type="gramStart"/>
      <w:r w:rsidRPr="00675664">
        <w:rPr>
          <w:rFonts w:ascii="Times New Roman" w:hAnsi="Times New Roman" w:cs="Times New Roman"/>
        </w:rPr>
        <w:t xml:space="preserve">категорий </w:t>
      </w:r>
      <w:r w:rsidR="0032609A" w:rsidRPr="0032609A">
        <w:rPr>
          <w:rFonts w:ascii="Times New Roman" w:hAnsi="Times New Roman" w:cs="Times New Roman"/>
        </w:rPr>
        <w:t xml:space="preserve"> </w:t>
      </w:r>
      <w:r w:rsidRPr="00675664">
        <w:rPr>
          <w:rFonts w:ascii="Times New Roman" w:hAnsi="Times New Roman" w:cs="Times New Roman"/>
        </w:rPr>
        <w:t>А</w:t>
      </w:r>
      <w:proofErr w:type="gramEnd"/>
      <w:r w:rsidRPr="00675664">
        <w:rPr>
          <w:rFonts w:ascii="Times New Roman" w:hAnsi="Times New Roman" w:cs="Times New Roman"/>
        </w:rPr>
        <w:t xml:space="preserve">, Б и Г увеличиваются на 25%. </w:t>
      </w:r>
    </w:p>
    <w:p w:rsidR="00A072DF" w:rsidRPr="00675664" w:rsidRDefault="00A072DF" w:rsidP="00A072DF">
      <w:pPr>
        <w:autoSpaceDE w:val="0"/>
        <w:autoSpaceDN w:val="0"/>
        <w:adjustRightInd w:val="0"/>
        <w:spacing w:after="0" w:line="240" w:lineRule="auto"/>
        <w:ind w:firstLine="567"/>
        <w:jc w:val="both"/>
        <w:rPr>
          <w:rFonts w:ascii="Times New Roman" w:hAnsi="Times New Roman" w:cs="Times New Roman"/>
        </w:rPr>
      </w:pPr>
      <w:r w:rsidRPr="00675664">
        <w:rPr>
          <w:rFonts w:ascii="Times New Roman" w:hAnsi="Times New Roman" w:cs="Times New Roman"/>
        </w:rPr>
        <w:t xml:space="preserve">4. Расстояния от складов, указанных в таблице, до складов других сгораемых материалов </w:t>
      </w:r>
      <w:r w:rsidR="00F93B19">
        <w:rPr>
          <w:rFonts w:ascii="Times New Roman" w:hAnsi="Times New Roman" w:cs="Times New Roman"/>
        </w:rPr>
        <w:tab/>
      </w:r>
      <w:r w:rsidRPr="00675664">
        <w:rPr>
          <w:rFonts w:ascii="Times New Roman" w:hAnsi="Times New Roman" w:cs="Times New Roman"/>
        </w:rPr>
        <w:t xml:space="preserve">следует принимать как до зданий или сооружений IV - V степени огнестойкости. </w:t>
      </w:r>
    </w:p>
    <w:p w:rsidR="00A072DF" w:rsidRPr="00EC3B97" w:rsidRDefault="00A072DF" w:rsidP="00A072DF">
      <w:pPr>
        <w:autoSpaceDE w:val="0"/>
        <w:autoSpaceDN w:val="0"/>
        <w:adjustRightInd w:val="0"/>
        <w:spacing w:after="0" w:line="240" w:lineRule="auto"/>
        <w:ind w:firstLine="567"/>
        <w:jc w:val="both"/>
        <w:rPr>
          <w:rFonts w:ascii="Times New Roman" w:hAnsi="Times New Roman" w:cs="Times New Roman"/>
        </w:rPr>
      </w:pPr>
      <w:r w:rsidRPr="00675664">
        <w:rPr>
          <w:rFonts w:ascii="Times New Roman" w:hAnsi="Times New Roman" w:cs="Times New Roman"/>
        </w:rPr>
        <w:t xml:space="preserve">5. </w:t>
      </w:r>
      <w:r w:rsidRPr="00EC3B97">
        <w:rPr>
          <w:rFonts w:ascii="Times New Roman" w:hAnsi="Times New Roman" w:cs="Times New Roman"/>
        </w:rPr>
        <w:t xml:space="preserve">Расстояния от указанных складов открытого хранения до границ леса следует принимать не </w:t>
      </w:r>
      <w:r w:rsidR="00F93B19" w:rsidRPr="00EC3B97">
        <w:rPr>
          <w:rFonts w:ascii="Times New Roman" w:hAnsi="Times New Roman" w:cs="Times New Roman"/>
        </w:rPr>
        <w:tab/>
      </w:r>
      <w:r w:rsidRPr="00EC3B97">
        <w:rPr>
          <w:rFonts w:ascii="Times New Roman" w:hAnsi="Times New Roman" w:cs="Times New Roman"/>
        </w:rPr>
        <w:t xml:space="preserve">менее 100 м. </w:t>
      </w:r>
    </w:p>
    <w:p w:rsidR="00A072DF" w:rsidRPr="00EC3B97" w:rsidRDefault="00A072DF" w:rsidP="00A072DF">
      <w:pPr>
        <w:autoSpaceDE w:val="0"/>
        <w:autoSpaceDN w:val="0"/>
        <w:adjustRightInd w:val="0"/>
        <w:spacing w:after="0" w:line="240" w:lineRule="auto"/>
        <w:ind w:firstLine="567"/>
        <w:jc w:val="both"/>
        <w:rPr>
          <w:rFonts w:ascii="Times New Roman" w:hAnsi="Times New Roman" w:cs="Times New Roman"/>
        </w:rPr>
      </w:pPr>
      <w:r w:rsidRPr="00EC3B97">
        <w:rPr>
          <w:rFonts w:ascii="Times New Roman" w:hAnsi="Times New Roman" w:cs="Times New Roman"/>
        </w:rPr>
        <w:t xml:space="preserve">6. Расстояния от складов, не указанных в таблице, следует принимать в соответствии с </w:t>
      </w:r>
      <w:r w:rsidR="00F93B19" w:rsidRPr="00EC3B97">
        <w:rPr>
          <w:rFonts w:ascii="Times New Roman" w:hAnsi="Times New Roman" w:cs="Times New Roman"/>
        </w:rPr>
        <w:tab/>
      </w:r>
      <w:r w:rsidRPr="00EC3B97">
        <w:rPr>
          <w:rFonts w:ascii="Times New Roman" w:hAnsi="Times New Roman" w:cs="Times New Roman"/>
        </w:rPr>
        <w:t>действующими нормами и правилами.</w:t>
      </w:r>
    </w:p>
    <w:p w:rsidR="004B4D5D" w:rsidRPr="00EC3B97" w:rsidRDefault="003060EB" w:rsidP="001523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EC3B97">
        <w:rPr>
          <w:rFonts w:ascii="Times New Roman" w:eastAsia="Times New Roman" w:hAnsi="Times New Roman" w:cs="Times New Roman"/>
          <w:sz w:val="24"/>
          <w:szCs w:val="24"/>
          <w:lang w:eastAsia="ru-RU"/>
        </w:rPr>
        <w:t>3</w:t>
      </w:r>
      <w:r w:rsidR="007E7C94" w:rsidRPr="00EC3B97">
        <w:rPr>
          <w:rFonts w:ascii="Times New Roman" w:eastAsia="Times New Roman" w:hAnsi="Times New Roman" w:cs="Times New Roman"/>
          <w:sz w:val="24"/>
          <w:szCs w:val="24"/>
          <w:lang w:eastAsia="ru-RU"/>
        </w:rPr>
        <w:t>3</w:t>
      </w:r>
      <w:r w:rsidRPr="00EC3B97">
        <w:rPr>
          <w:rFonts w:ascii="Times New Roman" w:eastAsia="Times New Roman" w:hAnsi="Times New Roman" w:cs="Times New Roman"/>
          <w:sz w:val="24"/>
          <w:szCs w:val="24"/>
          <w:lang w:eastAsia="ru-RU"/>
        </w:rPr>
        <w:t>.</w:t>
      </w:r>
      <w:r w:rsidR="004B4D5D" w:rsidRPr="00EC3B97">
        <w:rPr>
          <w:rFonts w:ascii="Times New Roman" w:eastAsia="Times New Roman" w:hAnsi="Times New Roman" w:cs="Times New Roman"/>
          <w:sz w:val="24"/>
          <w:szCs w:val="24"/>
          <w:lang w:eastAsia="ru-RU"/>
        </w:rPr>
        <w:t xml:space="preserve">  Железнодорожные подъездные пути предприятий размещать в пределах жилых зон сельских населенных пунктов не допускается.</w:t>
      </w:r>
    </w:p>
    <w:p w:rsidR="00152310" w:rsidRPr="00EC3B97" w:rsidRDefault="004B4D5D" w:rsidP="001523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EC3B97">
        <w:rPr>
          <w:rFonts w:ascii="Times New Roman" w:eastAsia="Times New Roman" w:hAnsi="Times New Roman" w:cs="Times New Roman"/>
          <w:sz w:val="24"/>
          <w:szCs w:val="24"/>
          <w:lang w:eastAsia="ru-RU"/>
        </w:rPr>
        <w:t>Расстояния от зданий и сооружений сельскохозяйственных предприятий до оси железнодорожного пути общей сети должны приниматься по соответствующим нормам технологического проектирования, но не менее:   </w:t>
      </w:r>
    </w:p>
    <w:p w:rsidR="00152310" w:rsidRPr="00E853FF" w:rsidRDefault="00152310" w:rsidP="001523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EC3B97">
        <w:rPr>
          <w:rFonts w:ascii="Times New Roman" w:eastAsia="Times New Roman" w:hAnsi="Times New Roman" w:cs="Times New Roman"/>
          <w:sz w:val="24"/>
          <w:szCs w:val="24"/>
          <w:lang w:eastAsia="ru-RU"/>
        </w:rPr>
        <w:t>- 40 м от зданий и</w:t>
      </w:r>
      <w:r w:rsidRPr="00E853FF">
        <w:rPr>
          <w:rFonts w:ascii="Times New Roman" w:eastAsia="Times New Roman" w:hAnsi="Times New Roman" w:cs="Times New Roman"/>
          <w:sz w:val="24"/>
          <w:szCs w:val="24"/>
          <w:lang w:eastAsia="ru-RU"/>
        </w:rPr>
        <w:t xml:space="preserve"> сооружений II степени огнестойкости;</w:t>
      </w:r>
    </w:p>
    <w:p w:rsidR="00152310" w:rsidRPr="00E853FF" w:rsidRDefault="00152310" w:rsidP="001523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E853FF">
        <w:rPr>
          <w:rFonts w:ascii="Times New Roman" w:eastAsia="Times New Roman" w:hAnsi="Times New Roman" w:cs="Times New Roman"/>
          <w:sz w:val="24"/>
          <w:szCs w:val="24"/>
          <w:lang w:eastAsia="ru-RU"/>
        </w:rPr>
        <w:t>- 50 м от зданий и сооружений III степени огнестойкости;</w:t>
      </w:r>
    </w:p>
    <w:p w:rsidR="00152310" w:rsidRPr="00E853FF" w:rsidRDefault="00152310" w:rsidP="001523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E853FF">
        <w:rPr>
          <w:rFonts w:ascii="Times New Roman" w:eastAsia="Times New Roman" w:hAnsi="Times New Roman" w:cs="Times New Roman"/>
          <w:sz w:val="24"/>
          <w:szCs w:val="24"/>
          <w:lang w:eastAsia="ru-RU"/>
        </w:rPr>
        <w:t>- 60 м от зданий и сооружений IV-V степени огнестойкости.</w:t>
      </w:r>
    </w:p>
    <w:p w:rsidR="00152310" w:rsidRPr="00E853FF" w:rsidRDefault="007E7C94" w:rsidP="001523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E853FF">
        <w:rPr>
          <w:rFonts w:ascii="Times New Roman" w:eastAsia="Times New Roman" w:hAnsi="Times New Roman" w:cs="Times New Roman"/>
          <w:sz w:val="24"/>
          <w:szCs w:val="24"/>
          <w:lang w:eastAsia="ru-RU"/>
        </w:rPr>
        <w:t>34.</w:t>
      </w:r>
      <w:r w:rsidR="004B4D5D" w:rsidRPr="00E853FF">
        <w:rPr>
          <w:rFonts w:ascii="Times New Roman" w:eastAsia="Times New Roman" w:hAnsi="Times New Roman" w:cs="Times New Roman"/>
          <w:sz w:val="24"/>
          <w:szCs w:val="24"/>
          <w:lang w:eastAsia="ru-RU"/>
        </w:rPr>
        <w:t xml:space="preserve"> Пересечение на площадках сельскохозяйственных предприятий транспортных потоков готовой продукции, кормов и навоза не допускается.</w:t>
      </w:r>
    </w:p>
    <w:p w:rsidR="004B4D5D" w:rsidRPr="00E853FF" w:rsidRDefault="00152310" w:rsidP="001523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E853FF">
        <w:rPr>
          <w:rFonts w:ascii="Times New Roman" w:eastAsia="Times New Roman" w:hAnsi="Times New Roman" w:cs="Times New Roman"/>
          <w:sz w:val="24"/>
          <w:szCs w:val="24"/>
          <w:lang w:eastAsia="ru-RU"/>
        </w:rPr>
        <w:t>3</w:t>
      </w:r>
      <w:r w:rsidR="007E7C94" w:rsidRPr="00E853FF">
        <w:rPr>
          <w:rFonts w:ascii="Times New Roman" w:eastAsia="Times New Roman" w:hAnsi="Times New Roman" w:cs="Times New Roman"/>
          <w:sz w:val="24"/>
          <w:szCs w:val="24"/>
          <w:lang w:eastAsia="ru-RU"/>
        </w:rPr>
        <w:t>5</w:t>
      </w:r>
      <w:r w:rsidR="004B4D5D" w:rsidRPr="00E853FF">
        <w:rPr>
          <w:rFonts w:ascii="Times New Roman" w:eastAsia="Times New Roman" w:hAnsi="Times New Roman" w:cs="Times New Roman"/>
          <w:sz w:val="24"/>
          <w:szCs w:val="24"/>
          <w:lang w:eastAsia="ru-RU"/>
        </w:rPr>
        <w:t>. Площадки сельскохозяйственных предприятий размером более 5 га должны иметь не менее двух въездов, расстояние между которыми по периметру ограждения должно быть не более 1500 м.</w:t>
      </w:r>
    </w:p>
    <w:p w:rsidR="00152310" w:rsidRPr="00E853FF" w:rsidRDefault="00152310" w:rsidP="001523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E853FF">
        <w:rPr>
          <w:rFonts w:ascii="Times New Roman" w:eastAsia="Times New Roman" w:hAnsi="Times New Roman" w:cs="Times New Roman"/>
          <w:sz w:val="24"/>
          <w:szCs w:val="24"/>
          <w:lang w:eastAsia="ru-RU"/>
        </w:rPr>
        <w:t>3</w:t>
      </w:r>
      <w:r w:rsidR="007E7C94" w:rsidRPr="00E853FF">
        <w:rPr>
          <w:rFonts w:ascii="Times New Roman" w:eastAsia="Times New Roman" w:hAnsi="Times New Roman" w:cs="Times New Roman"/>
          <w:sz w:val="24"/>
          <w:szCs w:val="24"/>
          <w:lang w:eastAsia="ru-RU"/>
        </w:rPr>
        <w:t>6</w:t>
      </w:r>
      <w:r w:rsidRPr="00E853FF">
        <w:rPr>
          <w:rFonts w:ascii="Times New Roman" w:eastAsia="Times New Roman" w:hAnsi="Times New Roman" w:cs="Times New Roman"/>
          <w:sz w:val="24"/>
          <w:szCs w:val="24"/>
          <w:lang w:eastAsia="ru-RU"/>
        </w:rPr>
        <w:t xml:space="preserve">. </w:t>
      </w:r>
      <w:r w:rsidR="004B4D5D" w:rsidRPr="00E853FF">
        <w:rPr>
          <w:rFonts w:ascii="Times New Roman" w:eastAsia="Times New Roman" w:hAnsi="Times New Roman" w:cs="Times New Roman"/>
          <w:sz w:val="24"/>
          <w:szCs w:val="24"/>
          <w:lang w:eastAsia="ru-RU"/>
        </w:rPr>
        <w:t>Расстояния от зданий и сооружений до края проезжей части автомобильных дорог следует принимать по табл</w:t>
      </w:r>
      <w:r w:rsidRPr="00E853FF">
        <w:rPr>
          <w:rFonts w:ascii="Times New Roman" w:eastAsia="Times New Roman" w:hAnsi="Times New Roman" w:cs="Times New Roman"/>
          <w:sz w:val="24"/>
          <w:szCs w:val="24"/>
          <w:lang w:eastAsia="ru-RU"/>
        </w:rPr>
        <w:t xml:space="preserve">ице </w:t>
      </w:r>
      <w:r w:rsidR="00C525B0" w:rsidRPr="00E853FF">
        <w:rPr>
          <w:rFonts w:ascii="Times New Roman" w:eastAsia="Times New Roman" w:hAnsi="Times New Roman" w:cs="Times New Roman"/>
          <w:sz w:val="24"/>
          <w:szCs w:val="24"/>
          <w:lang w:eastAsia="ru-RU"/>
        </w:rPr>
        <w:t>4</w:t>
      </w:r>
      <w:r w:rsidR="00727039" w:rsidRPr="00E853FF">
        <w:rPr>
          <w:rFonts w:ascii="Times New Roman" w:eastAsia="Times New Roman" w:hAnsi="Times New Roman" w:cs="Times New Roman"/>
          <w:sz w:val="24"/>
          <w:szCs w:val="24"/>
          <w:lang w:eastAsia="ru-RU"/>
        </w:rPr>
        <w:t>2</w:t>
      </w:r>
      <w:r w:rsidR="00F93B19" w:rsidRPr="00E853FF">
        <w:rPr>
          <w:rFonts w:ascii="Times New Roman" w:eastAsia="Times New Roman" w:hAnsi="Times New Roman" w:cs="Times New Roman"/>
          <w:sz w:val="24"/>
          <w:szCs w:val="24"/>
          <w:lang w:eastAsia="ru-RU"/>
        </w:rPr>
        <w:t>.</w:t>
      </w:r>
    </w:p>
    <w:p w:rsidR="0024596B" w:rsidRPr="00E853FF" w:rsidRDefault="00152310" w:rsidP="001523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E853FF">
        <w:rPr>
          <w:rFonts w:ascii="Times New Roman" w:eastAsia="Times New Roman" w:hAnsi="Times New Roman" w:cs="Times New Roman"/>
          <w:sz w:val="24"/>
          <w:szCs w:val="24"/>
          <w:lang w:eastAsia="ru-RU"/>
        </w:rPr>
        <w:lastRenderedPageBreak/>
        <w:t xml:space="preserve">Таблица </w:t>
      </w:r>
      <w:r w:rsidR="00C525B0" w:rsidRPr="00E853FF">
        <w:rPr>
          <w:rFonts w:ascii="Times New Roman" w:eastAsia="Times New Roman" w:hAnsi="Times New Roman" w:cs="Times New Roman"/>
          <w:sz w:val="24"/>
          <w:szCs w:val="24"/>
          <w:lang w:eastAsia="ru-RU"/>
        </w:rPr>
        <w:t>4</w:t>
      </w:r>
      <w:r w:rsidR="00727039" w:rsidRPr="00E853FF">
        <w:rPr>
          <w:rFonts w:ascii="Times New Roman" w:eastAsia="Times New Roman" w:hAnsi="Times New Roman" w:cs="Times New Roman"/>
          <w:sz w:val="24"/>
          <w:szCs w:val="24"/>
          <w:lang w:eastAsia="ru-RU"/>
        </w:rPr>
        <w:t>2</w:t>
      </w:r>
      <w:r w:rsidRPr="00E853FF">
        <w:rPr>
          <w:rFonts w:ascii="Times New Roman" w:eastAsia="Times New Roman" w:hAnsi="Times New Roman" w:cs="Times New Roman"/>
          <w:sz w:val="24"/>
          <w:szCs w:val="24"/>
          <w:lang w:eastAsia="ru-RU"/>
        </w:rPr>
        <w:t>. Расстояния от зданий и сооружений до края проезжей части автомобильных дорог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92"/>
        <w:gridCol w:w="1768"/>
      </w:tblGrid>
      <w:tr w:rsidR="0024596B" w:rsidRPr="00152310" w:rsidTr="0024596B">
        <w:trPr>
          <w:jc w:val="center"/>
        </w:trPr>
        <w:tc>
          <w:tcPr>
            <w:tcW w:w="5492" w:type="dxa"/>
            <w:shd w:val="clear" w:color="auto" w:fill="auto"/>
            <w:tcMar>
              <w:top w:w="0" w:type="dxa"/>
              <w:left w:w="149" w:type="dxa"/>
              <w:bottom w:w="0" w:type="dxa"/>
              <w:right w:w="149" w:type="dxa"/>
            </w:tcMar>
            <w:hideMark/>
          </w:tcPr>
          <w:p w:rsidR="0024596B" w:rsidRDefault="0024596B" w:rsidP="00941BDD">
            <w:pPr>
              <w:spacing w:after="0" w:line="240" w:lineRule="auto"/>
              <w:jc w:val="center"/>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Здания и сооружения</w:t>
            </w:r>
          </w:p>
          <w:p w:rsidR="0024596B" w:rsidRPr="00152310" w:rsidRDefault="0024596B" w:rsidP="00941BDD">
            <w:pPr>
              <w:spacing w:after="0" w:line="240" w:lineRule="auto"/>
              <w:jc w:val="center"/>
              <w:textAlignment w:val="baseline"/>
              <w:rPr>
                <w:rFonts w:ascii="Times New Roman" w:eastAsia="Times New Roman" w:hAnsi="Times New Roman" w:cs="Times New Roman"/>
                <w:lang w:eastAsia="ru-RU"/>
              </w:rPr>
            </w:pPr>
          </w:p>
        </w:tc>
        <w:tc>
          <w:tcPr>
            <w:tcW w:w="1768" w:type="dxa"/>
            <w:shd w:val="clear" w:color="auto" w:fill="auto"/>
            <w:tcMar>
              <w:top w:w="0" w:type="dxa"/>
              <w:left w:w="149" w:type="dxa"/>
              <w:bottom w:w="0" w:type="dxa"/>
              <w:right w:w="149" w:type="dxa"/>
            </w:tcMar>
            <w:hideMark/>
          </w:tcPr>
          <w:p w:rsidR="0024596B" w:rsidRPr="00152310" w:rsidRDefault="0024596B" w:rsidP="00941BDD">
            <w:pPr>
              <w:spacing w:after="0" w:line="240" w:lineRule="auto"/>
              <w:jc w:val="center"/>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Расстояние, м</w:t>
            </w:r>
          </w:p>
        </w:tc>
      </w:tr>
      <w:tr w:rsidR="0024596B" w:rsidRPr="00152310" w:rsidTr="0024596B">
        <w:trPr>
          <w:jc w:val="center"/>
        </w:trPr>
        <w:tc>
          <w:tcPr>
            <w:tcW w:w="5492" w:type="dxa"/>
            <w:shd w:val="clear" w:color="auto" w:fill="auto"/>
            <w:tcMar>
              <w:top w:w="0" w:type="dxa"/>
              <w:left w:w="149" w:type="dxa"/>
              <w:bottom w:w="0" w:type="dxa"/>
              <w:right w:w="149" w:type="dxa"/>
            </w:tcMar>
            <w:hideMark/>
          </w:tcPr>
          <w:p w:rsidR="0024596B" w:rsidRPr="00152310" w:rsidRDefault="0024596B" w:rsidP="00941BDD">
            <w:pPr>
              <w:spacing w:after="0" w:line="240" w:lineRule="auto"/>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1. Наружные грани стен зданий:</w:t>
            </w:r>
          </w:p>
          <w:p w:rsidR="0024596B" w:rsidRPr="00152310" w:rsidRDefault="0024596B" w:rsidP="00152310">
            <w:pPr>
              <w:spacing w:after="0" w:line="240" w:lineRule="auto"/>
              <w:ind w:firstLine="480"/>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а) при отсутствии въезда в здание и при длине здания до 20 м</w:t>
            </w:r>
          </w:p>
        </w:tc>
        <w:tc>
          <w:tcPr>
            <w:tcW w:w="1768" w:type="dxa"/>
            <w:shd w:val="clear" w:color="auto" w:fill="auto"/>
            <w:tcMar>
              <w:top w:w="0" w:type="dxa"/>
              <w:left w:w="149" w:type="dxa"/>
              <w:bottom w:w="0" w:type="dxa"/>
              <w:right w:w="149" w:type="dxa"/>
            </w:tcMar>
            <w:hideMark/>
          </w:tcPr>
          <w:p w:rsidR="0024596B" w:rsidRPr="00152310" w:rsidRDefault="0024596B" w:rsidP="00941BDD">
            <w:pPr>
              <w:spacing w:after="0" w:line="240" w:lineRule="auto"/>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br/>
            </w:r>
          </w:p>
          <w:p w:rsidR="0024596B" w:rsidRPr="00152310" w:rsidRDefault="0024596B" w:rsidP="00941BDD">
            <w:pPr>
              <w:spacing w:after="0" w:line="240" w:lineRule="auto"/>
              <w:jc w:val="center"/>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1,5</w:t>
            </w:r>
          </w:p>
        </w:tc>
      </w:tr>
      <w:tr w:rsidR="0024596B" w:rsidRPr="00152310" w:rsidTr="0024596B">
        <w:trPr>
          <w:jc w:val="center"/>
        </w:trPr>
        <w:tc>
          <w:tcPr>
            <w:tcW w:w="5492" w:type="dxa"/>
            <w:shd w:val="clear" w:color="auto" w:fill="auto"/>
            <w:tcMar>
              <w:top w:w="0" w:type="dxa"/>
              <w:left w:w="149" w:type="dxa"/>
              <w:bottom w:w="0" w:type="dxa"/>
              <w:right w:w="149" w:type="dxa"/>
            </w:tcMar>
            <w:hideMark/>
          </w:tcPr>
          <w:p w:rsidR="0024596B" w:rsidRPr="00152310" w:rsidRDefault="0024596B" w:rsidP="00152310">
            <w:pPr>
              <w:spacing w:after="0" w:line="240" w:lineRule="auto"/>
              <w:ind w:firstLine="480"/>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б) то же, более 20 м</w:t>
            </w:r>
          </w:p>
        </w:tc>
        <w:tc>
          <w:tcPr>
            <w:tcW w:w="1768" w:type="dxa"/>
            <w:shd w:val="clear" w:color="auto" w:fill="auto"/>
            <w:tcMar>
              <w:top w:w="0" w:type="dxa"/>
              <w:left w:w="149" w:type="dxa"/>
              <w:bottom w:w="0" w:type="dxa"/>
              <w:right w:w="149" w:type="dxa"/>
            </w:tcMar>
            <w:hideMark/>
          </w:tcPr>
          <w:p w:rsidR="0024596B" w:rsidRPr="00152310" w:rsidRDefault="0024596B" w:rsidP="00941BDD">
            <w:pPr>
              <w:spacing w:after="0" w:line="240" w:lineRule="auto"/>
              <w:jc w:val="center"/>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3</w:t>
            </w:r>
          </w:p>
        </w:tc>
      </w:tr>
      <w:tr w:rsidR="0024596B" w:rsidRPr="00152310" w:rsidTr="0024596B">
        <w:trPr>
          <w:jc w:val="center"/>
        </w:trPr>
        <w:tc>
          <w:tcPr>
            <w:tcW w:w="5492" w:type="dxa"/>
            <w:shd w:val="clear" w:color="auto" w:fill="auto"/>
            <w:tcMar>
              <w:top w:w="0" w:type="dxa"/>
              <w:left w:w="149" w:type="dxa"/>
              <w:bottom w:w="0" w:type="dxa"/>
              <w:right w:w="149" w:type="dxa"/>
            </w:tcMar>
            <w:hideMark/>
          </w:tcPr>
          <w:p w:rsidR="0024596B" w:rsidRPr="00152310" w:rsidRDefault="0024596B" w:rsidP="00152310">
            <w:pPr>
              <w:spacing w:after="0" w:line="240" w:lineRule="auto"/>
              <w:ind w:firstLine="480"/>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в) при наличии въезда в здание для электрокар, автокар, автопогрузчиков и двухосных автомобилей</w:t>
            </w:r>
          </w:p>
        </w:tc>
        <w:tc>
          <w:tcPr>
            <w:tcW w:w="1768" w:type="dxa"/>
            <w:shd w:val="clear" w:color="auto" w:fill="auto"/>
            <w:tcMar>
              <w:top w:w="0" w:type="dxa"/>
              <w:left w:w="149" w:type="dxa"/>
              <w:bottom w:w="0" w:type="dxa"/>
              <w:right w:w="149" w:type="dxa"/>
            </w:tcMar>
            <w:hideMark/>
          </w:tcPr>
          <w:p w:rsidR="0024596B" w:rsidRPr="00152310" w:rsidRDefault="0024596B" w:rsidP="00941BDD">
            <w:pPr>
              <w:spacing w:after="0" w:line="240" w:lineRule="auto"/>
              <w:jc w:val="center"/>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8</w:t>
            </w:r>
            <w:r w:rsidRPr="00152310">
              <w:rPr>
                <w:rFonts w:ascii="Times New Roman" w:eastAsia="Times New Roman" w:hAnsi="Times New Roman" w:cs="Times New Roman"/>
                <w:lang w:eastAsia="ru-RU"/>
              </w:rPr>
              <w:br/>
            </w:r>
          </w:p>
        </w:tc>
      </w:tr>
      <w:tr w:rsidR="0024596B" w:rsidRPr="00152310" w:rsidTr="0024596B">
        <w:trPr>
          <w:jc w:val="center"/>
        </w:trPr>
        <w:tc>
          <w:tcPr>
            <w:tcW w:w="5492" w:type="dxa"/>
            <w:shd w:val="clear" w:color="auto" w:fill="auto"/>
            <w:tcMar>
              <w:top w:w="0" w:type="dxa"/>
              <w:left w:w="149" w:type="dxa"/>
              <w:bottom w:w="0" w:type="dxa"/>
              <w:right w:w="149" w:type="dxa"/>
            </w:tcMar>
            <w:hideMark/>
          </w:tcPr>
          <w:p w:rsidR="0024596B" w:rsidRPr="00152310" w:rsidRDefault="0024596B" w:rsidP="00152310">
            <w:pPr>
              <w:spacing w:after="0" w:line="240" w:lineRule="auto"/>
              <w:ind w:firstLine="480"/>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г) при наличии въезда в здание трехосных автомобилей</w:t>
            </w:r>
          </w:p>
        </w:tc>
        <w:tc>
          <w:tcPr>
            <w:tcW w:w="1768" w:type="dxa"/>
            <w:shd w:val="clear" w:color="auto" w:fill="auto"/>
            <w:tcMar>
              <w:top w:w="0" w:type="dxa"/>
              <w:left w:w="149" w:type="dxa"/>
              <w:bottom w:w="0" w:type="dxa"/>
              <w:right w:w="149" w:type="dxa"/>
            </w:tcMar>
            <w:hideMark/>
          </w:tcPr>
          <w:p w:rsidR="0024596B" w:rsidRPr="00152310" w:rsidRDefault="0024596B" w:rsidP="00941BDD">
            <w:pPr>
              <w:spacing w:after="0" w:line="240" w:lineRule="auto"/>
              <w:jc w:val="center"/>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12</w:t>
            </w:r>
          </w:p>
        </w:tc>
      </w:tr>
      <w:tr w:rsidR="0024596B" w:rsidRPr="00152310" w:rsidTr="0024596B">
        <w:trPr>
          <w:jc w:val="center"/>
        </w:trPr>
        <w:tc>
          <w:tcPr>
            <w:tcW w:w="5492" w:type="dxa"/>
            <w:shd w:val="clear" w:color="auto" w:fill="auto"/>
            <w:tcMar>
              <w:top w:w="0" w:type="dxa"/>
              <w:left w:w="149" w:type="dxa"/>
              <w:bottom w:w="0" w:type="dxa"/>
              <w:right w:w="149" w:type="dxa"/>
            </w:tcMar>
            <w:hideMark/>
          </w:tcPr>
          <w:p w:rsidR="0024596B" w:rsidRPr="00152310" w:rsidRDefault="0024596B" w:rsidP="00152310">
            <w:pPr>
              <w:spacing w:after="0" w:line="240" w:lineRule="auto"/>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2. Ограждения площадок предприятия</w:t>
            </w:r>
          </w:p>
        </w:tc>
        <w:tc>
          <w:tcPr>
            <w:tcW w:w="1768" w:type="dxa"/>
            <w:shd w:val="clear" w:color="auto" w:fill="auto"/>
            <w:tcMar>
              <w:top w:w="0" w:type="dxa"/>
              <w:left w:w="149" w:type="dxa"/>
              <w:bottom w:w="0" w:type="dxa"/>
              <w:right w:w="149" w:type="dxa"/>
            </w:tcMar>
            <w:hideMark/>
          </w:tcPr>
          <w:p w:rsidR="0024596B" w:rsidRPr="00152310" w:rsidRDefault="0024596B" w:rsidP="00941BDD">
            <w:pPr>
              <w:spacing w:after="0" w:line="240" w:lineRule="auto"/>
              <w:jc w:val="center"/>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1,5</w:t>
            </w:r>
          </w:p>
        </w:tc>
      </w:tr>
      <w:tr w:rsidR="0024596B" w:rsidRPr="00152310" w:rsidTr="0024596B">
        <w:trPr>
          <w:jc w:val="center"/>
        </w:trPr>
        <w:tc>
          <w:tcPr>
            <w:tcW w:w="5492" w:type="dxa"/>
            <w:shd w:val="clear" w:color="auto" w:fill="auto"/>
            <w:tcMar>
              <w:top w:w="0" w:type="dxa"/>
              <w:left w:w="149" w:type="dxa"/>
              <w:bottom w:w="0" w:type="dxa"/>
              <w:right w:w="149" w:type="dxa"/>
            </w:tcMar>
            <w:hideMark/>
          </w:tcPr>
          <w:p w:rsidR="0024596B" w:rsidRPr="00152310" w:rsidRDefault="0024596B" w:rsidP="00152310">
            <w:pPr>
              <w:spacing w:after="0" w:line="240" w:lineRule="auto"/>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3. Ограждения опор эстакад, осветительных столбов, мачт и других сооружений</w:t>
            </w:r>
          </w:p>
        </w:tc>
        <w:tc>
          <w:tcPr>
            <w:tcW w:w="1768" w:type="dxa"/>
            <w:shd w:val="clear" w:color="auto" w:fill="auto"/>
            <w:tcMar>
              <w:top w:w="0" w:type="dxa"/>
              <w:left w:w="149" w:type="dxa"/>
              <w:bottom w:w="0" w:type="dxa"/>
              <w:right w:w="149" w:type="dxa"/>
            </w:tcMar>
            <w:hideMark/>
          </w:tcPr>
          <w:p w:rsidR="0024596B" w:rsidRPr="00152310" w:rsidRDefault="0024596B" w:rsidP="00941BDD">
            <w:pPr>
              <w:spacing w:after="0" w:line="240" w:lineRule="auto"/>
              <w:jc w:val="center"/>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0,5</w:t>
            </w:r>
          </w:p>
        </w:tc>
      </w:tr>
      <w:tr w:rsidR="0024596B" w:rsidRPr="00152310" w:rsidTr="0024596B">
        <w:trPr>
          <w:jc w:val="center"/>
        </w:trPr>
        <w:tc>
          <w:tcPr>
            <w:tcW w:w="5492" w:type="dxa"/>
            <w:shd w:val="clear" w:color="auto" w:fill="auto"/>
            <w:tcMar>
              <w:top w:w="0" w:type="dxa"/>
              <w:left w:w="149" w:type="dxa"/>
              <w:bottom w:w="0" w:type="dxa"/>
              <w:right w:w="149" w:type="dxa"/>
            </w:tcMar>
            <w:hideMark/>
          </w:tcPr>
          <w:p w:rsidR="0024596B" w:rsidRPr="00152310" w:rsidRDefault="0024596B" w:rsidP="00152310">
            <w:pPr>
              <w:spacing w:after="0" w:line="240" w:lineRule="auto"/>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4. Ограждения охраняемой части предприятия</w:t>
            </w:r>
          </w:p>
        </w:tc>
        <w:tc>
          <w:tcPr>
            <w:tcW w:w="1768" w:type="dxa"/>
            <w:shd w:val="clear" w:color="auto" w:fill="auto"/>
            <w:tcMar>
              <w:top w:w="0" w:type="dxa"/>
              <w:left w:w="149" w:type="dxa"/>
              <w:bottom w:w="0" w:type="dxa"/>
              <w:right w:w="149" w:type="dxa"/>
            </w:tcMar>
            <w:hideMark/>
          </w:tcPr>
          <w:p w:rsidR="0024596B" w:rsidRPr="00152310" w:rsidRDefault="0024596B" w:rsidP="00941BDD">
            <w:pPr>
              <w:spacing w:after="0" w:line="240" w:lineRule="auto"/>
              <w:jc w:val="center"/>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5</w:t>
            </w:r>
          </w:p>
        </w:tc>
      </w:tr>
      <w:tr w:rsidR="0024596B" w:rsidRPr="00152310" w:rsidTr="0024596B">
        <w:trPr>
          <w:jc w:val="center"/>
        </w:trPr>
        <w:tc>
          <w:tcPr>
            <w:tcW w:w="5492" w:type="dxa"/>
            <w:shd w:val="clear" w:color="auto" w:fill="auto"/>
            <w:tcMar>
              <w:top w:w="0" w:type="dxa"/>
              <w:left w:w="149" w:type="dxa"/>
              <w:bottom w:w="0" w:type="dxa"/>
              <w:right w:w="149" w:type="dxa"/>
            </w:tcMar>
            <w:hideMark/>
          </w:tcPr>
          <w:p w:rsidR="0024596B" w:rsidRPr="00152310" w:rsidRDefault="0024596B" w:rsidP="00152310">
            <w:pPr>
              <w:spacing w:after="0" w:line="240" w:lineRule="auto"/>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5. Оси параллельно расположенных путей колеи 1520 мм</w:t>
            </w:r>
          </w:p>
        </w:tc>
        <w:tc>
          <w:tcPr>
            <w:tcW w:w="1768" w:type="dxa"/>
            <w:shd w:val="clear" w:color="auto" w:fill="auto"/>
            <w:tcMar>
              <w:top w:w="0" w:type="dxa"/>
              <w:left w:w="149" w:type="dxa"/>
              <w:bottom w:w="0" w:type="dxa"/>
              <w:right w:w="149" w:type="dxa"/>
            </w:tcMar>
            <w:hideMark/>
          </w:tcPr>
          <w:p w:rsidR="0024596B" w:rsidRPr="00152310" w:rsidRDefault="0024596B" w:rsidP="00941BDD">
            <w:pPr>
              <w:spacing w:after="0" w:line="240" w:lineRule="auto"/>
              <w:jc w:val="center"/>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3,75</w:t>
            </w:r>
          </w:p>
        </w:tc>
      </w:tr>
      <w:tr w:rsidR="0024596B" w:rsidRPr="00152310" w:rsidTr="0024596B">
        <w:trPr>
          <w:jc w:val="center"/>
        </w:trPr>
        <w:tc>
          <w:tcPr>
            <w:tcW w:w="5492" w:type="dxa"/>
            <w:shd w:val="clear" w:color="auto" w:fill="auto"/>
            <w:tcMar>
              <w:top w:w="0" w:type="dxa"/>
              <w:left w:w="149" w:type="dxa"/>
              <w:bottom w:w="0" w:type="dxa"/>
              <w:right w:w="149" w:type="dxa"/>
            </w:tcMar>
          </w:tcPr>
          <w:p w:rsidR="0024596B" w:rsidRPr="00152310" w:rsidRDefault="0024596B" w:rsidP="0024596B">
            <w:pPr>
              <w:spacing w:after="0" w:line="240" w:lineRule="auto"/>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6. То же, колеи 750 мм</w:t>
            </w:r>
          </w:p>
        </w:tc>
        <w:tc>
          <w:tcPr>
            <w:tcW w:w="1768" w:type="dxa"/>
            <w:shd w:val="clear" w:color="auto" w:fill="auto"/>
            <w:tcMar>
              <w:top w:w="0" w:type="dxa"/>
              <w:left w:w="149" w:type="dxa"/>
              <w:bottom w:w="0" w:type="dxa"/>
              <w:right w:w="149" w:type="dxa"/>
            </w:tcMar>
          </w:tcPr>
          <w:p w:rsidR="0024596B" w:rsidRPr="00152310" w:rsidRDefault="0024596B" w:rsidP="0024596B">
            <w:pPr>
              <w:spacing w:after="0" w:line="240" w:lineRule="auto"/>
              <w:textAlignment w:val="baseline"/>
              <w:rPr>
                <w:rFonts w:ascii="Times New Roman" w:eastAsia="Times New Roman" w:hAnsi="Times New Roman" w:cs="Times New Roman"/>
                <w:lang w:eastAsia="ru-RU"/>
              </w:rPr>
            </w:pPr>
            <w:r w:rsidRPr="00152310">
              <w:rPr>
                <w:rFonts w:ascii="Times New Roman" w:eastAsia="Times New Roman" w:hAnsi="Times New Roman" w:cs="Times New Roman"/>
                <w:lang w:eastAsia="ru-RU"/>
              </w:rPr>
              <w:t>            3</w:t>
            </w:r>
          </w:p>
        </w:tc>
      </w:tr>
    </w:tbl>
    <w:p w:rsidR="0024596B" w:rsidRPr="00CC6ACA" w:rsidRDefault="00CC6ACA" w:rsidP="00CC6ACA">
      <w:pPr>
        <w:shd w:val="clear" w:color="auto" w:fill="FFFFFF"/>
        <w:spacing w:after="0" w:line="240" w:lineRule="auto"/>
        <w:jc w:val="both"/>
        <w:textAlignment w:val="baseline"/>
        <w:rPr>
          <w:rFonts w:ascii="Times New Roman" w:hAnsi="Times New Roman" w:cs="Times New Roman"/>
          <w:sz w:val="24"/>
          <w:szCs w:val="24"/>
        </w:rPr>
      </w:pPr>
      <w:r w:rsidRPr="00CC6ACA">
        <w:rPr>
          <w:rFonts w:ascii="Times New Roman" w:eastAsia="Times New Roman" w:hAnsi="Times New Roman" w:cs="Times New Roman"/>
          <w:sz w:val="24"/>
          <w:szCs w:val="24"/>
          <w:lang w:eastAsia="ru-RU"/>
        </w:rPr>
        <w:t xml:space="preserve">       </w:t>
      </w:r>
      <w:r w:rsidR="00675664" w:rsidRPr="00CC6ACA">
        <w:rPr>
          <w:rFonts w:ascii="Times New Roman" w:eastAsia="Times New Roman" w:hAnsi="Times New Roman" w:cs="Times New Roman"/>
          <w:sz w:val="24"/>
          <w:szCs w:val="24"/>
          <w:lang w:eastAsia="ru-RU"/>
        </w:rPr>
        <w:t>3</w:t>
      </w:r>
      <w:r w:rsidR="007E7C94" w:rsidRPr="00CC6ACA">
        <w:rPr>
          <w:rFonts w:ascii="Times New Roman" w:eastAsia="Times New Roman" w:hAnsi="Times New Roman" w:cs="Times New Roman"/>
          <w:sz w:val="24"/>
          <w:szCs w:val="24"/>
          <w:lang w:eastAsia="ru-RU"/>
        </w:rPr>
        <w:t>7</w:t>
      </w:r>
      <w:r w:rsidR="004B4D5D" w:rsidRPr="00CC6ACA">
        <w:rPr>
          <w:rFonts w:ascii="Times New Roman" w:eastAsia="Times New Roman" w:hAnsi="Times New Roman" w:cs="Times New Roman"/>
          <w:sz w:val="24"/>
          <w:szCs w:val="24"/>
          <w:lang w:eastAsia="ru-RU"/>
        </w:rPr>
        <w:t xml:space="preserve">. </w:t>
      </w:r>
      <w:r w:rsidR="0024596B" w:rsidRPr="00CC6ACA">
        <w:rPr>
          <w:rFonts w:ascii="Times New Roman" w:hAnsi="Times New Roman" w:cs="Times New Roman"/>
          <w:sz w:val="24"/>
          <w:szCs w:val="24"/>
        </w:rPr>
        <w:t>В случае превышения радиуса обслуживания пожарного депо на площадках сельскохозяйственных предприятий необходимо предусматривать пожарный пост на 1 автомобиль. Пожарный пост допускается встраивать в производственные или вспомогательные здания.</w:t>
      </w:r>
    </w:p>
    <w:p w:rsidR="0024596B" w:rsidRPr="00CC6ACA" w:rsidRDefault="0024596B" w:rsidP="00CC6ACA">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CC6ACA">
        <w:rPr>
          <w:rFonts w:ascii="Times New Roman" w:hAnsi="Times New Roman" w:cs="Times New Roman"/>
          <w:sz w:val="24"/>
          <w:szCs w:val="24"/>
        </w:rPr>
        <w:t>Выезды из пожарных депо не должны пересекать скотопрогонов.</w:t>
      </w:r>
    </w:p>
    <w:p w:rsidR="004B4D5D" w:rsidRPr="00CC6ACA" w:rsidRDefault="004B4D5D" w:rsidP="00CC6ACA">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CC6ACA">
        <w:rPr>
          <w:rFonts w:ascii="Times New Roman" w:eastAsia="Times New Roman" w:hAnsi="Times New Roman" w:cs="Times New Roman"/>
          <w:sz w:val="24"/>
          <w:szCs w:val="24"/>
          <w:lang w:eastAsia="ru-RU"/>
        </w:rPr>
        <w:t>К зданиям и сооружениям по всей их длине должен быть обеспечен свободный подъезд пожарных автомобилей: с одной стороны здания или сооружения - при ширине их до 18 м и с двух сторон - при ширине более 18 м.</w:t>
      </w:r>
    </w:p>
    <w:p w:rsidR="00B556C7" w:rsidRPr="00CC6ACA" w:rsidRDefault="00B556C7" w:rsidP="00CC6ACA">
      <w:pPr>
        <w:shd w:val="clear" w:color="auto" w:fill="FFFFFF"/>
        <w:spacing w:after="0" w:line="240" w:lineRule="auto"/>
        <w:ind w:firstLine="480"/>
        <w:jc w:val="both"/>
        <w:textAlignment w:val="baseline"/>
        <w:rPr>
          <w:rFonts w:ascii="Arial" w:hAnsi="Arial" w:cs="Arial"/>
          <w:color w:val="444444"/>
          <w:sz w:val="24"/>
          <w:szCs w:val="24"/>
          <w:shd w:val="clear" w:color="auto" w:fill="FFFFFF"/>
        </w:rPr>
      </w:pPr>
      <w:r w:rsidRPr="00CC6ACA">
        <w:rPr>
          <w:rFonts w:ascii="Times New Roman" w:eastAsia="Times New Roman" w:hAnsi="Times New Roman" w:cs="Times New Roman"/>
          <w:sz w:val="24"/>
          <w:szCs w:val="24"/>
          <w:lang w:eastAsia="ru-RU"/>
        </w:rPr>
        <w:t>3</w:t>
      </w:r>
      <w:r w:rsidR="007E7C94" w:rsidRPr="00CC6ACA">
        <w:rPr>
          <w:rFonts w:ascii="Times New Roman" w:eastAsia="Times New Roman" w:hAnsi="Times New Roman" w:cs="Times New Roman"/>
          <w:sz w:val="24"/>
          <w:szCs w:val="24"/>
          <w:lang w:eastAsia="ru-RU"/>
        </w:rPr>
        <w:t>8</w:t>
      </w:r>
      <w:r w:rsidRPr="00CC6ACA">
        <w:rPr>
          <w:rFonts w:ascii="Times New Roman" w:eastAsia="Times New Roman" w:hAnsi="Times New Roman" w:cs="Times New Roman"/>
          <w:sz w:val="24"/>
          <w:szCs w:val="24"/>
          <w:lang w:eastAsia="ru-RU"/>
        </w:rPr>
        <w:t>.</w:t>
      </w:r>
      <w:r w:rsidR="0032609A" w:rsidRPr="00CC6ACA">
        <w:rPr>
          <w:rFonts w:ascii="Times New Roman" w:eastAsia="Times New Roman" w:hAnsi="Times New Roman" w:cs="Times New Roman"/>
          <w:sz w:val="24"/>
          <w:szCs w:val="24"/>
          <w:lang w:eastAsia="ru-RU"/>
        </w:rPr>
        <w:t xml:space="preserve"> </w:t>
      </w:r>
      <w:r w:rsidRPr="00CC6ACA">
        <w:rPr>
          <w:rFonts w:ascii="Times New Roman" w:hAnsi="Times New Roman" w:cs="Times New Roman"/>
          <w:sz w:val="24"/>
          <w:szCs w:val="24"/>
          <w:shd w:val="clear" w:color="auto" w:fill="FFFFFF"/>
        </w:rPr>
        <w:t>Сооружения животноводческих и звероводческих объектов на территории сельскохозяйственного предприятия размещают в соответствии с требованиями </w:t>
      </w:r>
      <w:hyperlink r:id="rId258" w:anchor="7D20K3" w:history="1">
        <w:r w:rsidRPr="00CC6ACA">
          <w:rPr>
            <w:rStyle w:val="af1"/>
            <w:rFonts w:ascii="Times New Roman" w:hAnsi="Times New Roman" w:cs="Times New Roman"/>
            <w:color w:val="auto"/>
            <w:sz w:val="24"/>
            <w:szCs w:val="24"/>
            <w:u w:val="none"/>
            <w:shd w:val="clear" w:color="auto" w:fill="FFFFFF"/>
          </w:rPr>
          <w:t>СП 19.13330</w:t>
        </w:r>
      </w:hyperlink>
      <w:r w:rsidRPr="00CC6ACA">
        <w:rPr>
          <w:rFonts w:ascii="Times New Roman" w:hAnsi="Times New Roman" w:cs="Times New Roman"/>
          <w:sz w:val="24"/>
          <w:szCs w:val="24"/>
          <w:shd w:val="clear" w:color="auto" w:fill="FFFFFF"/>
        </w:rPr>
        <w:t> с соблюдением принципа зонирования.</w:t>
      </w:r>
    </w:p>
    <w:p w:rsidR="0065578D" w:rsidRPr="00CC6ACA" w:rsidRDefault="00B556C7" w:rsidP="0065578D">
      <w:pPr>
        <w:shd w:val="clear" w:color="auto" w:fill="FFFFFF"/>
        <w:spacing w:after="0" w:line="240" w:lineRule="auto"/>
        <w:ind w:firstLine="480"/>
        <w:jc w:val="both"/>
        <w:textAlignment w:val="baseline"/>
        <w:rPr>
          <w:rFonts w:ascii="Times New Roman" w:hAnsi="Times New Roman" w:cs="Times New Roman"/>
          <w:color w:val="000000"/>
          <w:sz w:val="24"/>
          <w:szCs w:val="24"/>
        </w:rPr>
      </w:pPr>
      <w:r w:rsidRPr="00CC6ACA">
        <w:rPr>
          <w:rFonts w:ascii="Times New Roman" w:hAnsi="Times New Roman" w:cs="Times New Roman"/>
          <w:color w:val="000000"/>
          <w:sz w:val="24"/>
          <w:szCs w:val="24"/>
        </w:rPr>
        <w:t>3</w:t>
      </w:r>
      <w:r w:rsidR="007E7C94" w:rsidRPr="00CC6ACA">
        <w:rPr>
          <w:rFonts w:ascii="Times New Roman" w:hAnsi="Times New Roman" w:cs="Times New Roman"/>
          <w:color w:val="000000"/>
          <w:sz w:val="24"/>
          <w:szCs w:val="24"/>
        </w:rPr>
        <w:t>9</w:t>
      </w:r>
      <w:r w:rsidRPr="00CC6ACA">
        <w:rPr>
          <w:rFonts w:ascii="Times New Roman" w:hAnsi="Times New Roman" w:cs="Times New Roman"/>
          <w:color w:val="000000"/>
          <w:sz w:val="24"/>
          <w:szCs w:val="24"/>
        </w:rPr>
        <w:t xml:space="preserve">. </w:t>
      </w:r>
      <w:r w:rsidR="00A072DF" w:rsidRPr="00CC6ACA">
        <w:rPr>
          <w:rFonts w:ascii="Times New Roman" w:hAnsi="Times New Roman" w:cs="Times New Roman"/>
          <w:color w:val="000000"/>
          <w:sz w:val="24"/>
          <w:szCs w:val="24"/>
        </w:rPr>
        <w:t>Животноводческие и птицеводческие фермы, ветеринарные учреждения и предприятия по производству молока, мяса и яиц на промышленной основе</w:t>
      </w:r>
      <w:r w:rsidR="0065578D" w:rsidRPr="00CC6ACA">
        <w:rPr>
          <w:rFonts w:ascii="Times New Roman" w:hAnsi="Times New Roman" w:cs="Times New Roman"/>
          <w:color w:val="000000"/>
          <w:sz w:val="24"/>
          <w:szCs w:val="24"/>
        </w:rPr>
        <w:t>,</w:t>
      </w:r>
      <w:r w:rsidR="00CC6ACA" w:rsidRPr="00CC6ACA">
        <w:rPr>
          <w:rFonts w:ascii="Times New Roman" w:hAnsi="Times New Roman" w:cs="Times New Roman"/>
          <w:color w:val="000000"/>
          <w:sz w:val="24"/>
          <w:szCs w:val="24"/>
        </w:rPr>
        <w:t xml:space="preserve"> </w:t>
      </w:r>
      <w:r w:rsidR="0065578D" w:rsidRPr="00CC6ACA">
        <w:rPr>
          <w:rFonts w:ascii="Times New Roman" w:hAnsi="Times New Roman" w:cs="Times New Roman"/>
          <w:color w:val="000000"/>
          <w:sz w:val="24"/>
          <w:szCs w:val="24"/>
        </w:rPr>
        <w:t xml:space="preserve">склады минеральных удобрений и химических средств защиты растений следует размещать с подветренной стороны по отношению к жилым, общественным и производственным зданиям. </w:t>
      </w:r>
    </w:p>
    <w:p w:rsidR="00261528" w:rsidRPr="00CC6ACA" w:rsidRDefault="007E7C94" w:rsidP="00261528">
      <w:pPr>
        <w:shd w:val="clear" w:color="auto" w:fill="FFFFFF"/>
        <w:spacing w:after="0" w:line="240" w:lineRule="auto"/>
        <w:ind w:firstLine="480"/>
        <w:jc w:val="both"/>
        <w:textAlignment w:val="baseline"/>
        <w:rPr>
          <w:rFonts w:ascii="Times New Roman" w:hAnsi="Times New Roman" w:cs="Times New Roman"/>
          <w:sz w:val="24"/>
          <w:szCs w:val="24"/>
        </w:rPr>
      </w:pPr>
      <w:r w:rsidRPr="00CC6ACA">
        <w:rPr>
          <w:rFonts w:ascii="Times New Roman" w:hAnsi="Times New Roman" w:cs="Times New Roman"/>
          <w:color w:val="000000"/>
          <w:sz w:val="24"/>
          <w:szCs w:val="24"/>
        </w:rPr>
        <w:t>40</w:t>
      </w:r>
      <w:r w:rsidR="003060EB" w:rsidRPr="00CC6ACA">
        <w:rPr>
          <w:rFonts w:ascii="Times New Roman" w:hAnsi="Times New Roman" w:cs="Times New Roman"/>
          <w:color w:val="000000"/>
          <w:sz w:val="24"/>
          <w:szCs w:val="24"/>
        </w:rPr>
        <w:t xml:space="preserve">. </w:t>
      </w:r>
      <w:r w:rsidR="00261528" w:rsidRPr="00CC6ACA">
        <w:rPr>
          <w:rFonts w:ascii="Times New Roman" w:hAnsi="Times New Roman" w:cs="Times New Roman"/>
          <w:sz w:val="24"/>
          <w:szCs w:val="24"/>
        </w:rPr>
        <w:t xml:space="preserve">Сооружения животноводческих, птицеводческих и звероводческих предприятий следует проектировать в соответствии с </w:t>
      </w:r>
      <w:r w:rsidR="00261528" w:rsidRPr="00CC6ACA">
        <w:rPr>
          <w:rFonts w:ascii="Times New Roman" w:eastAsia="Times New Roman" w:hAnsi="Times New Roman" w:cs="Times New Roman"/>
          <w:sz w:val="24"/>
          <w:szCs w:val="24"/>
          <w:lang w:eastAsia="ru-RU"/>
        </w:rPr>
        <w:t>СП 289.1325800.2017</w:t>
      </w:r>
      <w:r w:rsidR="00261528" w:rsidRPr="00CC6ACA">
        <w:rPr>
          <w:rFonts w:ascii="Times New Roman" w:hAnsi="Times New Roman" w:cs="Times New Roman"/>
          <w:sz w:val="24"/>
          <w:szCs w:val="24"/>
        </w:rPr>
        <w:t>нормального уровня ответственности II, не ниже степени огнестойкости III, класса конструктивной пожарной опасности С0 и С1:</w:t>
      </w:r>
    </w:p>
    <w:p w:rsidR="00261528" w:rsidRPr="00CC6ACA" w:rsidRDefault="00261528" w:rsidP="00261528">
      <w:pPr>
        <w:pStyle w:val="formattext"/>
        <w:shd w:val="clear" w:color="auto" w:fill="FFFFFF"/>
        <w:spacing w:before="0" w:beforeAutospacing="0" w:after="0" w:afterAutospacing="0"/>
        <w:ind w:firstLine="480"/>
        <w:jc w:val="both"/>
        <w:textAlignment w:val="baseline"/>
      </w:pPr>
      <w:r w:rsidRPr="00CC6ACA">
        <w:t>- силосные и сенажные траншеи;</w:t>
      </w:r>
    </w:p>
    <w:p w:rsidR="00261528" w:rsidRPr="00CC6ACA" w:rsidRDefault="00261528" w:rsidP="00261528">
      <w:pPr>
        <w:pStyle w:val="formattext"/>
        <w:shd w:val="clear" w:color="auto" w:fill="FFFFFF"/>
        <w:spacing w:before="0" w:beforeAutospacing="0" w:after="0" w:afterAutospacing="0"/>
        <w:ind w:firstLine="480"/>
        <w:jc w:val="both"/>
        <w:textAlignment w:val="baseline"/>
      </w:pPr>
      <w:r w:rsidRPr="00CC6ACA">
        <w:t>- площадки для погрузки и выгрузки животных;</w:t>
      </w:r>
    </w:p>
    <w:p w:rsidR="00261528" w:rsidRPr="00CC6ACA" w:rsidRDefault="00261528" w:rsidP="00261528">
      <w:pPr>
        <w:pStyle w:val="formattext"/>
        <w:shd w:val="clear" w:color="auto" w:fill="FFFFFF"/>
        <w:spacing w:before="0" w:beforeAutospacing="0" w:after="0" w:afterAutospacing="0"/>
        <w:ind w:firstLine="480"/>
        <w:jc w:val="both"/>
        <w:textAlignment w:val="baseline"/>
      </w:pPr>
      <w:r w:rsidRPr="00CC6ACA">
        <w:t xml:space="preserve">- секционные навозохранилища и </w:t>
      </w:r>
      <w:proofErr w:type="spellStart"/>
      <w:r w:rsidRPr="00CC6ACA">
        <w:t>пометохранилища</w:t>
      </w:r>
      <w:proofErr w:type="spellEnd"/>
      <w:r w:rsidRPr="00CC6ACA">
        <w:t>;</w:t>
      </w:r>
    </w:p>
    <w:p w:rsidR="00261528" w:rsidRPr="00CC6ACA" w:rsidRDefault="00261528" w:rsidP="00261528">
      <w:pPr>
        <w:pStyle w:val="formattext"/>
        <w:shd w:val="clear" w:color="auto" w:fill="FFFFFF"/>
        <w:spacing w:before="0" w:beforeAutospacing="0" w:after="0" w:afterAutospacing="0"/>
        <w:ind w:firstLine="480"/>
        <w:jc w:val="both"/>
        <w:textAlignment w:val="baseline"/>
      </w:pPr>
      <w:r w:rsidRPr="00CC6ACA">
        <w:t>- площадки для компостирования навоза и помета;</w:t>
      </w:r>
    </w:p>
    <w:p w:rsidR="00261528" w:rsidRPr="00CC6ACA" w:rsidRDefault="00261528" w:rsidP="00261528">
      <w:pPr>
        <w:pStyle w:val="formattext"/>
        <w:shd w:val="clear" w:color="auto" w:fill="FFFFFF"/>
        <w:spacing w:before="0" w:beforeAutospacing="0" w:after="0" w:afterAutospacing="0"/>
        <w:ind w:firstLine="480"/>
        <w:jc w:val="both"/>
        <w:textAlignment w:val="baseline"/>
      </w:pPr>
      <w:r w:rsidRPr="00CC6ACA">
        <w:t>- въездные</w:t>
      </w:r>
      <w:r w:rsidR="0032609A" w:rsidRPr="00CC6ACA">
        <w:t xml:space="preserve"> </w:t>
      </w:r>
      <w:proofErr w:type="spellStart"/>
      <w:r w:rsidRPr="00CC6ACA">
        <w:t>дезбарьеры</w:t>
      </w:r>
      <w:proofErr w:type="spellEnd"/>
      <w:r w:rsidRPr="00CC6ACA">
        <w:t xml:space="preserve"> с подогревом и без подогрева </w:t>
      </w:r>
      <w:proofErr w:type="spellStart"/>
      <w:r w:rsidRPr="00CC6ACA">
        <w:t>дезраствора</w:t>
      </w:r>
      <w:proofErr w:type="spellEnd"/>
      <w:r w:rsidRPr="00CC6ACA">
        <w:t>;</w:t>
      </w:r>
    </w:p>
    <w:p w:rsidR="00261528" w:rsidRPr="00CC6ACA" w:rsidRDefault="00261528" w:rsidP="00261528">
      <w:pPr>
        <w:pStyle w:val="formattext"/>
        <w:shd w:val="clear" w:color="auto" w:fill="FFFFFF"/>
        <w:spacing w:before="0" w:beforeAutospacing="0" w:after="0" w:afterAutospacing="0"/>
        <w:ind w:firstLine="480"/>
        <w:jc w:val="both"/>
        <w:textAlignment w:val="baseline"/>
      </w:pPr>
      <w:r w:rsidRPr="00CC6ACA">
        <w:t>- сооружения консервации скотомогильников.</w:t>
      </w:r>
    </w:p>
    <w:p w:rsidR="00B556C7" w:rsidRPr="00CC6ACA" w:rsidRDefault="00B556C7" w:rsidP="00B556C7">
      <w:pPr>
        <w:pStyle w:val="formattext"/>
        <w:shd w:val="clear" w:color="auto" w:fill="FFFFFF"/>
        <w:spacing w:before="0" w:beforeAutospacing="0" w:after="0" w:afterAutospacing="0"/>
        <w:ind w:firstLine="480"/>
        <w:jc w:val="both"/>
        <w:textAlignment w:val="baseline"/>
      </w:pPr>
      <w:r w:rsidRPr="00CC6ACA">
        <w:t>4</w:t>
      </w:r>
      <w:r w:rsidR="007E7C94" w:rsidRPr="00CC6ACA">
        <w:t>1</w:t>
      </w:r>
      <w:r w:rsidRPr="00CC6ACA">
        <w:t xml:space="preserve">. </w:t>
      </w:r>
      <w:r w:rsidR="00261528" w:rsidRPr="00CC6ACA">
        <w:t>Открытые секционные навозохранилища и площадки для компостирования навоза и помета располагают в зоне хранения, обеззараживания и переработки отходов производства ниже по рельефу по отношению к производственным зданиям с соблюдением следующих минимальных зооветеринарных расстояний:</w:t>
      </w:r>
    </w:p>
    <w:p w:rsidR="00B556C7" w:rsidRPr="00CC6ACA" w:rsidRDefault="00261528" w:rsidP="00B556C7">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CC6ACA">
        <w:rPr>
          <w:rFonts w:ascii="Times New Roman" w:eastAsia="Times New Roman" w:hAnsi="Times New Roman" w:cs="Times New Roman"/>
          <w:sz w:val="24"/>
          <w:szCs w:val="24"/>
          <w:lang w:eastAsia="ru-RU"/>
        </w:rPr>
        <w:t>- открытые хранилища и накопители полужидкого и жидкого навоза для животноводческих ферм и комплексов - 60 м;</w:t>
      </w:r>
    </w:p>
    <w:p w:rsidR="00B556C7" w:rsidRPr="00CC6ACA" w:rsidRDefault="00261528" w:rsidP="00B556C7">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CC6ACA">
        <w:rPr>
          <w:rFonts w:ascii="Times New Roman" w:eastAsia="Times New Roman" w:hAnsi="Times New Roman" w:cs="Times New Roman"/>
          <w:sz w:val="24"/>
          <w:szCs w:val="24"/>
          <w:lang w:eastAsia="ru-RU"/>
        </w:rPr>
        <w:t xml:space="preserve">- открытые </w:t>
      </w:r>
      <w:proofErr w:type="spellStart"/>
      <w:r w:rsidRPr="00CC6ACA">
        <w:rPr>
          <w:rFonts w:ascii="Times New Roman" w:eastAsia="Times New Roman" w:hAnsi="Times New Roman" w:cs="Times New Roman"/>
          <w:sz w:val="24"/>
          <w:szCs w:val="24"/>
          <w:lang w:eastAsia="ru-RU"/>
        </w:rPr>
        <w:t>пометохранилища</w:t>
      </w:r>
      <w:proofErr w:type="spellEnd"/>
      <w:r w:rsidRPr="00CC6ACA">
        <w:rPr>
          <w:rFonts w:ascii="Times New Roman" w:eastAsia="Times New Roman" w:hAnsi="Times New Roman" w:cs="Times New Roman"/>
          <w:sz w:val="24"/>
          <w:szCs w:val="24"/>
          <w:lang w:eastAsia="ru-RU"/>
        </w:rPr>
        <w:t xml:space="preserve"> всех направлений и типоразмеров птицеводческих предприятий и комплексов на 54 тыс. свиней и более в год - 300 м;</w:t>
      </w:r>
    </w:p>
    <w:p w:rsidR="00B556C7" w:rsidRPr="00CC6ACA" w:rsidRDefault="00261528" w:rsidP="00B556C7">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CC6ACA">
        <w:rPr>
          <w:rFonts w:ascii="Times New Roman" w:eastAsia="Times New Roman" w:hAnsi="Times New Roman" w:cs="Times New Roman"/>
          <w:sz w:val="24"/>
          <w:szCs w:val="24"/>
          <w:lang w:eastAsia="ru-RU"/>
        </w:rPr>
        <w:t xml:space="preserve">- площадки для буртования подстилочного навоза и твердой фракции </w:t>
      </w:r>
      <w:proofErr w:type="spellStart"/>
      <w:r w:rsidRPr="00CC6ACA">
        <w:rPr>
          <w:rFonts w:ascii="Times New Roman" w:eastAsia="Times New Roman" w:hAnsi="Times New Roman" w:cs="Times New Roman"/>
          <w:sz w:val="24"/>
          <w:szCs w:val="24"/>
          <w:lang w:eastAsia="ru-RU"/>
        </w:rPr>
        <w:t>бесподстилочного</w:t>
      </w:r>
      <w:proofErr w:type="spellEnd"/>
      <w:r w:rsidRPr="00CC6ACA">
        <w:rPr>
          <w:rFonts w:ascii="Times New Roman" w:eastAsia="Times New Roman" w:hAnsi="Times New Roman" w:cs="Times New Roman"/>
          <w:sz w:val="24"/>
          <w:szCs w:val="24"/>
          <w:lang w:eastAsia="ru-RU"/>
        </w:rPr>
        <w:t xml:space="preserve"> навоза - 15 м;</w:t>
      </w:r>
    </w:p>
    <w:p w:rsidR="00B556C7" w:rsidRPr="00CC6ACA" w:rsidRDefault="00261528" w:rsidP="00B556C7">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CC6ACA">
        <w:rPr>
          <w:rFonts w:ascii="Times New Roman" w:eastAsia="Times New Roman" w:hAnsi="Times New Roman" w:cs="Times New Roman"/>
          <w:sz w:val="24"/>
          <w:szCs w:val="24"/>
          <w:lang w:eastAsia="ru-RU"/>
        </w:rPr>
        <w:t xml:space="preserve">- площадки для буртования подстилочного помета, твердой фракции </w:t>
      </w:r>
      <w:proofErr w:type="spellStart"/>
      <w:r w:rsidRPr="00CC6ACA">
        <w:rPr>
          <w:rFonts w:ascii="Times New Roman" w:eastAsia="Times New Roman" w:hAnsi="Times New Roman" w:cs="Times New Roman"/>
          <w:sz w:val="24"/>
          <w:szCs w:val="24"/>
          <w:lang w:eastAsia="ru-RU"/>
        </w:rPr>
        <w:t>бесподстилочного</w:t>
      </w:r>
      <w:proofErr w:type="spellEnd"/>
      <w:r w:rsidRPr="00CC6ACA">
        <w:rPr>
          <w:rFonts w:ascii="Times New Roman" w:eastAsia="Times New Roman" w:hAnsi="Times New Roman" w:cs="Times New Roman"/>
          <w:sz w:val="24"/>
          <w:szCs w:val="24"/>
          <w:lang w:eastAsia="ru-RU"/>
        </w:rPr>
        <w:t xml:space="preserve"> помета - 300 м;</w:t>
      </w:r>
    </w:p>
    <w:p w:rsidR="00B556C7" w:rsidRPr="00CC6ACA" w:rsidRDefault="00261528" w:rsidP="00B556C7">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CC6ACA">
        <w:rPr>
          <w:rFonts w:ascii="Times New Roman" w:eastAsia="Times New Roman" w:hAnsi="Times New Roman" w:cs="Times New Roman"/>
          <w:sz w:val="24"/>
          <w:szCs w:val="24"/>
          <w:lang w:eastAsia="ru-RU"/>
        </w:rPr>
        <w:lastRenderedPageBreak/>
        <w:t>- площадки для подготовки компостов:</w:t>
      </w:r>
    </w:p>
    <w:p w:rsidR="00B556C7" w:rsidRPr="00CC6ACA" w:rsidRDefault="00261528" w:rsidP="00B556C7">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CC6ACA">
        <w:rPr>
          <w:rFonts w:ascii="Times New Roman" w:eastAsia="Times New Roman" w:hAnsi="Times New Roman" w:cs="Times New Roman"/>
          <w:sz w:val="24"/>
          <w:szCs w:val="24"/>
          <w:lang w:eastAsia="ru-RU"/>
        </w:rPr>
        <w:t>- на основе навоза - 15 м;</w:t>
      </w:r>
    </w:p>
    <w:p w:rsidR="00261528" w:rsidRPr="00CC6ACA" w:rsidRDefault="00261528" w:rsidP="00B556C7">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CC6ACA">
        <w:rPr>
          <w:rFonts w:ascii="Times New Roman" w:eastAsia="Times New Roman" w:hAnsi="Times New Roman" w:cs="Times New Roman"/>
          <w:sz w:val="24"/>
          <w:szCs w:val="24"/>
          <w:lang w:eastAsia="ru-RU"/>
        </w:rPr>
        <w:t>- на основе помета - 300 м.</w:t>
      </w:r>
    </w:p>
    <w:p w:rsidR="00A072DF" w:rsidRPr="00CC6ACA" w:rsidRDefault="00B556C7" w:rsidP="003060EB">
      <w:pPr>
        <w:shd w:val="clear" w:color="auto" w:fill="FFFFFF"/>
        <w:spacing w:after="0" w:line="240" w:lineRule="auto"/>
        <w:ind w:firstLine="480"/>
        <w:jc w:val="both"/>
        <w:textAlignment w:val="baseline"/>
        <w:rPr>
          <w:rFonts w:ascii="Times New Roman" w:hAnsi="Times New Roman" w:cs="Times New Roman"/>
          <w:sz w:val="24"/>
          <w:szCs w:val="24"/>
        </w:rPr>
      </w:pPr>
      <w:r w:rsidRPr="00CC6ACA">
        <w:rPr>
          <w:rFonts w:ascii="Times New Roman" w:eastAsia="Times New Roman" w:hAnsi="Times New Roman" w:cs="Times New Roman"/>
          <w:sz w:val="24"/>
          <w:szCs w:val="24"/>
          <w:lang w:eastAsia="ru-RU"/>
        </w:rPr>
        <w:t>4</w:t>
      </w:r>
      <w:r w:rsidR="007E7C94" w:rsidRPr="00CC6ACA">
        <w:rPr>
          <w:rFonts w:ascii="Times New Roman" w:eastAsia="Times New Roman" w:hAnsi="Times New Roman" w:cs="Times New Roman"/>
          <w:sz w:val="24"/>
          <w:szCs w:val="24"/>
          <w:lang w:eastAsia="ru-RU"/>
        </w:rPr>
        <w:t>2</w:t>
      </w:r>
      <w:r w:rsidRPr="00CC6ACA">
        <w:rPr>
          <w:rFonts w:ascii="Times New Roman" w:eastAsia="Times New Roman" w:hAnsi="Times New Roman" w:cs="Times New Roman"/>
          <w:sz w:val="24"/>
          <w:szCs w:val="24"/>
          <w:lang w:eastAsia="ru-RU"/>
        </w:rPr>
        <w:t>.</w:t>
      </w:r>
      <w:r w:rsidR="00A072DF" w:rsidRPr="00CC6ACA">
        <w:rPr>
          <w:rFonts w:ascii="Times New Roman" w:hAnsi="Times New Roman" w:cs="Times New Roman"/>
          <w:sz w:val="24"/>
          <w:szCs w:val="24"/>
        </w:rPr>
        <w:t xml:space="preserve"> Теплицы и парники следует проектировать на южных или юго-восточных склонах с наивысшим уровнем грунтовых вод не менее 1,5 м от поверхности земли. </w:t>
      </w:r>
    </w:p>
    <w:p w:rsidR="00A072DF" w:rsidRPr="00CC6ACA" w:rsidRDefault="00A072DF" w:rsidP="00A072DF">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При планировке земельных участков теплиц и парников основные сооружения следует группировать по функциональному назначению (теплицы, парники, площадки с обогреваемым грунтом), при этом должна предусматриваться система проездов и проходов, обеспечивающая необходимые условия для механизации трудоемких процессов. </w:t>
      </w:r>
    </w:p>
    <w:p w:rsidR="00A072DF" w:rsidRPr="00CC6ACA" w:rsidRDefault="0024596B" w:rsidP="00A072DF">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4</w:t>
      </w:r>
      <w:r w:rsidR="007E7C94" w:rsidRPr="00CC6ACA">
        <w:rPr>
          <w:rFonts w:ascii="Times New Roman" w:hAnsi="Times New Roman" w:cs="Times New Roman"/>
          <w:sz w:val="24"/>
          <w:szCs w:val="24"/>
        </w:rPr>
        <w:t>3</w:t>
      </w:r>
      <w:r w:rsidR="003060EB" w:rsidRPr="00CC6ACA">
        <w:rPr>
          <w:rFonts w:ascii="Times New Roman" w:hAnsi="Times New Roman" w:cs="Times New Roman"/>
          <w:sz w:val="24"/>
          <w:szCs w:val="24"/>
        </w:rPr>
        <w:t xml:space="preserve">. </w:t>
      </w:r>
      <w:r w:rsidR="00A072DF" w:rsidRPr="00CC6ACA">
        <w:rPr>
          <w:rFonts w:ascii="Times New Roman" w:hAnsi="Times New Roman" w:cs="Times New Roman"/>
          <w:sz w:val="24"/>
          <w:szCs w:val="24"/>
        </w:rPr>
        <w:t xml:space="preserve">Склады и хранилища сельскохозяйственной продукции следует размещать на хорошо проветриваемых земельных участках с наивысшим уровнем грунтовых вод не менее 1,5 м от поверхности земли с учетом санитарно-защитных зон. </w:t>
      </w:r>
    </w:p>
    <w:p w:rsidR="00A072DF" w:rsidRPr="00CC6ACA" w:rsidRDefault="003060EB" w:rsidP="00A072DF">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4</w:t>
      </w:r>
      <w:r w:rsidR="007E7C94" w:rsidRPr="00CC6ACA">
        <w:rPr>
          <w:rFonts w:ascii="Times New Roman" w:hAnsi="Times New Roman" w:cs="Times New Roman"/>
          <w:sz w:val="24"/>
          <w:szCs w:val="24"/>
        </w:rPr>
        <w:t>4</w:t>
      </w:r>
      <w:r w:rsidRPr="00CC6ACA">
        <w:rPr>
          <w:rFonts w:ascii="Times New Roman" w:hAnsi="Times New Roman" w:cs="Times New Roman"/>
          <w:sz w:val="24"/>
          <w:szCs w:val="24"/>
        </w:rPr>
        <w:t>.</w:t>
      </w:r>
      <w:r w:rsidR="00A072DF" w:rsidRPr="00CC6ACA">
        <w:rPr>
          <w:rFonts w:ascii="Times New Roman" w:hAnsi="Times New Roman" w:cs="Times New Roman"/>
          <w:sz w:val="24"/>
          <w:szCs w:val="24"/>
        </w:rPr>
        <w:t xml:space="preserve"> При проектировании объектов подсобных хозяйств производственные и вспомогательные здания сельскохозяйственных предприятий следует объединять, соблюдая технологические, строительные и санитарные нормы.</w:t>
      </w:r>
    </w:p>
    <w:p w:rsidR="00A072DF" w:rsidRPr="00CC6ACA" w:rsidRDefault="003060EB" w:rsidP="00A072DF">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4</w:t>
      </w:r>
      <w:r w:rsidR="007E7C94" w:rsidRPr="00CC6ACA">
        <w:rPr>
          <w:rFonts w:ascii="Times New Roman" w:hAnsi="Times New Roman" w:cs="Times New Roman"/>
          <w:sz w:val="24"/>
          <w:szCs w:val="24"/>
        </w:rPr>
        <w:t>5</w:t>
      </w:r>
      <w:r w:rsidRPr="00CC6ACA">
        <w:rPr>
          <w:rFonts w:ascii="Times New Roman" w:hAnsi="Times New Roman" w:cs="Times New Roman"/>
          <w:sz w:val="24"/>
          <w:szCs w:val="24"/>
        </w:rPr>
        <w:t>.</w:t>
      </w:r>
      <w:r w:rsidR="00A072DF" w:rsidRPr="00CC6ACA">
        <w:rPr>
          <w:rFonts w:ascii="Times New Roman" w:hAnsi="Times New Roman" w:cs="Times New Roman"/>
          <w:sz w:val="24"/>
          <w:szCs w:val="24"/>
        </w:rPr>
        <w:t xml:space="preserve"> Трансформаторные подстанции и распределительные пункты напряжением 6-10 </w:t>
      </w:r>
      <w:proofErr w:type="spellStart"/>
      <w:r w:rsidR="00A072DF" w:rsidRPr="00CC6ACA">
        <w:rPr>
          <w:rFonts w:ascii="Times New Roman" w:hAnsi="Times New Roman" w:cs="Times New Roman"/>
          <w:sz w:val="24"/>
          <w:szCs w:val="24"/>
        </w:rPr>
        <w:t>кВ</w:t>
      </w:r>
      <w:proofErr w:type="spellEnd"/>
      <w:r w:rsidR="00A072DF" w:rsidRPr="00CC6ACA">
        <w:rPr>
          <w:rFonts w:ascii="Times New Roman" w:hAnsi="Times New Roman" w:cs="Times New Roman"/>
          <w:sz w:val="24"/>
          <w:szCs w:val="24"/>
        </w:rPr>
        <w:t>, вентиляционные камеры и установки, насосные по перекачке негорючих жидкостей и газов, промежуточные расходные склады, кроме складов легковоспламеняющихся и горючих жидкостей и газов, следует проектировать встроенными в производственные здания или пристроенными к ним.</w:t>
      </w:r>
    </w:p>
    <w:p w:rsidR="00A072DF" w:rsidRPr="00CC6ACA" w:rsidRDefault="003060EB" w:rsidP="00A072DF">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4</w:t>
      </w:r>
      <w:r w:rsidR="007E7C94" w:rsidRPr="00CC6ACA">
        <w:rPr>
          <w:rFonts w:ascii="Times New Roman" w:hAnsi="Times New Roman" w:cs="Times New Roman"/>
          <w:sz w:val="24"/>
          <w:szCs w:val="24"/>
        </w:rPr>
        <w:t>6</w:t>
      </w:r>
      <w:r w:rsidRPr="00CC6ACA">
        <w:rPr>
          <w:rFonts w:ascii="Times New Roman" w:hAnsi="Times New Roman" w:cs="Times New Roman"/>
          <w:sz w:val="24"/>
          <w:szCs w:val="24"/>
        </w:rPr>
        <w:t xml:space="preserve">. </w:t>
      </w:r>
      <w:r w:rsidR="00A072DF" w:rsidRPr="00CC6ACA">
        <w:rPr>
          <w:rFonts w:ascii="Times New Roman" w:hAnsi="Times New Roman" w:cs="Times New Roman"/>
          <w:sz w:val="24"/>
          <w:szCs w:val="24"/>
        </w:rPr>
        <w:t xml:space="preserve"> На участках, свободных от застройки и покрытий, а также по периметру площадки предприятия следует предусматривать озеленение. Площадь участков, предназначенных для озеленении, должна составлять не менее 15% площади сельскохозяйственных предприятий, а при плотности застройки более 50% - не менее 10%.</w:t>
      </w:r>
    </w:p>
    <w:p w:rsidR="00A072DF" w:rsidRPr="00CC6ACA" w:rsidRDefault="003060EB" w:rsidP="00A072DF">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4</w:t>
      </w:r>
      <w:r w:rsidR="007E7C94" w:rsidRPr="00CC6ACA">
        <w:rPr>
          <w:rFonts w:ascii="Times New Roman" w:hAnsi="Times New Roman" w:cs="Times New Roman"/>
          <w:sz w:val="24"/>
          <w:szCs w:val="24"/>
        </w:rPr>
        <w:t>7</w:t>
      </w:r>
      <w:r w:rsidRPr="00CC6ACA">
        <w:rPr>
          <w:rFonts w:ascii="Times New Roman" w:hAnsi="Times New Roman" w:cs="Times New Roman"/>
          <w:sz w:val="24"/>
          <w:szCs w:val="24"/>
        </w:rPr>
        <w:t xml:space="preserve">. </w:t>
      </w:r>
      <w:r w:rsidR="00A072DF" w:rsidRPr="00CC6ACA">
        <w:rPr>
          <w:rFonts w:ascii="Times New Roman" w:hAnsi="Times New Roman" w:cs="Times New Roman"/>
          <w:sz w:val="24"/>
          <w:szCs w:val="24"/>
        </w:rPr>
        <w:t xml:space="preserve">Ширину полос зеленых насаждений, предназначенных для защиты от шума производственных объектов, следует принимать по таблице </w:t>
      </w:r>
      <w:r w:rsidRPr="00CC6ACA">
        <w:rPr>
          <w:rFonts w:ascii="Times New Roman" w:hAnsi="Times New Roman" w:cs="Times New Roman"/>
          <w:sz w:val="24"/>
          <w:szCs w:val="24"/>
        </w:rPr>
        <w:t>4</w:t>
      </w:r>
      <w:r w:rsidR="00F60EE3" w:rsidRPr="00CC6ACA">
        <w:rPr>
          <w:rFonts w:ascii="Times New Roman" w:hAnsi="Times New Roman" w:cs="Times New Roman"/>
          <w:sz w:val="24"/>
          <w:szCs w:val="24"/>
        </w:rPr>
        <w:t>3</w:t>
      </w:r>
      <w:r w:rsidRPr="00CC6ACA">
        <w:rPr>
          <w:rFonts w:ascii="Times New Roman" w:hAnsi="Times New Roman" w:cs="Times New Roman"/>
          <w:sz w:val="24"/>
          <w:szCs w:val="24"/>
        </w:rPr>
        <w:t>.</w:t>
      </w:r>
    </w:p>
    <w:p w:rsidR="003060EB" w:rsidRPr="00CC6ACA" w:rsidRDefault="00A072DF" w:rsidP="00A072DF">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Таблица </w:t>
      </w:r>
      <w:r w:rsidR="003060EB" w:rsidRPr="00CC6ACA">
        <w:rPr>
          <w:rFonts w:ascii="Times New Roman" w:hAnsi="Times New Roman" w:cs="Times New Roman"/>
          <w:sz w:val="24"/>
          <w:szCs w:val="24"/>
        </w:rPr>
        <w:t>4</w:t>
      </w:r>
      <w:r w:rsidR="00F60EE3" w:rsidRPr="00CC6ACA">
        <w:rPr>
          <w:rFonts w:ascii="Times New Roman" w:hAnsi="Times New Roman" w:cs="Times New Roman"/>
          <w:sz w:val="24"/>
          <w:szCs w:val="24"/>
        </w:rPr>
        <w:t>3</w:t>
      </w:r>
      <w:r w:rsidR="003060EB" w:rsidRPr="00CC6ACA">
        <w:rPr>
          <w:rFonts w:ascii="Times New Roman" w:hAnsi="Times New Roman" w:cs="Times New Roman"/>
          <w:sz w:val="24"/>
          <w:szCs w:val="24"/>
        </w:rPr>
        <w:t>. Ширина полос зеленых насаждений</w:t>
      </w:r>
    </w:p>
    <w:tbl>
      <w:tblPr>
        <w:tblStyle w:val="a8"/>
        <w:tblW w:w="6629" w:type="dxa"/>
        <w:jc w:val="center"/>
        <w:tblLook w:val="04A0" w:firstRow="1" w:lastRow="0" w:firstColumn="1" w:lastColumn="0" w:noHBand="0" w:noVBand="1"/>
      </w:tblPr>
      <w:tblGrid>
        <w:gridCol w:w="4927"/>
        <w:gridCol w:w="1702"/>
      </w:tblGrid>
      <w:tr w:rsidR="006D03CA" w:rsidTr="006D03CA">
        <w:trPr>
          <w:jc w:val="center"/>
        </w:trPr>
        <w:tc>
          <w:tcPr>
            <w:tcW w:w="4927" w:type="dxa"/>
          </w:tcPr>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Полоса </w:t>
            </w:r>
          </w:p>
        </w:tc>
        <w:tc>
          <w:tcPr>
            <w:tcW w:w="1702" w:type="dxa"/>
          </w:tcPr>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Ширина полосы, м, не менее </w:t>
            </w:r>
          </w:p>
        </w:tc>
      </w:tr>
      <w:tr w:rsidR="006D03CA" w:rsidTr="006D03CA">
        <w:trPr>
          <w:jc w:val="center"/>
        </w:trPr>
        <w:tc>
          <w:tcPr>
            <w:tcW w:w="4927" w:type="dxa"/>
          </w:tcPr>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Газон с рядовой посадкой деревьев или деревьев в одном ряду с кустарниками: </w:t>
            </w:r>
          </w:p>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 однорядная посадка </w:t>
            </w:r>
          </w:p>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 двухрядная посадка </w:t>
            </w:r>
          </w:p>
        </w:tc>
        <w:tc>
          <w:tcPr>
            <w:tcW w:w="1702" w:type="dxa"/>
          </w:tcPr>
          <w:p w:rsidR="006D03CA" w:rsidRPr="0042768C" w:rsidRDefault="006D03CA" w:rsidP="006D03CA">
            <w:pPr>
              <w:autoSpaceDE w:val="0"/>
              <w:autoSpaceDN w:val="0"/>
              <w:adjustRightInd w:val="0"/>
              <w:jc w:val="both"/>
              <w:rPr>
                <w:rFonts w:ascii="Times New Roman" w:hAnsi="Times New Roman" w:cs="Times New Roman"/>
              </w:rPr>
            </w:pPr>
          </w:p>
          <w:p w:rsidR="006D03CA" w:rsidRPr="0042768C" w:rsidRDefault="006D03CA" w:rsidP="006D03CA">
            <w:pPr>
              <w:autoSpaceDE w:val="0"/>
              <w:autoSpaceDN w:val="0"/>
              <w:adjustRightInd w:val="0"/>
              <w:jc w:val="both"/>
              <w:rPr>
                <w:rFonts w:ascii="Times New Roman" w:hAnsi="Times New Roman" w:cs="Times New Roman"/>
              </w:rPr>
            </w:pPr>
          </w:p>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2 </w:t>
            </w:r>
          </w:p>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5 </w:t>
            </w:r>
          </w:p>
        </w:tc>
      </w:tr>
      <w:tr w:rsidR="006D03CA" w:rsidTr="006D03CA">
        <w:trPr>
          <w:jc w:val="center"/>
        </w:trPr>
        <w:tc>
          <w:tcPr>
            <w:tcW w:w="4927" w:type="dxa"/>
          </w:tcPr>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Газон с однорядной посадкой кустарников высотой, м: </w:t>
            </w:r>
          </w:p>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 свыше 1,8 </w:t>
            </w:r>
          </w:p>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 свыше 1,2 до 1,8 </w:t>
            </w:r>
          </w:p>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 до 1,2 </w:t>
            </w:r>
          </w:p>
        </w:tc>
        <w:tc>
          <w:tcPr>
            <w:tcW w:w="1702" w:type="dxa"/>
          </w:tcPr>
          <w:p w:rsidR="006D03CA" w:rsidRPr="0042768C" w:rsidRDefault="006D03CA" w:rsidP="006D03CA">
            <w:pPr>
              <w:autoSpaceDE w:val="0"/>
              <w:autoSpaceDN w:val="0"/>
              <w:adjustRightInd w:val="0"/>
              <w:jc w:val="both"/>
              <w:rPr>
                <w:rFonts w:ascii="Times New Roman" w:hAnsi="Times New Roman" w:cs="Times New Roman"/>
              </w:rPr>
            </w:pPr>
          </w:p>
          <w:p w:rsidR="006D03CA" w:rsidRPr="0042768C" w:rsidRDefault="006D03CA" w:rsidP="006D03CA">
            <w:pPr>
              <w:autoSpaceDE w:val="0"/>
              <w:autoSpaceDN w:val="0"/>
              <w:adjustRightInd w:val="0"/>
              <w:jc w:val="both"/>
              <w:rPr>
                <w:rFonts w:ascii="Times New Roman" w:hAnsi="Times New Roman" w:cs="Times New Roman"/>
              </w:rPr>
            </w:pPr>
          </w:p>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1,2</w:t>
            </w:r>
          </w:p>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1 </w:t>
            </w:r>
          </w:p>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0,8 </w:t>
            </w:r>
          </w:p>
        </w:tc>
      </w:tr>
      <w:tr w:rsidR="006D03CA" w:rsidTr="006D03CA">
        <w:trPr>
          <w:jc w:val="center"/>
        </w:trPr>
        <w:tc>
          <w:tcPr>
            <w:tcW w:w="4927" w:type="dxa"/>
          </w:tcPr>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Газон с групповой или куртинной посадкой деревьев </w:t>
            </w:r>
          </w:p>
        </w:tc>
        <w:tc>
          <w:tcPr>
            <w:tcW w:w="1702" w:type="dxa"/>
          </w:tcPr>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4,5 </w:t>
            </w:r>
          </w:p>
        </w:tc>
      </w:tr>
      <w:tr w:rsidR="006D03CA" w:rsidTr="006D03CA">
        <w:trPr>
          <w:jc w:val="center"/>
        </w:trPr>
        <w:tc>
          <w:tcPr>
            <w:tcW w:w="4927" w:type="dxa"/>
          </w:tcPr>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Газон с групповой или куртинной посадкой кустарников </w:t>
            </w:r>
          </w:p>
        </w:tc>
        <w:tc>
          <w:tcPr>
            <w:tcW w:w="1702" w:type="dxa"/>
          </w:tcPr>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3 </w:t>
            </w:r>
          </w:p>
        </w:tc>
      </w:tr>
      <w:tr w:rsidR="006D03CA" w:rsidTr="006D03CA">
        <w:trPr>
          <w:jc w:val="center"/>
        </w:trPr>
        <w:tc>
          <w:tcPr>
            <w:tcW w:w="4927" w:type="dxa"/>
          </w:tcPr>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Газон </w:t>
            </w:r>
          </w:p>
        </w:tc>
        <w:tc>
          <w:tcPr>
            <w:tcW w:w="1702" w:type="dxa"/>
          </w:tcPr>
          <w:p w:rsidR="006D03CA" w:rsidRPr="0042768C" w:rsidRDefault="006D03CA" w:rsidP="006D03CA">
            <w:pPr>
              <w:autoSpaceDE w:val="0"/>
              <w:autoSpaceDN w:val="0"/>
              <w:adjustRightInd w:val="0"/>
              <w:jc w:val="both"/>
              <w:rPr>
                <w:rFonts w:ascii="Times New Roman" w:hAnsi="Times New Roman" w:cs="Times New Roman"/>
              </w:rPr>
            </w:pPr>
            <w:r w:rsidRPr="0042768C">
              <w:rPr>
                <w:rFonts w:ascii="Times New Roman" w:hAnsi="Times New Roman" w:cs="Times New Roman"/>
              </w:rPr>
              <w:t xml:space="preserve">1 </w:t>
            </w:r>
          </w:p>
        </w:tc>
      </w:tr>
    </w:tbl>
    <w:p w:rsidR="0042768C" w:rsidRPr="00CC6ACA" w:rsidRDefault="006D03CA" w:rsidP="006D03CA">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4</w:t>
      </w:r>
      <w:r w:rsidR="007E7C94" w:rsidRPr="00CC6ACA">
        <w:rPr>
          <w:rFonts w:ascii="Times New Roman" w:hAnsi="Times New Roman" w:cs="Times New Roman"/>
          <w:sz w:val="24"/>
          <w:szCs w:val="24"/>
        </w:rPr>
        <w:t>8</w:t>
      </w:r>
      <w:r w:rsidRPr="00CC6ACA">
        <w:rPr>
          <w:rFonts w:ascii="Times New Roman" w:hAnsi="Times New Roman" w:cs="Times New Roman"/>
          <w:sz w:val="24"/>
          <w:szCs w:val="24"/>
        </w:rPr>
        <w:t>.</w:t>
      </w:r>
      <w:r w:rsidR="0032609A" w:rsidRPr="00CC6ACA">
        <w:rPr>
          <w:rFonts w:ascii="Times New Roman" w:hAnsi="Times New Roman" w:cs="Times New Roman"/>
          <w:sz w:val="24"/>
          <w:szCs w:val="24"/>
        </w:rPr>
        <w:t xml:space="preserve"> </w:t>
      </w:r>
      <w:r w:rsidR="0042768C" w:rsidRPr="00CC6ACA">
        <w:rPr>
          <w:rFonts w:ascii="Times New Roman" w:hAnsi="Times New Roman" w:cs="Times New Roman"/>
          <w:sz w:val="24"/>
          <w:szCs w:val="24"/>
        </w:rPr>
        <w:t xml:space="preserve">Внешний транспорт и сеть дорог </w:t>
      </w:r>
      <w:r w:rsidR="00134162" w:rsidRPr="00CC6ACA">
        <w:rPr>
          <w:rFonts w:ascii="Times New Roman" w:hAnsi="Times New Roman" w:cs="Times New Roman"/>
          <w:sz w:val="24"/>
          <w:szCs w:val="24"/>
        </w:rPr>
        <w:t xml:space="preserve">сельскохозяйственной </w:t>
      </w:r>
      <w:r w:rsidR="0042768C" w:rsidRPr="00CC6ACA">
        <w:rPr>
          <w:rFonts w:ascii="Times New Roman" w:hAnsi="Times New Roman" w:cs="Times New Roman"/>
          <w:sz w:val="24"/>
          <w:szCs w:val="24"/>
        </w:rPr>
        <w:t>производственной зоны должны обеспечивать транспортные связи со всеми сельскохозяйственными предприятиями и селитебной зоной.</w:t>
      </w:r>
    </w:p>
    <w:p w:rsidR="006D03CA" w:rsidRPr="00CC6ACA" w:rsidRDefault="0042768C" w:rsidP="006D03CA">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4</w:t>
      </w:r>
      <w:r w:rsidR="007E7C94" w:rsidRPr="00CC6ACA">
        <w:rPr>
          <w:rFonts w:ascii="Times New Roman" w:hAnsi="Times New Roman" w:cs="Times New Roman"/>
          <w:sz w:val="24"/>
          <w:szCs w:val="24"/>
        </w:rPr>
        <w:t>9</w:t>
      </w:r>
      <w:r w:rsidRPr="00CC6ACA">
        <w:rPr>
          <w:rFonts w:ascii="Times New Roman" w:hAnsi="Times New Roman" w:cs="Times New Roman"/>
          <w:sz w:val="24"/>
          <w:szCs w:val="24"/>
        </w:rPr>
        <w:t xml:space="preserve">. </w:t>
      </w:r>
      <w:r w:rsidR="006D03CA" w:rsidRPr="00CC6ACA">
        <w:rPr>
          <w:rFonts w:ascii="Times New Roman" w:hAnsi="Times New Roman" w:cs="Times New Roman"/>
          <w:sz w:val="24"/>
          <w:szCs w:val="24"/>
        </w:rPr>
        <w:t xml:space="preserve">Сооружения оросительной и осушительной систем (классификация по </w:t>
      </w:r>
      <w:r w:rsidR="006D03CA" w:rsidRPr="00CC6ACA">
        <w:rPr>
          <w:rStyle w:val="af4"/>
          <w:rFonts w:ascii="Times New Roman" w:hAnsi="Times New Roman" w:cs="Times New Roman"/>
          <w:bCs/>
          <w:i w:val="0"/>
          <w:iCs w:val="0"/>
          <w:sz w:val="24"/>
          <w:szCs w:val="24"/>
          <w:shd w:val="clear" w:color="auto" w:fill="FFFFFF"/>
        </w:rPr>
        <w:t>ГОСТ Р 58330.1</w:t>
      </w:r>
      <w:r w:rsidR="006D03CA" w:rsidRPr="00CC6ACA">
        <w:rPr>
          <w:rFonts w:ascii="Times New Roman" w:hAnsi="Times New Roman" w:cs="Times New Roman"/>
          <w:sz w:val="24"/>
          <w:szCs w:val="24"/>
          <w:shd w:val="clear" w:color="auto" w:fill="FFFFFF"/>
        </w:rPr>
        <w:t>-</w:t>
      </w:r>
      <w:r w:rsidR="006D03CA" w:rsidRPr="00CC6ACA">
        <w:rPr>
          <w:rStyle w:val="af4"/>
          <w:rFonts w:ascii="Times New Roman" w:hAnsi="Times New Roman" w:cs="Times New Roman"/>
          <w:bCs/>
          <w:i w:val="0"/>
          <w:iCs w:val="0"/>
          <w:sz w:val="24"/>
          <w:szCs w:val="24"/>
          <w:shd w:val="clear" w:color="auto" w:fill="FFFFFF"/>
        </w:rPr>
        <w:t>2018</w:t>
      </w:r>
      <w:r w:rsidR="006D03CA" w:rsidRPr="00CC6ACA">
        <w:rPr>
          <w:rFonts w:ascii="Times New Roman" w:hAnsi="Times New Roman" w:cs="Times New Roman"/>
          <w:sz w:val="24"/>
          <w:szCs w:val="24"/>
          <w:shd w:val="clear" w:color="auto" w:fill="FFFFFF"/>
        </w:rPr>
        <w:t>)</w:t>
      </w:r>
      <w:r w:rsidR="006D03CA" w:rsidRPr="00CC6ACA">
        <w:rPr>
          <w:rFonts w:ascii="Times New Roman" w:hAnsi="Times New Roman" w:cs="Times New Roman"/>
          <w:sz w:val="24"/>
          <w:szCs w:val="24"/>
        </w:rPr>
        <w:t>, их отдельные конструкции должны проектироваться в соответствии с требованиями действующих нормативов.</w:t>
      </w:r>
    </w:p>
    <w:p w:rsidR="006D03CA" w:rsidRPr="00CC6ACA" w:rsidRDefault="006D03CA" w:rsidP="006D03CA">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Для контроля за мелиоративным состоянием земель необходимо предусматривать сеть наблюдательных скважин и средства измерения расходов воды. При площади мелиоративной системы более 20 тыс. га дополнительно следует организовывать лаборатории по контролю за влажностью и засолением почв, качеством оросительных и дренажных вод со средствами автоматической обработки информации, а также метеорологические станции и водно-балансовые площадки. </w:t>
      </w:r>
    </w:p>
    <w:p w:rsidR="006D4540" w:rsidRPr="00CC6ACA" w:rsidRDefault="00B4098E" w:rsidP="006D4540">
      <w:pPr>
        <w:spacing w:after="0" w:line="240" w:lineRule="auto"/>
        <w:jc w:val="both"/>
        <w:rPr>
          <w:rFonts w:ascii="Times New Roman" w:hAnsi="Times New Roman" w:cs="Times New Roman"/>
          <w:sz w:val="24"/>
          <w:szCs w:val="24"/>
        </w:rPr>
      </w:pPr>
      <w:r>
        <w:rPr>
          <w:b/>
          <w:sz w:val="28"/>
          <w:szCs w:val="28"/>
        </w:rPr>
        <w:lastRenderedPageBreak/>
        <w:tab/>
      </w:r>
      <w:proofErr w:type="gramStart"/>
      <w:r w:rsidR="006D4540" w:rsidRPr="00CC6ACA">
        <w:rPr>
          <w:rFonts w:ascii="Times New Roman" w:hAnsi="Times New Roman" w:cs="Times New Roman"/>
          <w:b/>
          <w:sz w:val="24"/>
          <w:szCs w:val="24"/>
        </w:rPr>
        <w:t>Глава  8</w:t>
      </w:r>
      <w:proofErr w:type="gramEnd"/>
      <w:r w:rsidR="006D4540" w:rsidRPr="00CC6ACA">
        <w:rPr>
          <w:rFonts w:ascii="Times New Roman" w:hAnsi="Times New Roman" w:cs="Times New Roman"/>
          <w:b/>
          <w:sz w:val="24"/>
          <w:szCs w:val="24"/>
        </w:rPr>
        <w:t xml:space="preserve">.  </w:t>
      </w:r>
      <w:r w:rsidR="006D4540" w:rsidRPr="00CC6ACA">
        <w:rPr>
          <w:rFonts w:ascii="Times New Roman" w:hAnsi="Times New Roman" w:cs="Times New Roman"/>
          <w:sz w:val="24"/>
          <w:szCs w:val="24"/>
        </w:rPr>
        <w:t>Места захоронения</w:t>
      </w:r>
    </w:p>
    <w:p w:rsidR="006D4540" w:rsidRPr="00CC6ACA" w:rsidRDefault="006D4540" w:rsidP="006D4540">
      <w:pPr>
        <w:spacing w:after="0" w:line="240" w:lineRule="auto"/>
        <w:jc w:val="both"/>
        <w:rPr>
          <w:rFonts w:ascii="Times New Roman" w:hAnsi="Times New Roman" w:cs="Times New Roman"/>
          <w:sz w:val="24"/>
          <w:szCs w:val="24"/>
        </w:rPr>
      </w:pPr>
      <w:r w:rsidRPr="00CC6ACA">
        <w:rPr>
          <w:rFonts w:ascii="Times New Roman" w:hAnsi="Times New Roman" w:cs="Times New Roman"/>
          <w:sz w:val="24"/>
          <w:szCs w:val="24"/>
        </w:rPr>
        <w:tab/>
      </w:r>
    </w:p>
    <w:p w:rsidR="006D4540" w:rsidRPr="00CC6ACA" w:rsidRDefault="006D4540" w:rsidP="006D4540">
      <w:pPr>
        <w:spacing w:after="0" w:line="240" w:lineRule="auto"/>
        <w:jc w:val="both"/>
        <w:rPr>
          <w:rFonts w:ascii="Times New Roman" w:hAnsi="Times New Roman" w:cs="Times New Roman"/>
          <w:sz w:val="24"/>
          <w:szCs w:val="24"/>
        </w:rPr>
      </w:pPr>
      <w:r w:rsidRPr="00CC6ACA">
        <w:rPr>
          <w:rFonts w:ascii="Times New Roman" w:hAnsi="Times New Roman" w:cs="Times New Roman"/>
          <w:sz w:val="24"/>
          <w:szCs w:val="24"/>
        </w:rPr>
        <w:tab/>
      </w:r>
      <w:r w:rsidRPr="00CC6ACA">
        <w:rPr>
          <w:rFonts w:ascii="Times New Roman" w:hAnsi="Times New Roman" w:cs="Times New Roman"/>
          <w:b/>
          <w:bCs/>
          <w:sz w:val="24"/>
          <w:szCs w:val="24"/>
        </w:rPr>
        <w:t xml:space="preserve">Статья 19. </w:t>
      </w:r>
      <w:r w:rsidRPr="00CC6ACA">
        <w:rPr>
          <w:rFonts w:ascii="Times New Roman" w:hAnsi="Times New Roman" w:cs="Times New Roman"/>
          <w:sz w:val="24"/>
          <w:szCs w:val="24"/>
        </w:rPr>
        <w:t>Места захоронения</w:t>
      </w:r>
    </w:p>
    <w:p w:rsidR="00D62D1C" w:rsidRPr="00CC6ACA" w:rsidRDefault="00D62D1C" w:rsidP="00FB7F3C">
      <w:pPr>
        <w:spacing w:after="0" w:line="240" w:lineRule="auto"/>
        <w:ind w:firstLine="567"/>
        <w:jc w:val="both"/>
        <w:rPr>
          <w:rFonts w:ascii="Times New Roman" w:hAnsi="Times New Roman" w:cs="Times New Roman"/>
          <w:sz w:val="24"/>
          <w:szCs w:val="24"/>
          <w:highlight w:val="yellow"/>
        </w:rPr>
      </w:pPr>
    </w:p>
    <w:p w:rsidR="00FB7F3C" w:rsidRPr="00CC6ACA" w:rsidRDefault="00FB7F3C" w:rsidP="00FB7F3C">
      <w:pPr>
        <w:spacing w:after="0" w:line="240" w:lineRule="auto"/>
        <w:ind w:firstLine="567"/>
        <w:jc w:val="both"/>
        <w:rPr>
          <w:rFonts w:ascii="Times New Roman" w:hAnsi="Times New Roman" w:cs="Times New Roman"/>
          <w:color w:val="000000"/>
          <w:sz w:val="24"/>
          <w:szCs w:val="24"/>
        </w:rPr>
      </w:pPr>
      <w:r w:rsidRPr="00CC6ACA">
        <w:rPr>
          <w:rFonts w:ascii="Times New Roman" w:hAnsi="Times New Roman" w:cs="Times New Roman"/>
          <w:sz w:val="24"/>
          <w:szCs w:val="24"/>
        </w:rPr>
        <w:t xml:space="preserve">1. </w:t>
      </w:r>
      <w:r w:rsidRPr="00CC6ACA">
        <w:rPr>
          <w:rFonts w:ascii="Times New Roman" w:hAnsi="Times New Roman" w:cs="Times New Roman"/>
          <w:color w:val="000000"/>
          <w:sz w:val="24"/>
          <w:szCs w:val="24"/>
        </w:rPr>
        <w:t xml:space="preserve">Размещение, расширение и реконструкция кладбищ, зданий и сооружений похоронного назначения осуществляется с учётом требований </w:t>
      </w:r>
      <w:r w:rsidRPr="00CC6ACA">
        <w:rPr>
          <w:rFonts w:ascii="Times New Roman" w:hAnsi="Times New Roman" w:cs="Times New Roman"/>
          <w:sz w:val="24"/>
          <w:szCs w:val="24"/>
        </w:rPr>
        <w:t>СанПиН 2.1.3684-21,</w:t>
      </w:r>
      <w:r w:rsidR="0032609A" w:rsidRPr="00CC6ACA">
        <w:rPr>
          <w:rFonts w:ascii="Times New Roman" w:hAnsi="Times New Roman" w:cs="Times New Roman"/>
          <w:sz w:val="24"/>
          <w:szCs w:val="24"/>
        </w:rPr>
        <w:t xml:space="preserve"> </w:t>
      </w:r>
      <w:r w:rsidRPr="00CC6ACA">
        <w:rPr>
          <w:rFonts w:ascii="Times New Roman" w:hAnsi="Times New Roman" w:cs="Times New Roman"/>
          <w:color w:val="000000"/>
          <w:sz w:val="24"/>
          <w:szCs w:val="24"/>
        </w:rPr>
        <w:t>Федерального закона «О погребении и похоронном деле», СанПиН 2.1.2882-11.</w:t>
      </w:r>
    </w:p>
    <w:p w:rsidR="00FB7F3C" w:rsidRPr="00CC6ACA" w:rsidRDefault="00FB7F3C" w:rsidP="00FB7F3C">
      <w:pPr>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color w:val="000000"/>
          <w:sz w:val="24"/>
          <w:szCs w:val="24"/>
        </w:rPr>
        <w:t>2</w:t>
      </w:r>
      <w:r w:rsidRPr="00CC6ACA">
        <w:rPr>
          <w:rFonts w:ascii="Times New Roman" w:hAnsi="Times New Roman" w:cs="Times New Roman"/>
          <w:sz w:val="24"/>
          <w:szCs w:val="24"/>
        </w:rPr>
        <w:t xml:space="preserve">. Не разрешается размещать кладбища на территориях: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первого и второго поясов зон санитарной охраны источников централизованного водоснабжения и минеральных источников;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первой зоны санитарной охраны курортов;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с выходом на поверхность </w:t>
      </w:r>
      <w:proofErr w:type="spellStart"/>
      <w:r w:rsidRPr="00CC6ACA">
        <w:rPr>
          <w:rFonts w:ascii="Times New Roman" w:hAnsi="Times New Roman" w:cs="Times New Roman"/>
          <w:sz w:val="24"/>
          <w:szCs w:val="24"/>
        </w:rPr>
        <w:t>закарстованных</w:t>
      </w:r>
      <w:proofErr w:type="spellEnd"/>
      <w:r w:rsidRPr="00CC6ACA">
        <w:rPr>
          <w:rFonts w:ascii="Times New Roman" w:hAnsi="Times New Roman" w:cs="Times New Roman"/>
          <w:sz w:val="24"/>
          <w:szCs w:val="24"/>
        </w:rPr>
        <w:t xml:space="preserve">, сильнотрещиноватых пород и в местах выклинивания водоносных горизонтов;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со стоянием грунтовых вод менее двух метров от поверхности земли при наиболее высоком их стоянии, а также на затапливаемых, подверженных оползням и обвалам, заболоченных; </w:t>
      </w:r>
    </w:p>
    <w:p w:rsidR="00FB7F3C" w:rsidRPr="00EC3B97"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на берегах озер, рек и других открытых водоемов, используемых населением для хозяйственно-</w:t>
      </w:r>
      <w:r w:rsidRPr="00EC3B97">
        <w:rPr>
          <w:rFonts w:ascii="Times New Roman" w:hAnsi="Times New Roman" w:cs="Times New Roman"/>
          <w:sz w:val="24"/>
          <w:szCs w:val="24"/>
        </w:rPr>
        <w:t>бытовых нужд, купания и культурно-оздоровительных целей.</w:t>
      </w:r>
    </w:p>
    <w:p w:rsidR="00FB7F3C" w:rsidRPr="00EC3B97"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EC3B97">
        <w:rPr>
          <w:rFonts w:ascii="Times New Roman" w:hAnsi="Times New Roman" w:cs="Times New Roman"/>
          <w:sz w:val="24"/>
          <w:szCs w:val="24"/>
        </w:rPr>
        <w:t xml:space="preserve">3. </w:t>
      </w:r>
      <w:r w:rsidRPr="00EC3B97">
        <w:rPr>
          <w:rFonts w:ascii="Times New Roman" w:hAnsi="Times New Roman" w:cs="Times New Roman"/>
          <w:color w:val="000000"/>
          <w:sz w:val="24"/>
          <w:szCs w:val="24"/>
          <w:shd w:val="clear" w:color="auto" w:fill="FFFFFF"/>
        </w:rPr>
        <w:t xml:space="preserve">Размеры границ санитарно-защитных зон кладбищ (зон с особыми условиями использования территории) отображаются в документах территориального планирования и устанавливаются </w:t>
      </w:r>
      <w:r w:rsidRPr="00EC3B97">
        <w:rPr>
          <w:rFonts w:ascii="Times New Roman" w:hAnsi="Times New Roman" w:cs="Times New Roman"/>
          <w:sz w:val="24"/>
          <w:szCs w:val="24"/>
        </w:rPr>
        <w:t xml:space="preserve">местными органами </w:t>
      </w:r>
      <w:r w:rsidRPr="00EC3B97">
        <w:rPr>
          <w:rStyle w:val="headera8"/>
          <w:rFonts w:ascii="Times New Roman" w:eastAsiaTheme="majorEastAsia" w:hAnsi="Times New Roman" w:cs="Times New Roman"/>
          <w:sz w:val="24"/>
          <w:szCs w:val="24"/>
        </w:rPr>
        <w:t xml:space="preserve">санитарно-эпидемиологического надзора </w:t>
      </w:r>
      <w:r w:rsidRPr="00EC3B97">
        <w:rPr>
          <w:rFonts w:ascii="Times New Roman" w:hAnsi="Times New Roman" w:cs="Times New Roman"/>
          <w:color w:val="000000"/>
          <w:sz w:val="24"/>
          <w:szCs w:val="24"/>
          <w:shd w:val="clear" w:color="auto" w:fill="FFFFFF"/>
        </w:rPr>
        <w:t xml:space="preserve">с утверждением </w:t>
      </w:r>
      <w:proofErr w:type="gramStart"/>
      <w:r w:rsidRPr="00EC3B97">
        <w:rPr>
          <w:rFonts w:ascii="Times New Roman" w:hAnsi="Times New Roman" w:cs="Times New Roman"/>
          <w:color w:val="000000"/>
          <w:sz w:val="24"/>
          <w:szCs w:val="24"/>
          <w:shd w:val="clear" w:color="auto" w:fill="FFFFFF"/>
        </w:rPr>
        <w:t>в  установленном</w:t>
      </w:r>
      <w:proofErr w:type="gramEnd"/>
      <w:r w:rsidRPr="00EC3B97">
        <w:rPr>
          <w:rFonts w:ascii="Times New Roman" w:hAnsi="Times New Roman" w:cs="Times New Roman"/>
          <w:color w:val="000000"/>
          <w:sz w:val="24"/>
          <w:szCs w:val="24"/>
          <w:shd w:val="clear" w:color="auto" w:fill="FFFFFF"/>
        </w:rPr>
        <w:t xml:space="preserve"> порядке и соблюдением требований соответствующего законодательства.</w:t>
      </w:r>
    </w:p>
    <w:p w:rsidR="00FB7F3C" w:rsidRPr="00EC3B97" w:rsidRDefault="00FB7F3C" w:rsidP="00FB7F3C">
      <w:pPr>
        <w:autoSpaceDE w:val="0"/>
        <w:autoSpaceDN w:val="0"/>
        <w:adjustRightInd w:val="0"/>
        <w:spacing w:after="0" w:line="240" w:lineRule="auto"/>
        <w:ind w:firstLine="567"/>
        <w:jc w:val="both"/>
        <w:rPr>
          <w:rStyle w:val="headera8"/>
          <w:rFonts w:ascii="Times New Roman" w:eastAsiaTheme="majorEastAsia" w:hAnsi="Times New Roman" w:cs="Times New Roman"/>
          <w:sz w:val="24"/>
          <w:szCs w:val="24"/>
        </w:rPr>
      </w:pPr>
      <w:r w:rsidRPr="00EC3B97">
        <w:rPr>
          <w:rFonts w:ascii="Times New Roman" w:hAnsi="Times New Roman" w:cs="Times New Roman"/>
          <w:sz w:val="24"/>
          <w:szCs w:val="24"/>
        </w:rPr>
        <w:t>4. В сельских поселениях расстояние от кладбищ до стен жилых домов, зданий дошкольных образовательных, общеобразовательных и медицинских организаций допускается уменьшать с учетом требований, приведенных в </w:t>
      </w:r>
      <w:hyperlink r:id="rId259" w:anchor="7DI0K8" w:history="1">
        <w:r w:rsidRPr="00EC3B97">
          <w:rPr>
            <w:rStyle w:val="af1"/>
            <w:rFonts w:ascii="Times New Roman" w:eastAsiaTheme="majorEastAsia" w:hAnsi="Times New Roman" w:cs="Times New Roman"/>
            <w:color w:val="auto"/>
            <w:sz w:val="24"/>
            <w:szCs w:val="24"/>
            <w:u w:val="none"/>
          </w:rPr>
          <w:t>СанПиН 2.1.3684</w:t>
        </w:r>
      </w:hyperlink>
      <w:r w:rsidRPr="00EC3B97">
        <w:rPr>
          <w:rStyle w:val="af1"/>
          <w:rFonts w:ascii="Times New Roman" w:eastAsiaTheme="majorEastAsia" w:hAnsi="Times New Roman" w:cs="Times New Roman"/>
          <w:color w:val="auto"/>
          <w:sz w:val="24"/>
          <w:szCs w:val="24"/>
          <w:u w:val="none"/>
        </w:rPr>
        <w:t>-21</w:t>
      </w:r>
      <w:r w:rsidR="0032609A" w:rsidRPr="00EC3B97">
        <w:rPr>
          <w:rStyle w:val="af1"/>
          <w:rFonts w:ascii="Times New Roman" w:eastAsiaTheme="majorEastAsia" w:hAnsi="Times New Roman" w:cs="Times New Roman"/>
          <w:color w:val="auto"/>
          <w:sz w:val="24"/>
          <w:szCs w:val="24"/>
          <w:u w:val="none"/>
        </w:rPr>
        <w:t xml:space="preserve"> </w:t>
      </w:r>
      <w:r w:rsidRPr="00EC3B97">
        <w:rPr>
          <w:rFonts w:ascii="Times New Roman" w:hAnsi="Times New Roman" w:cs="Times New Roman"/>
          <w:sz w:val="24"/>
          <w:szCs w:val="24"/>
        </w:rPr>
        <w:t xml:space="preserve">по согласованию с местными органами </w:t>
      </w:r>
      <w:r w:rsidRPr="00EC3B97">
        <w:rPr>
          <w:rStyle w:val="headera8"/>
          <w:rFonts w:ascii="Times New Roman" w:eastAsiaTheme="majorEastAsia" w:hAnsi="Times New Roman" w:cs="Times New Roman"/>
          <w:sz w:val="24"/>
          <w:szCs w:val="24"/>
        </w:rPr>
        <w:t>санитарно-эпидемиологического надзора.</w:t>
      </w:r>
    </w:p>
    <w:p w:rsidR="00FB7F3C" w:rsidRPr="00EC3B97"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EC3B97">
        <w:rPr>
          <w:rFonts w:ascii="Times New Roman" w:hAnsi="Times New Roman" w:cs="Times New Roman"/>
          <w:sz w:val="24"/>
          <w:szCs w:val="24"/>
        </w:rPr>
        <w:t xml:space="preserve">Вновь создаваемые места погребения должны размещаться на расстоянии не менее 300 м от границ селитебной территории. </w:t>
      </w:r>
    </w:p>
    <w:p w:rsidR="00FB7F3C" w:rsidRPr="00EC3B97" w:rsidRDefault="00FB7F3C" w:rsidP="00FB7F3C">
      <w:pPr>
        <w:spacing w:after="0" w:line="240" w:lineRule="auto"/>
        <w:ind w:firstLine="567"/>
        <w:jc w:val="both"/>
        <w:rPr>
          <w:rFonts w:ascii="Times New Roman" w:hAnsi="Times New Roman" w:cs="Times New Roman"/>
          <w:sz w:val="24"/>
          <w:szCs w:val="24"/>
        </w:rPr>
      </w:pPr>
      <w:r w:rsidRPr="00EC3B97">
        <w:rPr>
          <w:rFonts w:ascii="Times New Roman" w:hAnsi="Times New Roman" w:cs="Times New Roman"/>
          <w:sz w:val="24"/>
          <w:szCs w:val="24"/>
        </w:rPr>
        <w:t>О</w:t>
      </w:r>
      <w:r w:rsidRPr="00EC3B97">
        <w:rPr>
          <w:rFonts w:ascii="Times New Roman" w:eastAsia="Times New Roman" w:hAnsi="Times New Roman" w:cs="Times New Roman"/>
          <w:sz w:val="24"/>
          <w:szCs w:val="24"/>
          <w:lang w:eastAsia="ru-RU"/>
        </w:rPr>
        <w:t>риентировочный размер санитарно-защитной зоны для к</w:t>
      </w:r>
      <w:r w:rsidRPr="00EC3B97">
        <w:rPr>
          <w:rFonts w:ascii="Times New Roman" w:hAnsi="Times New Roman" w:cs="Times New Roman"/>
          <w:sz w:val="24"/>
          <w:szCs w:val="24"/>
        </w:rPr>
        <w:t xml:space="preserve">ладбищ от водозаборных сооружений централизованного источника водоснабжения населения </w:t>
      </w:r>
      <w:r w:rsidR="0032609A" w:rsidRPr="00EC3B97">
        <w:rPr>
          <w:rFonts w:ascii="Times New Roman" w:hAnsi="Times New Roman" w:cs="Times New Roman"/>
          <w:sz w:val="24"/>
          <w:szCs w:val="24"/>
        </w:rPr>
        <w:t xml:space="preserve">- </w:t>
      </w:r>
      <w:r w:rsidRPr="00EC3B97">
        <w:rPr>
          <w:rFonts w:ascii="Times New Roman" w:hAnsi="Times New Roman" w:cs="Times New Roman"/>
          <w:sz w:val="24"/>
          <w:szCs w:val="24"/>
        </w:rPr>
        <w:t>не менее 1000 м с подтверждением достаточности расстояния расчетами поясов зон санитарной охраны водоисточника и времени фильтрации.</w:t>
      </w:r>
    </w:p>
    <w:p w:rsidR="00FB7F3C" w:rsidRPr="00CC6ACA" w:rsidRDefault="00FB7F3C" w:rsidP="00FB7F3C">
      <w:pPr>
        <w:spacing w:after="0" w:line="240" w:lineRule="auto"/>
        <w:ind w:firstLine="567"/>
        <w:jc w:val="both"/>
        <w:rPr>
          <w:rFonts w:ascii="Times New Roman" w:hAnsi="Times New Roman" w:cs="Times New Roman"/>
          <w:sz w:val="24"/>
          <w:szCs w:val="24"/>
        </w:rPr>
      </w:pPr>
      <w:r w:rsidRPr="00EC3B97">
        <w:rPr>
          <w:rFonts w:ascii="Times New Roman" w:hAnsi="Times New Roman" w:cs="Times New Roman"/>
          <w:sz w:val="24"/>
          <w:szCs w:val="24"/>
        </w:rPr>
        <w:t>В сельских населенных пунктах, в которых используются колодцы, каптажи, родники и другие природные источники водоснабжения, при размещении кладбищ выше по потоку грунтовых вод</w:t>
      </w:r>
      <w:r w:rsidRPr="00CC6ACA">
        <w:rPr>
          <w:rFonts w:ascii="Times New Roman" w:hAnsi="Times New Roman" w:cs="Times New Roman"/>
          <w:sz w:val="24"/>
          <w:szCs w:val="24"/>
        </w:rPr>
        <w:t>,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FB7F3C" w:rsidRPr="00CC6ACA" w:rsidRDefault="00FB7F3C" w:rsidP="00FB7F3C">
      <w:pPr>
        <w:autoSpaceDE w:val="0"/>
        <w:autoSpaceDN w:val="0"/>
        <w:adjustRightInd w:val="0"/>
        <w:spacing w:after="0" w:line="240" w:lineRule="auto"/>
        <w:ind w:firstLine="567"/>
        <w:jc w:val="both"/>
        <w:rPr>
          <w:rStyle w:val="headera8"/>
          <w:rFonts w:ascii="Times New Roman" w:eastAsiaTheme="majorEastAsia" w:hAnsi="Times New Roman" w:cs="Times New Roman"/>
          <w:sz w:val="24"/>
          <w:szCs w:val="24"/>
        </w:rPr>
      </w:pPr>
      <w:r w:rsidRPr="00CC6ACA">
        <w:rPr>
          <w:rFonts w:ascii="Times New Roman" w:hAnsi="Times New Roman" w:cs="Times New Roman"/>
          <w:sz w:val="24"/>
          <w:szCs w:val="24"/>
        </w:rPr>
        <w:t xml:space="preserve">После закрытия кладбища расстояния до жилой застройки могут быть сокращены и установлены местными органами </w:t>
      </w:r>
      <w:r w:rsidRPr="00CC6ACA">
        <w:rPr>
          <w:rStyle w:val="headera8"/>
          <w:rFonts w:ascii="Times New Roman" w:eastAsiaTheme="majorEastAsia" w:hAnsi="Times New Roman" w:cs="Times New Roman"/>
          <w:sz w:val="24"/>
          <w:szCs w:val="24"/>
        </w:rPr>
        <w:t>санитарно-эпидемиологического надзора.</w:t>
      </w:r>
    </w:p>
    <w:p w:rsidR="00FB7F3C" w:rsidRPr="00CC6ACA" w:rsidRDefault="00FB7F3C" w:rsidP="00FB7F3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6ACA">
        <w:rPr>
          <w:rFonts w:ascii="Times New Roman" w:eastAsia="Times New Roman" w:hAnsi="Times New Roman" w:cs="Times New Roman"/>
          <w:sz w:val="24"/>
          <w:szCs w:val="24"/>
          <w:lang w:eastAsia="ru-RU"/>
        </w:rPr>
        <w:t>5. Колумбарии и стены скорби для захоронения урн с прахом умерших следует размещать на специально выделенных участках земли. Допускается размещение колумбариев и стен скорби за пределами территорий кладбищ на обособленных участках земли на расстоянии не менее 50 м от жилых зданий, территорий лечебных, детских, образовательных, спортивно-оздоровительных, культурно-просветительных учреждений, садоводческих товариществ, коттеджной застройки, учреждений социального обеспечения населения.</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6. Выбор земельного участка под размещение кладбища производится на основе санитарно-эпидемиологической оценки следующих факторов: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санитарно-эпидемиологической обстановки;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градостроительного назначения и ландшафтного зонирования территории;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геологических, гидрогеологических и гидрогеохимических данных;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почвенно-географических и способности почв и </w:t>
      </w:r>
      <w:proofErr w:type="spellStart"/>
      <w:r w:rsidRPr="00CC6ACA">
        <w:rPr>
          <w:rFonts w:ascii="Times New Roman" w:hAnsi="Times New Roman" w:cs="Times New Roman"/>
          <w:sz w:val="24"/>
          <w:szCs w:val="24"/>
        </w:rPr>
        <w:t>почвогрунтов</w:t>
      </w:r>
      <w:proofErr w:type="spellEnd"/>
      <w:r w:rsidRPr="00CC6ACA">
        <w:rPr>
          <w:rFonts w:ascii="Times New Roman" w:hAnsi="Times New Roman" w:cs="Times New Roman"/>
          <w:sz w:val="24"/>
          <w:szCs w:val="24"/>
        </w:rPr>
        <w:t xml:space="preserve"> к самоочищению;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эрозионного потенциала и миграции загрязнений;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транспортной доступности.</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lastRenderedPageBreak/>
        <w:t xml:space="preserve">7. Участок, отводимый под кладбище, должен удовлетворять следующим требованиям: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иметь уклон в сторону, противоположную от населенных пунктов, открытых водоемов, потоков грунтовых вод, используемых населением для питьевых и хозяйственно-бытовых целей, в соответствии с требованием, приведенным в пункте 51 </w:t>
      </w:r>
      <w:hyperlink r:id="rId260" w:anchor="7DI0K8" w:history="1">
        <w:r w:rsidRPr="00CC6ACA">
          <w:rPr>
            <w:rStyle w:val="af1"/>
            <w:rFonts w:ascii="Times New Roman" w:eastAsiaTheme="majorEastAsia" w:hAnsi="Times New Roman" w:cs="Times New Roman"/>
            <w:color w:val="auto"/>
            <w:sz w:val="24"/>
            <w:szCs w:val="24"/>
            <w:u w:val="none"/>
          </w:rPr>
          <w:t>СанПиН 2.1.3684-21</w:t>
        </w:r>
      </w:hyperlink>
      <w:r w:rsidRPr="00CC6ACA">
        <w:rPr>
          <w:rFonts w:ascii="Times New Roman" w:hAnsi="Times New Roman" w:cs="Times New Roman"/>
          <w:sz w:val="24"/>
          <w:szCs w:val="24"/>
        </w:rPr>
        <w:t>;</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не затопляться при паводках;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иметь уровень стояния грунтовых вод не менее чем в 2 м от поверхности земли при максимальном стоянии грунтовых вод. При уровне выше 2 м от поверхности земли участок может быть использован лишь для размещения кладбища для погребения после кремации; </w:t>
      </w:r>
    </w:p>
    <w:p w:rsidR="00FB7F3C" w:rsidRPr="00CC6ACA" w:rsidRDefault="00FB7F3C" w:rsidP="00FB7F3C">
      <w:pPr>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иметь сухую, пористую почву (супесчаную, песчаную) на глубине 1,5 м и ниже с влажностью почвы в пределах 6 - 18%;</w:t>
      </w:r>
    </w:p>
    <w:p w:rsidR="00FB7F3C" w:rsidRPr="00CC6ACA" w:rsidRDefault="00FB7F3C" w:rsidP="00FB7F3C">
      <w:pPr>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располагаться с подветренной стороны по отношению к жилой территории.</w:t>
      </w:r>
    </w:p>
    <w:p w:rsidR="00FB7F3C" w:rsidRPr="00CC6ACA" w:rsidRDefault="00FB7F3C" w:rsidP="00FB7F3C">
      <w:pPr>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8. Устройство кладбища осуществляется в соответствии с утвержденным проектом, в котором предусматривается: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наличие водоупорного слоя для кладбищ традиционного типа;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система дренажа;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w:t>
      </w:r>
      <w:proofErr w:type="spellStart"/>
      <w:r w:rsidRPr="00CC6ACA">
        <w:rPr>
          <w:rFonts w:ascii="Times New Roman" w:hAnsi="Times New Roman" w:cs="Times New Roman"/>
          <w:sz w:val="24"/>
          <w:szCs w:val="24"/>
        </w:rPr>
        <w:t>обваловка</w:t>
      </w:r>
      <w:proofErr w:type="spellEnd"/>
      <w:r w:rsidRPr="00CC6ACA">
        <w:rPr>
          <w:rFonts w:ascii="Times New Roman" w:hAnsi="Times New Roman" w:cs="Times New Roman"/>
          <w:sz w:val="24"/>
          <w:szCs w:val="24"/>
        </w:rPr>
        <w:t xml:space="preserve"> территории;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организация и благоустройство санитарно-защитной зоны;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характер и площадь зеленых насаждений;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организация подъездных путей и автостоянок;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общей площади кладбища;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 </w:t>
      </w:r>
    </w:p>
    <w:p w:rsidR="00FB7F3C" w:rsidRPr="00CC6ACA"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CC6ACA">
        <w:rPr>
          <w:rFonts w:ascii="Times New Roman" w:hAnsi="Times New Roman" w:cs="Times New Roman"/>
          <w:sz w:val="24"/>
          <w:szCs w:val="24"/>
        </w:rPr>
        <w:t xml:space="preserve">- </w:t>
      </w:r>
      <w:proofErr w:type="spellStart"/>
      <w:r w:rsidRPr="00CC6ACA">
        <w:rPr>
          <w:rFonts w:ascii="Times New Roman" w:hAnsi="Times New Roman" w:cs="Times New Roman"/>
          <w:sz w:val="24"/>
          <w:szCs w:val="24"/>
        </w:rPr>
        <w:t>канализование</w:t>
      </w:r>
      <w:proofErr w:type="spellEnd"/>
      <w:r w:rsidRPr="00CC6ACA">
        <w:rPr>
          <w:rFonts w:ascii="Times New Roman" w:hAnsi="Times New Roman" w:cs="Times New Roman"/>
          <w:sz w:val="24"/>
          <w:szCs w:val="24"/>
        </w:rPr>
        <w:t xml:space="preserve">, водо-, тепло-, электроснабжение, благоустройство территории. </w:t>
      </w:r>
    </w:p>
    <w:p w:rsidR="00FB7F3C" w:rsidRPr="00EC3B97"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EC3B97">
        <w:rPr>
          <w:rFonts w:ascii="Times New Roman" w:hAnsi="Times New Roman" w:cs="Times New Roman"/>
          <w:sz w:val="24"/>
          <w:szCs w:val="24"/>
        </w:rPr>
        <w:t xml:space="preserve">9. Размер земельного участка для кладбища определяется с учетом количества жителей сельского поселения, но не может превышать 40 га. При этом также учитывается перспективный рост численности населения, коэффициент </w:t>
      </w:r>
      <w:proofErr w:type="gramStart"/>
      <w:r w:rsidRPr="00EC3B97">
        <w:rPr>
          <w:rFonts w:ascii="Times New Roman" w:hAnsi="Times New Roman" w:cs="Times New Roman"/>
          <w:sz w:val="24"/>
          <w:szCs w:val="24"/>
        </w:rPr>
        <w:t>смертности,  наличие</w:t>
      </w:r>
      <w:proofErr w:type="gramEnd"/>
      <w:r w:rsidRPr="00EC3B97">
        <w:rPr>
          <w:rFonts w:ascii="Times New Roman" w:hAnsi="Times New Roman" w:cs="Times New Roman"/>
          <w:sz w:val="24"/>
          <w:szCs w:val="24"/>
        </w:rPr>
        <w:t xml:space="preserve"> действующих объектов похоронного обслуживания, принятая схема и способы захоронения, вероисповедания, норм земельного участка за одно захоронение.</w:t>
      </w:r>
    </w:p>
    <w:p w:rsidR="00FB7F3C" w:rsidRPr="00EC3B97" w:rsidRDefault="00FB7F3C" w:rsidP="00CC6ACA">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EC3B97">
        <w:rPr>
          <w:rFonts w:ascii="Times New Roman" w:hAnsi="Times New Roman" w:cs="Times New Roman"/>
          <w:sz w:val="24"/>
          <w:szCs w:val="24"/>
        </w:rPr>
        <w:t xml:space="preserve">10. </w:t>
      </w:r>
      <w:r w:rsidRPr="00EC3B97">
        <w:rPr>
          <w:rFonts w:ascii="Times New Roman" w:hAnsi="Times New Roman" w:cs="Times New Roman"/>
          <w:bCs/>
          <w:sz w:val="24"/>
          <w:szCs w:val="24"/>
        </w:rPr>
        <w:t>Расчетные показатели обеспеченности кладбищами</w:t>
      </w:r>
      <w:r w:rsidR="0032609A" w:rsidRPr="00EC3B97">
        <w:rPr>
          <w:rFonts w:ascii="Times New Roman" w:hAnsi="Times New Roman" w:cs="Times New Roman"/>
          <w:bCs/>
          <w:sz w:val="24"/>
          <w:szCs w:val="24"/>
        </w:rPr>
        <w:t xml:space="preserve"> </w:t>
      </w:r>
      <w:r w:rsidRPr="00EC3B97">
        <w:rPr>
          <w:rFonts w:ascii="Times New Roman" w:hAnsi="Times New Roman" w:cs="Times New Roman"/>
          <w:sz w:val="24"/>
          <w:szCs w:val="24"/>
          <w:shd w:val="clear" w:color="auto" w:fill="FFFFFF"/>
        </w:rPr>
        <w:t>принимаются по таблице</w:t>
      </w:r>
      <w:r w:rsidR="0032609A" w:rsidRPr="00EC3B97">
        <w:rPr>
          <w:rFonts w:ascii="Times New Roman" w:hAnsi="Times New Roman" w:cs="Times New Roman"/>
          <w:sz w:val="24"/>
          <w:szCs w:val="24"/>
          <w:shd w:val="clear" w:color="auto" w:fill="FFFFFF"/>
        </w:rPr>
        <w:t xml:space="preserve"> </w:t>
      </w:r>
      <w:r w:rsidR="00432F91" w:rsidRPr="00EC3B97">
        <w:rPr>
          <w:rFonts w:ascii="Times New Roman" w:hAnsi="Times New Roman" w:cs="Times New Roman"/>
          <w:sz w:val="24"/>
          <w:szCs w:val="24"/>
          <w:shd w:val="clear" w:color="auto" w:fill="FFFFFF"/>
        </w:rPr>
        <w:t>44</w:t>
      </w:r>
      <w:r w:rsidRPr="00EC3B97">
        <w:rPr>
          <w:rFonts w:ascii="Times New Roman" w:hAnsi="Times New Roman" w:cs="Times New Roman"/>
          <w:sz w:val="24"/>
          <w:szCs w:val="24"/>
          <w:shd w:val="clear" w:color="auto" w:fill="FFFFFF"/>
        </w:rPr>
        <w:t>.</w:t>
      </w:r>
      <w:r w:rsidRPr="00EC3B97">
        <w:rPr>
          <w:rFonts w:ascii="Times New Roman" w:hAnsi="Times New Roman" w:cs="Times New Roman"/>
          <w:sz w:val="24"/>
          <w:szCs w:val="24"/>
          <w:shd w:val="clear" w:color="auto" w:fill="FFFFFF"/>
        </w:rPr>
        <w:tab/>
      </w:r>
      <w:r w:rsidRPr="00EC3B97">
        <w:rPr>
          <w:rFonts w:ascii="Times New Roman" w:hAnsi="Times New Roman" w:cs="Times New Roman"/>
          <w:sz w:val="24"/>
          <w:szCs w:val="24"/>
          <w:shd w:val="clear" w:color="auto" w:fill="FFFFFF"/>
        </w:rPr>
        <w:tab/>
      </w:r>
      <w:r w:rsidRPr="00EC3B97">
        <w:rPr>
          <w:rFonts w:ascii="Times New Roman" w:hAnsi="Times New Roman" w:cs="Times New Roman"/>
          <w:bCs/>
          <w:sz w:val="24"/>
          <w:szCs w:val="24"/>
          <w:shd w:val="clear" w:color="auto" w:fill="FFFFFF"/>
        </w:rPr>
        <w:t xml:space="preserve">Таблица </w:t>
      </w:r>
      <w:r w:rsidR="00432F91" w:rsidRPr="00EC3B97">
        <w:rPr>
          <w:rFonts w:ascii="Times New Roman" w:hAnsi="Times New Roman" w:cs="Times New Roman"/>
          <w:bCs/>
          <w:sz w:val="24"/>
          <w:szCs w:val="24"/>
          <w:shd w:val="clear" w:color="auto" w:fill="FFFFFF"/>
        </w:rPr>
        <w:t>44</w:t>
      </w:r>
      <w:r w:rsidRPr="00EC3B97">
        <w:rPr>
          <w:rFonts w:ascii="Times New Roman" w:hAnsi="Times New Roman" w:cs="Times New Roman"/>
          <w:bCs/>
          <w:sz w:val="24"/>
          <w:szCs w:val="24"/>
          <w:shd w:val="clear" w:color="auto" w:fill="FFFFFF"/>
        </w:rPr>
        <w:t xml:space="preserve">. Нормы расчета </w:t>
      </w:r>
      <w:r w:rsidRPr="00EC3B97">
        <w:rPr>
          <w:rFonts w:ascii="Times New Roman" w:hAnsi="Times New Roman" w:cs="Times New Roman"/>
          <w:bCs/>
          <w:sz w:val="24"/>
          <w:szCs w:val="24"/>
        </w:rPr>
        <w:t xml:space="preserve">обеспеченности кладбищами </w:t>
      </w:r>
    </w:p>
    <w:tbl>
      <w:tblPr>
        <w:tblStyle w:val="a8"/>
        <w:tblW w:w="9923" w:type="dxa"/>
        <w:tblInd w:w="108" w:type="dxa"/>
        <w:tblLayout w:type="fixed"/>
        <w:tblLook w:val="04A0" w:firstRow="1" w:lastRow="0" w:firstColumn="1" w:lastColumn="0" w:noHBand="0" w:noVBand="1"/>
      </w:tblPr>
      <w:tblGrid>
        <w:gridCol w:w="2977"/>
        <w:gridCol w:w="1418"/>
        <w:gridCol w:w="2126"/>
        <w:gridCol w:w="3402"/>
      </w:tblGrid>
      <w:tr w:rsidR="00FB7F3C" w:rsidRPr="00EC3B97" w:rsidTr="006B555F">
        <w:tc>
          <w:tcPr>
            <w:tcW w:w="2977" w:type="dxa"/>
          </w:tcPr>
          <w:p w:rsidR="00FB7F3C" w:rsidRPr="00EC3B97" w:rsidRDefault="00FB7F3C" w:rsidP="006B555F">
            <w:pPr>
              <w:pStyle w:val="formattext"/>
              <w:spacing w:before="0" w:beforeAutospacing="0" w:after="0" w:afterAutospacing="0"/>
              <w:textAlignment w:val="baseline"/>
              <w:rPr>
                <w:sz w:val="22"/>
                <w:szCs w:val="22"/>
              </w:rPr>
            </w:pPr>
            <w:r w:rsidRPr="00EC3B97">
              <w:rPr>
                <w:sz w:val="22"/>
                <w:szCs w:val="22"/>
              </w:rPr>
              <w:t>Объекты</w:t>
            </w:r>
          </w:p>
        </w:tc>
        <w:tc>
          <w:tcPr>
            <w:tcW w:w="1418" w:type="dxa"/>
          </w:tcPr>
          <w:p w:rsidR="00FB7F3C" w:rsidRPr="00EC3B97" w:rsidRDefault="00FB7F3C" w:rsidP="006B555F">
            <w:pPr>
              <w:pStyle w:val="formattext"/>
              <w:spacing w:before="0" w:beforeAutospacing="0" w:after="0" w:afterAutospacing="0"/>
              <w:textAlignment w:val="baseline"/>
              <w:rPr>
                <w:sz w:val="22"/>
                <w:szCs w:val="22"/>
              </w:rPr>
            </w:pPr>
            <w:r w:rsidRPr="00EC3B97">
              <w:rPr>
                <w:sz w:val="22"/>
                <w:szCs w:val="22"/>
              </w:rPr>
              <w:t xml:space="preserve">Норма </w:t>
            </w:r>
            <w:proofErr w:type="gramStart"/>
            <w:r w:rsidRPr="00EC3B97">
              <w:rPr>
                <w:bCs/>
                <w:sz w:val="22"/>
                <w:szCs w:val="22"/>
              </w:rPr>
              <w:t>обеспечен-</w:t>
            </w:r>
            <w:proofErr w:type="spellStart"/>
            <w:r w:rsidRPr="00EC3B97">
              <w:rPr>
                <w:bCs/>
                <w:sz w:val="22"/>
                <w:szCs w:val="22"/>
              </w:rPr>
              <w:t>ности</w:t>
            </w:r>
            <w:proofErr w:type="spellEnd"/>
            <w:proofErr w:type="gramEnd"/>
          </w:p>
        </w:tc>
        <w:tc>
          <w:tcPr>
            <w:tcW w:w="2126" w:type="dxa"/>
          </w:tcPr>
          <w:p w:rsidR="00FB7F3C" w:rsidRPr="00EC3B97" w:rsidRDefault="00FB7F3C" w:rsidP="006B555F">
            <w:pPr>
              <w:pStyle w:val="formattext"/>
              <w:spacing w:before="0" w:beforeAutospacing="0" w:after="0" w:afterAutospacing="0"/>
              <w:textAlignment w:val="baseline"/>
              <w:rPr>
                <w:sz w:val="22"/>
                <w:szCs w:val="22"/>
              </w:rPr>
            </w:pPr>
            <w:r w:rsidRPr="00EC3B97">
              <w:rPr>
                <w:sz w:val="22"/>
                <w:szCs w:val="22"/>
              </w:rPr>
              <w:t>Размеры земельных участков</w:t>
            </w:r>
          </w:p>
        </w:tc>
        <w:tc>
          <w:tcPr>
            <w:tcW w:w="3402" w:type="dxa"/>
          </w:tcPr>
          <w:p w:rsidR="00FB7F3C" w:rsidRPr="00EC3B97" w:rsidRDefault="00FB7F3C" w:rsidP="006B555F">
            <w:pPr>
              <w:pStyle w:val="formattext"/>
              <w:spacing w:before="0" w:beforeAutospacing="0" w:after="0" w:afterAutospacing="0"/>
              <w:textAlignment w:val="baseline"/>
              <w:rPr>
                <w:sz w:val="22"/>
                <w:szCs w:val="22"/>
              </w:rPr>
            </w:pPr>
            <w:r w:rsidRPr="00EC3B97">
              <w:rPr>
                <w:sz w:val="22"/>
                <w:szCs w:val="22"/>
              </w:rPr>
              <w:t>Примечание</w:t>
            </w:r>
          </w:p>
        </w:tc>
      </w:tr>
      <w:tr w:rsidR="00FB7F3C" w:rsidRPr="00EC3B97" w:rsidTr="006B555F">
        <w:tc>
          <w:tcPr>
            <w:tcW w:w="2977" w:type="dxa"/>
          </w:tcPr>
          <w:p w:rsidR="00FB7F3C" w:rsidRPr="00EC3B97" w:rsidRDefault="00FB7F3C" w:rsidP="006B555F">
            <w:pPr>
              <w:pStyle w:val="formattext"/>
              <w:spacing w:before="0" w:beforeAutospacing="0" w:after="0" w:afterAutospacing="0"/>
              <w:textAlignment w:val="baseline"/>
              <w:rPr>
                <w:spacing w:val="-10"/>
                <w:sz w:val="22"/>
                <w:szCs w:val="22"/>
              </w:rPr>
            </w:pPr>
            <w:proofErr w:type="spellStart"/>
            <w:proofErr w:type="gramStart"/>
            <w:r w:rsidRPr="00EC3B97">
              <w:rPr>
                <w:spacing w:val="-10"/>
                <w:sz w:val="22"/>
                <w:szCs w:val="22"/>
              </w:rPr>
              <w:t>К.ладбища</w:t>
            </w:r>
            <w:proofErr w:type="spellEnd"/>
            <w:proofErr w:type="gramEnd"/>
            <w:r w:rsidRPr="00EC3B97">
              <w:rPr>
                <w:spacing w:val="-10"/>
                <w:sz w:val="22"/>
                <w:szCs w:val="22"/>
              </w:rPr>
              <w:t>, га</w:t>
            </w:r>
          </w:p>
        </w:tc>
        <w:tc>
          <w:tcPr>
            <w:tcW w:w="1418" w:type="dxa"/>
          </w:tcPr>
          <w:p w:rsidR="00FB7F3C" w:rsidRPr="00EC3B97" w:rsidRDefault="00FB7F3C" w:rsidP="006B555F">
            <w:pPr>
              <w:pStyle w:val="formattext"/>
              <w:spacing w:before="0" w:beforeAutospacing="0" w:after="0" w:afterAutospacing="0"/>
              <w:textAlignment w:val="baseline"/>
              <w:rPr>
                <w:sz w:val="22"/>
                <w:szCs w:val="22"/>
              </w:rPr>
            </w:pPr>
            <w:r w:rsidRPr="00EC3B97">
              <w:rPr>
                <w:sz w:val="22"/>
                <w:szCs w:val="22"/>
              </w:rPr>
              <w:t xml:space="preserve">0,24 га на 1 </w:t>
            </w:r>
            <w:proofErr w:type="spellStart"/>
            <w:r w:rsidRPr="00EC3B97">
              <w:rPr>
                <w:sz w:val="22"/>
                <w:szCs w:val="22"/>
              </w:rPr>
              <w:t>тыс.чел</w:t>
            </w:r>
            <w:proofErr w:type="spellEnd"/>
            <w:r w:rsidRPr="00EC3B97">
              <w:rPr>
                <w:sz w:val="22"/>
                <w:szCs w:val="22"/>
              </w:rPr>
              <w:t>.</w:t>
            </w:r>
          </w:p>
        </w:tc>
        <w:tc>
          <w:tcPr>
            <w:tcW w:w="2126" w:type="dxa"/>
          </w:tcPr>
          <w:p w:rsidR="00FB7F3C" w:rsidRPr="00EC3B97" w:rsidRDefault="00FB7F3C" w:rsidP="006B555F">
            <w:pPr>
              <w:pStyle w:val="formattext"/>
              <w:spacing w:before="0" w:beforeAutospacing="0" w:after="0" w:afterAutospacing="0"/>
              <w:textAlignment w:val="baseline"/>
              <w:rPr>
                <w:sz w:val="22"/>
                <w:szCs w:val="22"/>
              </w:rPr>
            </w:pPr>
            <w:r w:rsidRPr="00EC3B97">
              <w:rPr>
                <w:sz w:val="22"/>
                <w:szCs w:val="22"/>
              </w:rPr>
              <w:t xml:space="preserve">0,24 га на 1 </w:t>
            </w:r>
            <w:proofErr w:type="spellStart"/>
            <w:r w:rsidRPr="00EC3B97">
              <w:rPr>
                <w:sz w:val="22"/>
                <w:szCs w:val="22"/>
              </w:rPr>
              <w:t>тыс.чел</w:t>
            </w:r>
            <w:proofErr w:type="spellEnd"/>
            <w:r w:rsidRPr="00EC3B97">
              <w:rPr>
                <w:sz w:val="22"/>
                <w:szCs w:val="22"/>
              </w:rPr>
              <w:t>.</w:t>
            </w:r>
          </w:p>
        </w:tc>
        <w:tc>
          <w:tcPr>
            <w:tcW w:w="3402" w:type="dxa"/>
          </w:tcPr>
          <w:p w:rsidR="00FB7F3C" w:rsidRPr="00EC3B97" w:rsidRDefault="00FB7F3C" w:rsidP="006B555F">
            <w:pPr>
              <w:pStyle w:val="formattext"/>
              <w:spacing w:before="0" w:beforeAutospacing="0" w:after="0" w:afterAutospacing="0"/>
              <w:textAlignment w:val="baseline"/>
              <w:rPr>
                <w:sz w:val="22"/>
                <w:szCs w:val="22"/>
              </w:rPr>
            </w:pPr>
            <w:r w:rsidRPr="00EC3B97">
              <w:rPr>
                <w:sz w:val="22"/>
                <w:szCs w:val="22"/>
              </w:rPr>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FB7F3C" w:rsidRPr="00EC3B97" w:rsidRDefault="00FB7F3C" w:rsidP="00FB7F3C">
      <w:pPr>
        <w:autoSpaceDE w:val="0"/>
        <w:autoSpaceDN w:val="0"/>
        <w:adjustRightInd w:val="0"/>
        <w:spacing w:after="0" w:line="240" w:lineRule="auto"/>
        <w:ind w:firstLine="567"/>
        <w:jc w:val="both"/>
        <w:rPr>
          <w:rFonts w:ascii="Times New Roman" w:hAnsi="Times New Roman" w:cs="Times New Roman"/>
          <w:sz w:val="24"/>
          <w:szCs w:val="24"/>
        </w:rPr>
      </w:pPr>
      <w:r w:rsidRPr="00EC3B97">
        <w:rPr>
          <w:rFonts w:ascii="Times New Roman" w:hAnsi="Times New Roman" w:cs="Times New Roman"/>
          <w:sz w:val="24"/>
          <w:szCs w:val="24"/>
        </w:rPr>
        <w:t>11.</w:t>
      </w:r>
      <w:r w:rsidR="0032609A" w:rsidRPr="00EC3B97">
        <w:rPr>
          <w:rFonts w:ascii="Times New Roman" w:hAnsi="Times New Roman" w:cs="Times New Roman"/>
          <w:sz w:val="24"/>
          <w:szCs w:val="24"/>
        </w:rPr>
        <w:t xml:space="preserve"> </w:t>
      </w:r>
      <w:r w:rsidRPr="00EC3B97">
        <w:rPr>
          <w:rFonts w:ascii="Times New Roman" w:hAnsi="Times New Roman" w:cs="Times New Roman"/>
          <w:sz w:val="24"/>
          <w:szCs w:val="24"/>
        </w:rPr>
        <w:t xml:space="preserve">Расстояния от зданий и границ земельных участков учреждений, организаций и предприятий обслуживания следует принимать не менее приведенных в таблице </w:t>
      </w:r>
      <w:r w:rsidR="00432F91" w:rsidRPr="00EC3B97">
        <w:rPr>
          <w:rFonts w:ascii="Times New Roman" w:hAnsi="Times New Roman" w:cs="Times New Roman"/>
          <w:sz w:val="24"/>
          <w:szCs w:val="24"/>
        </w:rPr>
        <w:t>45</w:t>
      </w:r>
      <w:r w:rsidRPr="00EC3B97">
        <w:rPr>
          <w:rFonts w:ascii="Times New Roman" w:hAnsi="Times New Roman" w:cs="Times New Roman"/>
          <w:sz w:val="24"/>
          <w:szCs w:val="24"/>
        </w:rPr>
        <w:t>.</w:t>
      </w:r>
    </w:p>
    <w:p w:rsidR="00FB7F3C" w:rsidRPr="00EC3B97" w:rsidRDefault="00FB7F3C" w:rsidP="00FB7F3C">
      <w:pPr>
        <w:autoSpaceDE w:val="0"/>
        <w:autoSpaceDN w:val="0"/>
        <w:adjustRightInd w:val="0"/>
        <w:spacing w:after="0" w:line="240" w:lineRule="auto"/>
        <w:ind w:firstLine="567"/>
        <w:jc w:val="both"/>
        <w:rPr>
          <w:rFonts w:ascii="Times New Roman" w:hAnsi="Times New Roman" w:cs="Times New Roman"/>
          <w:color w:val="444444"/>
          <w:sz w:val="24"/>
          <w:szCs w:val="24"/>
        </w:rPr>
      </w:pPr>
      <w:r w:rsidRPr="00EC3B97">
        <w:rPr>
          <w:rFonts w:ascii="Times New Roman" w:hAnsi="Times New Roman" w:cs="Times New Roman"/>
          <w:sz w:val="24"/>
          <w:szCs w:val="24"/>
        </w:rPr>
        <w:t xml:space="preserve">Таблица </w:t>
      </w:r>
      <w:r w:rsidR="00432F91" w:rsidRPr="00EC3B97">
        <w:rPr>
          <w:rFonts w:ascii="Times New Roman" w:hAnsi="Times New Roman" w:cs="Times New Roman"/>
          <w:sz w:val="24"/>
          <w:szCs w:val="24"/>
        </w:rPr>
        <w:t>45</w:t>
      </w:r>
      <w:r w:rsidRPr="00EC3B97">
        <w:rPr>
          <w:rFonts w:ascii="Times New Roman" w:hAnsi="Times New Roman" w:cs="Times New Roman"/>
          <w:sz w:val="24"/>
          <w:szCs w:val="24"/>
        </w:rPr>
        <w:t>. Расстояния от зданий и границ земельных участков</w:t>
      </w:r>
      <w:r w:rsidRPr="00EC3B97">
        <w:rPr>
          <w:rFonts w:ascii="Times New Roman" w:hAnsi="Times New Roman" w:cs="Times New Roman"/>
          <w:color w:val="444444"/>
          <w:sz w:val="24"/>
          <w:szCs w:val="24"/>
        </w:rPr>
        <w:tab/>
      </w:r>
    </w:p>
    <w:tbl>
      <w:tblPr>
        <w:tblpPr w:leftFromText="180" w:rightFromText="180" w:vertAnchor="text" w:horzAnchor="margin" w:tblpXSpec="center" w:tblpY="75"/>
        <w:tblW w:w="9781" w:type="dxa"/>
        <w:tblLayout w:type="fixed"/>
        <w:tblCellMar>
          <w:left w:w="0" w:type="dxa"/>
          <w:right w:w="0" w:type="dxa"/>
        </w:tblCellMar>
        <w:tblLook w:val="04A0" w:firstRow="1" w:lastRow="0" w:firstColumn="1" w:lastColumn="0" w:noHBand="0" w:noVBand="1"/>
      </w:tblPr>
      <w:tblGrid>
        <w:gridCol w:w="4111"/>
        <w:gridCol w:w="1161"/>
        <w:gridCol w:w="1391"/>
        <w:gridCol w:w="3118"/>
      </w:tblGrid>
      <w:tr w:rsidR="00FB7F3C" w:rsidRPr="00EC3B97" w:rsidTr="006B555F">
        <w:tc>
          <w:tcPr>
            <w:tcW w:w="4111"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tcPr>
          <w:p w:rsidR="00FB7F3C" w:rsidRPr="00EC3B97" w:rsidRDefault="00FB7F3C" w:rsidP="006B555F">
            <w:pPr>
              <w:pStyle w:val="formattext"/>
              <w:spacing w:before="0" w:after="0"/>
              <w:textAlignment w:val="baseline"/>
              <w:rPr>
                <w:sz w:val="22"/>
                <w:szCs w:val="22"/>
              </w:rPr>
            </w:pPr>
            <w:r w:rsidRPr="00EC3B97">
              <w:rPr>
                <w:sz w:val="22"/>
                <w:szCs w:val="22"/>
              </w:rPr>
              <w:t>Земельные участки</w:t>
            </w:r>
          </w:p>
        </w:tc>
        <w:tc>
          <w:tcPr>
            <w:tcW w:w="56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FB7F3C" w:rsidRPr="00EC3B97" w:rsidRDefault="00FB7F3C" w:rsidP="006B555F">
            <w:pPr>
              <w:pStyle w:val="formattext"/>
              <w:spacing w:before="0" w:beforeAutospacing="0" w:after="0" w:afterAutospacing="0"/>
              <w:textAlignment w:val="baseline"/>
              <w:rPr>
                <w:sz w:val="22"/>
                <w:szCs w:val="22"/>
              </w:rPr>
            </w:pPr>
            <w:r w:rsidRPr="00EC3B97">
              <w:rPr>
                <w:sz w:val="22"/>
                <w:szCs w:val="22"/>
              </w:rPr>
              <w:t>Расстояния от границ участков, м</w:t>
            </w:r>
          </w:p>
        </w:tc>
      </w:tr>
      <w:tr w:rsidR="00FB7F3C" w:rsidRPr="00EC3B97" w:rsidTr="006B555F">
        <w:tc>
          <w:tcPr>
            <w:tcW w:w="4111" w:type="dxa"/>
            <w:vMerge/>
            <w:tcBorders>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FB7F3C" w:rsidRPr="00EC3B97" w:rsidRDefault="00FB7F3C" w:rsidP="006B555F">
            <w:pPr>
              <w:pStyle w:val="formattext"/>
              <w:spacing w:before="0" w:beforeAutospacing="0" w:after="0" w:afterAutospacing="0"/>
              <w:textAlignment w:val="baseline"/>
              <w:rPr>
                <w:sz w:val="22"/>
                <w:szCs w:val="22"/>
              </w:rPr>
            </w:pPr>
          </w:p>
        </w:tc>
        <w:tc>
          <w:tcPr>
            <w:tcW w:w="116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FB7F3C" w:rsidRPr="00EC3B97" w:rsidRDefault="00FB7F3C" w:rsidP="006B555F">
            <w:pPr>
              <w:pStyle w:val="formattext"/>
              <w:spacing w:before="0" w:beforeAutospacing="0" w:after="0" w:afterAutospacing="0"/>
              <w:jc w:val="center"/>
              <w:textAlignment w:val="baseline"/>
              <w:rPr>
                <w:sz w:val="22"/>
                <w:szCs w:val="22"/>
              </w:rPr>
            </w:pPr>
            <w:r w:rsidRPr="00EC3B97">
              <w:rPr>
                <w:sz w:val="22"/>
                <w:szCs w:val="22"/>
              </w:rPr>
              <w:t>до красной линии магистральных улиц</w:t>
            </w:r>
          </w:p>
        </w:tc>
        <w:tc>
          <w:tcPr>
            <w:tcW w:w="139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FB7F3C" w:rsidRPr="00EC3B97" w:rsidRDefault="00FB7F3C" w:rsidP="006B555F">
            <w:pPr>
              <w:pStyle w:val="formattext"/>
              <w:spacing w:before="0" w:beforeAutospacing="0" w:after="0" w:afterAutospacing="0"/>
              <w:textAlignment w:val="baseline"/>
              <w:rPr>
                <w:sz w:val="22"/>
                <w:szCs w:val="22"/>
              </w:rPr>
            </w:pPr>
            <w:r w:rsidRPr="00EC3B97">
              <w:rPr>
                <w:sz w:val="22"/>
                <w:szCs w:val="22"/>
              </w:rPr>
              <w:t>до стен жилых домов</w:t>
            </w:r>
          </w:p>
        </w:tc>
        <w:tc>
          <w:tcPr>
            <w:tcW w:w="3118" w:type="dxa"/>
            <w:tcBorders>
              <w:top w:val="single" w:sz="6" w:space="0" w:color="000000"/>
              <w:left w:val="single" w:sz="6" w:space="0" w:color="000000"/>
              <w:bottom w:val="single" w:sz="6" w:space="0" w:color="000000"/>
              <w:right w:val="single" w:sz="6" w:space="0" w:color="000000"/>
            </w:tcBorders>
            <w:shd w:val="clear" w:color="auto" w:fill="auto"/>
          </w:tcPr>
          <w:p w:rsidR="00FB7F3C" w:rsidRPr="00EC3B97" w:rsidRDefault="00FB7F3C" w:rsidP="006B555F">
            <w:pPr>
              <w:pStyle w:val="formattext"/>
              <w:spacing w:before="0" w:beforeAutospacing="0" w:after="0" w:afterAutospacing="0"/>
              <w:textAlignment w:val="baseline"/>
              <w:rPr>
                <w:sz w:val="22"/>
                <w:szCs w:val="22"/>
              </w:rPr>
            </w:pPr>
            <w:r w:rsidRPr="00EC3B97">
              <w:rPr>
                <w:sz w:val="22"/>
                <w:szCs w:val="22"/>
              </w:rPr>
              <w:t>до зданий общеобразовательных организаций, дошкольных образовательных и медицинских организаций</w:t>
            </w:r>
          </w:p>
        </w:tc>
      </w:tr>
      <w:tr w:rsidR="00FB7F3C" w:rsidRPr="00EC3B97" w:rsidTr="006B555F">
        <w:tc>
          <w:tcPr>
            <w:tcW w:w="41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FB7F3C" w:rsidRPr="00EC3B97" w:rsidRDefault="00FB7F3C" w:rsidP="006B555F">
            <w:pPr>
              <w:pStyle w:val="formattext"/>
              <w:spacing w:before="0" w:beforeAutospacing="0" w:after="0" w:afterAutospacing="0"/>
              <w:textAlignment w:val="baseline"/>
              <w:rPr>
                <w:sz w:val="22"/>
                <w:szCs w:val="22"/>
              </w:rPr>
            </w:pPr>
            <w:r w:rsidRPr="00EC3B97">
              <w:rPr>
                <w:rStyle w:val="headera8"/>
                <w:rFonts w:eastAsiaTheme="majorEastAsia"/>
                <w:sz w:val="22"/>
                <w:szCs w:val="22"/>
              </w:rPr>
              <w:t>Кладбища традиционного захоронения</w:t>
            </w:r>
          </w:p>
        </w:tc>
        <w:tc>
          <w:tcPr>
            <w:tcW w:w="116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FB7F3C" w:rsidRPr="00EC3B97" w:rsidRDefault="00FB7F3C" w:rsidP="006B555F">
            <w:pPr>
              <w:pStyle w:val="formattext"/>
              <w:spacing w:before="0" w:beforeAutospacing="0" w:after="0" w:afterAutospacing="0"/>
              <w:jc w:val="center"/>
              <w:textAlignment w:val="baseline"/>
              <w:rPr>
                <w:sz w:val="22"/>
                <w:szCs w:val="22"/>
              </w:rPr>
            </w:pPr>
            <w:r w:rsidRPr="00EC3B97">
              <w:rPr>
                <w:sz w:val="22"/>
                <w:szCs w:val="22"/>
              </w:rPr>
              <w:t>6</w:t>
            </w:r>
          </w:p>
        </w:tc>
        <w:tc>
          <w:tcPr>
            <w:tcW w:w="45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FB7F3C" w:rsidRPr="00EC3B97" w:rsidRDefault="001A1133" w:rsidP="006B555F">
            <w:pPr>
              <w:pStyle w:val="formattext"/>
              <w:spacing w:before="0" w:beforeAutospacing="0" w:after="0" w:afterAutospacing="0"/>
              <w:jc w:val="center"/>
              <w:textAlignment w:val="baseline"/>
              <w:rPr>
                <w:sz w:val="22"/>
                <w:szCs w:val="22"/>
              </w:rPr>
            </w:pPr>
            <w:r w:rsidRPr="00EC3B97">
              <w:rPr>
                <w:rStyle w:val="headera8"/>
                <w:rFonts w:eastAsiaTheme="majorEastAsia"/>
                <w:sz w:val="22"/>
                <w:szCs w:val="22"/>
              </w:rPr>
              <w:t>300</w:t>
            </w:r>
          </w:p>
        </w:tc>
      </w:tr>
      <w:tr w:rsidR="00FB7F3C" w:rsidRPr="00EC3B97" w:rsidTr="006B555F">
        <w:tc>
          <w:tcPr>
            <w:tcW w:w="41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FB7F3C" w:rsidRPr="00EC3B97" w:rsidRDefault="00FB7F3C" w:rsidP="006B555F">
            <w:pPr>
              <w:pStyle w:val="formattext"/>
              <w:spacing w:before="0" w:beforeAutospacing="0" w:after="0" w:afterAutospacing="0"/>
              <w:textAlignment w:val="baseline"/>
              <w:rPr>
                <w:rStyle w:val="headera8"/>
                <w:rFonts w:eastAsiaTheme="majorEastAsia"/>
                <w:sz w:val="22"/>
                <w:szCs w:val="22"/>
              </w:rPr>
            </w:pPr>
            <w:r w:rsidRPr="00EC3B97">
              <w:rPr>
                <w:rStyle w:val="headera8"/>
                <w:rFonts w:eastAsiaTheme="majorEastAsia"/>
              </w:rPr>
              <w:t>Крематории</w:t>
            </w:r>
          </w:p>
        </w:tc>
        <w:tc>
          <w:tcPr>
            <w:tcW w:w="116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FB7F3C" w:rsidRPr="00EC3B97" w:rsidRDefault="00FB7F3C" w:rsidP="006B555F">
            <w:pPr>
              <w:pStyle w:val="formattext"/>
              <w:spacing w:before="0" w:beforeAutospacing="0" w:after="0" w:afterAutospacing="0"/>
              <w:jc w:val="center"/>
              <w:textAlignment w:val="baseline"/>
              <w:rPr>
                <w:sz w:val="22"/>
                <w:szCs w:val="22"/>
              </w:rPr>
            </w:pPr>
            <w:r w:rsidRPr="00EC3B97">
              <w:rPr>
                <w:sz w:val="22"/>
                <w:szCs w:val="22"/>
              </w:rPr>
              <w:t>6</w:t>
            </w:r>
          </w:p>
        </w:tc>
        <w:tc>
          <w:tcPr>
            <w:tcW w:w="45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FB7F3C" w:rsidRPr="00EC3B97" w:rsidRDefault="00FB7F3C" w:rsidP="006B555F">
            <w:pPr>
              <w:pStyle w:val="formattext"/>
              <w:spacing w:before="0" w:beforeAutospacing="0" w:after="0" w:afterAutospacing="0"/>
              <w:jc w:val="center"/>
              <w:textAlignment w:val="baseline"/>
              <w:rPr>
                <w:rStyle w:val="headera8"/>
                <w:rFonts w:eastAsiaTheme="majorEastAsia"/>
                <w:sz w:val="22"/>
                <w:szCs w:val="22"/>
              </w:rPr>
            </w:pPr>
            <w:r w:rsidRPr="00EC3B97">
              <w:rPr>
                <w:rStyle w:val="headera8"/>
                <w:rFonts w:eastAsiaTheme="majorEastAsia"/>
              </w:rPr>
              <w:t>500-1000 в зависимости от мощности</w:t>
            </w:r>
          </w:p>
        </w:tc>
      </w:tr>
      <w:tr w:rsidR="00FB7F3C" w:rsidRPr="00EC3B97" w:rsidTr="006B555F">
        <w:tc>
          <w:tcPr>
            <w:tcW w:w="41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FB7F3C" w:rsidRPr="00EC3B97" w:rsidRDefault="00FB7F3C" w:rsidP="006B555F">
            <w:pPr>
              <w:pStyle w:val="formattext"/>
              <w:spacing w:before="0" w:beforeAutospacing="0" w:after="0" w:afterAutospacing="0"/>
              <w:textAlignment w:val="baseline"/>
              <w:rPr>
                <w:rStyle w:val="headera8"/>
                <w:rFonts w:eastAsiaTheme="majorEastAsia"/>
              </w:rPr>
            </w:pPr>
            <w:r w:rsidRPr="00EC3B97">
              <w:rPr>
                <w:rStyle w:val="headera8"/>
                <w:rFonts w:eastAsiaTheme="majorEastAsia"/>
              </w:rPr>
              <w:lastRenderedPageBreak/>
              <w:t xml:space="preserve">Кладбища для погребения после </w:t>
            </w:r>
            <w:r w:rsidRPr="00EC3B97">
              <w:rPr>
                <w:rStyle w:val="headera8"/>
                <w:rFonts w:eastAsiaTheme="majorEastAsia"/>
                <w:sz w:val="22"/>
                <w:szCs w:val="22"/>
              </w:rPr>
              <w:t>кремации</w:t>
            </w:r>
          </w:p>
        </w:tc>
        <w:tc>
          <w:tcPr>
            <w:tcW w:w="116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FB7F3C" w:rsidRPr="00EC3B97" w:rsidRDefault="00FB7F3C" w:rsidP="006B555F">
            <w:pPr>
              <w:pStyle w:val="formattext"/>
              <w:spacing w:before="0" w:beforeAutospacing="0" w:after="0" w:afterAutospacing="0"/>
              <w:jc w:val="center"/>
              <w:textAlignment w:val="baseline"/>
              <w:rPr>
                <w:sz w:val="22"/>
                <w:szCs w:val="22"/>
              </w:rPr>
            </w:pPr>
          </w:p>
        </w:tc>
        <w:tc>
          <w:tcPr>
            <w:tcW w:w="45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FB7F3C" w:rsidRPr="00EC3B97" w:rsidRDefault="00FB7F3C" w:rsidP="006B555F">
            <w:pPr>
              <w:pStyle w:val="formattext"/>
              <w:spacing w:before="0" w:beforeAutospacing="0" w:after="0" w:afterAutospacing="0"/>
              <w:jc w:val="center"/>
              <w:textAlignment w:val="baseline"/>
              <w:rPr>
                <w:rStyle w:val="headera8"/>
                <w:rFonts w:eastAsiaTheme="majorEastAsia"/>
              </w:rPr>
            </w:pPr>
            <w:r w:rsidRPr="00EC3B97">
              <w:rPr>
                <w:rStyle w:val="headera8"/>
                <w:rFonts w:eastAsiaTheme="majorEastAsia"/>
                <w:sz w:val="22"/>
                <w:szCs w:val="22"/>
              </w:rPr>
              <w:t>Ориентировочно 100</w:t>
            </w:r>
          </w:p>
        </w:tc>
      </w:tr>
    </w:tbl>
    <w:p w:rsidR="00FB7F3C" w:rsidRPr="001A1133" w:rsidRDefault="00FB7F3C" w:rsidP="00FB7F3C">
      <w:pPr>
        <w:pStyle w:val="formattext"/>
        <w:spacing w:before="0" w:beforeAutospacing="0" w:after="0" w:afterAutospacing="0"/>
        <w:jc w:val="both"/>
        <w:textAlignment w:val="baseline"/>
        <w:rPr>
          <w:sz w:val="22"/>
          <w:szCs w:val="22"/>
        </w:rPr>
      </w:pPr>
      <w:r w:rsidRPr="00EC3B97">
        <w:rPr>
          <w:sz w:val="22"/>
          <w:szCs w:val="22"/>
        </w:rPr>
        <w:t>Примечания:</w:t>
      </w:r>
      <w:r w:rsidRPr="00EC3B97">
        <w:rPr>
          <w:sz w:val="22"/>
          <w:szCs w:val="22"/>
        </w:rPr>
        <w:br/>
      </w:r>
      <w:proofErr w:type="gramStart"/>
      <w:r w:rsidRPr="00EC3B97">
        <w:rPr>
          <w:sz w:val="22"/>
          <w:szCs w:val="22"/>
        </w:rPr>
        <w:t>1..</w:t>
      </w:r>
      <w:proofErr w:type="gramEnd"/>
      <w:r w:rsidRPr="00EC3B97">
        <w:rPr>
          <w:sz w:val="22"/>
          <w:szCs w:val="22"/>
        </w:rPr>
        <w:t xml:space="preserve"> В сельских населенных пунктах расстояния от красных линий до зданий (земельных участков) дошкольных образовательных и общеобразовательных организаций определяются по расчету согласно утвержденным методикам с учетом обеспечения</w:t>
      </w:r>
      <w:r w:rsidRPr="001A1133">
        <w:rPr>
          <w:sz w:val="22"/>
          <w:szCs w:val="22"/>
        </w:rPr>
        <w:t xml:space="preserve"> санитарно-эпидемиологических требований по уровню физического и химического воздействия на атмосферный воздух шума и качеству воздуха по </w:t>
      </w:r>
      <w:hyperlink r:id="rId261" w:anchor="7D20K3" w:history="1">
        <w:r w:rsidRPr="001A1133">
          <w:rPr>
            <w:rStyle w:val="af1"/>
            <w:rFonts w:eastAsiaTheme="majorEastAsia"/>
            <w:color w:val="auto"/>
            <w:sz w:val="22"/>
            <w:szCs w:val="22"/>
            <w:u w:val="none"/>
          </w:rPr>
          <w:t>Приказу Министерства природных ресурсов и экологии РФ от 6 июня 2017 г. №273 «Об утверждении методов расчетов рассеивания выбросов вредных (загрязняющих) веществ в атмосферном воздухе</w:t>
        </w:r>
      </w:hyperlink>
      <w:r w:rsidRPr="001A1133">
        <w:rPr>
          <w:rStyle w:val="af1"/>
          <w:rFonts w:eastAsiaTheme="majorEastAsia"/>
          <w:color w:val="auto"/>
          <w:sz w:val="22"/>
          <w:szCs w:val="22"/>
          <w:u w:val="none"/>
        </w:rPr>
        <w:t xml:space="preserve">» </w:t>
      </w:r>
      <w:r w:rsidRPr="001A1133">
        <w:rPr>
          <w:sz w:val="22"/>
          <w:szCs w:val="22"/>
        </w:rPr>
        <w:t>и </w:t>
      </w:r>
      <w:hyperlink r:id="rId262" w:history="1">
        <w:r w:rsidRPr="001A1133">
          <w:rPr>
            <w:rStyle w:val="af1"/>
            <w:rFonts w:eastAsiaTheme="majorEastAsia"/>
            <w:color w:val="auto"/>
            <w:sz w:val="22"/>
            <w:szCs w:val="22"/>
            <w:u w:val="none"/>
          </w:rPr>
          <w:t>ГОСТ 23337</w:t>
        </w:r>
      </w:hyperlink>
      <w:r w:rsidRPr="001A1133">
        <w:rPr>
          <w:sz w:val="22"/>
          <w:szCs w:val="22"/>
        </w:rPr>
        <w:t xml:space="preserve"> соответственно. </w:t>
      </w:r>
    </w:p>
    <w:p w:rsidR="00FB7F3C" w:rsidRPr="001A1133" w:rsidRDefault="00FB7F3C" w:rsidP="00FB7F3C">
      <w:pPr>
        <w:pStyle w:val="formattext"/>
        <w:spacing w:before="0" w:beforeAutospacing="0" w:after="0" w:afterAutospacing="0"/>
        <w:jc w:val="both"/>
        <w:textAlignment w:val="baseline"/>
        <w:rPr>
          <w:sz w:val="22"/>
          <w:szCs w:val="22"/>
        </w:rPr>
      </w:pPr>
      <w:r w:rsidRPr="001A1133">
        <w:rPr>
          <w:sz w:val="22"/>
          <w:szCs w:val="22"/>
        </w:rPr>
        <w:t xml:space="preserve">2. </w:t>
      </w:r>
      <w:r w:rsidRPr="001A1133">
        <w:rPr>
          <w:rStyle w:val="headera8"/>
          <w:rFonts w:eastAsiaTheme="majorEastAsia"/>
          <w:sz w:val="22"/>
          <w:szCs w:val="22"/>
        </w:rPr>
        <w:t>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В сельских поселениях расстояние от кладбищ до стен жилых домов, 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r w:rsidRPr="001A1133">
        <w:rPr>
          <w:sz w:val="22"/>
          <w:szCs w:val="22"/>
        </w:rPr>
        <w:t>  </w:t>
      </w:r>
    </w:p>
    <w:p w:rsidR="00FB7F3C" w:rsidRPr="00326167" w:rsidRDefault="00FB7F3C" w:rsidP="00FB7F3C">
      <w:pPr>
        <w:spacing w:after="0" w:line="240" w:lineRule="auto"/>
        <w:ind w:firstLine="567"/>
        <w:jc w:val="both"/>
        <w:rPr>
          <w:rFonts w:ascii="Times New Roman" w:hAnsi="Times New Roman" w:cs="Times New Roman"/>
          <w:sz w:val="24"/>
          <w:szCs w:val="24"/>
        </w:rPr>
      </w:pPr>
      <w:r w:rsidRPr="00326167">
        <w:rPr>
          <w:rFonts w:ascii="Times New Roman" w:hAnsi="Times New Roman" w:cs="Times New Roman"/>
          <w:sz w:val="24"/>
          <w:szCs w:val="24"/>
        </w:rPr>
        <w:t>12.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w:t>
      </w:r>
    </w:p>
    <w:p w:rsidR="00FB7F3C" w:rsidRPr="00326167" w:rsidRDefault="00FB7F3C" w:rsidP="00FB7F3C">
      <w:pPr>
        <w:spacing w:after="0" w:line="240" w:lineRule="auto"/>
        <w:ind w:firstLine="567"/>
        <w:jc w:val="both"/>
        <w:rPr>
          <w:rFonts w:ascii="Times New Roman" w:hAnsi="Times New Roman" w:cs="Times New Roman"/>
          <w:color w:val="000000"/>
          <w:sz w:val="24"/>
          <w:szCs w:val="24"/>
        </w:rPr>
      </w:pPr>
      <w:r w:rsidRPr="00326167">
        <w:rPr>
          <w:rFonts w:ascii="Times New Roman" w:hAnsi="Times New Roman" w:cs="Times New Roman"/>
          <w:sz w:val="24"/>
          <w:szCs w:val="24"/>
        </w:rPr>
        <w:t>13.</w:t>
      </w:r>
      <w:r w:rsidRPr="00326167">
        <w:rPr>
          <w:rFonts w:ascii="Times New Roman" w:hAnsi="Times New Roman" w:cs="Times New Roman"/>
          <w:color w:val="000000"/>
          <w:sz w:val="24"/>
          <w:szCs w:val="24"/>
        </w:rPr>
        <w:t xml:space="preserve">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 </w:t>
      </w:r>
    </w:p>
    <w:p w:rsidR="00FB7F3C" w:rsidRPr="00326167" w:rsidRDefault="00FB7F3C" w:rsidP="00FB7F3C">
      <w:pPr>
        <w:pStyle w:val="formattext"/>
        <w:shd w:val="clear" w:color="auto" w:fill="FFFFFF"/>
        <w:spacing w:before="0" w:beforeAutospacing="0" w:after="0" w:afterAutospacing="0"/>
        <w:ind w:firstLine="480"/>
        <w:jc w:val="both"/>
        <w:textAlignment w:val="baseline"/>
        <w:rPr>
          <w:rFonts w:ascii="Arial" w:hAnsi="Arial" w:cs="Arial"/>
          <w:color w:val="444444"/>
        </w:rPr>
      </w:pPr>
      <w:r w:rsidRPr="00326167">
        <w:rPr>
          <w:color w:val="000000"/>
        </w:rPr>
        <w:t>14.</w:t>
      </w:r>
      <w:r w:rsidRPr="00326167">
        <w:t xml:space="preserve"> По территории санитарно-защитных зон и кладбищ запрещается прокладка сетей централизованного хозяйственно-питьевого водоснабжения.</w:t>
      </w:r>
    </w:p>
    <w:p w:rsidR="00FB7F3C" w:rsidRPr="00326167" w:rsidRDefault="00FB7F3C" w:rsidP="00FB7F3C">
      <w:pPr>
        <w:pStyle w:val="formattext"/>
        <w:shd w:val="clear" w:color="auto" w:fill="FFFFFF"/>
        <w:spacing w:before="0" w:beforeAutospacing="0" w:after="0" w:afterAutospacing="0"/>
        <w:ind w:firstLine="480"/>
        <w:jc w:val="both"/>
        <w:textAlignment w:val="baseline"/>
      </w:pPr>
      <w:r w:rsidRPr="00326167">
        <w:t>15</w:t>
      </w:r>
      <w:r w:rsidRPr="00326167">
        <w:rPr>
          <w:color w:val="444444"/>
        </w:rPr>
        <w:t>.</w:t>
      </w:r>
      <w:r w:rsidRPr="00326167">
        <w:t xml:space="preserve"> На кладбищах, зданиях и помещениях похоронного назначения следует предусматривать систему водоснабжения.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 и правил.</w:t>
      </w:r>
    </w:p>
    <w:p w:rsidR="00FB7F3C" w:rsidRPr="00326167" w:rsidRDefault="00FB7F3C" w:rsidP="00FB7F3C">
      <w:pPr>
        <w:pStyle w:val="formattext"/>
        <w:shd w:val="clear" w:color="auto" w:fill="FFFFFF"/>
        <w:spacing w:before="0" w:beforeAutospacing="0" w:after="0" w:afterAutospacing="0"/>
        <w:ind w:firstLine="480"/>
        <w:jc w:val="both"/>
        <w:textAlignment w:val="baseline"/>
      </w:pPr>
      <w:r w:rsidRPr="00326167">
        <w:t>16. На участках кладбищ, зданий и сооружений похоронного назначения предусматривается зона зеленых насаждений не менее 20 м, стоянки автокатафалков и автотранспорта, урны для сбора мусора, площадки для мусоросборников с подъездами к ним.</w:t>
      </w:r>
    </w:p>
    <w:p w:rsidR="00FB7F3C" w:rsidRPr="00326167" w:rsidRDefault="00FB7F3C" w:rsidP="00FB7F3C">
      <w:pPr>
        <w:pStyle w:val="formattext"/>
        <w:shd w:val="clear" w:color="auto" w:fill="FFFFFF"/>
        <w:spacing w:before="0" w:beforeAutospacing="0" w:after="0" w:afterAutospacing="0"/>
        <w:ind w:firstLine="480"/>
        <w:jc w:val="both"/>
        <w:textAlignment w:val="baseline"/>
      </w:pPr>
      <w:r w:rsidRPr="00326167">
        <w:t xml:space="preserve">17.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 </w:t>
      </w:r>
    </w:p>
    <w:p w:rsidR="00FB7F3C" w:rsidRPr="00326167" w:rsidRDefault="00FB7F3C" w:rsidP="00FB7F3C">
      <w:pPr>
        <w:pStyle w:val="formattext"/>
        <w:shd w:val="clear" w:color="auto" w:fill="FFFFFF"/>
        <w:spacing w:before="0" w:beforeAutospacing="0" w:after="0" w:afterAutospacing="0"/>
        <w:ind w:firstLine="480"/>
        <w:jc w:val="both"/>
        <w:textAlignment w:val="baseline"/>
      </w:pPr>
      <w:r w:rsidRPr="00326167">
        <w:t>18.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FB7F3C" w:rsidRPr="00326167" w:rsidRDefault="00FB7F3C" w:rsidP="00FB7F3C">
      <w:pPr>
        <w:pStyle w:val="formattext"/>
        <w:shd w:val="clear" w:color="auto" w:fill="FFFFFF"/>
        <w:spacing w:before="0" w:beforeAutospacing="0" w:after="0" w:afterAutospacing="0"/>
        <w:ind w:firstLine="480"/>
        <w:jc w:val="both"/>
        <w:textAlignment w:val="baseline"/>
      </w:pPr>
      <w:r w:rsidRPr="00326167">
        <w:t>19. Размер санитарно-защитных зон после переноса кладбищ, а также закрытых кладбищ для новых погребений по истечении кладбищенского периода остается неизменной.</w:t>
      </w:r>
    </w:p>
    <w:p w:rsidR="00FB7F3C" w:rsidRPr="00326167" w:rsidRDefault="00FB7F3C" w:rsidP="00FB7F3C">
      <w:pPr>
        <w:pStyle w:val="formattext"/>
        <w:shd w:val="clear" w:color="auto" w:fill="FFFFFF"/>
        <w:spacing w:before="0" w:beforeAutospacing="0" w:after="0" w:afterAutospacing="0"/>
        <w:ind w:firstLine="480"/>
        <w:jc w:val="both"/>
        <w:textAlignment w:val="baseline"/>
      </w:pPr>
      <w:r w:rsidRPr="00326167">
        <w:t>20. Похоронные бюро, бюро-магазины похоронного обслуживания следует размещать в первых этажах учреждений коммунально-бытового назначения, на обособленных участках, удобно расположенных для подъезда транспорта, на расстоянии не менее 50 м до жилой застройки, территорий лечебных, детских, образовательных, спортивно-оздоровительных, культурно- просветительных учреждений и учреждений социального обеспечения населения.</w:t>
      </w:r>
    </w:p>
    <w:p w:rsidR="00FB7F3C" w:rsidRPr="00326167" w:rsidRDefault="00FB7F3C" w:rsidP="00FB7F3C">
      <w:pPr>
        <w:pStyle w:val="formattext"/>
        <w:shd w:val="clear" w:color="auto" w:fill="FFFFFF"/>
        <w:spacing w:before="0" w:beforeAutospacing="0" w:after="0" w:afterAutospacing="0"/>
        <w:ind w:firstLine="480"/>
        <w:jc w:val="both"/>
        <w:textAlignment w:val="baseline"/>
      </w:pPr>
      <w:r w:rsidRPr="00326167">
        <w:t>21.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w:t>
      </w:r>
    </w:p>
    <w:p w:rsidR="00FB7F3C" w:rsidRPr="0037167A" w:rsidRDefault="00FB7F3C" w:rsidP="00326167">
      <w:pPr>
        <w:pStyle w:val="formattext"/>
        <w:shd w:val="clear" w:color="auto" w:fill="FFFFFF"/>
        <w:spacing w:before="0" w:beforeAutospacing="0" w:after="0" w:afterAutospacing="0"/>
        <w:ind w:firstLine="480"/>
        <w:jc w:val="both"/>
        <w:textAlignment w:val="baseline"/>
        <w:rPr>
          <w:sz w:val="28"/>
          <w:szCs w:val="28"/>
        </w:rPr>
      </w:pPr>
      <w:r w:rsidRPr="00326167">
        <w:t>22. Расстояние от домов траурных обрядов до жилых зданий, территории лечебных, детских, образовательных, спортивно-оздоровительных, культурно- просветительных учреждений и учреждений социального обеспечения регламентируется с учетом характера траурного обряда и должно составлять не менее 100 м.</w:t>
      </w:r>
    </w:p>
    <w:p w:rsidR="00CA088F" w:rsidRPr="00326167" w:rsidRDefault="00077838" w:rsidP="00FA3A24">
      <w:pPr>
        <w:pStyle w:val="dt-p"/>
        <w:shd w:val="clear" w:color="auto" w:fill="FFFFFF"/>
        <w:spacing w:before="0" w:beforeAutospacing="0" w:after="300" w:afterAutospacing="0"/>
        <w:jc w:val="both"/>
        <w:textAlignment w:val="baseline"/>
      </w:pPr>
      <w:r>
        <w:rPr>
          <w:b/>
          <w:sz w:val="28"/>
          <w:szCs w:val="28"/>
        </w:rPr>
        <w:tab/>
      </w:r>
      <w:r w:rsidR="007616A6" w:rsidRPr="00326167">
        <w:rPr>
          <w:b/>
        </w:rPr>
        <w:t xml:space="preserve">Глава </w:t>
      </w:r>
      <w:r w:rsidR="005305FC" w:rsidRPr="00326167">
        <w:rPr>
          <w:b/>
        </w:rPr>
        <w:t>9</w:t>
      </w:r>
      <w:r w:rsidR="007616A6" w:rsidRPr="00326167">
        <w:rPr>
          <w:b/>
        </w:rPr>
        <w:t>. Производственные зоны</w:t>
      </w:r>
      <w:r w:rsidR="007616A6" w:rsidRPr="00326167">
        <w:rPr>
          <w:b/>
        </w:rPr>
        <w:tab/>
      </w:r>
      <w:r w:rsidR="007616A6" w:rsidRPr="00326167">
        <w:tab/>
      </w:r>
      <w:r w:rsidR="007616A6" w:rsidRPr="00326167">
        <w:tab/>
      </w:r>
      <w:r w:rsidR="007616A6" w:rsidRPr="00326167">
        <w:tab/>
      </w:r>
      <w:r w:rsidR="007616A6" w:rsidRPr="00326167">
        <w:tab/>
      </w:r>
      <w:r w:rsidR="007616A6" w:rsidRPr="00326167">
        <w:tab/>
      </w:r>
      <w:r w:rsidR="007616A6" w:rsidRPr="00326167">
        <w:tab/>
      </w:r>
    </w:p>
    <w:p w:rsidR="00164937" w:rsidRPr="00326167" w:rsidRDefault="00CA088F" w:rsidP="00FA3A24">
      <w:pPr>
        <w:pStyle w:val="dt-p"/>
        <w:shd w:val="clear" w:color="auto" w:fill="FFFFFF"/>
        <w:spacing w:before="0" w:beforeAutospacing="0" w:after="300" w:afterAutospacing="0"/>
        <w:jc w:val="both"/>
        <w:textAlignment w:val="baseline"/>
        <w:rPr>
          <w:b/>
        </w:rPr>
      </w:pPr>
      <w:r w:rsidRPr="00326167">
        <w:rPr>
          <w:b/>
          <w:bCs/>
        </w:rPr>
        <w:tab/>
      </w:r>
      <w:r w:rsidR="007616A6" w:rsidRPr="00326167">
        <w:rPr>
          <w:b/>
          <w:bCs/>
        </w:rPr>
        <w:t xml:space="preserve">Статья </w:t>
      </w:r>
      <w:r w:rsidR="005C055F" w:rsidRPr="00326167">
        <w:rPr>
          <w:b/>
          <w:bCs/>
        </w:rPr>
        <w:t>20</w:t>
      </w:r>
      <w:r w:rsidR="007616A6" w:rsidRPr="00326167">
        <w:rPr>
          <w:b/>
          <w:bCs/>
        </w:rPr>
        <w:t>.</w:t>
      </w:r>
      <w:r w:rsidR="0032609A" w:rsidRPr="00326167">
        <w:rPr>
          <w:b/>
          <w:bCs/>
        </w:rPr>
        <w:t xml:space="preserve"> </w:t>
      </w:r>
      <w:r w:rsidR="00B4098E" w:rsidRPr="00326167">
        <w:rPr>
          <w:b/>
          <w:bCs/>
        </w:rPr>
        <w:t>П</w:t>
      </w:r>
      <w:r w:rsidR="007616A6" w:rsidRPr="00326167">
        <w:rPr>
          <w:b/>
          <w:bCs/>
        </w:rPr>
        <w:t>роектировани</w:t>
      </w:r>
      <w:r w:rsidR="00B4098E" w:rsidRPr="00326167">
        <w:rPr>
          <w:b/>
          <w:bCs/>
        </w:rPr>
        <w:t>е</w:t>
      </w:r>
      <w:r w:rsidR="007616A6" w:rsidRPr="00326167">
        <w:rPr>
          <w:b/>
        </w:rPr>
        <w:t xml:space="preserve"> производственных зон</w:t>
      </w:r>
    </w:p>
    <w:p w:rsidR="00134162" w:rsidRPr="00326167" w:rsidRDefault="00FA3A24" w:rsidP="00C246E4">
      <w:pPr>
        <w:pStyle w:val="af2"/>
        <w:shd w:val="clear" w:color="auto" w:fill="FFFFFF"/>
        <w:spacing w:before="0" w:beforeAutospacing="0" w:after="0" w:afterAutospacing="0"/>
        <w:ind w:firstLine="540"/>
        <w:jc w:val="both"/>
      </w:pPr>
      <w:r w:rsidRPr="00326167">
        <w:lastRenderedPageBreak/>
        <w:t xml:space="preserve">1.В состав производственных </w:t>
      </w:r>
      <w:proofErr w:type="gramStart"/>
      <w:r w:rsidRPr="00326167">
        <w:t>зон  включаются</w:t>
      </w:r>
      <w:proofErr w:type="gramEnd"/>
      <w:r w:rsidRPr="00326167">
        <w:t>:</w:t>
      </w:r>
    </w:p>
    <w:p w:rsidR="00134162" w:rsidRPr="00326167" w:rsidRDefault="00FA3A24" w:rsidP="00C246E4">
      <w:pPr>
        <w:pStyle w:val="af2"/>
        <w:shd w:val="clear" w:color="auto" w:fill="FFFFFF"/>
        <w:spacing w:before="0" w:beforeAutospacing="0" w:after="0" w:afterAutospacing="0"/>
        <w:ind w:firstLine="540"/>
        <w:jc w:val="both"/>
      </w:pPr>
      <w:r w:rsidRPr="00326167">
        <w:t>- производственные зоны – зоны размещения производственных объектов с различными нормативами воздействия на окружающую среду</w:t>
      </w:r>
      <w:r w:rsidR="00FB786A" w:rsidRPr="00326167">
        <w:t xml:space="preserve"> с установленными санитарно-защитными зонами от промышленных, коммунальных и складских объектов в соответствии с требованиями технических регламентов</w:t>
      </w:r>
      <w:r w:rsidR="002C6C65" w:rsidRPr="00326167">
        <w:t>;</w:t>
      </w:r>
    </w:p>
    <w:p w:rsidR="00134162" w:rsidRPr="00326167" w:rsidRDefault="002C6C65" w:rsidP="00C246E4">
      <w:pPr>
        <w:pStyle w:val="af2"/>
        <w:shd w:val="clear" w:color="auto" w:fill="FFFFFF"/>
        <w:spacing w:before="0" w:beforeAutospacing="0" w:after="0" w:afterAutospacing="0"/>
        <w:ind w:firstLine="540"/>
        <w:jc w:val="both"/>
      </w:pPr>
      <w:r w:rsidRPr="00326167">
        <w:t>- коммунальные зоны - зоны размещения коммунальных и складских объектов, объектов жилищно-коммунального хозяйства, объектов оптовой торговли;</w:t>
      </w:r>
      <w:r w:rsidRPr="00326167">
        <w:tab/>
      </w:r>
    </w:p>
    <w:p w:rsidR="00134162" w:rsidRPr="00326167" w:rsidRDefault="00FA3A24" w:rsidP="00C246E4">
      <w:pPr>
        <w:pStyle w:val="af2"/>
        <w:shd w:val="clear" w:color="auto" w:fill="FFFFFF"/>
        <w:spacing w:before="0" w:beforeAutospacing="0" w:after="0" w:afterAutospacing="0"/>
        <w:ind w:firstLine="540"/>
        <w:jc w:val="both"/>
      </w:pPr>
      <w:r w:rsidRPr="00326167">
        <w:t>- иные виды производственных зон.</w:t>
      </w:r>
    </w:p>
    <w:p w:rsidR="00134162" w:rsidRPr="00326167" w:rsidRDefault="008F15EC" w:rsidP="00C246E4">
      <w:pPr>
        <w:pStyle w:val="af2"/>
        <w:shd w:val="clear" w:color="auto" w:fill="FFFFFF"/>
        <w:spacing w:before="0" w:beforeAutospacing="0" w:after="0" w:afterAutospacing="0"/>
        <w:ind w:firstLine="540"/>
        <w:jc w:val="both"/>
      </w:pPr>
      <w:r w:rsidRPr="00326167">
        <w:t>В составе производственных зон могут формироваться промышленные кластеры, индустриальные парки и другие производственные образования, в которых размещаются производственные, научно-производственные, коммунальные объекты и объекты другого функционального назначения с учетом требований </w:t>
      </w:r>
      <w:hyperlink r:id="rId263" w:anchor="7D20K3" w:history="1">
        <w:r w:rsidRPr="00326167">
          <w:rPr>
            <w:rStyle w:val="af1"/>
            <w:rFonts w:eastAsiaTheme="majorEastAsia"/>
            <w:color w:val="auto"/>
            <w:u w:val="none"/>
          </w:rPr>
          <w:t>СП 348.1325800</w:t>
        </w:r>
      </w:hyperlink>
      <w:r w:rsidRPr="00326167">
        <w:t>.</w:t>
      </w:r>
      <w:r w:rsidR="00AE1E53" w:rsidRPr="00326167">
        <w:t>2017</w:t>
      </w:r>
      <w:r w:rsidR="00134162" w:rsidRPr="00326167">
        <w:t>.</w:t>
      </w:r>
    </w:p>
    <w:p w:rsidR="00134162" w:rsidRPr="00EC3B97" w:rsidRDefault="00394E7A" w:rsidP="00C246E4">
      <w:pPr>
        <w:pStyle w:val="af2"/>
        <w:shd w:val="clear" w:color="auto" w:fill="FFFFFF"/>
        <w:spacing w:before="0" w:beforeAutospacing="0" w:after="0" w:afterAutospacing="0"/>
        <w:ind w:firstLine="540"/>
        <w:jc w:val="both"/>
      </w:pPr>
      <w:r w:rsidRPr="00326167">
        <w:t>2.</w:t>
      </w:r>
      <w:r w:rsidR="0032609A" w:rsidRPr="00326167">
        <w:t xml:space="preserve"> </w:t>
      </w:r>
      <w:r w:rsidR="00FA3A24" w:rsidRPr="00EC3B97">
        <w:t xml:space="preserve">Границы производственных зон </w:t>
      </w:r>
      <w:r w:rsidR="00231FDB" w:rsidRPr="00EC3B97">
        <w:t xml:space="preserve">устанавливаются </w:t>
      </w:r>
      <w:r w:rsidR="00134162" w:rsidRPr="00EC3B97">
        <w:t>на основании зонирования территории сельского поселения</w:t>
      </w:r>
      <w:r w:rsidR="00134162" w:rsidRPr="00EC3B97">
        <w:tab/>
        <w:t>в П</w:t>
      </w:r>
      <w:r w:rsidR="00FA3A24" w:rsidRPr="00EC3B97">
        <w:t>равила</w:t>
      </w:r>
      <w:r w:rsidR="00134162" w:rsidRPr="00EC3B97">
        <w:t>х</w:t>
      </w:r>
      <w:r w:rsidR="00FA3A24" w:rsidRPr="00EC3B97">
        <w:t xml:space="preserve"> землепользования и застройки</w:t>
      </w:r>
      <w:r w:rsidR="00134162" w:rsidRPr="00EC3B97">
        <w:t xml:space="preserve"> сельского поселения. Предельные параметры земельных участков и предельные показатели воздействия</w:t>
      </w:r>
      <w:r w:rsidR="00326167" w:rsidRPr="00EC3B97">
        <w:t xml:space="preserve"> </w:t>
      </w:r>
      <w:r w:rsidR="00F966FF" w:rsidRPr="00EC3B97">
        <w:t>на окружающую среду</w:t>
      </w:r>
      <w:r w:rsidR="00326167" w:rsidRPr="00EC3B97">
        <w:t xml:space="preserve"> </w:t>
      </w:r>
      <w:r w:rsidR="00134162" w:rsidRPr="00EC3B97">
        <w:t>устанавливаются градостроительным регламентом.</w:t>
      </w:r>
    </w:p>
    <w:p w:rsidR="00134162" w:rsidRPr="00EC3B97" w:rsidRDefault="00193498" w:rsidP="00C246E4">
      <w:pPr>
        <w:pStyle w:val="af2"/>
        <w:shd w:val="clear" w:color="auto" w:fill="FFFFFF"/>
        <w:spacing w:before="0" w:beforeAutospacing="0" w:after="0" w:afterAutospacing="0"/>
        <w:ind w:firstLine="540"/>
        <w:jc w:val="both"/>
      </w:pPr>
      <w:r w:rsidRPr="00EC3B97">
        <w:t>3</w:t>
      </w:r>
      <w:r w:rsidR="00F9784A" w:rsidRPr="00EC3B97">
        <w:t>.</w:t>
      </w:r>
      <w:r w:rsidR="00AE1E53" w:rsidRPr="00EC3B97">
        <w:t>П</w:t>
      </w:r>
      <w:r w:rsidRPr="00EC3B97">
        <w:t>роизводственные</w:t>
      </w:r>
      <w:r w:rsidR="00326167" w:rsidRPr="00EC3B97">
        <w:t xml:space="preserve"> </w:t>
      </w:r>
      <w:r w:rsidR="00F9784A" w:rsidRPr="00EC3B97">
        <w:t xml:space="preserve">зоны </w:t>
      </w:r>
      <w:r w:rsidRPr="00EC3B97">
        <w:t>следует размещать на землях несельскохозяйственного назначения или не пригодных для сельского хозяйства.</w:t>
      </w:r>
    </w:p>
    <w:p w:rsidR="00134162" w:rsidRPr="00EC3B97" w:rsidRDefault="00193498" w:rsidP="00C246E4">
      <w:pPr>
        <w:pStyle w:val="af2"/>
        <w:shd w:val="clear" w:color="auto" w:fill="FFFFFF"/>
        <w:spacing w:before="0" w:beforeAutospacing="0" w:after="0" w:afterAutospacing="0"/>
        <w:ind w:firstLine="540"/>
        <w:jc w:val="both"/>
      </w:pPr>
      <w:r w:rsidRPr="00EC3B97">
        <w:t>При отсутствии таких земель могут выбираться участки на сельскохозяйственных угодьях худшего качества в соответствии с</w:t>
      </w:r>
      <w:r w:rsidR="008578C1" w:rsidRPr="00EC3B97">
        <w:rPr>
          <w:rFonts w:ascii="Arial" w:hAnsi="Arial" w:cs="Arial"/>
          <w:color w:val="444444"/>
          <w:shd w:val="clear" w:color="auto" w:fill="FFFFFF"/>
        </w:rPr>
        <w:t> </w:t>
      </w:r>
      <w:hyperlink r:id="rId264" w:history="1">
        <w:r w:rsidR="008578C1" w:rsidRPr="00EC3B97">
          <w:rPr>
            <w:rStyle w:val="af1"/>
            <w:color w:val="auto"/>
            <w:u w:val="none"/>
            <w:shd w:val="clear" w:color="auto" w:fill="FFFFFF"/>
          </w:rPr>
          <w:t>Ф</w:t>
        </w:r>
        <w:r w:rsidR="006F7392" w:rsidRPr="00EC3B97">
          <w:rPr>
            <w:rStyle w:val="af1"/>
            <w:color w:val="auto"/>
            <w:u w:val="none"/>
            <w:shd w:val="clear" w:color="auto" w:fill="FFFFFF"/>
          </w:rPr>
          <w:t xml:space="preserve">едеральным </w:t>
        </w:r>
        <w:r w:rsidR="008578C1" w:rsidRPr="00EC3B97">
          <w:rPr>
            <w:rStyle w:val="af1"/>
            <w:color w:val="auto"/>
            <w:u w:val="none"/>
            <w:shd w:val="clear" w:color="auto" w:fill="FFFFFF"/>
          </w:rPr>
          <w:t>З</w:t>
        </w:r>
        <w:r w:rsidR="006F7392" w:rsidRPr="00EC3B97">
          <w:rPr>
            <w:rStyle w:val="af1"/>
            <w:color w:val="auto"/>
            <w:u w:val="none"/>
            <w:shd w:val="clear" w:color="auto" w:fill="FFFFFF"/>
          </w:rPr>
          <w:t xml:space="preserve">аконом </w:t>
        </w:r>
        <w:r w:rsidR="00C642D1" w:rsidRPr="00EC3B97">
          <w:rPr>
            <w:rStyle w:val="af1"/>
            <w:color w:val="auto"/>
            <w:u w:val="none"/>
            <w:shd w:val="clear" w:color="auto" w:fill="FFFFFF"/>
          </w:rPr>
          <w:t xml:space="preserve"> РФ</w:t>
        </w:r>
        <w:r w:rsidR="009B2D68" w:rsidRPr="00EC3B97">
          <w:rPr>
            <w:rStyle w:val="af1"/>
            <w:color w:val="auto"/>
            <w:u w:val="none"/>
            <w:shd w:val="clear" w:color="auto" w:fill="FFFFFF"/>
          </w:rPr>
          <w:t>«</w:t>
        </w:r>
        <w:r w:rsidR="008578C1" w:rsidRPr="00EC3B97">
          <w:rPr>
            <w:rStyle w:val="af1"/>
            <w:color w:val="auto"/>
            <w:u w:val="none"/>
            <w:shd w:val="clear" w:color="auto" w:fill="FFFFFF"/>
          </w:rPr>
          <w:t>О переводе земель или земельных участков из одной категории в другую</w:t>
        </w:r>
        <w:r w:rsidR="009B2D68" w:rsidRPr="00EC3B97">
          <w:rPr>
            <w:rStyle w:val="af1"/>
            <w:color w:val="auto"/>
            <w:u w:val="none"/>
            <w:shd w:val="clear" w:color="auto" w:fill="FFFFFF"/>
          </w:rPr>
          <w:t>».</w:t>
        </w:r>
      </w:hyperlink>
      <w:r w:rsidR="00AB7A2D" w:rsidRPr="00EC3B97">
        <w:tab/>
      </w:r>
    </w:p>
    <w:p w:rsidR="00134162" w:rsidRPr="00EC3B97" w:rsidRDefault="00AB7A2D" w:rsidP="00C246E4">
      <w:pPr>
        <w:pStyle w:val="af2"/>
        <w:shd w:val="clear" w:color="auto" w:fill="FFFFFF"/>
        <w:spacing w:before="0" w:beforeAutospacing="0" w:after="0" w:afterAutospacing="0"/>
        <w:ind w:firstLine="540"/>
        <w:jc w:val="both"/>
      </w:pPr>
      <w:r w:rsidRPr="00EC3B97">
        <w:t>4.</w:t>
      </w:r>
      <w:r w:rsidR="0032609A" w:rsidRPr="00EC3B97">
        <w:t xml:space="preserve"> </w:t>
      </w:r>
      <w:r w:rsidR="00164937" w:rsidRPr="00EC3B97">
        <w:t>П</w:t>
      </w:r>
      <w:r w:rsidRPr="00EC3B97">
        <w:t>ри проектировании</w:t>
      </w:r>
      <w:r w:rsidR="0032609A" w:rsidRPr="00EC3B97">
        <w:t xml:space="preserve"> </w:t>
      </w:r>
      <w:r w:rsidR="00164937" w:rsidRPr="00EC3B97">
        <w:t>производственных зон</w:t>
      </w:r>
      <w:r w:rsidRPr="00EC3B97">
        <w:t xml:space="preserve"> функционально-планировочная структура, транспортная и инженерная инфраструктура сельского поселения должны обеспечивать:</w:t>
      </w:r>
    </w:p>
    <w:p w:rsidR="00134162" w:rsidRPr="00EC3B97" w:rsidRDefault="00AB7A2D" w:rsidP="00C246E4">
      <w:pPr>
        <w:pStyle w:val="af2"/>
        <w:shd w:val="clear" w:color="auto" w:fill="FFFFFF"/>
        <w:spacing w:before="0" w:beforeAutospacing="0" w:after="0" w:afterAutospacing="0"/>
        <w:ind w:firstLine="540"/>
        <w:jc w:val="both"/>
      </w:pPr>
      <w:r w:rsidRPr="00EC3B97">
        <w:t>- взаимную увязку объектов и сетей инженерно-технического обеспечения: хозяйственно-питьевого водоснабжения, хозяйственно-бытовой канализации, электроснабжения, теплоснабжения, газоснабжения, связи и т.п.;</w:t>
      </w:r>
    </w:p>
    <w:p w:rsidR="00134162" w:rsidRPr="00EC3B97" w:rsidRDefault="00AB7A2D" w:rsidP="00C246E4">
      <w:pPr>
        <w:pStyle w:val="af2"/>
        <w:shd w:val="clear" w:color="auto" w:fill="FFFFFF"/>
        <w:spacing w:before="0" w:beforeAutospacing="0" w:after="0" w:afterAutospacing="0"/>
        <w:ind w:firstLine="540"/>
        <w:jc w:val="both"/>
      </w:pPr>
      <w:r w:rsidRPr="00EC3B97">
        <w:t>- объединение системы социально-бытового обслуживания;</w:t>
      </w:r>
      <w:r w:rsidRPr="00EC3B97">
        <w:tab/>
      </w:r>
    </w:p>
    <w:p w:rsidR="00134162" w:rsidRPr="00EC3B97" w:rsidRDefault="00AB7A2D" w:rsidP="00C246E4">
      <w:pPr>
        <w:pStyle w:val="af2"/>
        <w:shd w:val="clear" w:color="auto" w:fill="FFFFFF"/>
        <w:spacing w:before="0" w:beforeAutospacing="0" w:after="0" w:afterAutospacing="0"/>
        <w:ind w:firstLine="540"/>
        <w:jc w:val="both"/>
      </w:pPr>
      <w:r w:rsidRPr="00EC3B97">
        <w:t>- взаимную увязку с УДС;</w:t>
      </w:r>
    </w:p>
    <w:p w:rsidR="00134162" w:rsidRPr="00EC3B97" w:rsidRDefault="00AB7A2D" w:rsidP="00C246E4">
      <w:pPr>
        <w:pStyle w:val="af2"/>
        <w:shd w:val="clear" w:color="auto" w:fill="FFFFFF"/>
        <w:spacing w:before="0" w:beforeAutospacing="0" w:after="0" w:afterAutospacing="0"/>
        <w:ind w:firstLine="540"/>
        <w:jc w:val="both"/>
      </w:pPr>
      <w:r w:rsidRPr="00EC3B97">
        <w:t>- создание системы пешеходных и велосипедных дорог; размещение остановочных пунктов общественного транспорта, исходя из рационального обслуживания работающих;</w:t>
      </w:r>
      <w:r w:rsidRPr="00EC3B97">
        <w:tab/>
      </w:r>
    </w:p>
    <w:p w:rsidR="00134162" w:rsidRPr="00EC3B97" w:rsidRDefault="00AB7A2D" w:rsidP="00C246E4">
      <w:pPr>
        <w:pStyle w:val="af2"/>
        <w:shd w:val="clear" w:color="auto" w:fill="FFFFFF"/>
        <w:spacing w:before="0" w:beforeAutospacing="0" w:after="0" w:afterAutospacing="0"/>
        <w:ind w:firstLine="540"/>
        <w:jc w:val="both"/>
      </w:pPr>
      <w:r w:rsidRPr="00EC3B97">
        <w:t>- рациональную организацию пешеходных и транспортных потоков к местам приложения труда, минимизацию расстояний от точек подключения систем жизнеобеспечения до потребителей;</w:t>
      </w:r>
    </w:p>
    <w:p w:rsidR="00F966FF" w:rsidRPr="00EC3B97" w:rsidRDefault="00AB7A2D" w:rsidP="00C246E4">
      <w:pPr>
        <w:pStyle w:val="af2"/>
        <w:shd w:val="clear" w:color="auto" w:fill="FFFFFF"/>
        <w:spacing w:before="0" w:beforeAutospacing="0" w:after="0" w:afterAutospacing="0"/>
        <w:ind w:firstLine="540"/>
        <w:jc w:val="both"/>
      </w:pPr>
      <w:r w:rsidRPr="00EC3B97">
        <w:t>- формирование архитектурного облика зданий и сооружений исходя из общего объемно-пространственного решения застройки производственной зоны в целом.</w:t>
      </w:r>
    </w:p>
    <w:p w:rsidR="00F966FF" w:rsidRPr="00EC3B97" w:rsidRDefault="00B4098E" w:rsidP="00C246E4">
      <w:pPr>
        <w:pStyle w:val="af2"/>
        <w:shd w:val="clear" w:color="auto" w:fill="FFFFFF"/>
        <w:spacing w:before="0" w:beforeAutospacing="0" w:after="0" w:afterAutospacing="0"/>
        <w:ind w:firstLine="540"/>
        <w:jc w:val="both"/>
      </w:pPr>
      <w:r w:rsidRPr="00EC3B97">
        <w:t xml:space="preserve">5. </w:t>
      </w:r>
      <w:r w:rsidR="00AB7A2D" w:rsidRPr="00EC3B97">
        <w:t>При проектировании производственных зон сельского поселения допускается размещать производственные объекты или их части (помещения) в подземных этажах:</w:t>
      </w:r>
    </w:p>
    <w:p w:rsidR="00F966FF" w:rsidRPr="00EC3B97" w:rsidRDefault="00AB7A2D" w:rsidP="00C246E4">
      <w:pPr>
        <w:pStyle w:val="af2"/>
        <w:shd w:val="clear" w:color="auto" w:fill="FFFFFF"/>
        <w:spacing w:before="0" w:beforeAutospacing="0" w:after="0" w:afterAutospacing="0"/>
        <w:ind w:firstLine="540"/>
        <w:jc w:val="both"/>
      </w:pPr>
      <w:r w:rsidRPr="00EC3B97">
        <w:t>- при соответствии подземного размещения требованиям технологии производства;</w:t>
      </w:r>
    </w:p>
    <w:p w:rsidR="00F966FF" w:rsidRPr="00EC3B97" w:rsidRDefault="00B4098E" w:rsidP="00C246E4">
      <w:pPr>
        <w:pStyle w:val="af2"/>
        <w:shd w:val="clear" w:color="auto" w:fill="FFFFFF"/>
        <w:spacing w:before="0" w:beforeAutospacing="0" w:after="0" w:afterAutospacing="0"/>
        <w:ind w:firstLine="540"/>
        <w:jc w:val="both"/>
      </w:pPr>
      <w:r w:rsidRPr="00EC3B97">
        <w:t>-</w:t>
      </w:r>
      <w:r w:rsidR="00F966FF" w:rsidRPr="00EC3B97">
        <w:t xml:space="preserve"> при</w:t>
      </w:r>
      <w:r w:rsidR="00AB7A2D" w:rsidRPr="00EC3B97">
        <w:t xml:space="preserve"> отсутствии необходимости в естественном освещении для функционирования производств и необходимости в постоянном пребывании работающих;</w:t>
      </w:r>
    </w:p>
    <w:p w:rsidR="00F966FF" w:rsidRPr="00EC3B97" w:rsidRDefault="00AB7A2D" w:rsidP="00C246E4">
      <w:pPr>
        <w:pStyle w:val="af2"/>
        <w:shd w:val="clear" w:color="auto" w:fill="FFFFFF"/>
        <w:spacing w:before="0" w:beforeAutospacing="0" w:after="0" w:afterAutospacing="0"/>
        <w:ind w:firstLine="540"/>
        <w:jc w:val="both"/>
      </w:pPr>
      <w:r w:rsidRPr="00EC3B97">
        <w:t>- организации естественного освещения в подземных этажах путем применения технических устройств передачи естественного света (</w:t>
      </w:r>
      <w:proofErr w:type="spellStart"/>
      <w:r w:rsidRPr="00EC3B97">
        <w:t>световоды</w:t>
      </w:r>
      <w:proofErr w:type="spellEnd"/>
      <w:r w:rsidRPr="00EC3B97">
        <w:t xml:space="preserve"> и т.п.).</w:t>
      </w:r>
      <w:r w:rsidRPr="00EC3B97">
        <w:tab/>
      </w:r>
    </w:p>
    <w:p w:rsidR="00C246E4" w:rsidRPr="00EC3B97" w:rsidRDefault="00B4098E" w:rsidP="00C246E4">
      <w:pPr>
        <w:pStyle w:val="af2"/>
        <w:shd w:val="clear" w:color="auto" w:fill="FFFFFF"/>
        <w:spacing w:before="0" w:beforeAutospacing="0" w:after="0" w:afterAutospacing="0"/>
        <w:ind w:firstLine="540"/>
        <w:jc w:val="both"/>
        <w:rPr>
          <w:color w:val="000000"/>
        </w:rPr>
      </w:pPr>
      <w:r w:rsidRPr="00EC3B97">
        <w:t xml:space="preserve">6. </w:t>
      </w:r>
      <w:r w:rsidR="00C246E4" w:rsidRPr="00EC3B97">
        <w:rPr>
          <w:color w:val="000000"/>
        </w:rPr>
        <w:t>Строительство, реконструкция, капитальный ремонт, ввод в эксплуатацию и вывод из эксплуатации производственных объектов капитального строительства, не связанных с созданием лесной инфраструктуры, на землях лесного фонда допускаются при использовании</w:t>
      </w:r>
      <w:r w:rsidR="00326167" w:rsidRPr="00EC3B97">
        <w:rPr>
          <w:color w:val="000000"/>
        </w:rPr>
        <w:t xml:space="preserve"> </w:t>
      </w:r>
      <w:r w:rsidR="00893A73" w:rsidRPr="00EC3B97">
        <w:rPr>
          <w:color w:val="000000"/>
          <w:shd w:val="clear" w:color="auto" w:fill="FFFFFF"/>
        </w:rPr>
        <w:t>в первую очередь земель лесного фонда, не занятых лесными насаждениями</w:t>
      </w:r>
      <w:r w:rsidR="00C246E4" w:rsidRPr="00EC3B97">
        <w:rPr>
          <w:color w:val="000000"/>
        </w:rPr>
        <w:t xml:space="preserve"> в целях:</w:t>
      </w:r>
    </w:p>
    <w:p w:rsidR="00C246E4" w:rsidRPr="00326167" w:rsidRDefault="00F966FF" w:rsidP="00F966FF">
      <w:pPr>
        <w:pStyle w:val="af2"/>
        <w:shd w:val="clear" w:color="auto" w:fill="FFFFFF"/>
        <w:spacing w:before="0" w:beforeAutospacing="0" w:after="0" w:afterAutospacing="0"/>
        <w:ind w:firstLine="540"/>
        <w:jc w:val="both"/>
      </w:pPr>
      <w:r w:rsidRPr="00EC3B97">
        <w:rPr>
          <w:color w:val="000000"/>
        </w:rPr>
        <w:t>1)</w:t>
      </w:r>
      <w:r w:rsidR="00C246E4" w:rsidRPr="00EC3B97">
        <w:t xml:space="preserve"> осуществления геологического изучения недр, разведки и добычи</w:t>
      </w:r>
      <w:r w:rsidR="00C246E4" w:rsidRPr="00326167">
        <w:t xml:space="preserve"> полезных ископаемых;</w:t>
      </w:r>
    </w:p>
    <w:p w:rsidR="00C246E4" w:rsidRPr="00326167" w:rsidRDefault="00F966FF" w:rsidP="00F966FF">
      <w:pPr>
        <w:pStyle w:val="af2"/>
        <w:shd w:val="clear" w:color="auto" w:fill="FFFFFF"/>
        <w:spacing w:before="0" w:beforeAutospacing="0" w:after="0" w:afterAutospacing="0"/>
        <w:ind w:firstLine="540"/>
        <w:jc w:val="both"/>
      </w:pPr>
      <w:r w:rsidRPr="00326167">
        <w:t xml:space="preserve">2) </w:t>
      </w:r>
      <w:r w:rsidR="00C246E4" w:rsidRPr="00326167">
        <w:t>строительства и эксплуатации водохранилищ и иных искусственных водных объектов, создания и расширения территорий речных портов, строительства, реконструкции и эксплуатации гидротехнических сооружений;</w:t>
      </w:r>
    </w:p>
    <w:p w:rsidR="00C246E4" w:rsidRPr="00326167" w:rsidRDefault="00F966FF" w:rsidP="00F966FF">
      <w:pPr>
        <w:pStyle w:val="af2"/>
        <w:shd w:val="clear" w:color="auto" w:fill="FFFFFF"/>
        <w:spacing w:before="0" w:beforeAutospacing="0" w:after="0" w:afterAutospacing="0"/>
        <w:ind w:firstLine="540"/>
        <w:jc w:val="both"/>
      </w:pPr>
      <w:r w:rsidRPr="00326167">
        <w:t>3)</w:t>
      </w:r>
      <w:r w:rsidR="0032609A" w:rsidRPr="00326167">
        <w:t xml:space="preserve"> </w:t>
      </w:r>
      <w:r w:rsidR="00C246E4" w:rsidRPr="00326167">
        <w:t>строительства, реконструкции и эксплуатации линейных объектов;</w:t>
      </w:r>
    </w:p>
    <w:p w:rsidR="00C246E4" w:rsidRPr="00326167" w:rsidRDefault="00F966FF" w:rsidP="00F966FF">
      <w:pPr>
        <w:pStyle w:val="af2"/>
        <w:shd w:val="clear" w:color="auto" w:fill="FFFFFF"/>
        <w:spacing w:before="0" w:beforeAutospacing="0" w:after="0" w:afterAutospacing="0"/>
        <w:ind w:firstLine="540"/>
        <w:jc w:val="both"/>
      </w:pPr>
      <w:r w:rsidRPr="00326167">
        <w:lastRenderedPageBreak/>
        <w:t xml:space="preserve">4) </w:t>
      </w:r>
      <w:r w:rsidR="00C246E4" w:rsidRPr="00326167">
        <w:t>создания и эксплуатации объектов лесоперерабатывающей инфраструктуры</w:t>
      </w:r>
      <w:r w:rsidR="00893A73" w:rsidRPr="00326167">
        <w:t>.</w:t>
      </w:r>
    </w:p>
    <w:p w:rsidR="00F966FF" w:rsidRPr="00326167" w:rsidRDefault="00F966FF" w:rsidP="00F966FF">
      <w:pPr>
        <w:pStyle w:val="af2"/>
        <w:shd w:val="clear" w:color="auto" w:fill="FFFFFF"/>
        <w:spacing w:before="0" w:beforeAutospacing="0" w:after="0" w:afterAutospacing="0"/>
        <w:ind w:firstLine="540"/>
        <w:jc w:val="both"/>
      </w:pPr>
      <w:r w:rsidRPr="00326167">
        <w:t>7.</w:t>
      </w:r>
      <w:r w:rsidR="0032609A" w:rsidRPr="00326167">
        <w:t xml:space="preserve"> </w:t>
      </w:r>
      <w:r w:rsidR="00193498" w:rsidRPr="00326167">
        <w:t xml:space="preserve">Размещение </w:t>
      </w:r>
      <w:r w:rsidR="00F9784A" w:rsidRPr="00326167">
        <w:t>производственных объектов</w:t>
      </w:r>
      <w:r w:rsidR="00193498" w:rsidRPr="00326167">
        <w:t xml:space="preserve"> на территориях залегания полезных ископаемых допускается в соответствии с требованиями</w:t>
      </w:r>
      <w:hyperlink r:id="rId265" w:anchor="7D20K3" w:history="1">
        <w:r w:rsidR="00C642D1" w:rsidRPr="00326167">
          <w:rPr>
            <w:rStyle w:val="af1"/>
            <w:rFonts w:eastAsiaTheme="majorEastAsia"/>
            <w:color w:val="auto"/>
            <w:u w:val="none"/>
          </w:rPr>
          <w:t xml:space="preserve"> Ф</w:t>
        </w:r>
        <w:r w:rsidR="00B4098E" w:rsidRPr="00326167">
          <w:rPr>
            <w:rStyle w:val="af1"/>
            <w:rFonts w:eastAsiaTheme="majorEastAsia"/>
            <w:color w:val="auto"/>
            <w:u w:val="none"/>
          </w:rPr>
          <w:t xml:space="preserve">едерального </w:t>
        </w:r>
        <w:proofErr w:type="spellStart"/>
        <w:r w:rsidR="00C642D1" w:rsidRPr="00326167">
          <w:rPr>
            <w:rStyle w:val="af1"/>
            <w:rFonts w:eastAsiaTheme="majorEastAsia"/>
            <w:color w:val="auto"/>
            <w:u w:val="none"/>
          </w:rPr>
          <w:t>З</w:t>
        </w:r>
        <w:r w:rsidR="00B4098E" w:rsidRPr="00326167">
          <w:rPr>
            <w:rStyle w:val="af1"/>
            <w:rFonts w:eastAsiaTheme="majorEastAsia"/>
            <w:color w:val="auto"/>
            <w:u w:val="none"/>
          </w:rPr>
          <w:t>акона</w:t>
        </w:r>
        <w:r w:rsidR="009B2D68" w:rsidRPr="00326167">
          <w:rPr>
            <w:rStyle w:val="af1"/>
            <w:rFonts w:eastAsiaTheme="majorEastAsia"/>
            <w:color w:val="auto"/>
            <w:u w:val="none"/>
          </w:rPr>
          <w:t>«</w:t>
        </w:r>
        <w:r w:rsidR="008578C1" w:rsidRPr="00326167">
          <w:rPr>
            <w:rStyle w:val="af1"/>
            <w:rFonts w:eastAsiaTheme="majorEastAsia"/>
            <w:color w:val="auto"/>
            <w:u w:val="none"/>
          </w:rPr>
          <w:t>О</w:t>
        </w:r>
        <w:proofErr w:type="spellEnd"/>
        <w:r w:rsidR="008578C1" w:rsidRPr="00326167">
          <w:rPr>
            <w:rStyle w:val="af1"/>
            <w:rFonts w:eastAsiaTheme="majorEastAsia"/>
            <w:color w:val="auto"/>
            <w:u w:val="none"/>
          </w:rPr>
          <w:t xml:space="preserve"> недрах</w:t>
        </w:r>
      </w:hyperlink>
      <w:r w:rsidR="009B2D68" w:rsidRPr="00326167">
        <w:t>» и стат</w:t>
      </w:r>
      <w:r w:rsidR="002A0738" w:rsidRPr="00326167">
        <w:t xml:space="preserve">ьями </w:t>
      </w:r>
      <w:r w:rsidR="009B2D68" w:rsidRPr="00326167">
        <w:t xml:space="preserve">24 и 25 Земельного кодекса </w:t>
      </w:r>
      <w:r w:rsidR="00B4098E" w:rsidRPr="00326167">
        <w:t>РФ.</w:t>
      </w:r>
    </w:p>
    <w:p w:rsidR="00F966FF" w:rsidRPr="00326167" w:rsidRDefault="00F966FF" w:rsidP="00F966FF">
      <w:pPr>
        <w:pStyle w:val="af2"/>
        <w:shd w:val="clear" w:color="auto" w:fill="FFFFFF"/>
        <w:spacing w:before="0" w:beforeAutospacing="0" w:after="0" w:afterAutospacing="0"/>
        <w:ind w:firstLine="540"/>
        <w:jc w:val="both"/>
      </w:pPr>
      <w:r w:rsidRPr="00326167">
        <w:t>8</w:t>
      </w:r>
      <w:r w:rsidR="00326167" w:rsidRPr="00326167">
        <w:t>.</w:t>
      </w:r>
      <w:r w:rsidRPr="00326167">
        <w:t xml:space="preserve"> </w:t>
      </w:r>
      <w:r w:rsidR="00193498" w:rsidRPr="00326167">
        <w:t xml:space="preserve">Размещение </w:t>
      </w:r>
      <w:r w:rsidR="00F9784A" w:rsidRPr="00326167">
        <w:t xml:space="preserve">производственных </w:t>
      </w:r>
      <w:r w:rsidR="0085150A" w:rsidRPr="00326167">
        <w:t>объектов</w:t>
      </w:r>
      <w:r w:rsidR="00326167" w:rsidRPr="00326167">
        <w:t xml:space="preserve"> </w:t>
      </w:r>
      <w:r w:rsidR="00193498" w:rsidRPr="00326167">
        <w:t>не допускается:</w:t>
      </w:r>
    </w:p>
    <w:p w:rsidR="00F966FF" w:rsidRPr="00326167" w:rsidRDefault="00F966FF" w:rsidP="00F966FF">
      <w:pPr>
        <w:pStyle w:val="af2"/>
        <w:shd w:val="clear" w:color="auto" w:fill="FFFFFF"/>
        <w:spacing w:before="0" w:beforeAutospacing="0" w:after="0" w:afterAutospacing="0"/>
        <w:ind w:firstLine="540"/>
        <w:jc w:val="both"/>
      </w:pPr>
      <w:r w:rsidRPr="00326167">
        <w:t>а)</w:t>
      </w:r>
      <w:r w:rsidR="00193498" w:rsidRPr="00326167">
        <w:t xml:space="preserve"> в первом поясе зоны санитарной охраны подземных и наземных источников водоснабжения в соответствии с </w:t>
      </w:r>
      <w:hyperlink r:id="rId266" w:anchor="7DI0K8" w:history="1">
        <w:r w:rsidR="00193498" w:rsidRPr="00326167">
          <w:rPr>
            <w:rStyle w:val="af1"/>
            <w:rFonts w:eastAsiaTheme="majorEastAsia"/>
            <w:color w:val="auto"/>
            <w:u w:val="none"/>
          </w:rPr>
          <w:t>СанПиН 2.1.3684</w:t>
        </w:r>
      </w:hyperlink>
      <w:r w:rsidR="00B4098E" w:rsidRPr="00326167">
        <w:rPr>
          <w:rStyle w:val="af1"/>
          <w:rFonts w:eastAsiaTheme="majorEastAsia"/>
          <w:color w:val="auto"/>
          <w:u w:val="none"/>
        </w:rPr>
        <w:t>-</w:t>
      </w:r>
      <w:r w:rsidR="00ED6CE0" w:rsidRPr="00326167">
        <w:rPr>
          <w:rStyle w:val="af1"/>
          <w:rFonts w:eastAsiaTheme="majorEastAsia"/>
          <w:color w:val="auto"/>
          <w:u w:val="none"/>
        </w:rPr>
        <w:t>21</w:t>
      </w:r>
      <w:r w:rsidR="00193498" w:rsidRPr="00326167">
        <w:t>;</w:t>
      </w:r>
    </w:p>
    <w:p w:rsidR="00F966FF" w:rsidRPr="00326167" w:rsidRDefault="00F966FF" w:rsidP="00F966FF">
      <w:pPr>
        <w:pStyle w:val="af2"/>
        <w:shd w:val="clear" w:color="auto" w:fill="FFFFFF"/>
        <w:spacing w:before="0" w:beforeAutospacing="0" w:after="0" w:afterAutospacing="0"/>
        <w:ind w:firstLine="540"/>
        <w:jc w:val="both"/>
      </w:pPr>
      <w:r w:rsidRPr="00326167">
        <w:t xml:space="preserve">б) </w:t>
      </w:r>
      <w:r w:rsidR="00193498" w:rsidRPr="00326167">
        <w:t>в первой зоне округа санитарной охраны курортов</w:t>
      </w:r>
      <w:r w:rsidR="008578C1" w:rsidRPr="00326167">
        <w:rPr>
          <w:rFonts w:ascii="Arial" w:hAnsi="Arial" w:cs="Arial"/>
          <w:shd w:val="clear" w:color="auto" w:fill="FFFFFF"/>
        </w:rPr>
        <w:t> </w:t>
      </w:r>
      <w:hyperlink r:id="rId267" w:history="1">
        <w:r w:rsidR="00C642D1" w:rsidRPr="00326167">
          <w:t>в соответствии с требованиями</w:t>
        </w:r>
        <w:r w:rsidR="00326167" w:rsidRPr="00326167">
          <w:t xml:space="preserve"> </w:t>
        </w:r>
        <w:r w:rsidR="00C642D1" w:rsidRPr="00326167">
          <w:rPr>
            <w:rStyle w:val="af1"/>
            <w:color w:val="auto"/>
            <w:u w:val="none"/>
            <w:shd w:val="clear" w:color="auto" w:fill="FFFFFF"/>
          </w:rPr>
          <w:t>Ф</w:t>
        </w:r>
        <w:r w:rsidR="00E20240" w:rsidRPr="00326167">
          <w:rPr>
            <w:rStyle w:val="af1"/>
            <w:color w:val="auto"/>
            <w:u w:val="none"/>
            <w:shd w:val="clear" w:color="auto" w:fill="FFFFFF"/>
          </w:rPr>
          <w:t xml:space="preserve">едерального </w:t>
        </w:r>
        <w:r w:rsidR="00C642D1" w:rsidRPr="00326167">
          <w:rPr>
            <w:rStyle w:val="af1"/>
            <w:color w:val="auto"/>
            <w:u w:val="none"/>
            <w:shd w:val="clear" w:color="auto" w:fill="FFFFFF"/>
          </w:rPr>
          <w:t>З</w:t>
        </w:r>
        <w:r w:rsidR="00E20240" w:rsidRPr="00326167">
          <w:rPr>
            <w:rStyle w:val="af1"/>
            <w:color w:val="auto"/>
            <w:u w:val="none"/>
            <w:shd w:val="clear" w:color="auto" w:fill="FFFFFF"/>
          </w:rPr>
          <w:t>акона</w:t>
        </w:r>
        <w:r w:rsidR="00C642D1" w:rsidRPr="00326167">
          <w:rPr>
            <w:rStyle w:val="af1"/>
            <w:color w:val="auto"/>
            <w:u w:val="none"/>
            <w:shd w:val="clear" w:color="auto" w:fill="FFFFFF"/>
          </w:rPr>
          <w:t xml:space="preserve">  РФ «</w:t>
        </w:r>
        <w:r w:rsidR="008578C1" w:rsidRPr="00326167">
          <w:rPr>
            <w:rStyle w:val="af1"/>
            <w:color w:val="auto"/>
            <w:u w:val="none"/>
            <w:shd w:val="clear" w:color="auto" w:fill="FFFFFF"/>
          </w:rPr>
          <w:t>Об особо охраняемых природных территориях</w:t>
        </w:r>
        <w:r w:rsidR="00C642D1" w:rsidRPr="00326167">
          <w:rPr>
            <w:rStyle w:val="af1"/>
            <w:color w:val="auto"/>
            <w:u w:val="none"/>
            <w:shd w:val="clear" w:color="auto" w:fill="FFFFFF"/>
          </w:rPr>
          <w:t>»</w:t>
        </w:r>
      </w:hyperlink>
      <w:r w:rsidR="00193498" w:rsidRPr="00326167">
        <w:t xml:space="preserve"> если проектируемые объекты не связаны непосредственно с эксплуатацией природных лечебных средств курорта;</w:t>
      </w:r>
    </w:p>
    <w:p w:rsidR="00F966FF" w:rsidRPr="00326167" w:rsidRDefault="00F966FF" w:rsidP="00F966FF">
      <w:pPr>
        <w:pStyle w:val="af2"/>
        <w:shd w:val="clear" w:color="auto" w:fill="FFFFFF"/>
        <w:spacing w:before="0" w:beforeAutospacing="0" w:after="0" w:afterAutospacing="0"/>
        <w:ind w:firstLine="540"/>
        <w:jc w:val="both"/>
      </w:pPr>
      <w:r w:rsidRPr="00326167">
        <w:t xml:space="preserve">в) </w:t>
      </w:r>
      <w:r w:rsidR="00193498" w:rsidRPr="00326167">
        <w:t>на землях особо охраняемых природных территорий, в т.ч. заповедников и их охранных зон;</w:t>
      </w:r>
    </w:p>
    <w:p w:rsidR="00F966FF" w:rsidRPr="00326167" w:rsidRDefault="00F9784A" w:rsidP="00F966FF">
      <w:pPr>
        <w:pStyle w:val="af2"/>
        <w:shd w:val="clear" w:color="auto" w:fill="FFFFFF"/>
        <w:spacing w:before="0" w:beforeAutospacing="0" w:after="0" w:afterAutospacing="0"/>
        <w:ind w:firstLine="540"/>
        <w:jc w:val="both"/>
      </w:pPr>
      <w:r w:rsidRPr="00326167">
        <w:t>г)</w:t>
      </w:r>
      <w:r w:rsidR="00193498" w:rsidRPr="00326167">
        <w:t xml:space="preserve"> в зонах охраны памятников истории и культуры без разрешения соответствующих органов охраны памятников;</w:t>
      </w:r>
      <w:r w:rsidR="009E1CAE" w:rsidRPr="00326167">
        <w:tab/>
      </w:r>
    </w:p>
    <w:p w:rsidR="00F966FF" w:rsidRPr="00326167" w:rsidRDefault="00F9784A" w:rsidP="00F966FF">
      <w:pPr>
        <w:pStyle w:val="af2"/>
        <w:shd w:val="clear" w:color="auto" w:fill="FFFFFF"/>
        <w:spacing w:before="0" w:beforeAutospacing="0" w:after="0" w:afterAutospacing="0"/>
        <w:ind w:firstLine="540"/>
        <w:jc w:val="both"/>
      </w:pPr>
      <w:r w:rsidRPr="00326167">
        <w:t>д</w:t>
      </w:r>
      <w:r w:rsidR="00193498" w:rsidRPr="00326167">
        <w:t>) в опасных зонах отвалов породы угольных и сланцевых шахт или обогатительных фабрик;</w:t>
      </w:r>
    </w:p>
    <w:p w:rsidR="00F966FF" w:rsidRPr="00326167" w:rsidRDefault="00F9784A" w:rsidP="00F966FF">
      <w:pPr>
        <w:pStyle w:val="af2"/>
        <w:shd w:val="clear" w:color="auto" w:fill="FFFFFF"/>
        <w:spacing w:before="0" w:beforeAutospacing="0" w:after="0" w:afterAutospacing="0"/>
        <w:ind w:firstLine="540"/>
        <w:jc w:val="both"/>
      </w:pPr>
      <w:r w:rsidRPr="00326167">
        <w:t>е</w:t>
      </w:r>
      <w:r w:rsidR="00193498" w:rsidRPr="00326167">
        <w:t>) в районах развития опасных геологических и инженерно-геологических процессов, оползней, оседания или обрушения поверхности под влиянием горных разработок, селевых потоков и снежных лавин. Допускается размещение объектов в соответствии с </w:t>
      </w:r>
      <w:hyperlink r:id="rId268" w:anchor="7D20K3" w:history="1">
        <w:r w:rsidR="00193498" w:rsidRPr="00326167">
          <w:rPr>
            <w:rStyle w:val="af1"/>
            <w:rFonts w:eastAsiaTheme="majorEastAsia"/>
            <w:color w:val="auto"/>
            <w:u w:val="none"/>
          </w:rPr>
          <w:t>СП 115.13330</w:t>
        </w:r>
      </w:hyperlink>
      <w:r w:rsidR="00E20240" w:rsidRPr="00326167">
        <w:rPr>
          <w:rStyle w:val="af1"/>
          <w:rFonts w:eastAsiaTheme="majorEastAsia"/>
          <w:color w:val="auto"/>
          <w:u w:val="none"/>
        </w:rPr>
        <w:t>.2016</w:t>
      </w:r>
      <w:r w:rsidR="00193498" w:rsidRPr="00326167">
        <w:t>, </w:t>
      </w:r>
      <w:hyperlink r:id="rId269" w:anchor="7D20K3" w:history="1">
        <w:r w:rsidR="00193498" w:rsidRPr="00326167">
          <w:rPr>
            <w:rStyle w:val="af1"/>
            <w:rFonts w:eastAsiaTheme="majorEastAsia"/>
            <w:color w:val="auto"/>
            <w:u w:val="none"/>
          </w:rPr>
          <w:t>СП 116.13330</w:t>
        </w:r>
      </w:hyperlink>
      <w:r w:rsidR="00E20240" w:rsidRPr="00326167">
        <w:rPr>
          <w:rStyle w:val="af1"/>
          <w:rFonts w:eastAsiaTheme="majorEastAsia"/>
          <w:color w:val="auto"/>
          <w:u w:val="none"/>
        </w:rPr>
        <w:t>.2016</w:t>
      </w:r>
      <w:r w:rsidR="00193498" w:rsidRPr="00326167">
        <w:t>;</w:t>
      </w:r>
    </w:p>
    <w:p w:rsidR="00F966FF" w:rsidRPr="00326167" w:rsidRDefault="009E1CAE" w:rsidP="00F966FF">
      <w:pPr>
        <w:pStyle w:val="af2"/>
        <w:shd w:val="clear" w:color="auto" w:fill="FFFFFF"/>
        <w:spacing w:before="0" w:beforeAutospacing="0" w:after="0" w:afterAutospacing="0"/>
        <w:ind w:firstLine="540"/>
        <w:jc w:val="both"/>
      </w:pPr>
      <w:r w:rsidRPr="00326167">
        <w:t>ж</w:t>
      </w:r>
      <w:r w:rsidR="00193498" w:rsidRPr="00326167">
        <w:t>) на участках, загрязненных органическими и радиоактивными отбросами, до истечения сроков, установленных органами санитарно-эпидемиологической службы;</w:t>
      </w:r>
    </w:p>
    <w:p w:rsidR="00F966FF" w:rsidRPr="00326167" w:rsidRDefault="009E1CAE" w:rsidP="00F966FF">
      <w:pPr>
        <w:pStyle w:val="af2"/>
        <w:shd w:val="clear" w:color="auto" w:fill="FFFFFF"/>
        <w:spacing w:before="0" w:beforeAutospacing="0" w:after="0" w:afterAutospacing="0"/>
        <w:ind w:firstLine="540"/>
        <w:jc w:val="both"/>
      </w:pPr>
      <w:r w:rsidRPr="00326167">
        <w:t>з</w:t>
      </w:r>
      <w:r w:rsidR="00193498" w:rsidRPr="00326167">
        <w:t>) в зонах возможного катастрофического затопления в результате разрушения плотин или дамб.</w:t>
      </w:r>
    </w:p>
    <w:p w:rsidR="00CF7A5F" w:rsidRPr="00326167" w:rsidRDefault="00B4098E" w:rsidP="00F966FF">
      <w:pPr>
        <w:pStyle w:val="af2"/>
        <w:shd w:val="clear" w:color="auto" w:fill="FFFFFF"/>
        <w:spacing w:before="0" w:beforeAutospacing="0" w:after="0" w:afterAutospacing="0"/>
        <w:ind w:firstLine="540"/>
        <w:jc w:val="both"/>
        <w:rPr>
          <w:rStyle w:val="af1"/>
          <w:color w:val="auto"/>
          <w:u w:val="none"/>
          <w:shd w:val="clear" w:color="auto" w:fill="FFFFFF"/>
        </w:rPr>
      </w:pPr>
      <w:r w:rsidRPr="00326167">
        <w:t>9</w:t>
      </w:r>
      <w:r w:rsidR="00AB7A2D" w:rsidRPr="00326167">
        <w:t>.</w:t>
      </w:r>
      <w:r w:rsidR="0032609A" w:rsidRPr="00326167">
        <w:t xml:space="preserve"> </w:t>
      </w:r>
      <w:r w:rsidR="00AB7A2D" w:rsidRPr="00326167">
        <w:t>Функционально-планировочную организацию производственных зон необходимо предусматривать в виде кварталов (в границах красных линий), в пределах которых компактно размещаются основные и вспомогательные производства предприятий, исходя из расчета возможного отрицательного воздействия вредных производств на технологические процессы, сырье или продукцию другого производства, с учетом требований</w:t>
      </w:r>
      <w:r w:rsidRPr="00326167">
        <w:t>:</w:t>
      </w:r>
      <w:r w:rsidRPr="00326167">
        <w:tab/>
      </w:r>
      <w:r w:rsidRPr="00326167">
        <w:tab/>
      </w:r>
      <w:r w:rsidRPr="00326167">
        <w:tab/>
      </w:r>
      <w:r w:rsidRPr="00326167">
        <w:tab/>
      </w:r>
      <w:r w:rsidRPr="00326167">
        <w:tab/>
        <w:t>-</w:t>
      </w:r>
      <w:r w:rsidR="00AB7A2D" w:rsidRPr="00326167">
        <w:t> </w:t>
      </w:r>
      <w:hyperlink r:id="rId270" w:anchor="7DI0K8" w:history="1">
        <w:r w:rsidR="00AB7A2D" w:rsidRPr="00326167">
          <w:rPr>
            <w:rStyle w:val="af1"/>
            <w:rFonts w:eastAsiaTheme="majorEastAsia"/>
            <w:color w:val="auto"/>
            <w:u w:val="none"/>
          </w:rPr>
          <w:t>СанПиН 2.1.3684</w:t>
        </w:r>
      </w:hyperlink>
      <w:r w:rsidRPr="00326167">
        <w:rPr>
          <w:rStyle w:val="af1"/>
          <w:rFonts w:eastAsiaTheme="majorEastAsia"/>
          <w:color w:val="auto"/>
          <w:u w:val="none"/>
        </w:rPr>
        <w:t>-</w:t>
      </w:r>
      <w:r w:rsidR="00ED6CE0" w:rsidRPr="00326167">
        <w:rPr>
          <w:rStyle w:val="af1"/>
          <w:rFonts w:eastAsiaTheme="majorEastAsia"/>
          <w:color w:val="auto"/>
          <w:u w:val="none"/>
        </w:rPr>
        <w:t>21</w:t>
      </w:r>
      <w:r w:rsidRPr="00326167">
        <w:t>,</w:t>
      </w:r>
      <w:r w:rsidR="00AB7A2D" w:rsidRPr="00326167">
        <w:t> </w:t>
      </w:r>
      <w:r w:rsidRPr="00326167">
        <w:tab/>
      </w:r>
      <w:r w:rsidRPr="00326167">
        <w:tab/>
      </w:r>
      <w:r w:rsidRPr="00326167">
        <w:tab/>
      </w:r>
      <w:r w:rsidRPr="00326167">
        <w:tab/>
      </w:r>
      <w:r w:rsidRPr="00326167">
        <w:tab/>
      </w:r>
      <w:r w:rsidRPr="00326167">
        <w:tab/>
      </w:r>
      <w:r w:rsidRPr="00326167">
        <w:tab/>
      </w:r>
      <w:r w:rsidR="00B8331B" w:rsidRPr="00326167">
        <w:tab/>
      </w:r>
      <w:r w:rsidR="00B8331B" w:rsidRPr="00326167">
        <w:tab/>
      </w:r>
      <w:r w:rsidR="00B8331B" w:rsidRPr="00326167">
        <w:tab/>
      </w:r>
      <w:r w:rsidRPr="00326167">
        <w:t xml:space="preserve">- </w:t>
      </w:r>
      <w:hyperlink r:id="rId271" w:anchor="7D20K3" w:history="1">
        <w:r w:rsidR="00AB7A2D" w:rsidRPr="00326167">
          <w:rPr>
            <w:rStyle w:val="af1"/>
            <w:color w:val="auto"/>
            <w:u w:val="none"/>
            <w:shd w:val="clear" w:color="auto" w:fill="FFFFFF"/>
          </w:rPr>
          <w:t>Приказ</w:t>
        </w:r>
        <w:r w:rsidR="00B8331B" w:rsidRPr="00326167">
          <w:rPr>
            <w:rStyle w:val="af1"/>
            <w:color w:val="auto"/>
            <w:u w:val="none"/>
            <w:shd w:val="clear" w:color="auto" w:fill="FFFFFF"/>
          </w:rPr>
          <w:t>а</w:t>
        </w:r>
        <w:r w:rsidR="00AB7A2D" w:rsidRPr="00326167">
          <w:rPr>
            <w:rStyle w:val="af1"/>
            <w:color w:val="auto"/>
            <w:u w:val="none"/>
            <w:shd w:val="clear" w:color="auto" w:fill="FFFFFF"/>
          </w:rPr>
          <w:t xml:space="preserve"> Министерства природных ресурсов и экологии Р</w:t>
        </w:r>
        <w:r w:rsidRPr="00326167">
          <w:rPr>
            <w:rStyle w:val="af1"/>
            <w:color w:val="auto"/>
            <w:u w:val="none"/>
            <w:shd w:val="clear" w:color="auto" w:fill="FFFFFF"/>
          </w:rPr>
          <w:t>Ф</w:t>
        </w:r>
        <w:r w:rsidR="00AB7A2D" w:rsidRPr="00326167">
          <w:rPr>
            <w:rStyle w:val="af1"/>
            <w:color w:val="auto"/>
            <w:u w:val="none"/>
            <w:shd w:val="clear" w:color="auto" w:fill="FFFFFF"/>
          </w:rPr>
          <w:t xml:space="preserve"> от 6 июня 2017 г. </w:t>
        </w:r>
        <w:r w:rsidRPr="00326167">
          <w:rPr>
            <w:rStyle w:val="af1"/>
            <w:color w:val="auto"/>
            <w:u w:val="none"/>
            <w:shd w:val="clear" w:color="auto" w:fill="FFFFFF"/>
          </w:rPr>
          <w:t>№</w:t>
        </w:r>
        <w:r w:rsidR="00AB7A2D" w:rsidRPr="00326167">
          <w:rPr>
            <w:rStyle w:val="af1"/>
            <w:color w:val="auto"/>
            <w:u w:val="none"/>
            <w:shd w:val="clear" w:color="auto" w:fill="FFFFFF"/>
          </w:rPr>
          <w:t xml:space="preserve"> 273 </w:t>
        </w:r>
        <w:r w:rsidRPr="00326167">
          <w:rPr>
            <w:rStyle w:val="af1"/>
            <w:color w:val="auto"/>
            <w:u w:val="none"/>
            <w:shd w:val="clear" w:color="auto" w:fill="FFFFFF"/>
          </w:rPr>
          <w:t>«</w:t>
        </w:r>
        <w:r w:rsidR="00AB7A2D" w:rsidRPr="00326167">
          <w:rPr>
            <w:rStyle w:val="af1"/>
            <w:color w:val="auto"/>
            <w:u w:val="none"/>
            <w:shd w:val="clear" w:color="auto" w:fill="FFFFFF"/>
          </w:rPr>
          <w:t>Об утверждении методов расчетов рассеивания выбросов вредных (загрязняющих) веществ в атмосферном воздухе</w:t>
        </w:r>
        <w:r w:rsidRPr="00326167">
          <w:rPr>
            <w:rStyle w:val="af1"/>
            <w:color w:val="auto"/>
            <w:u w:val="none"/>
            <w:shd w:val="clear" w:color="auto" w:fill="FFFFFF"/>
          </w:rPr>
          <w:t>»</w:t>
        </w:r>
      </w:hyperlink>
      <w:r w:rsidRPr="00326167">
        <w:rPr>
          <w:rStyle w:val="af1"/>
          <w:color w:val="auto"/>
          <w:u w:val="none"/>
          <w:shd w:val="clear" w:color="auto" w:fill="FFFFFF"/>
        </w:rPr>
        <w:t xml:space="preserve">, </w:t>
      </w:r>
    </w:p>
    <w:p w:rsidR="00CF7A5F" w:rsidRPr="00326167" w:rsidRDefault="00B4098E" w:rsidP="00F966FF">
      <w:pPr>
        <w:pStyle w:val="af2"/>
        <w:shd w:val="clear" w:color="auto" w:fill="FFFFFF"/>
        <w:spacing w:before="0" w:beforeAutospacing="0" w:after="0" w:afterAutospacing="0"/>
        <w:ind w:firstLine="540"/>
        <w:jc w:val="both"/>
      </w:pPr>
      <w:r w:rsidRPr="00326167">
        <w:rPr>
          <w:rStyle w:val="af1"/>
          <w:color w:val="auto"/>
          <w:u w:val="none"/>
          <w:shd w:val="clear" w:color="auto" w:fill="FFFFFF"/>
        </w:rPr>
        <w:t>-</w:t>
      </w:r>
      <w:r w:rsidR="00AB7A2D" w:rsidRPr="00326167">
        <w:t xml:space="preserve"> противопожарных требований к их размещению, </w:t>
      </w:r>
    </w:p>
    <w:p w:rsidR="00CF7A5F" w:rsidRPr="00326167" w:rsidRDefault="00B4098E" w:rsidP="00F966FF">
      <w:pPr>
        <w:pStyle w:val="af2"/>
        <w:shd w:val="clear" w:color="auto" w:fill="FFFFFF"/>
        <w:spacing w:before="0" w:beforeAutospacing="0" w:after="0" w:afterAutospacing="0"/>
        <w:ind w:firstLine="540"/>
        <w:jc w:val="both"/>
      </w:pPr>
      <w:r w:rsidRPr="00326167">
        <w:t xml:space="preserve">- </w:t>
      </w:r>
      <w:r w:rsidR="00AB7A2D" w:rsidRPr="00326167">
        <w:t xml:space="preserve">грузооборота и видов транспорта, </w:t>
      </w:r>
    </w:p>
    <w:p w:rsidR="00FC6065" w:rsidRPr="00326167" w:rsidRDefault="00B4098E" w:rsidP="00F966FF">
      <w:pPr>
        <w:pStyle w:val="af2"/>
        <w:shd w:val="clear" w:color="auto" w:fill="FFFFFF"/>
        <w:spacing w:before="0" w:beforeAutospacing="0" w:after="0" w:afterAutospacing="0"/>
        <w:ind w:firstLine="540"/>
        <w:jc w:val="both"/>
      </w:pPr>
      <w:r w:rsidRPr="00326167">
        <w:t>-</w:t>
      </w:r>
      <w:r w:rsidR="00AB7A2D" w:rsidRPr="00326167">
        <w:t xml:space="preserve"> очередности строительства.</w:t>
      </w:r>
    </w:p>
    <w:p w:rsidR="00FC6065" w:rsidRPr="00326167" w:rsidRDefault="00AB7A2D" w:rsidP="00F966FF">
      <w:pPr>
        <w:pStyle w:val="af2"/>
        <w:shd w:val="clear" w:color="auto" w:fill="FFFFFF"/>
        <w:spacing w:before="0" w:beforeAutospacing="0" w:after="0" w:afterAutospacing="0"/>
        <w:ind w:firstLine="540"/>
        <w:jc w:val="both"/>
      </w:pPr>
      <w:r w:rsidRPr="00326167">
        <w:t>1</w:t>
      </w:r>
      <w:r w:rsidR="00B4098E" w:rsidRPr="00326167">
        <w:t>0</w:t>
      </w:r>
      <w:r w:rsidRPr="00326167">
        <w:t>. При разработке планировочной организации земельных участков производственных объектов, в т.ч. размещаемых в технопарках, индустриальных парках и территориальных промышленных кластерах, следует предусматривать:</w:t>
      </w:r>
      <w:r w:rsidRPr="00326167">
        <w:tab/>
      </w:r>
    </w:p>
    <w:p w:rsidR="00FC6065" w:rsidRPr="00326167" w:rsidRDefault="00AB7A2D" w:rsidP="00F966FF">
      <w:pPr>
        <w:pStyle w:val="af2"/>
        <w:shd w:val="clear" w:color="auto" w:fill="FFFFFF"/>
        <w:spacing w:before="0" w:beforeAutospacing="0" w:after="0" w:afterAutospacing="0"/>
        <w:ind w:firstLine="540"/>
        <w:jc w:val="both"/>
      </w:pPr>
      <w:r w:rsidRPr="00326167">
        <w:t>а) функционально-технологическое зонирование земельного участка с учетом технологических связей, санитарно-гигиенических и противопожарных требований, грузооборота и видов транспорта;</w:t>
      </w:r>
    </w:p>
    <w:p w:rsidR="00FC6065" w:rsidRPr="00326167" w:rsidRDefault="00AB7A2D" w:rsidP="00F966FF">
      <w:pPr>
        <w:pStyle w:val="af2"/>
        <w:shd w:val="clear" w:color="auto" w:fill="FFFFFF"/>
        <w:spacing w:before="0" w:beforeAutospacing="0" w:after="0" w:afterAutospacing="0"/>
        <w:ind w:firstLine="540"/>
        <w:jc w:val="both"/>
      </w:pPr>
      <w:r w:rsidRPr="00326167">
        <w:t>б) рациональные производственные, транспортные и инженерные связи на производственных объектах, между ними, с жилыми и иными зонами;</w:t>
      </w:r>
    </w:p>
    <w:p w:rsidR="00FC6065" w:rsidRPr="00326167" w:rsidRDefault="00AB7A2D" w:rsidP="00F966FF">
      <w:pPr>
        <w:pStyle w:val="af2"/>
        <w:shd w:val="clear" w:color="auto" w:fill="FFFFFF"/>
        <w:spacing w:before="0" w:beforeAutospacing="0" w:after="0" w:afterAutospacing="0"/>
        <w:ind w:firstLine="540"/>
        <w:jc w:val="both"/>
      </w:pPr>
      <w:r w:rsidRPr="00326167">
        <w:t>в) кооперирование участков основных и вспомогательных производств и хозяйств, включая аналогичные производства и хозяйства, обслуживающие жилые и иные планировочные зоны поселения;</w:t>
      </w:r>
    </w:p>
    <w:p w:rsidR="00FC6065" w:rsidRPr="00326167" w:rsidRDefault="00AB7A2D" w:rsidP="00F966FF">
      <w:pPr>
        <w:pStyle w:val="af2"/>
        <w:shd w:val="clear" w:color="auto" w:fill="FFFFFF"/>
        <w:spacing w:before="0" w:beforeAutospacing="0" w:after="0" w:afterAutospacing="0"/>
        <w:ind w:firstLine="540"/>
        <w:jc w:val="both"/>
      </w:pPr>
      <w:r w:rsidRPr="00326167">
        <w:t>г) интенсивное использование территории, включая наземное и подземное пространства при необходимых и обоснованных резервах для расширения объектов;</w:t>
      </w:r>
      <w:r w:rsidRPr="00326167">
        <w:tab/>
      </w:r>
    </w:p>
    <w:p w:rsidR="00FC6065" w:rsidRPr="00326167" w:rsidRDefault="00AB7A2D" w:rsidP="00F966FF">
      <w:pPr>
        <w:pStyle w:val="af2"/>
        <w:shd w:val="clear" w:color="auto" w:fill="FFFFFF"/>
        <w:spacing w:before="0" w:beforeAutospacing="0" w:after="0" w:afterAutospacing="0"/>
        <w:ind w:firstLine="540"/>
        <w:jc w:val="both"/>
      </w:pPr>
      <w:r w:rsidRPr="00326167">
        <w:t>д) возможность осуществления строительства и ввода в эксплуатацию пусковыми комплексами или очередями;</w:t>
      </w:r>
      <w:r w:rsidRPr="00326167">
        <w:tab/>
      </w:r>
    </w:p>
    <w:p w:rsidR="00FC6065" w:rsidRPr="00326167" w:rsidRDefault="00AB7A2D" w:rsidP="00F966FF">
      <w:pPr>
        <w:pStyle w:val="af2"/>
        <w:shd w:val="clear" w:color="auto" w:fill="FFFFFF"/>
        <w:spacing w:before="0" w:beforeAutospacing="0" w:after="0" w:afterAutospacing="0"/>
        <w:ind w:firstLine="540"/>
        <w:jc w:val="both"/>
      </w:pPr>
      <w:r w:rsidRPr="00326167">
        <w:t>е) благоустройство территории;</w:t>
      </w:r>
    </w:p>
    <w:p w:rsidR="00FC6065" w:rsidRPr="00326167" w:rsidRDefault="00AB7A2D" w:rsidP="00F966FF">
      <w:pPr>
        <w:pStyle w:val="af2"/>
        <w:shd w:val="clear" w:color="auto" w:fill="FFFFFF"/>
        <w:spacing w:before="0" w:beforeAutospacing="0" w:after="0" w:afterAutospacing="0"/>
        <w:ind w:firstLine="540"/>
        <w:jc w:val="both"/>
      </w:pPr>
      <w:r w:rsidRPr="00326167">
        <w:lastRenderedPageBreak/>
        <w:t>ж) создание единого архитектурного ансамбля в увязке с застройкой прилегающих территорий;</w:t>
      </w:r>
      <w:r w:rsidRPr="00326167">
        <w:tab/>
      </w:r>
    </w:p>
    <w:p w:rsidR="00FC6065" w:rsidRPr="00326167" w:rsidRDefault="00AB7A2D" w:rsidP="00F966FF">
      <w:pPr>
        <w:pStyle w:val="af2"/>
        <w:shd w:val="clear" w:color="auto" w:fill="FFFFFF"/>
        <w:spacing w:before="0" w:beforeAutospacing="0" w:after="0" w:afterAutospacing="0"/>
        <w:ind w:firstLine="540"/>
        <w:jc w:val="both"/>
      </w:pPr>
      <w:r w:rsidRPr="00326167">
        <w:t>з) защиту прилегающих территорий от эрозии, заболачивания, засоления и загрязнения подземных вод и открытых водоемов сточными водами, отходами и отбросами предприятий;</w:t>
      </w:r>
      <w:r w:rsidRPr="00326167">
        <w:tab/>
      </w:r>
    </w:p>
    <w:p w:rsidR="00FC6065" w:rsidRPr="00326167" w:rsidRDefault="00AB7A2D" w:rsidP="00F966FF">
      <w:pPr>
        <w:pStyle w:val="af2"/>
        <w:shd w:val="clear" w:color="auto" w:fill="FFFFFF"/>
        <w:spacing w:before="0" w:beforeAutospacing="0" w:after="0" w:afterAutospacing="0"/>
        <w:ind w:firstLine="540"/>
        <w:jc w:val="both"/>
      </w:pPr>
      <w:r w:rsidRPr="00326167">
        <w:t>и) восстановление (рекультивацию) отведенных во временное пользование земель, нарушенных при строительстве.</w:t>
      </w:r>
    </w:p>
    <w:p w:rsidR="00FC6065" w:rsidRPr="00EC3B97" w:rsidRDefault="00AB7A2D" w:rsidP="00F966FF">
      <w:pPr>
        <w:pStyle w:val="af2"/>
        <w:shd w:val="clear" w:color="auto" w:fill="FFFFFF"/>
        <w:spacing w:before="0" w:beforeAutospacing="0" w:after="0" w:afterAutospacing="0"/>
        <w:ind w:firstLine="540"/>
        <w:jc w:val="both"/>
      </w:pPr>
      <w:r w:rsidRPr="00EC3B97">
        <w:t>1</w:t>
      </w:r>
      <w:r w:rsidR="00B8331B" w:rsidRPr="00EC3B97">
        <w:t>1</w:t>
      </w:r>
      <w:r w:rsidRPr="00EC3B97">
        <w:t>. При проектировании планировочной организации земельных участков производственных</w:t>
      </w:r>
      <w:r w:rsidR="00326167" w:rsidRPr="00EC3B97">
        <w:t xml:space="preserve"> </w:t>
      </w:r>
      <w:r w:rsidRPr="00EC3B97">
        <w:t>объектов, в том числе при их размещении в производственных зонах, технопарках, индустриальных парках и территориальных промышленных кластерах, следует учитывать природные особенности района строительства:</w:t>
      </w:r>
      <w:r w:rsidRPr="00EC3B97">
        <w:tab/>
      </w:r>
    </w:p>
    <w:p w:rsidR="00FC6065" w:rsidRPr="00EC3B97" w:rsidRDefault="00AB7A2D" w:rsidP="00F966FF">
      <w:pPr>
        <w:pStyle w:val="af2"/>
        <w:shd w:val="clear" w:color="auto" w:fill="FFFFFF"/>
        <w:spacing w:before="0" w:beforeAutospacing="0" w:after="0" w:afterAutospacing="0"/>
        <w:ind w:firstLine="540"/>
        <w:jc w:val="both"/>
      </w:pPr>
      <w:r w:rsidRPr="00EC3B97">
        <w:t>а) температуру воздуха, а также преобладающее направление ветра;</w:t>
      </w:r>
    </w:p>
    <w:p w:rsidR="00FC6065" w:rsidRPr="00EC3B97" w:rsidRDefault="00AB7A2D" w:rsidP="00F966FF">
      <w:pPr>
        <w:pStyle w:val="af2"/>
        <w:shd w:val="clear" w:color="auto" w:fill="FFFFFF"/>
        <w:spacing w:before="0" w:beforeAutospacing="0" w:after="0" w:afterAutospacing="0"/>
        <w:ind w:firstLine="540"/>
        <w:jc w:val="both"/>
      </w:pPr>
      <w:r w:rsidRPr="00EC3B97">
        <w:t xml:space="preserve">б) возможность больших </w:t>
      </w:r>
      <w:proofErr w:type="spellStart"/>
      <w:r w:rsidRPr="00EC3B97">
        <w:t>снегоотложений</w:t>
      </w:r>
      <w:proofErr w:type="spellEnd"/>
      <w:r w:rsidRPr="00EC3B97">
        <w:t xml:space="preserve"> из-за наличия холмов или возвышений рельефа с подветренной стороны участков намечаемой застройки</w:t>
      </w:r>
      <w:r w:rsidR="00FC6065" w:rsidRPr="00EC3B97">
        <w:t>.</w:t>
      </w:r>
    </w:p>
    <w:p w:rsidR="00FC6065" w:rsidRPr="00EC3B97" w:rsidRDefault="00AB7A2D" w:rsidP="00F966FF">
      <w:pPr>
        <w:pStyle w:val="af2"/>
        <w:shd w:val="clear" w:color="auto" w:fill="FFFFFF"/>
        <w:spacing w:before="0" w:beforeAutospacing="0" w:after="0" w:afterAutospacing="0"/>
        <w:ind w:firstLine="540"/>
        <w:jc w:val="both"/>
        <w:rPr>
          <w:rFonts w:ascii="Arial" w:hAnsi="Arial" w:cs="Arial"/>
          <w:color w:val="444444"/>
          <w:shd w:val="clear" w:color="auto" w:fill="FFFFFF"/>
        </w:rPr>
      </w:pPr>
      <w:r w:rsidRPr="00EC3B97">
        <w:t>1</w:t>
      </w:r>
      <w:r w:rsidR="00FC6065" w:rsidRPr="00EC3B97">
        <w:t>2</w:t>
      </w:r>
      <w:r w:rsidRPr="00EC3B97">
        <w:t>.</w:t>
      </w:r>
      <w:r w:rsidR="0032609A" w:rsidRPr="00EC3B97">
        <w:t xml:space="preserve"> </w:t>
      </w:r>
      <w:r w:rsidRPr="00EC3B97">
        <w:rPr>
          <w:shd w:val="clear" w:color="auto" w:fill="FFFFFF"/>
        </w:rPr>
        <w:t>Земельные участки производственных объектов не должны разделяться на обособленные участки железными или автомобильными дорогами общей сети сельских поселений, за исключением технологических железнодорожных путей, трубопроводов и иных коммуникаций.</w:t>
      </w:r>
      <w:r w:rsidRPr="00EC3B97">
        <w:rPr>
          <w:rFonts w:ascii="Arial" w:hAnsi="Arial" w:cs="Arial"/>
          <w:color w:val="444444"/>
          <w:shd w:val="clear" w:color="auto" w:fill="FFFFFF"/>
        </w:rPr>
        <w:tab/>
      </w:r>
    </w:p>
    <w:p w:rsidR="00326167" w:rsidRPr="00EC3B97" w:rsidRDefault="00E20240" w:rsidP="00F966FF">
      <w:pPr>
        <w:pStyle w:val="af2"/>
        <w:shd w:val="clear" w:color="auto" w:fill="FFFFFF"/>
        <w:spacing w:before="0" w:beforeAutospacing="0" w:after="0" w:afterAutospacing="0"/>
        <w:ind w:firstLine="540"/>
        <w:jc w:val="both"/>
      </w:pPr>
      <w:r w:rsidRPr="00EC3B97">
        <w:rPr>
          <w:shd w:val="clear" w:color="auto" w:fill="FFFFFF"/>
        </w:rPr>
        <w:t>1</w:t>
      </w:r>
      <w:r w:rsidR="00C30D87" w:rsidRPr="00EC3B97">
        <w:rPr>
          <w:shd w:val="clear" w:color="auto" w:fill="FFFFFF"/>
        </w:rPr>
        <w:t>3</w:t>
      </w:r>
      <w:r w:rsidRPr="00EC3B97">
        <w:rPr>
          <w:shd w:val="clear" w:color="auto" w:fill="FFFFFF"/>
        </w:rPr>
        <w:t xml:space="preserve">. </w:t>
      </w:r>
      <w:r w:rsidR="005C68C1" w:rsidRPr="00EC3B97">
        <w:t>Размещение производственных объектов, функциональную и архитектурно-планировочную взаимосвязь объектов с сельскими населёнными пунктами следует осуществлять с учетом </w:t>
      </w:r>
      <w:hyperlink r:id="rId272" w:anchor="7D20K3" w:history="1">
        <w:r w:rsidR="005C68C1" w:rsidRPr="00EC3B97">
          <w:rPr>
            <w:rStyle w:val="af1"/>
            <w:rFonts w:eastAsiaTheme="majorEastAsia"/>
            <w:color w:val="auto"/>
            <w:u w:val="none"/>
          </w:rPr>
          <w:t>СП 42.13330</w:t>
        </w:r>
      </w:hyperlink>
      <w:r w:rsidR="00CB59F5" w:rsidRPr="00EC3B97">
        <w:rPr>
          <w:rStyle w:val="af1"/>
          <w:rFonts w:eastAsiaTheme="majorEastAsia"/>
          <w:color w:val="auto"/>
          <w:u w:val="none"/>
        </w:rPr>
        <w:t>.2016</w:t>
      </w:r>
      <w:r w:rsidR="005C68C1" w:rsidRPr="00EC3B97">
        <w:t>, обеспечивая необходимые по расчету санитарные разрывы до близлежащих жилых и общественно-деловых зон согласно </w:t>
      </w:r>
      <w:hyperlink r:id="rId273" w:anchor="7DI0K8" w:history="1">
        <w:r w:rsidR="005C68C1" w:rsidRPr="00EC3B97">
          <w:rPr>
            <w:rStyle w:val="af1"/>
            <w:rFonts w:eastAsiaTheme="majorEastAsia"/>
            <w:color w:val="auto"/>
            <w:u w:val="none"/>
          </w:rPr>
          <w:t>СанПиН 2.1.3684</w:t>
        </w:r>
      </w:hyperlink>
      <w:r w:rsidR="00CB59F5" w:rsidRPr="00EC3B97">
        <w:rPr>
          <w:rStyle w:val="af1"/>
          <w:rFonts w:eastAsiaTheme="majorEastAsia"/>
          <w:color w:val="auto"/>
          <w:u w:val="none"/>
        </w:rPr>
        <w:t>-</w:t>
      </w:r>
      <w:r w:rsidR="00ED6CE0" w:rsidRPr="00EC3B97">
        <w:rPr>
          <w:rStyle w:val="af1"/>
          <w:rFonts w:eastAsiaTheme="majorEastAsia"/>
          <w:color w:val="auto"/>
          <w:u w:val="none"/>
        </w:rPr>
        <w:t>21</w:t>
      </w:r>
      <w:r w:rsidR="005C68C1" w:rsidRPr="00EC3B97">
        <w:t xml:space="preserve"> и </w:t>
      </w:r>
      <w:hyperlink r:id="rId274" w:history="1">
        <w:r w:rsidR="00143FA2" w:rsidRPr="00EC3B97">
          <w:rPr>
            <w:rStyle w:val="af1"/>
            <w:rFonts w:eastAsiaTheme="majorEastAsia"/>
            <w:color w:val="auto"/>
            <w:u w:val="none"/>
          </w:rPr>
          <w:t>п</w:t>
        </w:r>
        <w:r w:rsidR="00CB59F5" w:rsidRPr="00EC3B97">
          <w:rPr>
            <w:rStyle w:val="af1"/>
            <w:rFonts w:eastAsiaTheme="majorEastAsia"/>
            <w:color w:val="auto"/>
            <w:u w:val="none"/>
          </w:rPr>
          <w:t>остановлени</w:t>
        </w:r>
        <w:r w:rsidR="00143FA2" w:rsidRPr="00EC3B97">
          <w:rPr>
            <w:rStyle w:val="af1"/>
            <w:rFonts w:eastAsiaTheme="majorEastAsia"/>
            <w:color w:val="auto"/>
            <w:u w:val="none"/>
          </w:rPr>
          <w:t>ю</w:t>
        </w:r>
        <w:r w:rsidR="00CB59F5" w:rsidRPr="00EC3B97">
          <w:rPr>
            <w:rStyle w:val="af1"/>
            <w:rFonts w:eastAsiaTheme="majorEastAsia"/>
            <w:color w:val="auto"/>
            <w:u w:val="none"/>
          </w:rPr>
          <w:t xml:space="preserve"> Правительства Р</w:t>
        </w:r>
        <w:r w:rsidR="00143FA2" w:rsidRPr="00EC3B97">
          <w:rPr>
            <w:rStyle w:val="af1"/>
            <w:rFonts w:eastAsiaTheme="majorEastAsia"/>
            <w:color w:val="auto"/>
            <w:u w:val="none"/>
          </w:rPr>
          <w:t>Ф</w:t>
        </w:r>
        <w:r w:rsidR="00CB59F5" w:rsidRPr="00EC3B97">
          <w:rPr>
            <w:rStyle w:val="af1"/>
            <w:rFonts w:eastAsiaTheme="majorEastAsia"/>
            <w:color w:val="auto"/>
            <w:u w:val="none"/>
          </w:rPr>
          <w:t xml:space="preserve"> от 3 марта 2018 г. </w:t>
        </w:r>
        <w:r w:rsidR="00143FA2" w:rsidRPr="00EC3B97">
          <w:rPr>
            <w:rStyle w:val="af1"/>
            <w:rFonts w:eastAsiaTheme="majorEastAsia"/>
            <w:color w:val="auto"/>
            <w:u w:val="none"/>
          </w:rPr>
          <w:t>№</w:t>
        </w:r>
        <w:r w:rsidR="00CB59F5" w:rsidRPr="00EC3B97">
          <w:rPr>
            <w:rStyle w:val="af1"/>
            <w:rFonts w:eastAsiaTheme="majorEastAsia"/>
            <w:color w:val="auto"/>
            <w:u w:val="none"/>
          </w:rPr>
          <w:t xml:space="preserve">222 </w:t>
        </w:r>
        <w:r w:rsidR="00143FA2" w:rsidRPr="00EC3B97">
          <w:rPr>
            <w:rStyle w:val="af1"/>
            <w:rFonts w:eastAsiaTheme="majorEastAsia"/>
            <w:color w:val="auto"/>
            <w:u w:val="none"/>
          </w:rPr>
          <w:t>«</w:t>
        </w:r>
        <w:r w:rsidR="00CB59F5" w:rsidRPr="00EC3B97">
          <w:rPr>
            <w:rStyle w:val="af1"/>
            <w:rFonts w:eastAsiaTheme="majorEastAsia"/>
            <w:color w:val="auto"/>
            <w:u w:val="none"/>
          </w:rPr>
          <w:t>Об утверждении Правил установления санитарно-защитных зон и использования земельных участков, расположенных в границах санитарно-защитных зон</w:t>
        </w:r>
      </w:hyperlink>
      <w:r w:rsidR="00143FA2" w:rsidRPr="00EC3B97">
        <w:rPr>
          <w:rStyle w:val="af1"/>
          <w:rFonts w:eastAsiaTheme="majorEastAsia"/>
          <w:color w:val="auto"/>
          <w:u w:val="none"/>
        </w:rPr>
        <w:t>»</w:t>
      </w:r>
      <w:r w:rsidR="00CB59F5" w:rsidRPr="00EC3B97">
        <w:rPr>
          <w:rStyle w:val="af1"/>
          <w:rFonts w:eastAsiaTheme="majorEastAsia"/>
          <w:color w:val="auto"/>
          <w:u w:val="none"/>
        </w:rPr>
        <w:t>.</w:t>
      </w:r>
      <w:r w:rsidR="00326167" w:rsidRPr="00EC3B97">
        <w:rPr>
          <w:rStyle w:val="af1"/>
          <w:rFonts w:eastAsiaTheme="majorEastAsia"/>
          <w:color w:val="auto"/>
          <w:u w:val="none"/>
        </w:rPr>
        <w:t xml:space="preserve"> </w:t>
      </w:r>
      <w:r w:rsidR="009D66A1" w:rsidRPr="00EC3B97">
        <w:t>Объекты с источниками загрязнения атмосферного воздуха следует размещать, по отношению к жилой и общественно-деловой зонам, с учетом ветров преобладающего направления</w:t>
      </w:r>
      <w:r w:rsidR="00143FA2" w:rsidRPr="00EC3B97">
        <w:t xml:space="preserve">. </w:t>
      </w:r>
      <w:r w:rsidR="005C68C1" w:rsidRPr="00EC3B97">
        <w:tab/>
      </w:r>
      <w:r w:rsidR="005C68C1" w:rsidRPr="00EC3B97">
        <w:tab/>
      </w:r>
      <w:r w:rsidR="005C68C1" w:rsidRPr="00EC3B97">
        <w:tab/>
      </w:r>
      <w:bookmarkStart w:id="3" w:name="_Hlk221785587"/>
      <w:r w:rsidR="00326167" w:rsidRPr="00EC3B97">
        <w:t xml:space="preserve"> </w:t>
      </w:r>
    </w:p>
    <w:p w:rsidR="00C30D87" w:rsidRPr="00326167" w:rsidRDefault="009D66A1" w:rsidP="00F966FF">
      <w:pPr>
        <w:pStyle w:val="af2"/>
        <w:shd w:val="clear" w:color="auto" w:fill="FFFFFF"/>
        <w:spacing w:before="0" w:beforeAutospacing="0" w:after="0" w:afterAutospacing="0"/>
        <w:ind w:firstLine="540"/>
        <w:jc w:val="both"/>
      </w:pPr>
      <w:r w:rsidRPr="00EC3B97">
        <w:t xml:space="preserve">Между жилой и общественно-деловой зонами и </w:t>
      </w:r>
      <w:r w:rsidR="00143FA2" w:rsidRPr="00EC3B97">
        <w:t>производственными</w:t>
      </w:r>
      <w:r w:rsidR="00143FA2" w:rsidRPr="00326167">
        <w:t xml:space="preserve"> </w:t>
      </w:r>
      <w:r w:rsidRPr="00326167">
        <w:t>объектами необходимо предусматривать санитарно-защитную зону в соответствии с требованиями</w:t>
      </w:r>
      <w:r w:rsidR="00C30D87" w:rsidRPr="00326167">
        <w:t>:</w:t>
      </w:r>
    </w:p>
    <w:p w:rsidR="00C30D87" w:rsidRPr="00326167" w:rsidRDefault="00C30D87" w:rsidP="00F966FF">
      <w:pPr>
        <w:pStyle w:val="af2"/>
        <w:shd w:val="clear" w:color="auto" w:fill="FFFFFF"/>
        <w:spacing w:before="0" w:beforeAutospacing="0" w:after="0" w:afterAutospacing="0"/>
        <w:ind w:firstLine="540"/>
        <w:jc w:val="both"/>
      </w:pPr>
      <w:r w:rsidRPr="00326167">
        <w:t xml:space="preserve">- </w:t>
      </w:r>
      <w:r w:rsidR="009D66A1" w:rsidRPr="00326167">
        <w:t> </w:t>
      </w:r>
      <w:hyperlink r:id="rId275" w:anchor="7DI0K8" w:history="1">
        <w:r w:rsidR="009D66A1" w:rsidRPr="00326167">
          <w:rPr>
            <w:rStyle w:val="af1"/>
            <w:rFonts w:eastAsiaTheme="majorEastAsia"/>
            <w:color w:val="auto"/>
            <w:u w:val="none"/>
          </w:rPr>
          <w:t>СанПиН 2.1.3684</w:t>
        </w:r>
      </w:hyperlink>
      <w:r w:rsidR="00143FA2" w:rsidRPr="00326167">
        <w:rPr>
          <w:rStyle w:val="af1"/>
          <w:rFonts w:eastAsiaTheme="majorEastAsia"/>
          <w:color w:val="auto"/>
          <w:u w:val="none"/>
        </w:rPr>
        <w:t>-21</w:t>
      </w:r>
      <w:r w:rsidR="009D66A1" w:rsidRPr="00326167">
        <w:t>,</w:t>
      </w:r>
    </w:p>
    <w:p w:rsidR="00C30D87" w:rsidRPr="00326167" w:rsidRDefault="00C30D87" w:rsidP="00F966FF">
      <w:pPr>
        <w:pStyle w:val="af2"/>
        <w:shd w:val="clear" w:color="auto" w:fill="FFFFFF"/>
        <w:spacing w:before="0" w:beforeAutospacing="0" w:after="0" w:afterAutospacing="0"/>
        <w:ind w:firstLine="540"/>
        <w:jc w:val="both"/>
      </w:pPr>
      <w:r w:rsidRPr="00326167">
        <w:t xml:space="preserve">- </w:t>
      </w:r>
      <w:hyperlink r:id="rId276" w:history="1">
        <w:r w:rsidR="00143FA2" w:rsidRPr="00326167">
          <w:rPr>
            <w:rStyle w:val="af1"/>
            <w:rFonts w:eastAsiaTheme="majorEastAsia"/>
            <w:color w:val="auto"/>
            <w:u w:val="none"/>
          </w:rPr>
          <w:t>СН 1823-78</w:t>
        </w:r>
      </w:hyperlink>
      <w:r w:rsidR="00143FA2" w:rsidRPr="00326167">
        <w:t>,</w:t>
      </w:r>
    </w:p>
    <w:p w:rsidR="00C30D87" w:rsidRPr="00326167" w:rsidRDefault="00C30D87" w:rsidP="00F966FF">
      <w:pPr>
        <w:pStyle w:val="af2"/>
        <w:shd w:val="clear" w:color="auto" w:fill="FFFFFF"/>
        <w:spacing w:before="0" w:beforeAutospacing="0" w:after="0" w:afterAutospacing="0"/>
        <w:ind w:firstLine="540"/>
        <w:jc w:val="both"/>
        <w:rPr>
          <w:rStyle w:val="af1"/>
          <w:rFonts w:eastAsiaTheme="majorEastAsia"/>
          <w:color w:val="auto"/>
          <w:u w:val="none"/>
        </w:rPr>
      </w:pPr>
      <w:r w:rsidRPr="00326167">
        <w:t>-</w:t>
      </w:r>
      <w:r w:rsidR="00710F7A" w:rsidRPr="00326167">
        <w:rPr>
          <w:shd w:val="clear" w:color="auto" w:fill="FFFFFF"/>
        </w:rPr>
        <w:t>Федеральн</w:t>
      </w:r>
      <w:r w:rsidR="00CC5252" w:rsidRPr="00326167">
        <w:rPr>
          <w:shd w:val="clear" w:color="auto" w:fill="FFFFFF"/>
        </w:rPr>
        <w:t>ого</w:t>
      </w:r>
      <w:r w:rsidR="00710F7A" w:rsidRPr="00326167">
        <w:rPr>
          <w:shd w:val="clear" w:color="auto" w:fill="FFFFFF"/>
        </w:rPr>
        <w:t xml:space="preserve"> закон</w:t>
      </w:r>
      <w:r w:rsidR="00CC5252" w:rsidRPr="00326167">
        <w:rPr>
          <w:shd w:val="clear" w:color="auto" w:fill="FFFFFF"/>
        </w:rPr>
        <w:t>а</w:t>
      </w:r>
      <w:r w:rsidR="0032609A" w:rsidRPr="00326167">
        <w:rPr>
          <w:shd w:val="clear" w:color="auto" w:fill="FFFFFF"/>
        </w:rPr>
        <w:t xml:space="preserve"> </w:t>
      </w:r>
      <w:r w:rsidR="00CC5252" w:rsidRPr="00326167">
        <w:rPr>
          <w:shd w:val="clear" w:color="auto" w:fill="FFFFFF"/>
        </w:rPr>
        <w:t>РФ</w:t>
      </w:r>
      <w:r w:rsidR="0032609A" w:rsidRPr="00326167">
        <w:rPr>
          <w:shd w:val="clear" w:color="auto" w:fill="FFFFFF"/>
        </w:rPr>
        <w:t xml:space="preserve"> </w:t>
      </w:r>
      <w:r w:rsidR="00CC5252" w:rsidRPr="00326167">
        <w:rPr>
          <w:shd w:val="clear" w:color="auto" w:fill="FFFFFF"/>
        </w:rPr>
        <w:t>«Об охране окружающей среды</w:t>
      </w:r>
      <w:r w:rsidR="00CC5252" w:rsidRPr="00326167">
        <w:rPr>
          <w:rStyle w:val="af1"/>
          <w:rFonts w:eastAsiaTheme="majorEastAsia"/>
          <w:color w:val="auto"/>
          <w:u w:val="none"/>
        </w:rPr>
        <w:t>»,</w:t>
      </w:r>
    </w:p>
    <w:p w:rsidR="00C30D87" w:rsidRPr="00326167" w:rsidRDefault="00C30D87" w:rsidP="00F966FF">
      <w:pPr>
        <w:pStyle w:val="af2"/>
        <w:shd w:val="clear" w:color="auto" w:fill="FFFFFF"/>
        <w:spacing w:before="0" w:beforeAutospacing="0" w:after="0" w:afterAutospacing="0"/>
        <w:ind w:firstLine="540"/>
        <w:jc w:val="both"/>
        <w:rPr>
          <w:rStyle w:val="af1"/>
          <w:rFonts w:eastAsiaTheme="majorEastAsia"/>
          <w:color w:val="auto"/>
          <w:u w:val="none"/>
        </w:rPr>
      </w:pPr>
      <w:r w:rsidRPr="00326167">
        <w:rPr>
          <w:rStyle w:val="af1"/>
          <w:rFonts w:eastAsiaTheme="majorEastAsia"/>
          <w:color w:val="auto"/>
          <w:u w:val="none"/>
        </w:rPr>
        <w:t>-</w:t>
      </w:r>
      <w:r w:rsidR="00672035" w:rsidRPr="00326167">
        <w:rPr>
          <w:rStyle w:val="af1"/>
          <w:rFonts w:eastAsiaTheme="majorEastAsia"/>
          <w:color w:val="auto"/>
          <w:u w:val="none"/>
        </w:rPr>
        <w:t xml:space="preserve">постановления </w:t>
      </w:r>
      <w:hyperlink r:id="rId277" w:history="1">
        <w:r w:rsidR="00672035" w:rsidRPr="00326167">
          <w:rPr>
            <w:rStyle w:val="af1"/>
            <w:rFonts w:eastAsiaTheme="majorEastAsia"/>
            <w:color w:val="auto"/>
            <w:u w:val="none"/>
          </w:rPr>
          <w:t xml:space="preserve"> Правительства РФ от 3 марта 2018 г. №222 «Об утверждении Правил установления санитарно-защитных зон и использования земельных участков, расположенных в границах санитарно-защитных зон</w:t>
        </w:r>
      </w:hyperlink>
      <w:r w:rsidR="00672035" w:rsidRPr="00326167">
        <w:rPr>
          <w:rStyle w:val="af1"/>
          <w:rFonts w:eastAsiaTheme="majorEastAsia"/>
          <w:color w:val="auto"/>
          <w:u w:val="none"/>
        </w:rPr>
        <w:t>»</w:t>
      </w:r>
      <w:r w:rsidRPr="00326167">
        <w:rPr>
          <w:rStyle w:val="af1"/>
          <w:rFonts w:eastAsiaTheme="majorEastAsia"/>
          <w:color w:val="auto"/>
          <w:u w:val="none"/>
        </w:rPr>
        <w:t>,</w:t>
      </w:r>
    </w:p>
    <w:p w:rsidR="00C30D87" w:rsidRPr="00326167" w:rsidRDefault="00C30D87" w:rsidP="00F966FF">
      <w:pPr>
        <w:pStyle w:val="af2"/>
        <w:shd w:val="clear" w:color="auto" w:fill="FFFFFF"/>
        <w:spacing w:before="0" w:beforeAutospacing="0" w:after="0" w:afterAutospacing="0"/>
        <w:ind w:firstLine="540"/>
        <w:jc w:val="both"/>
      </w:pPr>
      <w:r w:rsidRPr="00326167">
        <w:rPr>
          <w:rStyle w:val="af1"/>
          <w:rFonts w:eastAsiaTheme="majorEastAsia"/>
          <w:color w:val="auto"/>
          <w:u w:val="none"/>
        </w:rPr>
        <w:t xml:space="preserve">- </w:t>
      </w:r>
      <w:r w:rsidR="00672035" w:rsidRPr="00326167">
        <w:tab/>
      </w:r>
      <w:r w:rsidRPr="00326167">
        <w:t xml:space="preserve">постановления Правительства РФ </w:t>
      </w:r>
      <w:hyperlink r:id="rId278" w:history="1">
        <w:r w:rsidR="009D66A1" w:rsidRPr="00326167">
          <w:rPr>
            <w:rStyle w:val="af1"/>
            <w:rFonts w:eastAsiaTheme="majorEastAsia"/>
            <w:color w:val="auto"/>
            <w:u w:val="none"/>
          </w:rPr>
          <w:t xml:space="preserve"> от 7 декабря 1996 г. N 1425 </w:t>
        </w:r>
        <w:r w:rsidR="00710F7A" w:rsidRPr="00326167">
          <w:rPr>
            <w:rStyle w:val="af1"/>
            <w:rFonts w:eastAsiaTheme="majorEastAsia"/>
            <w:color w:val="auto"/>
            <w:u w:val="none"/>
          </w:rPr>
          <w:t>«</w:t>
        </w:r>
        <w:r w:rsidR="009D66A1" w:rsidRPr="00326167">
          <w:rPr>
            <w:rStyle w:val="af1"/>
            <w:rFonts w:eastAsiaTheme="majorEastAsia"/>
            <w:color w:val="auto"/>
            <w:u w:val="none"/>
          </w:rPr>
          <w:t>Об утверждении Положения об округах санитарной и горно-санитарной охраны лечебно-оздоровительных местностей и курортов федерального значения</w:t>
        </w:r>
        <w:r w:rsidR="00710F7A" w:rsidRPr="00326167">
          <w:rPr>
            <w:rStyle w:val="af1"/>
            <w:rFonts w:eastAsiaTheme="majorEastAsia"/>
            <w:color w:val="auto"/>
            <w:u w:val="none"/>
          </w:rPr>
          <w:t>»</w:t>
        </w:r>
      </w:hyperlink>
      <w:r w:rsidR="009D66A1" w:rsidRPr="00326167">
        <w:t> (с изменениями и дополнениями)</w:t>
      </w:r>
      <w:r w:rsidR="00710F7A" w:rsidRPr="00326167">
        <w:t>.</w:t>
      </w:r>
    </w:p>
    <w:p w:rsidR="0023540C" w:rsidRPr="00326167" w:rsidRDefault="00DA15C4" w:rsidP="00C4733E">
      <w:pPr>
        <w:pStyle w:val="formattext"/>
        <w:spacing w:before="0" w:beforeAutospacing="0" w:after="0" w:afterAutospacing="0"/>
        <w:ind w:firstLine="480"/>
        <w:jc w:val="both"/>
        <w:textAlignment w:val="baseline"/>
      </w:pPr>
      <w:r w:rsidRPr="00326167">
        <w:t xml:space="preserve">14. В соответствии с СП 42.13330.2016 санитарно-защитные зоны производственных и других объектов, выполняющие </w:t>
      </w:r>
      <w:proofErr w:type="spellStart"/>
      <w:r w:rsidRPr="00326167">
        <w:t>средозащитные</w:t>
      </w:r>
      <w:proofErr w:type="spellEnd"/>
      <w:r w:rsidRPr="00326167">
        <w:t xml:space="preserve"> функции, включаются в состав функциональных зон, в которых размещаются эти объекты. Допустимый режим использования и застройки санитарно-защитных зон приведен в </w:t>
      </w:r>
      <w:hyperlink r:id="rId279" w:anchor="6540IN" w:history="1">
        <w:r w:rsidRPr="00326167">
          <w:rPr>
            <w:rStyle w:val="af1"/>
            <w:rFonts w:eastAsiaTheme="majorEastAsia"/>
            <w:color w:val="auto"/>
            <w:u w:val="none"/>
          </w:rPr>
          <w:t>СанПиН 2.2.1/2.1.1.1200</w:t>
        </w:r>
      </w:hyperlink>
      <w:r w:rsidRPr="00326167">
        <w:rPr>
          <w:rStyle w:val="af1"/>
          <w:rFonts w:eastAsiaTheme="majorEastAsia"/>
          <w:color w:val="auto"/>
          <w:u w:val="none"/>
        </w:rPr>
        <w:t>-03</w:t>
      </w:r>
      <w:r w:rsidRPr="00326167">
        <w:t>, </w:t>
      </w:r>
      <w:hyperlink r:id="rId280" w:anchor="7DI0K8" w:history="1">
        <w:r w:rsidRPr="00326167">
          <w:rPr>
            <w:rStyle w:val="af1"/>
            <w:rFonts w:eastAsiaTheme="majorEastAsia"/>
            <w:color w:val="auto"/>
            <w:u w:val="none"/>
          </w:rPr>
          <w:t>СанПиН 2.1.3684</w:t>
        </w:r>
      </w:hyperlink>
      <w:r w:rsidRPr="00326167">
        <w:rPr>
          <w:rStyle w:val="af1"/>
          <w:rFonts w:eastAsiaTheme="majorEastAsia"/>
          <w:color w:val="auto"/>
          <w:u w:val="none"/>
        </w:rPr>
        <w:t>-21</w:t>
      </w:r>
      <w:r w:rsidRPr="00326167">
        <w:t>, </w:t>
      </w:r>
      <w:hyperlink r:id="rId281" w:anchor="6580IP" w:history="1">
        <w:r w:rsidRPr="00326167">
          <w:rPr>
            <w:rStyle w:val="af1"/>
            <w:rFonts w:eastAsiaTheme="majorEastAsia"/>
            <w:color w:val="auto"/>
            <w:u w:val="none"/>
          </w:rPr>
          <w:t>СП 2.4.3648</w:t>
        </w:r>
      </w:hyperlink>
      <w:r w:rsidR="0023540C" w:rsidRPr="00326167">
        <w:rPr>
          <w:rStyle w:val="af1"/>
          <w:rFonts w:eastAsiaTheme="majorEastAsia"/>
          <w:color w:val="auto"/>
          <w:u w:val="none"/>
        </w:rPr>
        <w:t xml:space="preserve">-20. </w:t>
      </w:r>
    </w:p>
    <w:p w:rsidR="00DA15C4" w:rsidRPr="00326167" w:rsidRDefault="00DA15C4" w:rsidP="00C4733E">
      <w:pPr>
        <w:pStyle w:val="formattext"/>
        <w:spacing w:before="0" w:beforeAutospacing="0" w:after="0" w:afterAutospacing="0"/>
        <w:ind w:firstLine="480"/>
        <w:jc w:val="both"/>
        <w:textAlignment w:val="baseline"/>
      </w:pPr>
      <w:r w:rsidRPr="00326167">
        <w:t>В районах, подверженных опасному воздействию природных и техногенных факторов, при зонировании территории поселений необходимо учитывать ограничения на размещение зданий и сооружений, связанные с постоянным пребыванием людей</w:t>
      </w:r>
      <w:r w:rsidR="005C055F" w:rsidRPr="00326167">
        <w:t xml:space="preserve"> в соответствии с действующими нормативами</w:t>
      </w:r>
      <w:r w:rsidRPr="00326167">
        <w:t xml:space="preserve">. </w:t>
      </w:r>
    </w:p>
    <w:p w:rsidR="00855663" w:rsidRPr="00326167" w:rsidRDefault="0023540C" w:rsidP="00C4733E">
      <w:pPr>
        <w:pStyle w:val="formattext"/>
        <w:spacing w:before="0" w:beforeAutospacing="0" w:after="0" w:afterAutospacing="0"/>
        <w:ind w:firstLine="480"/>
        <w:jc w:val="both"/>
        <w:textAlignment w:val="baseline"/>
        <w:rPr>
          <w:rStyle w:val="af1"/>
          <w:rFonts w:eastAsiaTheme="majorEastAsia"/>
          <w:color w:val="auto"/>
          <w:u w:val="none"/>
        </w:rPr>
      </w:pPr>
      <w:r w:rsidRPr="00326167">
        <w:t xml:space="preserve">15. </w:t>
      </w:r>
      <w:r w:rsidR="00193498" w:rsidRPr="00326167">
        <w:t>Санитарно-защитные зоны устанавливаются в отношении действующих, планируемых к строительству, реконструируемых объектов строительства, являющихся источниками химического, физического, биологического воздействия на среду обитания человека</w:t>
      </w:r>
      <w:r w:rsidR="0085150A" w:rsidRPr="00326167">
        <w:t>,</w:t>
      </w:r>
      <w:r w:rsidR="00193498" w:rsidRPr="00326167">
        <w:t xml:space="preserve"> в случае формирования за границами земельных участков химического, физического и (или) биологического воздействия, превышающего санитарно-эпидемиологические требования, приведенные в главе III </w:t>
      </w:r>
      <w:hyperlink r:id="rId282" w:anchor="7DI0K8" w:history="1">
        <w:r w:rsidR="00193498" w:rsidRPr="00326167">
          <w:rPr>
            <w:rStyle w:val="af1"/>
            <w:rFonts w:eastAsiaTheme="majorEastAsia"/>
            <w:color w:val="auto"/>
            <w:u w:val="none"/>
          </w:rPr>
          <w:t>СанПиН 2.1.3684-21</w:t>
        </w:r>
      </w:hyperlink>
      <w:r w:rsidR="0085150A" w:rsidRPr="00326167">
        <w:rPr>
          <w:rStyle w:val="af1"/>
          <w:rFonts w:eastAsiaTheme="majorEastAsia"/>
          <w:color w:val="auto"/>
          <w:u w:val="none"/>
        </w:rPr>
        <w:t xml:space="preserve"> </w:t>
      </w:r>
      <w:proofErr w:type="spellStart"/>
      <w:r w:rsidR="0085150A" w:rsidRPr="00326167">
        <w:rPr>
          <w:rStyle w:val="af1"/>
          <w:rFonts w:eastAsiaTheme="majorEastAsia"/>
          <w:color w:val="auto"/>
          <w:u w:val="none"/>
        </w:rPr>
        <w:t>и</w:t>
      </w:r>
      <w:r w:rsidR="00193498" w:rsidRPr="00326167">
        <w:t>с</w:t>
      </w:r>
      <w:proofErr w:type="spellEnd"/>
      <w:r w:rsidR="00193498" w:rsidRPr="00326167">
        <w:t xml:space="preserve"> учетом </w:t>
      </w:r>
      <w:hyperlink r:id="rId283" w:history="1">
        <w:r w:rsidR="00710F7A" w:rsidRPr="00326167">
          <w:rPr>
            <w:rStyle w:val="af1"/>
            <w:rFonts w:eastAsiaTheme="majorEastAsia"/>
            <w:color w:val="auto"/>
            <w:u w:val="none"/>
          </w:rPr>
          <w:t>п</w:t>
        </w:r>
        <w:r w:rsidR="00193498" w:rsidRPr="00326167">
          <w:rPr>
            <w:rStyle w:val="af1"/>
            <w:rFonts w:eastAsiaTheme="majorEastAsia"/>
            <w:color w:val="auto"/>
            <w:u w:val="none"/>
          </w:rPr>
          <w:t>остановления Правительства Р</w:t>
        </w:r>
        <w:r w:rsidR="00710F7A" w:rsidRPr="00326167">
          <w:rPr>
            <w:rStyle w:val="af1"/>
            <w:rFonts w:eastAsiaTheme="majorEastAsia"/>
            <w:color w:val="auto"/>
            <w:u w:val="none"/>
          </w:rPr>
          <w:t>Ф</w:t>
        </w:r>
        <w:r w:rsidR="0032609A" w:rsidRPr="00326167">
          <w:rPr>
            <w:rStyle w:val="af1"/>
            <w:rFonts w:eastAsiaTheme="majorEastAsia"/>
            <w:color w:val="auto"/>
            <w:u w:val="none"/>
          </w:rPr>
          <w:t xml:space="preserve"> </w:t>
        </w:r>
        <w:r w:rsidR="00193498" w:rsidRPr="00326167">
          <w:rPr>
            <w:rStyle w:val="af1"/>
            <w:rFonts w:eastAsiaTheme="majorEastAsia"/>
            <w:color w:val="auto"/>
            <w:u w:val="none"/>
          </w:rPr>
          <w:t>«Об утверждении Правил установления санитарно-</w:t>
        </w:r>
        <w:r w:rsidR="00193498" w:rsidRPr="00326167">
          <w:rPr>
            <w:rStyle w:val="af1"/>
            <w:rFonts w:eastAsiaTheme="majorEastAsia"/>
            <w:color w:val="auto"/>
            <w:u w:val="none"/>
          </w:rPr>
          <w:lastRenderedPageBreak/>
          <w:t>защитных зон и использования земельных участков, расположенных в границах санитарно-защитных зон».</w:t>
        </w:r>
      </w:hyperlink>
    </w:p>
    <w:p w:rsidR="00855663" w:rsidRPr="00326167" w:rsidRDefault="00855663" w:rsidP="00C4733E">
      <w:pPr>
        <w:pStyle w:val="formattext"/>
        <w:spacing w:before="0" w:beforeAutospacing="0" w:after="0" w:afterAutospacing="0"/>
        <w:ind w:firstLine="480"/>
        <w:jc w:val="both"/>
        <w:textAlignment w:val="baseline"/>
        <w:rPr>
          <w:color w:val="000000"/>
        </w:rPr>
      </w:pPr>
      <w:r w:rsidRPr="00326167">
        <w:rPr>
          <w:color w:val="000000"/>
        </w:rPr>
        <w:t>Установление размеров санитарно-защитных зон для промышленных объектов и производств проводится при наличии проектов обоснования санитарно-защитных зон с расчетами загрязнения атмосферного воздуха, физического воздействия на атмосферный воздух, с учетом результатов натурных исследований и измерений атмосферного воздуха, уровней физического воздействия на атмосферный воздух, выполненных в соответствии с программой наблюдений, представляемой в составе проекта.</w:t>
      </w:r>
    </w:p>
    <w:bookmarkEnd w:id="3"/>
    <w:p w:rsidR="00F25F30" w:rsidRPr="007976EE" w:rsidRDefault="00AB7A2D" w:rsidP="00C4733E">
      <w:pPr>
        <w:pStyle w:val="formattext"/>
        <w:spacing w:before="0" w:beforeAutospacing="0" w:after="0" w:afterAutospacing="0"/>
        <w:ind w:firstLine="480"/>
        <w:jc w:val="both"/>
        <w:textAlignment w:val="baseline"/>
        <w:rPr>
          <w:rStyle w:val="af1"/>
          <w:color w:val="auto"/>
          <w:u w:val="none"/>
          <w:shd w:val="clear" w:color="auto" w:fill="FFFFFF"/>
        </w:rPr>
      </w:pPr>
      <w:r w:rsidRPr="007976EE">
        <w:t>При размещении производственных объектов, влияющих на состояние атмосферного воздуха, должны соблюдаться требования</w:t>
      </w:r>
      <w:r w:rsidR="0032609A" w:rsidRPr="007976EE">
        <w:t xml:space="preserve"> </w:t>
      </w:r>
      <w:r w:rsidR="00CC5252" w:rsidRPr="007976EE">
        <w:rPr>
          <w:shd w:val="clear" w:color="auto" w:fill="FFFFFF"/>
        </w:rPr>
        <w:t>Федерального закона РФ «Об охране окружающей среды</w:t>
      </w:r>
      <w:r w:rsidR="00CC5252" w:rsidRPr="007976EE">
        <w:rPr>
          <w:rStyle w:val="af1"/>
          <w:rFonts w:eastAsiaTheme="majorEastAsia"/>
          <w:color w:val="auto"/>
          <w:u w:val="none"/>
        </w:rPr>
        <w:t xml:space="preserve">», </w:t>
      </w:r>
      <w:hyperlink r:id="rId284" w:anchor="7D20K3" w:history="1">
        <w:r w:rsidRPr="007976EE">
          <w:rPr>
            <w:rStyle w:val="af1"/>
            <w:rFonts w:eastAsiaTheme="majorEastAsia"/>
            <w:color w:val="auto"/>
            <w:u w:val="none"/>
          </w:rPr>
          <w:t>ГОСТ 32419</w:t>
        </w:r>
      </w:hyperlink>
      <w:r w:rsidRPr="007976EE">
        <w:t>, </w:t>
      </w:r>
      <w:hyperlink r:id="rId285" w:anchor="6560IO" w:history="1">
        <w:r w:rsidRPr="007976EE">
          <w:rPr>
            <w:rStyle w:val="af1"/>
            <w:rFonts w:eastAsiaTheme="majorEastAsia"/>
            <w:color w:val="auto"/>
            <w:u w:val="none"/>
          </w:rPr>
          <w:t>СанПиН 1.2.3685</w:t>
        </w:r>
      </w:hyperlink>
      <w:r w:rsidR="007D7552" w:rsidRPr="007976EE">
        <w:rPr>
          <w:rStyle w:val="af1"/>
          <w:rFonts w:eastAsiaTheme="majorEastAsia"/>
          <w:color w:val="auto"/>
          <w:u w:val="none"/>
        </w:rPr>
        <w:t>-21</w:t>
      </w:r>
      <w:r w:rsidRPr="007976EE">
        <w:t> и </w:t>
      </w:r>
      <w:hyperlink r:id="rId286" w:anchor="7DI0K8" w:history="1">
        <w:r w:rsidRPr="007976EE">
          <w:rPr>
            <w:rStyle w:val="af1"/>
            <w:rFonts w:eastAsiaTheme="majorEastAsia"/>
            <w:color w:val="auto"/>
            <w:u w:val="none"/>
          </w:rPr>
          <w:t>СанПиН 2.1.3684</w:t>
        </w:r>
      </w:hyperlink>
      <w:r w:rsidR="007D7552" w:rsidRPr="007976EE">
        <w:rPr>
          <w:rStyle w:val="af1"/>
          <w:rFonts w:eastAsiaTheme="majorEastAsia"/>
          <w:color w:val="auto"/>
          <w:u w:val="none"/>
        </w:rPr>
        <w:t>-21</w:t>
      </w:r>
      <w:r w:rsidRPr="007976EE">
        <w:t>.</w:t>
      </w:r>
      <w:r w:rsidR="00851683" w:rsidRPr="007976EE">
        <w:t>Концентрация загрязняющих веществ в атмосферном воздухе для принятых проектных решений должна удовлетворять требованиям, приведенным в </w:t>
      </w:r>
      <w:hyperlink r:id="rId287" w:anchor="6560IO" w:history="1">
        <w:r w:rsidR="00851683" w:rsidRPr="007976EE">
          <w:rPr>
            <w:rStyle w:val="af1"/>
            <w:rFonts w:eastAsiaTheme="majorEastAsia"/>
            <w:color w:val="auto"/>
            <w:u w:val="none"/>
          </w:rPr>
          <w:t>СанПиН 1.2.368</w:t>
        </w:r>
      </w:hyperlink>
      <w:r w:rsidR="00973520" w:rsidRPr="007976EE">
        <w:rPr>
          <w:rStyle w:val="af1"/>
          <w:rFonts w:eastAsiaTheme="majorEastAsia"/>
          <w:color w:val="auto"/>
          <w:u w:val="none"/>
        </w:rPr>
        <w:t>4</w:t>
      </w:r>
      <w:r w:rsidR="00851683" w:rsidRPr="007976EE">
        <w:rPr>
          <w:rStyle w:val="af1"/>
          <w:rFonts w:eastAsiaTheme="majorEastAsia"/>
          <w:color w:val="auto"/>
          <w:u w:val="none"/>
        </w:rPr>
        <w:t>-21.</w:t>
      </w:r>
      <w:r w:rsidRPr="007976EE">
        <w:tab/>
      </w:r>
      <w:r w:rsidRPr="007976EE">
        <w:br/>
      </w:r>
      <w:r w:rsidR="00CC5252">
        <w:rPr>
          <w:rFonts w:ascii="Arial" w:hAnsi="Arial" w:cs="Arial"/>
          <w:color w:val="444444"/>
          <w:shd w:val="clear" w:color="auto" w:fill="FFFFFF"/>
        </w:rPr>
        <w:tab/>
      </w:r>
      <w:r w:rsidR="00CC5252" w:rsidRPr="007976EE">
        <w:rPr>
          <w:shd w:val="clear" w:color="auto" w:fill="FFFFFF"/>
        </w:rPr>
        <w:t>1</w:t>
      </w:r>
      <w:r w:rsidR="0023540C" w:rsidRPr="007976EE">
        <w:rPr>
          <w:shd w:val="clear" w:color="auto" w:fill="FFFFFF"/>
        </w:rPr>
        <w:t>6</w:t>
      </w:r>
      <w:r w:rsidR="00CC5252" w:rsidRPr="007976EE">
        <w:rPr>
          <w:shd w:val="clear" w:color="auto" w:fill="FFFFFF"/>
        </w:rPr>
        <w:t>.</w:t>
      </w:r>
      <w:r w:rsidR="0032609A" w:rsidRPr="007976EE">
        <w:rPr>
          <w:shd w:val="clear" w:color="auto" w:fill="FFFFFF"/>
        </w:rPr>
        <w:t xml:space="preserve"> </w:t>
      </w:r>
      <w:r w:rsidR="00CC5252" w:rsidRPr="007976EE">
        <w:t xml:space="preserve">Размеры санитарно-защитных зон следует устанавливать </w:t>
      </w:r>
      <w:r w:rsidR="00C4733E" w:rsidRPr="007976EE">
        <w:t>согласно</w:t>
      </w:r>
      <w:r w:rsidR="00CC5252" w:rsidRPr="007976EE">
        <w:t> </w:t>
      </w:r>
      <w:hyperlink r:id="rId288" w:anchor="7D20K3" w:history="1">
        <w:hyperlink r:id="rId289" w:anchor="7D20K3" w:history="1">
          <w:r w:rsidR="00B80E83" w:rsidRPr="007976EE">
            <w:rPr>
              <w:rStyle w:val="af1"/>
              <w:color w:val="auto"/>
              <w:u w:val="none"/>
              <w:shd w:val="clear" w:color="auto" w:fill="FFFFFF"/>
            </w:rPr>
            <w:t>Федеральному закону РФ «О санитарно-эпидемиологическом благополучии населения»</w:t>
          </w:r>
        </w:hyperlink>
      </w:hyperlink>
      <w:r w:rsidR="00CC5252" w:rsidRPr="007976EE">
        <w:t> </w:t>
      </w:r>
      <w:r w:rsidR="00006F87" w:rsidRPr="007976EE">
        <w:t xml:space="preserve">в соответствии с </w:t>
      </w:r>
      <w:hyperlink r:id="rId290" w:history="1">
        <w:r w:rsidR="00006F87" w:rsidRPr="007976EE">
          <w:rPr>
            <w:rStyle w:val="af1"/>
            <w:rFonts w:eastAsiaTheme="majorEastAsia"/>
            <w:color w:val="auto"/>
            <w:u w:val="none"/>
          </w:rPr>
          <w:t>Постановление</w:t>
        </w:r>
        <w:r w:rsidR="00C4733E" w:rsidRPr="007976EE">
          <w:rPr>
            <w:rStyle w:val="af1"/>
            <w:rFonts w:eastAsiaTheme="majorEastAsia"/>
            <w:color w:val="auto"/>
            <w:u w:val="none"/>
          </w:rPr>
          <w:t>м</w:t>
        </w:r>
        <w:r w:rsidR="00006F87" w:rsidRPr="007976EE">
          <w:rPr>
            <w:rStyle w:val="af1"/>
            <w:rFonts w:eastAsiaTheme="majorEastAsia"/>
            <w:color w:val="auto"/>
            <w:u w:val="none"/>
          </w:rPr>
          <w:t xml:space="preserve"> Правительства Российской Федерации от 3 марта 2018 г. </w:t>
        </w:r>
        <w:r w:rsidR="00C4733E" w:rsidRPr="007976EE">
          <w:rPr>
            <w:rStyle w:val="af1"/>
            <w:rFonts w:eastAsiaTheme="majorEastAsia"/>
            <w:color w:val="auto"/>
            <w:u w:val="none"/>
          </w:rPr>
          <w:t>№</w:t>
        </w:r>
        <w:r w:rsidR="00006F87" w:rsidRPr="007976EE">
          <w:rPr>
            <w:rStyle w:val="af1"/>
            <w:rFonts w:eastAsiaTheme="majorEastAsia"/>
            <w:color w:val="auto"/>
            <w:u w:val="none"/>
          </w:rPr>
          <w:t xml:space="preserve">222 </w:t>
        </w:r>
        <w:r w:rsidR="00C4733E" w:rsidRPr="007976EE">
          <w:rPr>
            <w:rStyle w:val="af1"/>
            <w:rFonts w:eastAsiaTheme="majorEastAsia"/>
            <w:color w:val="auto"/>
            <w:u w:val="none"/>
          </w:rPr>
          <w:t>«</w:t>
        </w:r>
        <w:r w:rsidR="00006F87" w:rsidRPr="007976EE">
          <w:rPr>
            <w:rStyle w:val="af1"/>
            <w:rFonts w:eastAsiaTheme="majorEastAsia"/>
            <w:color w:val="auto"/>
            <w:u w:val="none"/>
          </w:rPr>
          <w:t>Об утверждении Правил установления санитарно-защитных зон и использования земельных участков, расположенных в границах санитарно-защитных зон</w:t>
        </w:r>
        <w:r w:rsidR="00C4733E" w:rsidRPr="007976EE">
          <w:rPr>
            <w:rStyle w:val="af1"/>
            <w:rFonts w:eastAsiaTheme="majorEastAsia"/>
            <w:color w:val="auto"/>
            <w:u w:val="none"/>
          </w:rPr>
          <w:t>»,</w:t>
        </w:r>
      </w:hyperlink>
      <w:r w:rsidR="00B5095E" w:rsidRPr="007976EE">
        <w:t xml:space="preserve"> </w:t>
      </w:r>
      <w:r w:rsidR="00CC5252" w:rsidRPr="007976EE">
        <w:t>с учетом требований </w:t>
      </w:r>
      <w:hyperlink r:id="rId291" w:anchor="6540IN" w:history="1">
        <w:r w:rsidR="008119B6" w:rsidRPr="007976EE">
          <w:rPr>
            <w:rStyle w:val="af1"/>
            <w:rFonts w:eastAsiaTheme="majorEastAsia"/>
            <w:color w:val="auto"/>
            <w:u w:val="none"/>
          </w:rPr>
          <w:t>СанПиН 2.2.1/2.1.1.1200-03</w:t>
        </w:r>
      </w:hyperlink>
      <w:r w:rsidR="008119B6" w:rsidRPr="007976EE">
        <w:t>  (Санитарно-защитные зоны и санитарная классификация предприятий, сооружений и иных объектов) с изменениями</w:t>
      </w:r>
      <w:r w:rsidR="00C4733E" w:rsidRPr="007976EE">
        <w:t xml:space="preserve"> и дополнениями,</w:t>
      </w:r>
      <w:r w:rsidR="007976EE" w:rsidRPr="007976EE">
        <w:t xml:space="preserve"> </w:t>
      </w:r>
      <w:r w:rsidR="00CC5252" w:rsidRPr="007976EE">
        <w:t xml:space="preserve">и подтверждением </w:t>
      </w:r>
      <w:r w:rsidR="00035565" w:rsidRPr="007976EE">
        <w:t xml:space="preserve">в соответствии с приказом </w:t>
      </w:r>
      <w:hyperlink r:id="rId292" w:anchor="7D20K3" w:history="1">
        <w:r w:rsidR="00035565" w:rsidRPr="007976EE">
          <w:rPr>
            <w:rStyle w:val="af1"/>
            <w:color w:val="auto"/>
            <w:u w:val="none"/>
            <w:shd w:val="clear" w:color="auto" w:fill="FFFFFF"/>
          </w:rPr>
          <w:t xml:space="preserve"> Министерства природных ресурсов и экологии РФ от 6 июня 2017 г. №273 «Об утверждении методов расчетов рассеивания выбросов вредных (загрязняющих) веществ в атмосферном воздухе» </w:t>
        </w:r>
      </w:hyperlink>
      <w:r w:rsidR="00CC5252" w:rsidRPr="007976EE">
        <w:t>расчетами рассеивания в атмосферном воздухе вредных веществ, содержащихся в выбросах производственных объектов</w:t>
      </w:r>
      <w:r w:rsidR="00640AAA" w:rsidRPr="007976EE">
        <w:t>.</w:t>
      </w:r>
    </w:p>
    <w:p w:rsidR="0011065A" w:rsidRPr="00CD0710" w:rsidRDefault="00640AAA" w:rsidP="00F966FF">
      <w:pPr>
        <w:pStyle w:val="af2"/>
        <w:shd w:val="clear" w:color="auto" w:fill="FFFFFF"/>
        <w:spacing w:before="0" w:beforeAutospacing="0" w:after="0" w:afterAutospacing="0"/>
        <w:ind w:firstLine="540"/>
        <w:jc w:val="both"/>
        <w:rPr>
          <w:sz w:val="28"/>
          <w:szCs w:val="28"/>
        </w:rPr>
      </w:pPr>
      <w:r w:rsidRPr="007976EE">
        <w:t>Размеры ориентировочных санитарно-защитных зон для промышленных объектов и производств</w:t>
      </w:r>
      <w:r w:rsidR="007976EE" w:rsidRPr="007976EE">
        <w:t xml:space="preserve"> </w:t>
      </w:r>
      <w:r w:rsidRPr="007976EE">
        <w:t xml:space="preserve">тепловых электрических станций, складских зданий и сооружений устанавливаются </w:t>
      </w:r>
      <w:r w:rsidR="00140784" w:rsidRPr="007976EE">
        <w:t xml:space="preserve">в зависимости от класса </w:t>
      </w:r>
      <w:r w:rsidR="00C4733E" w:rsidRPr="007976EE">
        <w:t xml:space="preserve">опасности </w:t>
      </w:r>
      <w:r w:rsidR="00140784" w:rsidRPr="007976EE">
        <w:t xml:space="preserve">объектов и производств </w:t>
      </w:r>
      <w:r w:rsidRPr="007976EE">
        <w:t xml:space="preserve">в соответствии с </w:t>
      </w:r>
      <w:hyperlink r:id="rId293" w:anchor="6540IN" w:history="1">
        <w:r w:rsidRPr="007976EE">
          <w:rPr>
            <w:rStyle w:val="af1"/>
            <w:rFonts w:eastAsiaTheme="majorEastAsia"/>
            <w:color w:val="auto"/>
            <w:u w:val="none"/>
          </w:rPr>
          <w:t>СанПиН 2.2.1/2.1.1.1200-03</w:t>
        </w:r>
      </w:hyperlink>
      <w:r w:rsidR="00B5095E" w:rsidRPr="007976EE">
        <w:t xml:space="preserve"> </w:t>
      </w:r>
      <w:r w:rsidR="0011065A" w:rsidRPr="007976EE">
        <w:t xml:space="preserve">(с изменениями и дополнениями) </w:t>
      </w:r>
      <w:r w:rsidR="00140784" w:rsidRPr="007976EE">
        <w:t xml:space="preserve">по таблице </w:t>
      </w:r>
      <w:r w:rsidR="003960C5" w:rsidRPr="007976EE">
        <w:t>4</w:t>
      </w:r>
      <w:r w:rsidR="00CD0710" w:rsidRPr="007976EE">
        <w:t>6</w:t>
      </w:r>
      <w:r w:rsidR="00140784" w:rsidRPr="007976EE">
        <w:t>.</w:t>
      </w:r>
      <w:r w:rsidR="00140784" w:rsidRPr="007976EE">
        <w:tab/>
      </w:r>
      <w:r w:rsidR="00140784" w:rsidRPr="00CD0710">
        <w:rPr>
          <w:sz w:val="28"/>
          <w:szCs w:val="28"/>
        </w:rPr>
        <w:tab/>
      </w:r>
      <w:r w:rsidR="00140784" w:rsidRPr="00CD0710">
        <w:rPr>
          <w:sz w:val="28"/>
          <w:szCs w:val="28"/>
        </w:rPr>
        <w:tab/>
      </w:r>
      <w:r w:rsidR="00140784" w:rsidRPr="00CD0710">
        <w:rPr>
          <w:sz w:val="28"/>
          <w:szCs w:val="28"/>
        </w:rPr>
        <w:tab/>
      </w:r>
      <w:r w:rsidR="00140784" w:rsidRPr="00CD0710">
        <w:rPr>
          <w:sz w:val="28"/>
          <w:szCs w:val="28"/>
        </w:rPr>
        <w:tab/>
      </w:r>
      <w:r w:rsidR="00140784" w:rsidRPr="00CD0710">
        <w:rPr>
          <w:sz w:val="28"/>
          <w:szCs w:val="28"/>
        </w:rPr>
        <w:tab/>
      </w:r>
      <w:r w:rsidR="00140784" w:rsidRPr="00CD0710">
        <w:rPr>
          <w:sz w:val="28"/>
          <w:szCs w:val="28"/>
        </w:rPr>
        <w:tab/>
      </w:r>
    </w:p>
    <w:p w:rsidR="00640AAA" w:rsidRPr="007976EE" w:rsidRDefault="00140784" w:rsidP="00F966FF">
      <w:pPr>
        <w:pStyle w:val="af2"/>
        <w:shd w:val="clear" w:color="auto" w:fill="FFFFFF"/>
        <w:spacing w:before="0" w:beforeAutospacing="0" w:after="0" w:afterAutospacing="0"/>
        <w:ind w:firstLine="540"/>
        <w:jc w:val="both"/>
      </w:pPr>
      <w:r w:rsidRPr="007976EE">
        <w:t xml:space="preserve">Таблица </w:t>
      </w:r>
      <w:r w:rsidR="00F25F30" w:rsidRPr="007976EE">
        <w:t>4</w:t>
      </w:r>
      <w:r w:rsidR="00CD0710" w:rsidRPr="007976EE">
        <w:t>6</w:t>
      </w:r>
      <w:r w:rsidRPr="007976EE">
        <w:t>. О</w:t>
      </w:r>
      <w:r w:rsidR="00640AAA" w:rsidRPr="007976EE">
        <w:t>риентировочные</w:t>
      </w:r>
      <w:r w:rsidR="00B5095E" w:rsidRPr="007976EE">
        <w:t xml:space="preserve"> </w:t>
      </w:r>
      <w:r w:rsidR="0011065A" w:rsidRPr="007976EE">
        <w:t xml:space="preserve">(предварительные) </w:t>
      </w:r>
      <w:r w:rsidR="00640AAA" w:rsidRPr="007976EE">
        <w:t>размеры санитарно-защитных зон</w:t>
      </w:r>
    </w:p>
    <w:p w:rsidR="00640AAA" w:rsidRPr="00640AAA" w:rsidRDefault="00640AAA" w:rsidP="00640AAA">
      <w:pPr>
        <w:tabs>
          <w:tab w:val="left" w:pos="142"/>
        </w:tabs>
        <w:autoSpaceDE w:val="0"/>
        <w:autoSpaceDN w:val="0"/>
        <w:adjustRightInd w:val="0"/>
        <w:spacing w:after="0" w:line="240" w:lineRule="auto"/>
        <w:ind w:firstLine="567"/>
        <w:jc w:val="both"/>
        <w:rPr>
          <w:rFonts w:ascii="Times New Roman" w:hAnsi="Times New Roman" w:cs="Times New Roman"/>
          <w:sz w:val="28"/>
          <w:szCs w:val="28"/>
        </w:rPr>
      </w:pPr>
    </w:p>
    <w:tbl>
      <w:tblPr>
        <w:tblStyle w:val="a8"/>
        <w:tblW w:w="0" w:type="auto"/>
        <w:jc w:val="center"/>
        <w:tblLook w:val="04A0" w:firstRow="1" w:lastRow="0" w:firstColumn="1" w:lastColumn="0" w:noHBand="0" w:noVBand="1"/>
      </w:tblPr>
      <w:tblGrid>
        <w:gridCol w:w="4536"/>
        <w:gridCol w:w="2268"/>
        <w:gridCol w:w="2268"/>
      </w:tblGrid>
      <w:tr w:rsidR="00F25F30" w:rsidRPr="00140784" w:rsidTr="00F25F30">
        <w:trPr>
          <w:jc w:val="center"/>
        </w:trPr>
        <w:tc>
          <w:tcPr>
            <w:tcW w:w="4536" w:type="dxa"/>
          </w:tcPr>
          <w:p w:rsidR="00F25F30" w:rsidRPr="00140784" w:rsidRDefault="00F25F30" w:rsidP="001D77C7">
            <w:pPr>
              <w:tabs>
                <w:tab w:val="left" w:pos="142"/>
              </w:tabs>
              <w:autoSpaceDE w:val="0"/>
              <w:autoSpaceDN w:val="0"/>
              <w:adjustRightInd w:val="0"/>
              <w:jc w:val="both"/>
              <w:rPr>
                <w:rFonts w:ascii="Times New Roman" w:hAnsi="Times New Roman" w:cs="Times New Roman"/>
              </w:rPr>
            </w:pPr>
            <w:r w:rsidRPr="00140784">
              <w:rPr>
                <w:rFonts w:ascii="Times New Roman" w:hAnsi="Times New Roman" w:cs="Times New Roman"/>
              </w:rPr>
              <w:t>Наименование</w:t>
            </w:r>
          </w:p>
          <w:p w:rsidR="00F25F30" w:rsidRPr="00140784" w:rsidRDefault="00F25F30" w:rsidP="001D77C7">
            <w:pPr>
              <w:tabs>
                <w:tab w:val="left" w:pos="142"/>
              </w:tabs>
              <w:autoSpaceDE w:val="0"/>
              <w:autoSpaceDN w:val="0"/>
              <w:adjustRightInd w:val="0"/>
              <w:jc w:val="both"/>
              <w:rPr>
                <w:rFonts w:ascii="Times New Roman" w:hAnsi="Times New Roman" w:cs="Times New Roman"/>
              </w:rPr>
            </w:pPr>
          </w:p>
        </w:tc>
        <w:tc>
          <w:tcPr>
            <w:tcW w:w="2268" w:type="dxa"/>
          </w:tcPr>
          <w:p w:rsidR="00F25F30" w:rsidRPr="00F25F30" w:rsidRDefault="00F25F30" w:rsidP="00F25F30">
            <w:pPr>
              <w:tabs>
                <w:tab w:val="left" w:pos="142"/>
              </w:tabs>
              <w:autoSpaceDE w:val="0"/>
              <w:autoSpaceDN w:val="0"/>
              <w:adjustRightInd w:val="0"/>
              <w:jc w:val="both"/>
              <w:rPr>
                <w:rFonts w:ascii="Times New Roman" w:hAnsi="Times New Roman" w:cs="Times New Roman"/>
              </w:rPr>
            </w:pPr>
            <w:r w:rsidRPr="00F25F30">
              <w:rPr>
                <w:rFonts w:ascii="Times New Roman" w:hAnsi="Times New Roman" w:cs="Times New Roman"/>
              </w:rPr>
              <w:t xml:space="preserve">Класс </w:t>
            </w:r>
            <w:r w:rsidR="00C57F1A">
              <w:rPr>
                <w:rFonts w:ascii="Times New Roman" w:hAnsi="Times New Roman" w:cs="Times New Roman"/>
              </w:rPr>
              <w:t xml:space="preserve">опасности </w:t>
            </w:r>
            <w:r w:rsidRPr="00F25F30">
              <w:rPr>
                <w:rFonts w:ascii="Times New Roman" w:hAnsi="Times New Roman" w:cs="Times New Roman"/>
              </w:rPr>
              <w:t>объектов</w:t>
            </w:r>
          </w:p>
        </w:tc>
        <w:tc>
          <w:tcPr>
            <w:tcW w:w="2268" w:type="dxa"/>
          </w:tcPr>
          <w:p w:rsidR="00F25F30" w:rsidRPr="00140784" w:rsidRDefault="00F25F30" w:rsidP="00B5095E">
            <w:pPr>
              <w:tabs>
                <w:tab w:val="left" w:pos="142"/>
              </w:tabs>
              <w:autoSpaceDE w:val="0"/>
              <w:autoSpaceDN w:val="0"/>
              <w:adjustRightInd w:val="0"/>
              <w:jc w:val="both"/>
              <w:rPr>
                <w:rFonts w:ascii="Times New Roman" w:hAnsi="Times New Roman" w:cs="Times New Roman"/>
              </w:rPr>
            </w:pPr>
            <w:proofErr w:type="spellStart"/>
            <w:r w:rsidRPr="00140784">
              <w:rPr>
                <w:rFonts w:ascii="Times New Roman" w:hAnsi="Times New Roman" w:cs="Times New Roman"/>
              </w:rPr>
              <w:t>Разме</w:t>
            </w:r>
            <w:proofErr w:type="spellEnd"/>
            <w:r w:rsidR="00B5095E">
              <w:rPr>
                <w:rFonts w:ascii="Times New Roman" w:hAnsi="Times New Roman" w:cs="Times New Roman"/>
                <w:lang w:val="en-US"/>
              </w:rPr>
              <w:t>ы</w:t>
            </w:r>
            <w:r w:rsidRPr="00140784">
              <w:rPr>
                <w:rFonts w:ascii="Times New Roman" w:hAnsi="Times New Roman" w:cs="Times New Roman"/>
              </w:rPr>
              <w:t xml:space="preserve"> ориентировочных СЗЗ, м</w:t>
            </w:r>
          </w:p>
        </w:tc>
      </w:tr>
      <w:tr w:rsidR="00F25F30" w:rsidRPr="00140784" w:rsidTr="00F25F30">
        <w:trPr>
          <w:jc w:val="center"/>
        </w:trPr>
        <w:tc>
          <w:tcPr>
            <w:tcW w:w="4536" w:type="dxa"/>
          </w:tcPr>
          <w:p w:rsidR="00F25F30" w:rsidRPr="00140784" w:rsidRDefault="00F25F30" w:rsidP="001D77C7">
            <w:pPr>
              <w:tabs>
                <w:tab w:val="left" w:pos="142"/>
              </w:tabs>
              <w:autoSpaceDE w:val="0"/>
              <w:autoSpaceDN w:val="0"/>
              <w:adjustRightInd w:val="0"/>
              <w:jc w:val="both"/>
              <w:rPr>
                <w:rFonts w:ascii="Times New Roman" w:hAnsi="Times New Roman" w:cs="Times New Roman"/>
              </w:rPr>
            </w:pPr>
            <w:r w:rsidRPr="00140784">
              <w:rPr>
                <w:rFonts w:ascii="Times New Roman" w:hAnsi="Times New Roman" w:cs="Times New Roman"/>
              </w:rPr>
              <w:t xml:space="preserve">промышленные объекты и производства первого класса </w:t>
            </w:r>
          </w:p>
        </w:tc>
        <w:tc>
          <w:tcPr>
            <w:tcW w:w="2268" w:type="dxa"/>
          </w:tcPr>
          <w:p w:rsidR="00F25F30" w:rsidRPr="00F25F30" w:rsidRDefault="00F25F30" w:rsidP="00140784">
            <w:pPr>
              <w:tabs>
                <w:tab w:val="left" w:pos="142"/>
              </w:tabs>
              <w:autoSpaceDE w:val="0"/>
              <w:autoSpaceDN w:val="0"/>
              <w:adjustRightInd w:val="0"/>
              <w:jc w:val="center"/>
              <w:rPr>
                <w:rFonts w:ascii="Times New Roman" w:hAnsi="Times New Roman" w:cs="Times New Roman"/>
              </w:rPr>
            </w:pPr>
            <w:r w:rsidRPr="00F25F30">
              <w:rPr>
                <w:rFonts w:ascii="Times New Roman" w:hAnsi="Times New Roman" w:cs="Times New Roman"/>
              </w:rPr>
              <w:t>I</w:t>
            </w:r>
          </w:p>
        </w:tc>
        <w:tc>
          <w:tcPr>
            <w:tcW w:w="2268" w:type="dxa"/>
          </w:tcPr>
          <w:p w:rsidR="00F25F30" w:rsidRPr="00140784" w:rsidRDefault="00F25F30" w:rsidP="00140784">
            <w:pPr>
              <w:tabs>
                <w:tab w:val="left" w:pos="142"/>
              </w:tabs>
              <w:autoSpaceDE w:val="0"/>
              <w:autoSpaceDN w:val="0"/>
              <w:adjustRightInd w:val="0"/>
              <w:jc w:val="center"/>
              <w:rPr>
                <w:rFonts w:ascii="Times New Roman" w:hAnsi="Times New Roman" w:cs="Times New Roman"/>
              </w:rPr>
            </w:pPr>
            <w:r w:rsidRPr="00140784">
              <w:rPr>
                <w:rFonts w:ascii="Times New Roman" w:hAnsi="Times New Roman" w:cs="Times New Roman"/>
              </w:rPr>
              <w:t>1000</w:t>
            </w:r>
          </w:p>
        </w:tc>
      </w:tr>
      <w:tr w:rsidR="00F25F30" w:rsidRPr="00140784" w:rsidTr="00F25F30">
        <w:trPr>
          <w:jc w:val="center"/>
        </w:trPr>
        <w:tc>
          <w:tcPr>
            <w:tcW w:w="4536" w:type="dxa"/>
          </w:tcPr>
          <w:p w:rsidR="00F25F30" w:rsidRPr="00140784" w:rsidRDefault="00F25F30" w:rsidP="001D77C7">
            <w:pPr>
              <w:tabs>
                <w:tab w:val="left" w:pos="142"/>
              </w:tabs>
              <w:autoSpaceDE w:val="0"/>
              <w:autoSpaceDN w:val="0"/>
              <w:adjustRightInd w:val="0"/>
              <w:jc w:val="both"/>
              <w:rPr>
                <w:rFonts w:ascii="Times New Roman" w:hAnsi="Times New Roman" w:cs="Times New Roman"/>
              </w:rPr>
            </w:pPr>
            <w:r w:rsidRPr="00140784">
              <w:rPr>
                <w:rFonts w:ascii="Times New Roman" w:hAnsi="Times New Roman" w:cs="Times New Roman"/>
              </w:rPr>
              <w:t>промышленные объекты и производства второго класса</w:t>
            </w:r>
          </w:p>
        </w:tc>
        <w:tc>
          <w:tcPr>
            <w:tcW w:w="2268" w:type="dxa"/>
          </w:tcPr>
          <w:p w:rsidR="00F25F30" w:rsidRPr="00F25F30" w:rsidRDefault="00F25F30" w:rsidP="00F25F30">
            <w:pPr>
              <w:tabs>
                <w:tab w:val="left" w:pos="142"/>
              </w:tabs>
              <w:autoSpaceDE w:val="0"/>
              <w:autoSpaceDN w:val="0"/>
              <w:adjustRightInd w:val="0"/>
              <w:jc w:val="center"/>
              <w:rPr>
                <w:rFonts w:ascii="Times New Roman" w:hAnsi="Times New Roman" w:cs="Times New Roman"/>
              </w:rPr>
            </w:pPr>
            <w:r w:rsidRPr="00F25F30">
              <w:rPr>
                <w:rFonts w:ascii="Times New Roman" w:hAnsi="Times New Roman" w:cs="Times New Roman"/>
              </w:rPr>
              <w:t>II</w:t>
            </w:r>
          </w:p>
        </w:tc>
        <w:tc>
          <w:tcPr>
            <w:tcW w:w="2268" w:type="dxa"/>
          </w:tcPr>
          <w:p w:rsidR="00F25F30" w:rsidRPr="00140784" w:rsidRDefault="00F25F30" w:rsidP="00140784">
            <w:pPr>
              <w:tabs>
                <w:tab w:val="left" w:pos="142"/>
              </w:tabs>
              <w:autoSpaceDE w:val="0"/>
              <w:autoSpaceDN w:val="0"/>
              <w:adjustRightInd w:val="0"/>
              <w:jc w:val="center"/>
              <w:rPr>
                <w:rFonts w:ascii="Times New Roman" w:hAnsi="Times New Roman" w:cs="Times New Roman"/>
              </w:rPr>
            </w:pPr>
            <w:r w:rsidRPr="00140784">
              <w:rPr>
                <w:rFonts w:ascii="Times New Roman" w:hAnsi="Times New Roman" w:cs="Times New Roman"/>
              </w:rPr>
              <w:t>500</w:t>
            </w:r>
          </w:p>
        </w:tc>
      </w:tr>
      <w:tr w:rsidR="00F25F30" w:rsidRPr="00140784" w:rsidTr="00F25F30">
        <w:trPr>
          <w:jc w:val="center"/>
        </w:trPr>
        <w:tc>
          <w:tcPr>
            <w:tcW w:w="4536" w:type="dxa"/>
          </w:tcPr>
          <w:p w:rsidR="00F25F30" w:rsidRPr="00140784" w:rsidRDefault="00F25F30" w:rsidP="001D77C7">
            <w:pPr>
              <w:tabs>
                <w:tab w:val="left" w:pos="142"/>
              </w:tabs>
              <w:autoSpaceDE w:val="0"/>
              <w:autoSpaceDN w:val="0"/>
              <w:adjustRightInd w:val="0"/>
              <w:jc w:val="both"/>
              <w:rPr>
                <w:rFonts w:ascii="Times New Roman" w:hAnsi="Times New Roman" w:cs="Times New Roman"/>
              </w:rPr>
            </w:pPr>
            <w:r w:rsidRPr="00140784">
              <w:rPr>
                <w:rFonts w:ascii="Times New Roman" w:hAnsi="Times New Roman" w:cs="Times New Roman"/>
              </w:rPr>
              <w:t>промышленные объекты и производства третьего класса</w:t>
            </w:r>
          </w:p>
        </w:tc>
        <w:tc>
          <w:tcPr>
            <w:tcW w:w="2268" w:type="dxa"/>
          </w:tcPr>
          <w:p w:rsidR="00F25F30" w:rsidRPr="00F25F30" w:rsidRDefault="00F25F30" w:rsidP="00F25F30">
            <w:pPr>
              <w:tabs>
                <w:tab w:val="left" w:pos="142"/>
              </w:tabs>
              <w:autoSpaceDE w:val="0"/>
              <w:autoSpaceDN w:val="0"/>
              <w:adjustRightInd w:val="0"/>
              <w:jc w:val="center"/>
              <w:rPr>
                <w:rFonts w:ascii="Times New Roman" w:hAnsi="Times New Roman" w:cs="Times New Roman"/>
              </w:rPr>
            </w:pPr>
            <w:r w:rsidRPr="00F25F30">
              <w:rPr>
                <w:rFonts w:ascii="Times New Roman" w:hAnsi="Times New Roman" w:cs="Times New Roman"/>
              </w:rPr>
              <w:t>III</w:t>
            </w:r>
          </w:p>
        </w:tc>
        <w:tc>
          <w:tcPr>
            <w:tcW w:w="2268" w:type="dxa"/>
          </w:tcPr>
          <w:p w:rsidR="00F25F30" w:rsidRPr="00140784" w:rsidRDefault="00F25F30" w:rsidP="00140784">
            <w:pPr>
              <w:tabs>
                <w:tab w:val="left" w:pos="142"/>
              </w:tabs>
              <w:autoSpaceDE w:val="0"/>
              <w:autoSpaceDN w:val="0"/>
              <w:adjustRightInd w:val="0"/>
              <w:jc w:val="center"/>
              <w:rPr>
                <w:rFonts w:ascii="Times New Roman" w:hAnsi="Times New Roman" w:cs="Times New Roman"/>
              </w:rPr>
            </w:pPr>
            <w:r w:rsidRPr="00140784">
              <w:rPr>
                <w:rFonts w:ascii="Times New Roman" w:hAnsi="Times New Roman" w:cs="Times New Roman"/>
              </w:rPr>
              <w:t>300</w:t>
            </w:r>
          </w:p>
        </w:tc>
      </w:tr>
      <w:tr w:rsidR="00F25F30" w:rsidRPr="00140784" w:rsidTr="00F25F30">
        <w:trPr>
          <w:jc w:val="center"/>
        </w:trPr>
        <w:tc>
          <w:tcPr>
            <w:tcW w:w="4536" w:type="dxa"/>
          </w:tcPr>
          <w:p w:rsidR="00F25F30" w:rsidRPr="00140784" w:rsidRDefault="00F25F30" w:rsidP="001D77C7">
            <w:pPr>
              <w:tabs>
                <w:tab w:val="left" w:pos="142"/>
              </w:tabs>
              <w:autoSpaceDE w:val="0"/>
              <w:autoSpaceDN w:val="0"/>
              <w:adjustRightInd w:val="0"/>
              <w:jc w:val="both"/>
              <w:rPr>
                <w:rFonts w:ascii="Times New Roman" w:hAnsi="Times New Roman" w:cs="Times New Roman"/>
              </w:rPr>
            </w:pPr>
            <w:r w:rsidRPr="00140784">
              <w:rPr>
                <w:rFonts w:ascii="Times New Roman" w:hAnsi="Times New Roman" w:cs="Times New Roman"/>
              </w:rPr>
              <w:t>промышленные объекты и производства четвертого класса</w:t>
            </w:r>
          </w:p>
        </w:tc>
        <w:tc>
          <w:tcPr>
            <w:tcW w:w="2268" w:type="dxa"/>
          </w:tcPr>
          <w:p w:rsidR="00F25F30" w:rsidRPr="00F25F30" w:rsidRDefault="00F25F30" w:rsidP="00F25F30">
            <w:pPr>
              <w:tabs>
                <w:tab w:val="left" w:pos="142"/>
              </w:tabs>
              <w:autoSpaceDE w:val="0"/>
              <w:autoSpaceDN w:val="0"/>
              <w:adjustRightInd w:val="0"/>
              <w:jc w:val="center"/>
              <w:rPr>
                <w:rFonts w:ascii="Times New Roman" w:hAnsi="Times New Roman" w:cs="Times New Roman"/>
              </w:rPr>
            </w:pPr>
            <w:r w:rsidRPr="00F25F30">
              <w:rPr>
                <w:rFonts w:ascii="Times New Roman" w:hAnsi="Times New Roman" w:cs="Times New Roman"/>
              </w:rPr>
              <w:t>IV</w:t>
            </w:r>
          </w:p>
        </w:tc>
        <w:tc>
          <w:tcPr>
            <w:tcW w:w="2268" w:type="dxa"/>
          </w:tcPr>
          <w:p w:rsidR="00F25F30" w:rsidRPr="00140784" w:rsidRDefault="00F25F30" w:rsidP="00140784">
            <w:pPr>
              <w:tabs>
                <w:tab w:val="left" w:pos="142"/>
              </w:tabs>
              <w:autoSpaceDE w:val="0"/>
              <w:autoSpaceDN w:val="0"/>
              <w:adjustRightInd w:val="0"/>
              <w:jc w:val="center"/>
              <w:rPr>
                <w:rFonts w:ascii="Times New Roman" w:hAnsi="Times New Roman" w:cs="Times New Roman"/>
              </w:rPr>
            </w:pPr>
            <w:r w:rsidRPr="00140784">
              <w:rPr>
                <w:rFonts w:ascii="Times New Roman" w:hAnsi="Times New Roman" w:cs="Times New Roman"/>
              </w:rPr>
              <w:t>100</w:t>
            </w:r>
          </w:p>
        </w:tc>
      </w:tr>
      <w:tr w:rsidR="00F25F30" w:rsidRPr="00140784" w:rsidTr="00F25F30">
        <w:trPr>
          <w:jc w:val="center"/>
        </w:trPr>
        <w:tc>
          <w:tcPr>
            <w:tcW w:w="4536" w:type="dxa"/>
          </w:tcPr>
          <w:p w:rsidR="00F25F30" w:rsidRPr="00140784" w:rsidRDefault="00F25F30" w:rsidP="001D77C7">
            <w:pPr>
              <w:tabs>
                <w:tab w:val="left" w:pos="142"/>
              </w:tabs>
              <w:autoSpaceDE w:val="0"/>
              <w:autoSpaceDN w:val="0"/>
              <w:adjustRightInd w:val="0"/>
              <w:jc w:val="both"/>
              <w:rPr>
                <w:rFonts w:ascii="Times New Roman" w:hAnsi="Times New Roman" w:cs="Times New Roman"/>
              </w:rPr>
            </w:pPr>
            <w:r w:rsidRPr="00140784">
              <w:rPr>
                <w:rFonts w:ascii="Times New Roman" w:hAnsi="Times New Roman" w:cs="Times New Roman"/>
              </w:rPr>
              <w:t>промышленные объекты и производства пятого класса - 50 м</w:t>
            </w:r>
          </w:p>
        </w:tc>
        <w:tc>
          <w:tcPr>
            <w:tcW w:w="2268" w:type="dxa"/>
          </w:tcPr>
          <w:p w:rsidR="00F25F30" w:rsidRPr="00F25F30" w:rsidRDefault="00F25F30" w:rsidP="00140784">
            <w:pPr>
              <w:tabs>
                <w:tab w:val="left" w:pos="142"/>
              </w:tabs>
              <w:autoSpaceDE w:val="0"/>
              <w:autoSpaceDN w:val="0"/>
              <w:adjustRightInd w:val="0"/>
              <w:jc w:val="center"/>
              <w:rPr>
                <w:rFonts w:ascii="Times New Roman" w:hAnsi="Times New Roman" w:cs="Times New Roman"/>
              </w:rPr>
            </w:pPr>
            <w:r w:rsidRPr="00F25F30">
              <w:rPr>
                <w:rFonts w:ascii="Times New Roman" w:hAnsi="Times New Roman" w:cs="Times New Roman"/>
              </w:rPr>
              <w:t>V</w:t>
            </w:r>
          </w:p>
        </w:tc>
        <w:tc>
          <w:tcPr>
            <w:tcW w:w="2268" w:type="dxa"/>
          </w:tcPr>
          <w:p w:rsidR="00F25F30" w:rsidRPr="00140784" w:rsidRDefault="00F25F30" w:rsidP="00140784">
            <w:pPr>
              <w:tabs>
                <w:tab w:val="left" w:pos="142"/>
              </w:tabs>
              <w:autoSpaceDE w:val="0"/>
              <w:autoSpaceDN w:val="0"/>
              <w:adjustRightInd w:val="0"/>
              <w:jc w:val="center"/>
              <w:rPr>
                <w:rFonts w:ascii="Times New Roman" w:hAnsi="Times New Roman" w:cs="Times New Roman"/>
              </w:rPr>
            </w:pPr>
            <w:r w:rsidRPr="00140784">
              <w:rPr>
                <w:rFonts w:ascii="Times New Roman" w:hAnsi="Times New Roman" w:cs="Times New Roman"/>
              </w:rPr>
              <w:t>50</w:t>
            </w:r>
          </w:p>
        </w:tc>
      </w:tr>
    </w:tbl>
    <w:p w:rsidR="007976EE" w:rsidRPr="007976EE" w:rsidRDefault="00464A6C" w:rsidP="007976EE">
      <w:pPr>
        <w:pStyle w:val="dt-p"/>
        <w:shd w:val="clear" w:color="auto" w:fill="FFFFFF"/>
        <w:spacing w:before="0" w:beforeAutospacing="0" w:after="300" w:afterAutospacing="0"/>
        <w:jc w:val="both"/>
        <w:textAlignment w:val="baseline"/>
      </w:pPr>
      <w:r>
        <w:rPr>
          <w:rStyle w:val="af1"/>
          <w:color w:val="auto"/>
          <w:sz w:val="28"/>
          <w:szCs w:val="28"/>
          <w:u w:val="none"/>
          <w:shd w:val="clear" w:color="auto" w:fill="FFFFFF"/>
        </w:rPr>
        <w:tab/>
      </w:r>
      <w:r w:rsidR="00C57F1A" w:rsidRPr="007976EE">
        <w:rPr>
          <w:shd w:val="clear" w:color="auto" w:fill="FFFFFF"/>
        </w:rPr>
        <w:t>1</w:t>
      </w:r>
      <w:r w:rsidR="0023540C" w:rsidRPr="007976EE">
        <w:rPr>
          <w:shd w:val="clear" w:color="auto" w:fill="FFFFFF"/>
        </w:rPr>
        <w:t>7</w:t>
      </w:r>
      <w:r w:rsidR="00C57F1A" w:rsidRPr="007976EE">
        <w:rPr>
          <w:shd w:val="clear" w:color="auto" w:fill="FFFFFF"/>
        </w:rPr>
        <w:t>.</w:t>
      </w:r>
      <w:r w:rsidR="00B5095E" w:rsidRPr="007976EE">
        <w:rPr>
          <w:shd w:val="clear" w:color="auto" w:fill="FFFFFF"/>
        </w:rPr>
        <w:t xml:space="preserve"> </w:t>
      </w:r>
      <w:r w:rsidR="006F7392" w:rsidRPr="007976EE">
        <w:t xml:space="preserve">Проектирование санитарно-защитных зон осуществляется на всех этапах разработки градостроительной документации, проектов строительства, реконструкции и эксплуатации отдельного </w:t>
      </w:r>
      <w:r w:rsidR="00CC5252" w:rsidRPr="007976EE">
        <w:t>производственн</w:t>
      </w:r>
      <w:r w:rsidR="006F7392" w:rsidRPr="007976EE">
        <w:t xml:space="preserve">ого объекта и/или группы </w:t>
      </w:r>
      <w:r w:rsidR="00CC5252" w:rsidRPr="007976EE">
        <w:t>производственных</w:t>
      </w:r>
      <w:r w:rsidR="006F7392" w:rsidRPr="007976EE">
        <w:t xml:space="preserve"> объектов</w:t>
      </w:r>
      <w:r w:rsidR="00CC5252" w:rsidRPr="007976EE">
        <w:t>.</w:t>
      </w:r>
      <w:r w:rsidR="006F7392" w:rsidRPr="007976EE">
        <w:t xml:space="preserve"> Разработка проекта санитарно-защитной зоны для объектов I-III класса опасности является обязательной</w:t>
      </w:r>
      <w:r w:rsidR="00C57F1A" w:rsidRPr="007976EE">
        <w:t>.</w:t>
      </w:r>
    </w:p>
    <w:p w:rsidR="007976EE" w:rsidRPr="007976EE" w:rsidRDefault="007976EE" w:rsidP="007976EE">
      <w:pPr>
        <w:pStyle w:val="dt-p"/>
        <w:shd w:val="clear" w:color="auto" w:fill="FFFFFF"/>
        <w:spacing w:before="0" w:beforeAutospacing="0" w:after="300" w:afterAutospacing="0"/>
        <w:jc w:val="both"/>
        <w:textAlignment w:val="baseline"/>
        <w:rPr>
          <w:shd w:val="clear" w:color="auto" w:fill="FFFFFF"/>
        </w:rPr>
      </w:pPr>
      <w:r w:rsidRPr="007976EE">
        <w:t xml:space="preserve">         </w:t>
      </w:r>
      <w:r w:rsidR="0011065A" w:rsidRPr="007976EE">
        <w:t>1</w:t>
      </w:r>
      <w:r w:rsidR="0023540C" w:rsidRPr="007976EE">
        <w:t>8</w:t>
      </w:r>
      <w:r w:rsidRPr="007976EE">
        <w:t>.</w:t>
      </w:r>
      <w:r w:rsidR="00B5095E" w:rsidRPr="007976EE">
        <w:t xml:space="preserve"> </w:t>
      </w:r>
      <w:r w:rsidR="0011065A" w:rsidRPr="007976EE">
        <w:rPr>
          <w:shd w:val="clear" w:color="auto" w:fill="FFFFFF"/>
        </w:rPr>
        <w:t xml:space="preserve">Минимально допустимые расстояния от складов сильнодействующих ядовитых веществ до производственных зданий промышленных предприятий должны определяться анализом риска в соответствии с </w:t>
      </w:r>
      <w:hyperlink r:id="rId294" w:anchor="7D20K3" w:history="1">
        <w:r w:rsidR="00006F87" w:rsidRPr="007976EE">
          <w:rPr>
            <w:rStyle w:val="af1"/>
            <w:rFonts w:eastAsiaTheme="majorEastAsia"/>
            <w:color w:val="auto"/>
            <w:u w:val="none"/>
          </w:rPr>
          <w:t>Федеральным законом</w:t>
        </w:r>
        <w:r w:rsidR="00B5095E" w:rsidRPr="007976EE">
          <w:rPr>
            <w:rStyle w:val="af1"/>
            <w:rFonts w:eastAsiaTheme="majorEastAsia"/>
            <w:color w:val="auto"/>
            <w:u w:val="none"/>
          </w:rPr>
          <w:t xml:space="preserve"> </w:t>
        </w:r>
        <w:r w:rsidR="00006F87" w:rsidRPr="007976EE">
          <w:rPr>
            <w:rStyle w:val="af1"/>
            <w:rFonts w:eastAsiaTheme="majorEastAsia"/>
            <w:color w:val="auto"/>
            <w:u w:val="none"/>
          </w:rPr>
          <w:t>«Технический регламент о требованиях пожарной безопасности»,</w:t>
        </w:r>
      </w:hyperlink>
      <w:r w:rsidR="00B5095E" w:rsidRPr="007976EE">
        <w:t xml:space="preserve"> </w:t>
      </w:r>
      <w:r w:rsidR="0011065A" w:rsidRPr="007976EE">
        <w:rPr>
          <w:shd w:val="clear" w:color="auto" w:fill="FFFFFF"/>
        </w:rPr>
        <w:t>а также требованиями </w:t>
      </w:r>
      <w:hyperlink r:id="rId295" w:anchor="7D20K3" w:history="1">
        <w:r w:rsidR="0011065A" w:rsidRPr="007976EE">
          <w:rPr>
            <w:rStyle w:val="af1"/>
            <w:color w:val="auto"/>
            <w:u w:val="none"/>
            <w:shd w:val="clear" w:color="auto" w:fill="FFFFFF"/>
          </w:rPr>
          <w:t>СП 302.1325800</w:t>
        </w:r>
      </w:hyperlink>
      <w:r w:rsidR="0011065A" w:rsidRPr="007976EE">
        <w:rPr>
          <w:shd w:val="clear" w:color="auto" w:fill="FFFFFF"/>
        </w:rPr>
        <w:t>.2017</w:t>
      </w:r>
      <w:r w:rsidR="00006F87" w:rsidRPr="007976EE">
        <w:rPr>
          <w:shd w:val="clear" w:color="auto" w:fill="FFFFFF"/>
        </w:rPr>
        <w:t>.</w:t>
      </w:r>
    </w:p>
    <w:p w:rsidR="00C57F1A" w:rsidRPr="007976EE" w:rsidRDefault="007976EE" w:rsidP="007976EE">
      <w:pPr>
        <w:pStyle w:val="dt-p"/>
        <w:shd w:val="clear" w:color="auto" w:fill="FFFFFF"/>
        <w:spacing w:before="0" w:beforeAutospacing="0" w:after="300" w:afterAutospacing="0"/>
        <w:jc w:val="both"/>
        <w:textAlignment w:val="baseline"/>
      </w:pPr>
      <w:r w:rsidRPr="007976EE">
        <w:lastRenderedPageBreak/>
        <w:t xml:space="preserve">         </w:t>
      </w:r>
      <w:r w:rsidR="00006F87" w:rsidRPr="007976EE">
        <w:t>1</w:t>
      </w:r>
      <w:r w:rsidR="0023540C" w:rsidRPr="007976EE">
        <w:t>9</w:t>
      </w:r>
      <w:r w:rsidR="00BA3FBD" w:rsidRPr="007976EE">
        <w:t>.</w:t>
      </w:r>
      <w:r w:rsidR="00B5095E" w:rsidRPr="007976EE">
        <w:t xml:space="preserve"> </w:t>
      </w:r>
      <w:r w:rsidR="006F7392" w:rsidRPr="007976EE">
        <w:t>При размещении объектов малого бизнеса, относящихся к V классу опасности, в условиях сложившейся градостроительной ситуации (при невозможности соблюдения размеров ориентировочной санитарно-защитной зоны) необходимо обоснование размещения таких объектов с ориентировочными расчетами ожидаемого загрязнения атмосферного воздуха и физического воздействия на атмосферный воздух (шум, вибрация, электромагнитные излучения). При подтверждении расчетами на границе жилой застройки соблюдения установленных гигиенических нормативов загрязняющих веществ в атмосферном воздухе и уровней физического воздействия на атмосферный воздух населенных мест проект обоснования санитарно-защитной зоны не разрабатывается, натурные исследования и измерения атмосферного воздуха не проводятся.</w:t>
      </w:r>
    </w:p>
    <w:p w:rsidR="00C57F1A" w:rsidRPr="007976EE" w:rsidRDefault="006F7392" w:rsidP="00C57F1A">
      <w:pPr>
        <w:pStyle w:val="af2"/>
        <w:shd w:val="clear" w:color="auto" w:fill="FFFFFF"/>
        <w:spacing w:before="0" w:beforeAutospacing="0" w:after="0" w:afterAutospacing="0"/>
        <w:ind w:firstLine="540"/>
        <w:jc w:val="both"/>
      </w:pPr>
      <w:r w:rsidRPr="007976EE">
        <w:t>Для действующих объектов малого бизнеса V класса опасности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w:t>
      </w:r>
    </w:p>
    <w:p w:rsidR="00C57F1A" w:rsidRPr="007976EE" w:rsidRDefault="00C57F1A" w:rsidP="00C57F1A">
      <w:pPr>
        <w:pStyle w:val="af2"/>
        <w:shd w:val="clear" w:color="auto" w:fill="FFFFFF"/>
        <w:spacing w:before="0" w:beforeAutospacing="0" w:after="0" w:afterAutospacing="0"/>
        <w:ind w:firstLine="540"/>
        <w:jc w:val="both"/>
      </w:pPr>
      <w:r w:rsidRPr="007976EE">
        <w:t>Д</w:t>
      </w:r>
      <w:r w:rsidR="006F7392" w:rsidRPr="007976EE">
        <w:t>ля размещения микропредприятий малого бизнеса с количеством работающих не более 15 человек необходимо уведомление от юридического лица или индивидуального предпринимателя о соблюдении действующих санитарно-гигиенических требований и нормативов на границе жилой застройки. Подтверждением соблюдения гигиенических нормативов на границе жилой застройки являются результаты натурных исследований атмосферного воздуха и измерений уровней физических воздействий на атмосферный воздух в рамках проведения надзорных мероприятий.</w:t>
      </w:r>
      <w:r w:rsidR="00464A6C" w:rsidRPr="007976EE">
        <w:tab/>
      </w:r>
    </w:p>
    <w:p w:rsidR="00C57F1A" w:rsidRPr="007976EE" w:rsidRDefault="0023540C" w:rsidP="00C57F1A">
      <w:pPr>
        <w:pStyle w:val="af2"/>
        <w:shd w:val="clear" w:color="auto" w:fill="FFFFFF"/>
        <w:spacing w:before="0" w:beforeAutospacing="0" w:after="0" w:afterAutospacing="0"/>
        <w:ind w:firstLine="540"/>
        <w:jc w:val="both"/>
      </w:pPr>
      <w:r w:rsidRPr="007976EE">
        <w:t>20</w:t>
      </w:r>
      <w:r w:rsidR="00C57F1A" w:rsidRPr="007976EE">
        <w:t xml:space="preserve">. </w:t>
      </w:r>
      <w:r w:rsidR="00193498" w:rsidRPr="007976EE">
        <w:t>Территорию санитарно-защитных зон рекомендуется разделять на следующие функциональные подзоны (участки):</w:t>
      </w:r>
    </w:p>
    <w:p w:rsidR="00C57F1A" w:rsidRPr="007976EE" w:rsidRDefault="00193498" w:rsidP="00C57F1A">
      <w:pPr>
        <w:pStyle w:val="af2"/>
        <w:shd w:val="clear" w:color="auto" w:fill="FFFFFF"/>
        <w:spacing w:before="0" w:beforeAutospacing="0" w:after="0" w:afterAutospacing="0"/>
        <w:ind w:firstLine="540"/>
        <w:jc w:val="both"/>
      </w:pPr>
      <w:r w:rsidRPr="007976EE">
        <w:t>- озеленение древесно-кустарниковыми насаждениями, газонными покрытиями</w:t>
      </w:r>
      <w:r w:rsidR="00CA409B" w:rsidRPr="007976EE">
        <w:t xml:space="preserve"> в соответствии с</w:t>
      </w:r>
      <w:r w:rsidRPr="007976EE">
        <w:t>;</w:t>
      </w:r>
    </w:p>
    <w:p w:rsidR="00C57F1A" w:rsidRPr="007976EE" w:rsidRDefault="00193498" w:rsidP="00C57F1A">
      <w:pPr>
        <w:pStyle w:val="af2"/>
        <w:shd w:val="clear" w:color="auto" w:fill="FFFFFF"/>
        <w:spacing w:before="0" w:beforeAutospacing="0" w:after="0" w:afterAutospacing="0"/>
        <w:ind w:firstLine="540"/>
        <w:jc w:val="both"/>
      </w:pPr>
      <w:r w:rsidRPr="007976EE">
        <w:t>- участки линейных сооружений (автомобильные дороги, тротуары, велосипедные дорожки, сети инженерно-технического обеспечения);</w:t>
      </w:r>
      <w:r w:rsidRPr="007976EE">
        <w:tab/>
      </w:r>
    </w:p>
    <w:p w:rsidR="00C57F1A" w:rsidRPr="007976EE" w:rsidRDefault="00193498" w:rsidP="00C57F1A">
      <w:pPr>
        <w:pStyle w:val="af2"/>
        <w:shd w:val="clear" w:color="auto" w:fill="FFFFFF"/>
        <w:spacing w:before="0" w:beforeAutospacing="0" w:after="0" w:afterAutospacing="0"/>
        <w:ind w:firstLine="540"/>
        <w:jc w:val="both"/>
      </w:pPr>
      <w:r w:rsidRPr="007976EE">
        <w:t>- застройка объектами, разрешенными к строительству в санитарно-защитных зонах (не более 30%).</w:t>
      </w:r>
      <w:r w:rsidRPr="007976EE">
        <w:tab/>
      </w:r>
    </w:p>
    <w:p w:rsidR="00C57F1A" w:rsidRPr="007976EE" w:rsidRDefault="00006F87" w:rsidP="00C57F1A">
      <w:pPr>
        <w:pStyle w:val="af2"/>
        <w:shd w:val="clear" w:color="auto" w:fill="FFFFFF"/>
        <w:spacing w:before="0" w:beforeAutospacing="0" w:after="0" w:afterAutospacing="0"/>
        <w:ind w:firstLine="540"/>
        <w:jc w:val="both"/>
      </w:pPr>
      <w:r w:rsidRPr="007976EE">
        <w:t>2</w:t>
      </w:r>
      <w:r w:rsidR="0023540C" w:rsidRPr="007976EE">
        <w:t>1</w:t>
      </w:r>
      <w:r w:rsidR="00193498" w:rsidRPr="007976EE">
        <w:t xml:space="preserve">. В соответствии с </w:t>
      </w:r>
      <w:hyperlink r:id="rId296" w:history="1">
        <w:r w:rsidR="00193498" w:rsidRPr="007976EE">
          <w:rPr>
            <w:rStyle w:val="af1"/>
            <w:rFonts w:eastAsiaTheme="majorEastAsia"/>
            <w:color w:val="auto"/>
            <w:u w:val="none"/>
          </w:rPr>
          <w:t>постановлением Правительства Р</w:t>
        </w:r>
        <w:r w:rsidR="00CC5252" w:rsidRPr="007976EE">
          <w:rPr>
            <w:rStyle w:val="af1"/>
            <w:rFonts w:eastAsiaTheme="majorEastAsia"/>
            <w:color w:val="auto"/>
            <w:u w:val="none"/>
          </w:rPr>
          <w:t>Ф</w:t>
        </w:r>
        <w:r w:rsidR="00193498" w:rsidRPr="007976EE">
          <w:rPr>
            <w:rStyle w:val="af1"/>
            <w:rFonts w:eastAsiaTheme="majorEastAsia"/>
            <w:color w:val="auto"/>
            <w:u w:val="none"/>
          </w:rPr>
          <w:t xml:space="preserve"> «Об утверждении Правил установления санитарно-защитных зон и использования земельных участков, расположенных в границах санитарно-защитных зон» </w:t>
        </w:r>
      </w:hyperlink>
      <w:r w:rsidR="00193498" w:rsidRPr="007976EE">
        <w:rPr>
          <w:rStyle w:val="af1"/>
          <w:rFonts w:eastAsiaTheme="majorEastAsia"/>
          <w:color w:val="auto"/>
          <w:u w:val="none"/>
        </w:rPr>
        <w:t>в</w:t>
      </w:r>
      <w:r w:rsidR="00193498" w:rsidRPr="007976EE">
        <w:rPr>
          <w:rStyle w:val="af1"/>
          <w:rFonts w:eastAsiaTheme="majorEastAsia"/>
          <w:color w:val="auto"/>
          <w:u w:val="none"/>
        </w:rPr>
        <w:tab/>
      </w:r>
      <w:r w:rsidR="00193498" w:rsidRPr="007976EE">
        <w:t>границах санитарно-защитной зоны не допускается размещение:</w:t>
      </w:r>
    </w:p>
    <w:p w:rsidR="00C57F1A" w:rsidRPr="007976EE" w:rsidRDefault="00CC5252" w:rsidP="00C57F1A">
      <w:pPr>
        <w:pStyle w:val="af2"/>
        <w:shd w:val="clear" w:color="auto" w:fill="FFFFFF"/>
        <w:spacing w:before="0" w:beforeAutospacing="0" w:after="0" w:afterAutospacing="0"/>
        <w:ind w:firstLine="540"/>
        <w:jc w:val="both"/>
      </w:pPr>
      <w:r w:rsidRPr="007976EE">
        <w:t>1</w:t>
      </w:r>
      <w:r w:rsidR="00193498" w:rsidRPr="007976EE">
        <w:t>) жилой застройки, зданий образовательных и медицинских организаций, организаций отдыха детей и их оздоровления, спортивных сооружений открытого типа, зон рекреационного назначения и для ведения садоводства;</w:t>
      </w:r>
    </w:p>
    <w:p w:rsidR="00C57F1A" w:rsidRPr="007976EE" w:rsidRDefault="00193498" w:rsidP="00C57F1A">
      <w:pPr>
        <w:pStyle w:val="af2"/>
        <w:shd w:val="clear" w:color="auto" w:fill="FFFFFF"/>
        <w:spacing w:before="0" w:beforeAutospacing="0" w:after="0" w:afterAutospacing="0"/>
        <w:ind w:firstLine="540"/>
        <w:jc w:val="both"/>
      </w:pPr>
      <w:r w:rsidRPr="007976EE">
        <w:t>2)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производства, хранения и переработки сельскохозяйственной продукции, предназначенной для дальнейшего использования в качестве пищевой продукции.</w:t>
      </w:r>
      <w:r w:rsidRPr="007976EE">
        <w:tab/>
      </w:r>
    </w:p>
    <w:p w:rsidR="00C57F1A" w:rsidRPr="007976EE" w:rsidRDefault="00C57F1A" w:rsidP="00C57F1A">
      <w:pPr>
        <w:pStyle w:val="af2"/>
        <w:shd w:val="clear" w:color="auto" w:fill="FFFFFF"/>
        <w:spacing w:before="0" w:beforeAutospacing="0" w:after="0" w:afterAutospacing="0"/>
        <w:ind w:firstLine="540"/>
        <w:jc w:val="both"/>
      </w:pPr>
      <w:r w:rsidRPr="007976EE">
        <w:t>2</w:t>
      </w:r>
      <w:r w:rsidR="0023540C" w:rsidRPr="007976EE">
        <w:t>2</w:t>
      </w:r>
      <w:r w:rsidR="00464A6C" w:rsidRPr="007976EE">
        <w:t xml:space="preserve">. </w:t>
      </w:r>
      <w:r w:rsidR="009D66A1" w:rsidRPr="007976EE">
        <w:t xml:space="preserve">При размещении </w:t>
      </w:r>
      <w:r w:rsidR="00035565" w:rsidRPr="007976EE">
        <w:t xml:space="preserve">производственных </w:t>
      </w:r>
      <w:r w:rsidR="009D66A1" w:rsidRPr="007976EE">
        <w:t>объектов, влияющих на обитание и условия размножения животных, должны соблюдаться требования</w:t>
      </w:r>
      <w:r w:rsidR="007976EE" w:rsidRPr="007976EE">
        <w:t xml:space="preserve"> </w:t>
      </w:r>
      <w:r w:rsidR="009D66A1" w:rsidRPr="007976EE">
        <w:rPr>
          <w:shd w:val="clear" w:color="auto" w:fill="FFFFFF"/>
        </w:rPr>
        <w:t>Федеральн</w:t>
      </w:r>
      <w:r w:rsidR="00035565" w:rsidRPr="007976EE">
        <w:rPr>
          <w:shd w:val="clear" w:color="auto" w:fill="FFFFFF"/>
        </w:rPr>
        <w:t>ого</w:t>
      </w:r>
      <w:r w:rsidR="009D66A1" w:rsidRPr="007976EE">
        <w:rPr>
          <w:shd w:val="clear" w:color="auto" w:fill="FFFFFF"/>
        </w:rPr>
        <w:t xml:space="preserve"> закон</w:t>
      </w:r>
      <w:r w:rsidR="00035565" w:rsidRPr="007976EE">
        <w:rPr>
          <w:shd w:val="clear" w:color="auto" w:fill="FFFFFF"/>
        </w:rPr>
        <w:t>а РФ «О животном мире</w:t>
      </w:r>
      <w:r w:rsidR="00035565" w:rsidRPr="007976EE">
        <w:t>».</w:t>
      </w:r>
      <w:r w:rsidR="009D66A1" w:rsidRPr="007976EE">
        <w:tab/>
      </w:r>
    </w:p>
    <w:p w:rsidR="00C57F1A" w:rsidRPr="007976EE" w:rsidRDefault="00035565" w:rsidP="00C57F1A">
      <w:pPr>
        <w:pStyle w:val="af2"/>
        <w:shd w:val="clear" w:color="auto" w:fill="FFFFFF"/>
        <w:spacing w:before="0" w:beforeAutospacing="0" w:after="0" w:afterAutospacing="0"/>
        <w:ind w:firstLine="540"/>
        <w:jc w:val="both"/>
      </w:pPr>
      <w:r w:rsidRPr="007976EE">
        <w:t>2</w:t>
      </w:r>
      <w:r w:rsidR="002A0738" w:rsidRPr="007976EE">
        <w:t>3</w:t>
      </w:r>
      <w:r w:rsidR="009D66A1" w:rsidRPr="007976EE">
        <w:t xml:space="preserve">. </w:t>
      </w:r>
      <w:r w:rsidRPr="007976EE">
        <w:t>Производственные о</w:t>
      </w:r>
      <w:r w:rsidR="009D66A1" w:rsidRPr="007976EE">
        <w:t xml:space="preserve">бъекты с источниками загрязнения атмосферного воздуха вредными веществами </w:t>
      </w:r>
      <w:r w:rsidR="00C57F1A" w:rsidRPr="007976EE">
        <w:t>I и</w:t>
      </w:r>
      <w:r w:rsidR="00B5095E" w:rsidRPr="007976EE">
        <w:t xml:space="preserve"> </w:t>
      </w:r>
      <w:r w:rsidR="00C57F1A" w:rsidRPr="007976EE">
        <w:t>II</w:t>
      </w:r>
      <w:r w:rsidR="00B5095E" w:rsidRPr="007976EE">
        <w:t xml:space="preserve"> </w:t>
      </w:r>
      <w:r w:rsidR="009D66A1" w:rsidRPr="007976EE">
        <w:t>классов опасности не следует размещать в районах с преобладающими ветрами со скоростью до 1 м/с, с длительными или часто повторяющимися штилями, инверсиями, туманами (за год более 30%-40%, в течение зимы 50%-60% дней).</w:t>
      </w:r>
    </w:p>
    <w:p w:rsidR="00C57F1A" w:rsidRDefault="00C57F1A" w:rsidP="00C57F1A">
      <w:pPr>
        <w:pStyle w:val="af2"/>
        <w:shd w:val="clear" w:color="auto" w:fill="FFFFFF"/>
        <w:spacing w:before="0" w:beforeAutospacing="0" w:after="0" w:afterAutospacing="0"/>
        <w:ind w:firstLine="540"/>
        <w:jc w:val="both"/>
        <w:rPr>
          <w:sz w:val="28"/>
          <w:szCs w:val="28"/>
        </w:rPr>
      </w:pPr>
      <w:r w:rsidRPr="007976EE">
        <w:t>2</w:t>
      </w:r>
      <w:r w:rsidR="002A0738" w:rsidRPr="007976EE">
        <w:t>4</w:t>
      </w:r>
      <w:r w:rsidRPr="007976EE">
        <w:t>.</w:t>
      </w:r>
      <w:r w:rsidR="00035565" w:rsidRPr="007976EE">
        <w:t xml:space="preserve"> Производственные</w:t>
      </w:r>
      <w:r w:rsidR="009D66A1" w:rsidRPr="007976EE">
        <w:tab/>
      </w:r>
      <w:r w:rsidR="00035565" w:rsidRPr="007976EE">
        <w:t>об</w:t>
      </w:r>
      <w:r w:rsidR="008E72EA" w:rsidRPr="007976EE">
        <w:t>ъекты, предельно допустимые выбросы загрязняющих веществ которых не превышают требования раздела II </w:t>
      </w:r>
      <w:hyperlink r:id="rId297" w:anchor="6560IO" w:history="1">
        <w:r w:rsidR="008E72EA" w:rsidRPr="007976EE">
          <w:rPr>
            <w:rStyle w:val="af1"/>
            <w:rFonts w:eastAsiaTheme="majorEastAsia"/>
            <w:color w:val="auto"/>
            <w:u w:val="none"/>
          </w:rPr>
          <w:t>СанПиН 1.2.3685-21</w:t>
        </w:r>
      </w:hyperlink>
      <w:r w:rsidR="008E72EA" w:rsidRPr="007976EE">
        <w:t>, не следует размещать в границах территории технопарков, индустриальных парков и территориальных промышленных кластеров с санитарно-защитной зоной шириной 500 м и более.</w:t>
      </w:r>
      <w:r w:rsidR="00035565">
        <w:rPr>
          <w:sz w:val="28"/>
          <w:szCs w:val="28"/>
        </w:rPr>
        <w:tab/>
      </w:r>
    </w:p>
    <w:p w:rsidR="00C57F1A" w:rsidRPr="007976EE" w:rsidRDefault="00C57F1A" w:rsidP="00C57F1A">
      <w:pPr>
        <w:pStyle w:val="af2"/>
        <w:shd w:val="clear" w:color="auto" w:fill="FFFFFF"/>
        <w:spacing w:before="0" w:beforeAutospacing="0" w:after="0" w:afterAutospacing="0"/>
        <w:ind w:firstLine="540"/>
        <w:jc w:val="both"/>
      </w:pPr>
      <w:r w:rsidRPr="007976EE">
        <w:lastRenderedPageBreak/>
        <w:t>2</w:t>
      </w:r>
      <w:r w:rsidR="002A0738" w:rsidRPr="007976EE">
        <w:t>5</w:t>
      </w:r>
      <w:r w:rsidRPr="007976EE">
        <w:t>.</w:t>
      </w:r>
      <w:r w:rsidR="007D7552" w:rsidRPr="007976EE">
        <w:t xml:space="preserve"> Производственные</w:t>
      </w:r>
      <w:r w:rsidR="007D7552" w:rsidRPr="007976EE">
        <w:tab/>
        <w:t>объекты</w:t>
      </w:r>
      <w:r w:rsidR="007976EE" w:rsidRPr="007976EE">
        <w:t xml:space="preserve"> </w:t>
      </w:r>
      <w:r w:rsidR="008E72EA" w:rsidRPr="007976EE">
        <w:t xml:space="preserve">с источниками внешнего шума с уровнями звука 50 </w:t>
      </w:r>
      <w:proofErr w:type="spellStart"/>
      <w:r w:rsidR="008E72EA" w:rsidRPr="007976EE">
        <w:t>дБА</w:t>
      </w:r>
      <w:proofErr w:type="spellEnd"/>
      <w:r w:rsidR="008E72EA" w:rsidRPr="007976EE">
        <w:t xml:space="preserve"> и более следует размещать по отношению к жилым и общественным зданиям в соответствии с </w:t>
      </w:r>
      <w:hyperlink r:id="rId298" w:anchor="7D20K3" w:history="1">
        <w:r w:rsidR="008E72EA" w:rsidRPr="007976EE">
          <w:rPr>
            <w:rStyle w:val="af1"/>
            <w:rFonts w:eastAsiaTheme="majorEastAsia"/>
            <w:color w:val="auto"/>
            <w:u w:val="none"/>
          </w:rPr>
          <w:t>СП 51.13330</w:t>
        </w:r>
      </w:hyperlink>
      <w:r w:rsidR="002E6989" w:rsidRPr="007976EE">
        <w:rPr>
          <w:rStyle w:val="af1"/>
          <w:rFonts w:eastAsiaTheme="majorEastAsia"/>
          <w:color w:val="auto"/>
          <w:u w:val="none"/>
        </w:rPr>
        <w:t>.</w:t>
      </w:r>
      <w:r w:rsidR="005231EF" w:rsidRPr="007976EE">
        <w:rPr>
          <w:rStyle w:val="af1"/>
          <w:rFonts w:eastAsiaTheme="majorEastAsia"/>
          <w:color w:val="auto"/>
          <w:u w:val="none"/>
        </w:rPr>
        <w:t>2011</w:t>
      </w:r>
      <w:r w:rsidR="008E72EA" w:rsidRPr="007976EE">
        <w:t> и </w:t>
      </w:r>
      <w:hyperlink r:id="rId299" w:anchor="7D20K3" w:history="1">
        <w:r w:rsidR="008E72EA" w:rsidRPr="007976EE">
          <w:rPr>
            <w:rStyle w:val="af1"/>
            <w:rFonts w:eastAsiaTheme="majorEastAsia"/>
            <w:color w:val="auto"/>
            <w:u w:val="none"/>
          </w:rPr>
          <w:t>СП 254.1325800</w:t>
        </w:r>
      </w:hyperlink>
      <w:r w:rsidR="004D362B" w:rsidRPr="007976EE">
        <w:rPr>
          <w:rStyle w:val="af1"/>
          <w:rFonts w:eastAsiaTheme="majorEastAsia"/>
          <w:color w:val="auto"/>
          <w:u w:val="none"/>
        </w:rPr>
        <w:t>.2016</w:t>
      </w:r>
      <w:r w:rsidR="008E72EA" w:rsidRPr="007976EE">
        <w:t>, а также предусматривать шумозащитные мероприятия.</w:t>
      </w:r>
    </w:p>
    <w:p w:rsidR="00C57F1A" w:rsidRPr="007976EE" w:rsidRDefault="00C57F1A" w:rsidP="00C57F1A">
      <w:pPr>
        <w:pStyle w:val="af2"/>
        <w:shd w:val="clear" w:color="auto" w:fill="FFFFFF"/>
        <w:spacing w:before="0" w:beforeAutospacing="0" w:after="0" w:afterAutospacing="0"/>
        <w:ind w:firstLine="540"/>
        <w:jc w:val="both"/>
        <w:rPr>
          <w:rFonts w:ascii="Arial" w:hAnsi="Arial" w:cs="Arial"/>
        </w:rPr>
      </w:pPr>
      <w:r w:rsidRPr="007976EE">
        <w:t>2</w:t>
      </w:r>
      <w:r w:rsidR="002A0738" w:rsidRPr="007976EE">
        <w:t>6</w:t>
      </w:r>
      <w:r w:rsidRPr="007976EE">
        <w:t xml:space="preserve">. </w:t>
      </w:r>
      <w:r w:rsidR="009D66A1" w:rsidRPr="007976EE">
        <w:t>Объекты, размещаемые в производственных зонах, технопарках, индустриальных парках и промышленных кластерах,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r w:rsidR="009D66A1" w:rsidRPr="007976EE">
        <w:rPr>
          <w:rFonts w:ascii="Arial" w:hAnsi="Arial" w:cs="Arial"/>
        </w:rPr>
        <w:t>.</w:t>
      </w:r>
    </w:p>
    <w:p w:rsidR="00C57F1A" w:rsidRPr="007976EE" w:rsidRDefault="00C57F1A" w:rsidP="00C57F1A">
      <w:pPr>
        <w:pStyle w:val="af2"/>
        <w:shd w:val="clear" w:color="auto" w:fill="FFFFFF"/>
        <w:spacing w:before="0" w:beforeAutospacing="0" w:after="0" w:afterAutospacing="0"/>
        <w:ind w:firstLine="540"/>
        <w:jc w:val="both"/>
      </w:pPr>
      <w:r w:rsidRPr="007976EE">
        <w:t>2</w:t>
      </w:r>
      <w:r w:rsidR="002A0738" w:rsidRPr="007976EE">
        <w:t>7</w:t>
      </w:r>
      <w:r w:rsidRPr="007976EE">
        <w:t>.</w:t>
      </w:r>
      <w:r w:rsidR="00B5095E" w:rsidRPr="007976EE">
        <w:t xml:space="preserve"> </w:t>
      </w:r>
      <w:r w:rsidR="00193498" w:rsidRPr="007976EE">
        <w:t>Предприятия здравоохранения, пищевой, фармацевтической и других отраслей промышленности с санитарно-защитной зоной до 100 м не следует размещать на территории промышленных зон (районов) с предприятиями металлургической, химической, нефтехимической и других отраслей промышленности с вредными производствами, а также в пределах их санитарно-защитных зон.</w:t>
      </w:r>
    </w:p>
    <w:p w:rsidR="00C57F1A" w:rsidRPr="007976EE" w:rsidRDefault="00C57F1A" w:rsidP="00C57F1A">
      <w:pPr>
        <w:pStyle w:val="af2"/>
        <w:shd w:val="clear" w:color="auto" w:fill="FFFFFF"/>
        <w:spacing w:before="0" w:beforeAutospacing="0" w:after="0" w:afterAutospacing="0"/>
        <w:ind w:firstLine="540"/>
        <w:jc w:val="both"/>
        <w:rPr>
          <w:shd w:val="clear" w:color="auto" w:fill="FFFFFF"/>
        </w:rPr>
      </w:pPr>
      <w:r w:rsidRPr="007976EE">
        <w:t>2</w:t>
      </w:r>
      <w:r w:rsidR="002A0738" w:rsidRPr="007976EE">
        <w:t>8</w:t>
      </w:r>
      <w:r w:rsidRPr="007976EE">
        <w:t>.</w:t>
      </w:r>
      <w:r w:rsidR="00B5095E" w:rsidRPr="007976EE">
        <w:t xml:space="preserve"> </w:t>
      </w:r>
      <w:r w:rsidR="00193498" w:rsidRPr="007976EE">
        <w:t xml:space="preserve">При размещении </w:t>
      </w:r>
      <w:r w:rsidR="004F3883" w:rsidRPr="007976EE">
        <w:t xml:space="preserve">производственных </w:t>
      </w:r>
      <w:r w:rsidR="00193498" w:rsidRPr="007976EE">
        <w:t>объектов, земельные участки которых примыкают к береговой лин</w:t>
      </w:r>
      <w:r w:rsidR="004D362B" w:rsidRPr="007976EE">
        <w:t>ии (границам) водных объектов (</w:t>
      </w:r>
      <w:r w:rsidR="00193498" w:rsidRPr="007976EE">
        <w:t>рек, ручьев, каналов, озер, водохранилищ), на которых устанавливается соответствующий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следует соблюдать требования </w:t>
      </w:r>
      <w:hyperlink r:id="rId300" w:anchor="7D20K3" w:history="1">
        <w:r w:rsidR="00193498" w:rsidRPr="007976EE">
          <w:rPr>
            <w:rStyle w:val="af1"/>
            <w:rFonts w:eastAsiaTheme="majorEastAsia"/>
            <w:color w:val="auto"/>
            <w:u w:val="none"/>
          </w:rPr>
          <w:t>СП 250.1325800</w:t>
        </w:r>
      </w:hyperlink>
      <w:r w:rsidR="004F3883" w:rsidRPr="007976EE">
        <w:rPr>
          <w:rStyle w:val="af1"/>
          <w:rFonts w:eastAsiaTheme="majorEastAsia"/>
          <w:color w:val="auto"/>
          <w:u w:val="none"/>
        </w:rPr>
        <w:t xml:space="preserve">.2016 </w:t>
      </w:r>
      <w:r w:rsidR="004D362B" w:rsidRPr="007976EE">
        <w:t xml:space="preserve"> и </w:t>
      </w:r>
      <w:r w:rsidR="005C68C1" w:rsidRPr="007976EE">
        <w:rPr>
          <w:rFonts w:ascii="Arial" w:hAnsi="Arial" w:cs="Arial"/>
          <w:color w:val="444444"/>
          <w:shd w:val="clear" w:color="auto" w:fill="FFFFFF"/>
        </w:rPr>
        <w:t> </w:t>
      </w:r>
      <w:r w:rsidR="005C68C1" w:rsidRPr="007976EE">
        <w:rPr>
          <w:shd w:val="clear" w:color="auto" w:fill="FFFFFF"/>
        </w:rPr>
        <w:t>Вод</w:t>
      </w:r>
      <w:r w:rsidR="004D362B" w:rsidRPr="007976EE">
        <w:rPr>
          <w:shd w:val="clear" w:color="auto" w:fill="FFFFFF"/>
        </w:rPr>
        <w:t xml:space="preserve">ный кодекс </w:t>
      </w:r>
      <w:r w:rsidRPr="007976EE">
        <w:rPr>
          <w:shd w:val="clear" w:color="auto" w:fill="FFFFFF"/>
        </w:rPr>
        <w:t>РФ.</w:t>
      </w:r>
    </w:p>
    <w:p w:rsidR="009B000C" w:rsidRPr="007976EE" w:rsidRDefault="00193498" w:rsidP="00C57F1A">
      <w:pPr>
        <w:pStyle w:val="af2"/>
        <w:shd w:val="clear" w:color="auto" w:fill="FFFFFF"/>
        <w:spacing w:before="0" w:beforeAutospacing="0" w:after="0" w:afterAutospacing="0"/>
        <w:ind w:firstLine="540"/>
        <w:jc w:val="both"/>
      </w:pPr>
      <w:r w:rsidRPr="007976EE">
        <w:t xml:space="preserve">Размещение </w:t>
      </w:r>
      <w:r w:rsidR="004F3883" w:rsidRPr="007976EE">
        <w:t>производственных</w:t>
      </w:r>
      <w:r w:rsidR="00AA68F3" w:rsidRPr="007976EE">
        <w:t xml:space="preserve"> </w:t>
      </w:r>
      <w:r w:rsidRPr="007976EE">
        <w:t xml:space="preserve">объектов в границах водоохранных зон допускается при условии соблюдения требований </w:t>
      </w:r>
      <w:r w:rsidR="00C57F1A" w:rsidRPr="007976EE">
        <w:rPr>
          <w:shd w:val="clear" w:color="auto" w:fill="FFFFFF"/>
        </w:rPr>
        <w:t xml:space="preserve">Водного </w:t>
      </w:r>
      <w:proofErr w:type="spellStart"/>
      <w:r w:rsidR="00C57F1A" w:rsidRPr="007976EE">
        <w:rPr>
          <w:shd w:val="clear" w:color="auto" w:fill="FFFFFF"/>
        </w:rPr>
        <w:t>кодексаРФ</w:t>
      </w:r>
      <w:proofErr w:type="spellEnd"/>
      <w:r w:rsidR="004F3883" w:rsidRPr="007976EE">
        <w:rPr>
          <w:shd w:val="clear" w:color="auto" w:fill="FFFFFF"/>
        </w:rPr>
        <w:t>, с</w:t>
      </w:r>
      <w:r w:rsidRPr="007976EE">
        <w:t xml:space="preserve"> обеспечени</w:t>
      </w:r>
      <w:r w:rsidR="004F3883" w:rsidRPr="007976EE">
        <w:t>ем</w:t>
      </w:r>
      <w:r w:rsidRPr="007976EE">
        <w:t xml:space="preserve"> технических решений систем защиты подземных сооружений различного назначения от подземных вод по </w:t>
      </w:r>
      <w:hyperlink r:id="rId301" w:anchor="7D20K3" w:history="1">
        <w:r w:rsidRPr="007976EE">
          <w:rPr>
            <w:rStyle w:val="af1"/>
            <w:rFonts w:eastAsiaTheme="majorEastAsia"/>
            <w:color w:val="auto"/>
            <w:u w:val="none"/>
          </w:rPr>
          <w:t>СП 250.1325800</w:t>
        </w:r>
      </w:hyperlink>
      <w:r w:rsidRPr="007976EE">
        <w:t>.</w:t>
      </w:r>
      <w:r w:rsidR="009B000C" w:rsidRPr="007976EE">
        <w:t xml:space="preserve">2016. </w:t>
      </w:r>
      <w:r w:rsidRPr="007976EE">
        <w:t>Число и протяженность примыканий земельных участков объектов к водоемам должны быть минимальными.</w:t>
      </w:r>
    </w:p>
    <w:p w:rsidR="009B000C" w:rsidRPr="007976EE" w:rsidRDefault="009B000C" w:rsidP="00C57F1A">
      <w:pPr>
        <w:pStyle w:val="af2"/>
        <w:shd w:val="clear" w:color="auto" w:fill="FFFFFF"/>
        <w:spacing w:before="0" w:beforeAutospacing="0" w:after="0" w:afterAutospacing="0"/>
        <w:ind w:firstLine="540"/>
        <w:jc w:val="both"/>
      </w:pPr>
      <w:r w:rsidRPr="007976EE">
        <w:t>2</w:t>
      </w:r>
      <w:r w:rsidR="002A0738" w:rsidRPr="007976EE">
        <w:t>9</w:t>
      </w:r>
      <w:r w:rsidRPr="007976EE">
        <w:t xml:space="preserve">. </w:t>
      </w:r>
      <w:r w:rsidR="00193498" w:rsidRPr="007976EE">
        <w:t xml:space="preserve">При размещении </w:t>
      </w:r>
      <w:r w:rsidR="004F3883" w:rsidRPr="007976EE">
        <w:t xml:space="preserve">производственных </w:t>
      </w:r>
      <w:r w:rsidR="00193498" w:rsidRPr="007976EE">
        <w:t>объектов на прибрежных участках рек и других водоемов планировочные отметки территории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w:t>
      </w:r>
      <w:hyperlink r:id="rId302" w:anchor="7D20K3" w:history="1">
        <w:r w:rsidR="00193498" w:rsidRPr="007976EE">
          <w:rPr>
            <w:rStyle w:val="af1"/>
            <w:rFonts w:eastAsiaTheme="majorEastAsia"/>
            <w:color w:val="auto"/>
            <w:u w:val="none"/>
          </w:rPr>
          <w:t>СП 58.13330</w:t>
        </w:r>
      </w:hyperlink>
      <w:r w:rsidR="00193498" w:rsidRPr="007976EE">
        <w:t>.</w:t>
      </w:r>
      <w:r w:rsidR="004F3883" w:rsidRPr="007976EE">
        <w:t>2019.</w:t>
      </w:r>
      <w:r w:rsidR="004F3883" w:rsidRPr="007976EE">
        <w:tab/>
      </w:r>
    </w:p>
    <w:p w:rsidR="009B000C" w:rsidRPr="007976EE" w:rsidRDefault="00193498" w:rsidP="00C57F1A">
      <w:pPr>
        <w:pStyle w:val="af2"/>
        <w:shd w:val="clear" w:color="auto" w:fill="FFFFFF"/>
        <w:spacing w:before="0" w:beforeAutospacing="0" w:after="0" w:afterAutospacing="0"/>
        <w:ind w:firstLine="540"/>
        <w:jc w:val="both"/>
      </w:pPr>
      <w:r w:rsidRPr="007976EE">
        <w:t>За расчетный горизонт надлежит принимать наивысший уровень воды с вероятностью его превышения для объектов оборонного значения, один раз в 100 лет, для остальных объектов - один раз в 50 лет, а для объектов со сроком эксплуатации до 10 лет - один раз в 10 лет</w:t>
      </w:r>
      <w:r w:rsidR="004F3883" w:rsidRPr="007976EE">
        <w:t>.</w:t>
      </w:r>
    </w:p>
    <w:p w:rsidR="009B000C" w:rsidRPr="007976EE" w:rsidRDefault="00193498" w:rsidP="00C57F1A">
      <w:pPr>
        <w:pStyle w:val="af2"/>
        <w:shd w:val="clear" w:color="auto" w:fill="FFFFFF"/>
        <w:spacing w:before="0" w:beforeAutospacing="0" w:after="0" w:afterAutospacing="0"/>
        <w:ind w:firstLine="540"/>
        <w:jc w:val="both"/>
      </w:pPr>
      <w:r w:rsidRPr="007976EE">
        <w:t xml:space="preserve">Размещение </w:t>
      </w:r>
      <w:r w:rsidR="005D1095" w:rsidRPr="007976EE">
        <w:t xml:space="preserve">производственных </w:t>
      </w:r>
      <w:r w:rsidRPr="007976EE">
        <w:t>объектов</w:t>
      </w:r>
      <w:r w:rsidR="005D1095" w:rsidRPr="007976EE">
        <w:t xml:space="preserve">, их отдельных </w:t>
      </w:r>
      <w:proofErr w:type="spellStart"/>
      <w:r w:rsidR="005D1095" w:rsidRPr="007976EE">
        <w:t>зданийи</w:t>
      </w:r>
      <w:proofErr w:type="spellEnd"/>
      <w:r w:rsidR="005D1095" w:rsidRPr="007976EE">
        <w:t xml:space="preserve"> сооружений </w:t>
      </w:r>
      <w:r w:rsidRPr="007976EE">
        <w:t>на земельных участках с более частым превышением уровня воды допускается при условии возведения необходимых сооружений по защите от затопления</w:t>
      </w:r>
      <w:r w:rsidR="005D1095" w:rsidRPr="007976EE">
        <w:t>.</w:t>
      </w:r>
    </w:p>
    <w:p w:rsidR="003F04B9" w:rsidRPr="007976EE" w:rsidRDefault="002A0738" w:rsidP="00FE0635">
      <w:pPr>
        <w:pStyle w:val="formattext"/>
        <w:spacing w:before="0" w:beforeAutospacing="0" w:after="0" w:afterAutospacing="0"/>
        <w:ind w:firstLine="480"/>
        <w:jc w:val="both"/>
        <w:textAlignment w:val="baseline"/>
      </w:pPr>
      <w:r>
        <w:rPr>
          <w:sz w:val="28"/>
          <w:szCs w:val="28"/>
        </w:rPr>
        <w:t>30</w:t>
      </w:r>
      <w:r w:rsidR="009B000C">
        <w:rPr>
          <w:sz w:val="28"/>
          <w:szCs w:val="28"/>
        </w:rPr>
        <w:t xml:space="preserve">. </w:t>
      </w:r>
      <w:r w:rsidR="00193498" w:rsidRPr="004A7DCF">
        <w:rPr>
          <w:sz w:val="28"/>
          <w:szCs w:val="28"/>
        </w:rPr>
        <w:t xml:space="preserve">Размещение </w:t>
      </w:r>
      <w:r w:rsidR="004A7DCF" w:rsidRPr="005D1095">
        <w:rPr>
          <w:sz w:val="28"/>
          <w:szCs w:val="28"/>
        </w:rPr>
        <w:t>производственных</w:t>
      </w:r>
      <w:r w:rsidR="007976EE">
        <w:rPr>
          <w:sz w:val="28"/>
          <w:szCs w:val="28"/>
        </w:rPr>
        <w:t xml:space="preserve"> </w:t>
      </w:r>
      <w:r w:rsidR="00193498" w:rsidRPr="004A7DCF">
        <w:rPr>
          <w:sz w:val="28"/>
          <w:szCs w:val="28"/>
        </w:rPr>
        <w:t xml:space="preserve">объектов, зданий, сооружений </w:t>
      </w:r>
      <w:r w:rsidR="00193498" w:rsidRPr="007976EE">
        <w:t>радиотехнических и других отраслей, которые могут угрожать безопасности полетов воздушных судов или создавать помехи для нормальной работы радиотехнических средств аэродромов, следует принимать в соответствии с </w:t>
      </w:r>
      <w:hyperlink r:id="rId303" w:anchor="7D20K3" w:history="1">
        <w:r w:rsidR="00193498" w:rsidRPr="007976EE">
          <w:rPr>
            <w:rStyle w:val="af1"/>
            <w:rFonts w:eastAsiaTheme="majorEastAsia"/>
            <w:color w:val="auto"/>
            <w:u w:val="none"/>
          </w:rPr>
          <w:t>СП 121.13330</w:t>
        </w:r>
      </w:hyperlink>
      <w:r w:rsidR="00193498" w:rsidRPr="007976EE">
        <w:t>.</w:t>
      </w:r>
      <w:r w:rsidR="00FE0635" w:rsidRPr="007976EE">
        <w:t>2012.</w:t>
      </w:r>
    </w:p>
    <w:p w:rsidR="003F04B9" w:rsidRPr="007976EE" w:rsidRDefault="00006F87" w:rsidP="00C4733E">
      <w:pPr>
        <w:pStyle w:val="formattext"/>
        <w:spacing w:before="0" w:beforeAutospacing="0" w:after="0" w:afterAutospacing="0"/>
        <w:ind w:firstLine="480"/>
        <w:jc w:val="both"/>
        <w:textAlignment w:val="baseline"/>
      </w:pPr>
      <w:r w:rsidRPr="007976EE">
        <w:t>3</w:t>
      </w:r>
      <w:r w:rsidR="002A0738" w:rsidRPr="007976EE">
        <w:t>1</w:t>
      </w:r>
      <w:r w:rsidR="004A7DCF" w:rsidRPr="007976EE">
        <w:t xml:space="preserve">. </w:t>
      </w:r>
      <w:r w:rsidR="00193498" w:rsidRPr="007976EE">
        <w:t xml:space="preserve">В случае размещения </w:t>
      </w:r>
      <w:r w:rsidR="004A7DCF" w:rsidRPr="007976EE">
        <w:t xml:space="preserve">производственных </w:t>
      </w:r>
      <w:r w:rsidR="00193498" w:rsidRPr="007976EE">
        <w:t xml:space="preserve">объектов в районе расположения радиостанций, сооружений специального назначения расстояние до проектируемых объектов от указанных сооружений должно быть принято </w:t>
      </w:r>
      <w:r w:rsidR="00FE0635" w:rsidRPr="007976EE">
        <w:t xml:space="preserve">в соответствии </w:t>
      </w:r>
      <w:r w:rsidR="00193498" w:rsidRPr="007976EE">
        <w:t>согласно требованиям </w:t>
      </w:r>
      <w:hyperlink r:id="rId304" w:anchor="7D20K3" w:history="1">
        <w:r w:rsidR="00193498" w:rsidRPr="007976EE">
          <w:rPr>
            <w:rStyle w:val="af1"/>
            <w:rFonts w:eastAsiaTheme="majorEastAsia"/>
            <w:color w:val="auto"/>
            <w:u w:val="none"/>
          </w:rPr>
          <w:t>СП 88.13330</w:t>
        </w:r>
      </w:hyperlink>
      <w:r w:rsidR="00FE0635" w:rsidRPr="007976EE">
        <w:rPr>
          <w:rStyle w:val="af1"/>
          <w:rFonts w:eastAsiaTheme="majorEastAsia"/>
          <w:color w:val="auto"/>
          <w:u w:val="none"/>
        </w:rPr>
        <w:t>.2014</w:t>
      </w:r>
      <w:r w:rsidR="00193498" w:rsidRPr="007976EE">
        <w:t>, </w:t>
      </w:r>
      <w:hyperlink r:id="rId305" w:anchor="7D20K3" w:history="1">
        <w:r w:rsidR="00193498" w:rsidRPr="007976EE">
          <w:rPr>
            <w:rStyle w:val="af1"/>
            <w:rFonts w:eastAsiaTheme="majorEastAsia"/>
            <w:color w:val="auto"/>
            <w:u w:val="none"/>
          </w:rPr>
          <w:t>СП 165.1325800</w:t>
        </w:r>
      </w:hyperlink>
      <w:r w:rsidR="00FE0635" w:rsidRPr="007976EE">
        <w:rPr>
          <w:rStyle w:val="af1"/>
          <w:rFonts w:eastAsiaTheme="majorEastAsia"/>
          <w:color w:val="auto"/>
          <w:u w:val="none"/>
        </w:rPr>
        <w:t>.2014</w:t>
      </w:r>
      <w:r w:rsidR="00C4733E" w:rsidRPr="007976EE">
        <w:t xml:space="preserve"> и п</w:t>
      </w:r>
      <w:hyperlink r:id="rId306" w:history="1">
        <w:r w:rsidRPr="007976EE">
          <w:rPr>
            <w:rStyle w:val="af1"/>
            <w:rFonts w:eastAsiaTheme="majorEastAsia"/>
            <w:color w:val="auto"/>
            <w:u w:val="none"/>
          </w:rPr>
          <w:t>остановлени</w:t>
        </w:r>
        <w:r w:rsidR="00C4733E" w:rsidRPr="007976EE">
          <w:rPr>
            <w:rStyle w:val="af1"/>
            <w:rFonts w:eastAsiaTheme="majorEastAsia"/>
            <w:color w:val="auto"/>
            <w:u w:val="none"/>
          </w:rPr>
          <w:t>я</w:t>
        </w:r>
        <w:r w:rsidRPr="007976EE">
          <w:rPr>
            <w:rStyle w:val="af1"/>
            <w:rFonts w:eastAsiaTheme="majorEastAsia"/>
            <w:color w:val="auto"/>
            <w:u w:val="none"/>
          </w:rPr>
          <w:t xml:space="preserve"> Правительства Р</w:t>
        </w:r>
        <w:r w:rsidR="00C4733E" w:rsidRPr="007976EE">
          <w:rPr>
            <w:rStyle w:val="af1"/>
            <w:rFonts w:eastAsiaTheme="majorEastAsia"/>
            <w:color w:val="auto"/>
            <w:u w:val="none"/>
          </w:rPr>
          <w:t>Ф «</w:t>
        </w:r>
        <w:r w:rsidRPr="007976EE">
          <w:rPr>
            <w:rStyle w:val="af1"/>
            <w:rFonts w:eastAsiaTheme="majorEastAsia"/>
            <w:color w:val="auto"/>
            <w:u w:val="none"/>
          </w:rPr>
          <w:t>Об утверждении Правил установления санитарно-защитных зон и использования земельных участков, расположенных в границах санитарно-защитных зон</w:t>
        </w:r>
      </w:hyperlink>
      <w:r w:rsidR="00C4733E" w:rsidRPr="007976EE">
        <w:t>».</w:t>
      </w:r>
    </w:p>
    <w:p w:rsidR="00C4733E" w:rsidRPr="007976EE" w:rsidRDefault="003F04B9" w:rsidP="00FE0635">
      <w:pPr>
        <w:pStyle w:val="formattext"/>
        <w:spacing w:before="0" w:beforeAutospacing="0" w:after="0" w:afterAutospacing="0"/>
        <w:ind w:firstLine="480"/>
        <w:jc w:val="both"/>
        <w:textAlignment w:val="baseline"/>
        <w:rPr>
          <w:rFonts w:ascii="Arial" w:hAnsi="Arial" w:cs="Arial"/>
          <w:color w:val="444444"/>
        </w:rPr>
      </w:pPr>
      <w:r w:rsidRPr="007976EE">
        <w:t>3</w:t>
      </w:r>
      <w:r w:rsidR="002A0738" w:rsidRPr="007976EE">
        <w:t>2</w:t>
      </w:r>
      <w:r w:rsidRPr="007976EE">
        <w:t xml:space="preserve">. </w:t>
      </w:r>
      <w:r w:rsidR="00193498" w:rsidRPr="007976EE">
        <w:t xml:space="preserve">Размещение </w:t>
      </w:r>
      <w:r w:rsidR="004A7DCF" w:rsidRPr="007976EE">
        <w:t>производственных</w:t>
      </w:r>
      <w:r w:rsidR="007976EE" w:rsidRPr="007976EE">
        <w:t xml:space="preserve"> </w:t>
      </w:r>
      <w:r w:rsidR="00193498" w:rsidRPr="007976EE">
        <w:t>объектов возле предприятий по изготовлению и хранению взрывчатых веществ, материалов и изделий на их основе должно осуществляться с учетом границ запретных (опасных) зон и районов</w:t>
      </w:r>
      <w:r w:rsidR="004A7DCF" w:rsidRPr="007976EE">
        <w:rPr>
          <w:rFonts w:ascii="Arial" w:hAnsi="Arial" w:cs="Arial"/>
          <w:color w:val="444444"/>
        </w:rPr>
        <w:t>.</w:t>
      </w:r>
    </w:p>
    <w:p w:rsidR="00C05229" w:rsidRPr="007976EE" w:rsidRDefault="003F04B9" w:rsidP="00FE0635">
      <w:pPr>
        <w:pStyle w:val="formattext"/>
        <w:spacing w:before="0" w:beforeAutospacing="0" w:after="0" w:afterAutospacing="0"/>
        <w:ind w:firstLine="480"/>
        <w:jc w:val="both"/>
        <w:textAlignment w:val="baseline"/>
      </w:pPr>
      <w:r w:rsidRPr="007976EE">
        <w:t>3</w:t>
      </w:r>
      <w:r w:rsidR="002A0738" w:rsidRPr="007976EE">
        <w:t>3</w:t>
      </w:r>
      <w:r w:rsidRPr="007976EE">
        <w:t>.</w:t>
      </w:r>
      <w:r w:rsidR="00193498" w:rsidRPr="007976EE">
        <w:t xml:space="preserve">Устройство отвалов, </w:t>
      </w:r>
      <w:proofErr w:type="spellStart"/>
      <w:r w:rsidR="00193498" w:rsidRPr="007976EE">
        <w:t>шлаконакопителей</w:t>
      </w:r>
      <w:proofErr w:type="spellEnd"/>
      <w:r w:rsidR="00193498" w:rsidRPr="007976EE">
        <w:t>, хвостохранилищ, отходов и отбросов предприятий при невозможности их утилизации допускается с учетом требований </w:t>
      </w:r>
      <w:r w:rsidR="00C05229" w:rsidRPr="007976EE">
        <w:t xml:space="preserve">СП 127.13330.2017,  СП 320.1325800.2017,  СП 91.13330.2012 </w:t>
      </w:r>
      <w:r w:rsidR="00193498" w:rsidRPr="007976EE">
        <w:t> и </w:t>
      </w:r>
      <w:hyperlink r:id="rId307" w:anchor="7D20K3" w:history="1">
        <w:r w:rsidR="00193498" w:rsidRPr="007976EE">
          <w:rPr>
            <w:rStyle w:val="af1"/>
            <w:rFonts w:eastAsiaTheme="majorEastAsia"/>
            <w:color w:val="auto"/>
            <w:u w:val="none"/>
          </w:rPr>
          <w:t>ГОСТ Р 55100</w:t>
        </w:r>
      </w:hyperlink>
      <w:r w:rsidR="00193498" w:rsidRPr="007976EE">
        <w:t xml:space="preserve">, при этом для индустриальных парков и территориальных промышленных кластеров следует предусматривать централизованные (групповые) отвалы. Участки для них следует размещать </w:t>
      </w:r>
      <w:r w:rsidR="00193498" w:rsidRPr="007976EE">
        <w:lastRenderedPageBreak/>
        <w:t>за пределами объектов, а также за пределами II пояса зоны санитарной охраны подземных водных источников по </w:t>
      </w:r>
      <w:hyperlink r:id="rId308" w:anchor="7DI0K8" w:history="1">
        <w:r w:rsidR="00193498" w:rsidRPr="007976EE">
          <w:rPr>
            <w:rStyle w:val="af1"/>
            <w:rFonts w:eastAsiaTheme="majorEastAsia"/>
            <w:color w:val="auto"/>
            <w:u w:val="none"/>
          </w:rPr>
          <w:t>СанПиН 2.1.3684</w:t>
        </w:r>
      </w:hyperlink>
      <w:r w:rsidR="004A7DCF" w:rsidRPr="007976EE">
        <w:t>-</w:t>
      </w:r>
      <w:r w:rsidR="004A7DCF" w:rsidRPr="007976EE">
        <w:tab/>
      </w:r>
      <w:r w:rsidR="00C05229" w:rsidRPr="007976EE">
        <w:t>21.</w:t>
      </w:r>
    </w:p>
    <w:p w:rsidR="00C05229" w:rsidRPr="007976EE" w:rsidRDefault="00C05229" w:rsidP="00FE0635">
      <w:pPr>
        <w:pStyle w:val="formattext"/>
        <w:spacing w:before="0" w:beforeAutospacing="0" w:after="0" w:afterAutospacing="0"/>
        <w:ind w:firstLine="480"/>
        <w:jc w:val="both"/>
        <w:textAlignment w:val="baseline"/>
      </w:pPr>
      <w:r w:rsidRPr="007976EE">
        <w:t>3</w:t>
      </w:r>
      <w:r w:rsidR="002A0738" w:rsidRPr="007976EE">
        <w:t>4</w:t>
      </w:r>
      <w:r w:rsidR="004A7DCF" w:rsidRPr="007976EE">
        <w:t xml:space="preserve">. </w:t>
      </w:r>
      <w:r w:rsidR="00193498" w:rsidRPr="007976EE">
        <w:t>Отвалы, содержащие уголь, сланец, мышьяк, свинец, ртуть и другие горючие и токсичные вещества, должны отделяться от жилых и общественных зданий и сооружений санитарно-защитной зоной в соответствии с требованиями </w:t>
      </w:r>
      <w:hyperlink r:id="rId309" w:anchor="7D20K3" w:history="1">
        <w:r w:rsidR="00193498" w:rsidRPr="007976EE">
          <w:rPr>
            <w:rStyle w:val="af1"/>
            <w:rFonts w:eastAsiaTheme="majorEastAsia"/>
            <w:color w:val="auto"/>
            <w:u w:val="none"/>
          </w:rPr>
          <w:t>СП 127.13330</w:t>
        </w:r>
      </w:hyperlink>
      <w:r w:rsidR="00193498" w:rsidRPr="007976EE">
        <w:t>.</w:t>
      </w:r>
      <w:r w:rsidR="004A7DCF" w:rsidRPr="007976EE">
        <w:tab/>
      </w:r>
      <w:r w:rsidRPr="007976EE">
        <w:t>2017.</w:t>
      </w:r>
      <w:r w:rsidR="004A7DCF" w:rsidRPr="007976EE">
        <w:tab/>
      </w:r>
    </w:p>
    <w:p w:rsidR="00C05229" w:rsidRPr="007976EE" w:rsidRDefault="00193498" w:rsidP="00FE0635">
      <w:pPr>
        <w:pStyle w:val="formattext"/>
        <w:spacing w:before="0" w:beforeAutospacing="0" w:after="0" w:afterAutospacing="0"/>
        <w:ind w:firstLine="480"/>
        <w:jc w:val="both"/>
        <w:textAlignment w:val="baseline"/>
        <w:rPr>
          <w:color w:val="FF0000"/>
        </w:rPr>
      </w:pPr>
      <w:r w:rsidRPr="007976EE">
        <w:t>Расстояние между отвалами угольных или сланцевых шахт и производственными или складскими зданиями должно назначаться не менее значения опасной зоны сдвига отвалов</w:t>
      </w:r>
      <w:r w:rsidR="000A0A43" w:rsidRPr="007976EE">
        <w:t>.</w:t>
      </w:r>
    </w:p>
    <w:p w:rsidR="00C05229" w:rsidRPr="007976EE" w:rsidRDefault="00C05229" w:rsidP="00FE0635">
      <w:pPr>
        <w:pStyle w:val="formattext"/>
        <w:spacing w:before="0" w:beforeAutospacing="0" w:after="0" w:afterAutospacing="0"/>
        <w:ind w:firstLine="480"/>
        <w:jc w:val="both"/>
        <w:textAlignment w:val="baseline"/>
      </w:pPr>
      <w:r w:rsidRPr="007976EE">
        <w:t>3</w:t>
      </w:r>
      <w:r w:rsidR="002A0738" w:rsidRPr="007976EE">
        <w:t>5</w:t>
      </w:r>
      <w:r w:rsidRPr="007976EE">
        <w:t>.</w:t>
      </w:r>
      <w:r w:rsidR="00AA68F3" w:rsidRPr="007976EE">
        <w:t xml:space="preserve"> </w:t>
      </w:r>
      <w:r w:rsidR="004A7DCF" w:rsidRPr="007976EE">
        <w:t>П</w:t>
      </w:r>
      <w:r w:rsidR="00DD6866" w:rsidRPr="007976EE">
        <w:t xml:space="preserve">ри размещении </w:t>
      </w:r>
      <w:r w:rsidR="004A7DCF" w:rsidRPr="007976EE">
        <w:t xml:space="preserve">производственных </w:t>
      </w:r>
      <w:r w:rsidR="00DD6866" w:rsidRPr="007976EE">
        <w:t xml:space="preserve">объектов необходимо предусматривать меры по исключению загрязнения почв, поверхностных и подземных вод, поверхностных водосборов, водоемов и атмосферного воздуха с учетом требований </w:t>
      </w:r>
      <w:r w:rsidR="000A0A43" w:rsidRPr="007976EE">
        <w:t>охраны окружающей среды.</w:t>
      </w:r>
      <w:r w:rsidR="00D50258" w:rsidRPr="007976EE">
        <w:tab/>
      </w:r>
    </w:p>
    <w:p w:rsidR="00C05229" w:rsidRPr="007976EE" w:rsidRDefault="009E13CA" w:rsidP="009E13CA">
      <w:pPr>
        <w:pStyle w:val="formattext"/>
        <w:spacing w:before="0" w:beforeAutospacing="0" w:after="0" w:afterAutospacing="0"/>
        <w:ind w:firstLine="480"/>
        <w:jc w:val="both"/>
        <w:textAlignment w:val="baseline"/>
      </w:pPr>
      <w:r w:rsidRPr="007976EE">
        <w:t>3</w:t>
      </w:r>
      <w:r w:rsidR="002A0738" w:rsidRPr="007976EE">
        <w:t>6</w:t>
      </w:r>
      <w:r w:rsidRPr="007976EE">
        <w:t>.</w:t>
      </w:r>
      <w:r w:rsidR="00AA68F3" w:rsidRPr="007976EE">
        <w:t xml:space="preserve"> </w:t>
      </w:r>
      <w:r w:rsidR="009D66A1" w:rsidRPr="007976EE">
        <w:t xml:space="preserve">При планировочной организации земельного участка расширяемых и реконструируемых </w:t>
      </w:r>
      <w:r w:rsidR="004A7DCF" w:rsidRPr="007976EE">
        <w:t>производственных</w:t>
      </w:r>
      <w:r w:rsidR="007976EE" w:rsidRPr="007976EE">
        <w:t xml:space="preserve"> </w:t>
      </w:r>
      <w:r w:rsidR="009D66A1" w:rsidRPr="007976EE">
        <w:t>объектов, в том числе при их размещении в технопарках, индустриальных парках и территориальных промышленных кластерах, следует предусматривать:</w:t>
      </w:r>
    </w:p>
    <w:p w:rsidR="00C05229" w:rsidRPr="007976EE" w:rsidRDefault="009D66A1" w:rsidP="00C57F1A">
      <w:pPr>
        <w:pStyle w:val="af2"/>
        <w:shd w:val="clear" w:color="auto" w:fill="FFFFFF"/>
        <w:spacing w:before="0" w:beforeAutospacing="0" w:after="0" w:afterAutospacing="0"/>
        <w:ind w:firstLine="540"/>
        <w:jc w:val="both"/>
      </w:pPr>
      <w:r w:rsidRPr="007976EE">
        <w:t>а) организацию (при необходимости) санитарно-защитной зоны;</w:t>
      </w:r>
      <w:r w:rsidR="00950FF8" w:rsidRPr="007976EE">
        <w:tab/>
      </w:r>
    </w:p>
    <w:p w:rsidR="00C05229" w:rsidRPr="007976EE" w:rsidRDefault="00950FF8" w:rsidP="00C57F1A">
      <w:pPr>
        <w:pStyle w:val="af2"/>
        <w:shd w:val="clear" w:color="auto" w:fill="FFFFFF"/>
        <w:spacing w:before="0" w:beforeAutospacing="0" w:after="0" w:afterAutospacing="0"/>
        <w:ind w:firstLine="540"/>
        <w:jc w:val="both"/>
      </w:pPr>
      <w:r w:rsidRPr="007976EE">
        <w:t>б</w:t>
      </w:r>
      <w:r w:rsidR="009D66A1" w:rsidRPr="007976EE">
        <w:t>) увязку с планировкой и застройкой прилегающих жилых и иных функциональных зон городских и сельских поселений;</w:t>
      </w:r>
    </w:p>
    <w:p w:rsidR="00C05229" w:rsidRPr="007976EE" w:rsidRDefault="009D66A1" w:rsidP="00C57F1A">
      <w:pPr>
        <w:pStyle w:val="af2"/>
        <w:shd w:val="clear" w:color="auto" w:fill="FFFFFF"/>
        <w:spacing w:before="0" w:beforeAutospacing="0" w:after="0" w:afterAutospacing="0"/>
        <w:ind w:firstLine="540"/>
        <w:jc w:val="both"/>
      </w:pPr>
      <w:r w:rsidRPr="007976EE">
        <w:t>в) совершенствование функционального зонирования, благоустройства территории и архитектурного облика объекта;</w:t>
      </w:r>
      <w:r w:rsidR="00950FF8" w:rsidRPr="007976EE">
        <w:tab/>
      </w:r>
    </w:p>
    <w:p w:rsidR="00C05229" w:rsidRPr="007976EE" w:rsidRDefault="009D66A1" w:rsidP="00C57F1A">
      <w:pPr>
        <w:pStyle w:val="af2"/>
        <w:shd w:val="clear" w:color="auto" w:fill="FFFFFF"/>
        <w:spacing w:before="0" w:beforeAutospacing="0" w:after="0" w:afterAutospacing="0"/>
        <w:ind w:firstLine="540"/>
        <w:jc w:val="both"/>
      </w:pPr>
      <w:r w:rsidRPr="007976EE">
        <w:t>г) повышение эффективности использования территории;</w:t>
      </w:r>
    </w:p>
    <w:p w:rsidR="00C05229" w:rsidRPr="007976EE" w:rsidRDefault="009D66A1" w:rsidP="00C57F1A">
      <w:pPr>
        <w:pStyle w:val="af2"/>
        <w:shd w:val="clear" w:color="auto" w:fill="FFFFFF"/>
        <w:spacing w:before="0" w:beforeAutospacing="0" w:after="0" w:afterAutospacing="0"/>
        <w:ind w:firstLine="540"/>
        <w:jc w:val="both"/>
      </w:pPr>
      <w:r w:rsidRPr="007976EE">
        <w:t>д) объединение разрозненных производственных и вспомогательных объектов.</w:t>
      </w:r>
    </w:p>
    <w:p w:rsidR="00C05229" w:rsidRPr="007976EE" w:rsidRDefault="00C05229" w:rsidP="00C57F1A">
      <w:pPr>
        <w:pStyle w:val="af2"/>
        <w:shd w:val="clear" w:color="auto" w:fill="FFFFFF"/>
        <w:spacing w:before="0" w:beforeAutospacing="0" w:after="0" w:afterAutospacing="0"/>
        <w:ind w:firstLine="540"/>
        <w:jc w:val="both"/>
        <w:rPr>
          <w:rStyle w:val="af1"/>
          <w:rFonts w:eastAsiaTheme="majorEastAsia"/>
          <w:color w:val="auto"/>
          <w:u w:val="none"/>
        </w:rPr>
      </w:pPr>
      <w:r w:rsidRPr="007976EE">
        <w:t>3</w:t>
      </w:r>
      <w:r w:rsidR="002A0738" w:rsidRPr="007976EE">
        <w:t>7</w:t>
      </w:r>
      <w:r w:rsidRPr="007976EE">
        <w:t xml:space="preserve">. </w:t>
      </w:r>
      <w:r w:rsidR="008F15EC" w:rsidRPr="007976EE">
        <w:t>При размещении и реконструкции производственных объектов на территории производственной зоны следует предусматривать меры по обеспечению их безопасности в процессе эксплуатации, а также предусматривать в случае аварии на одном из производственных объектов защиту населения прилегающих районов от опасных воздействий и меры по обеспечению безопасности функционирования других производственных объектов. Степень опасности производственных объектов определяется по </w:t>
      </w:r>
      <w:hyperlink r:id="rId310" w:anchor="6560IO" w:history="1">
        <w:r w:rsidR="008F15EC" w:rsidRPr="007976EE">
          <w:rPr>
            <w:rStyle w:val="af1"/>
            <w:rFonts w:eastAsiaTheme="majorEastAsia"/>
            <w:color w:val="auto"/>
            <w:u w:val="none"/>
          </w:rPr>
          <w:t>СанПиН 1.2.368</w:t>
        </w:r>
        <w:r w:rsidRPr="007976EE">
          <w:rPr>
            <w:rStyle w:val="af1"/>
            <w:rFonts w:eastAsiaTheme="majorEastAsia"/>
            <w:color w:val="auto"/>
            <w:u w:val="none"/>
          </w:rPr>
          <w:t>-21</w:t>
        </w:r>
      </w:hyperlink>
    </w:p>
    <w:p w:rsidR="00C05229" w:rsidRPr="007976EE" w:rsidRDefault="00C05229" w:rsidP="00C57F1A">
      <w:pPr>
        <w:pStyle w:val="af2"/>
        <w:shd w:val="clear" w:color="auto" w:fill="FFFFFF"/>
        <w:spacing w:before="0" w:beforeAutospacing="0" w:after="0" w:afterAutospacing="0"/>
        <w:ind w:firstLine="540"/>
        <w:jc w:val="both"/>
      </w:pPr>
      <w:r w:rsidRPr="007976EE">
        <w:rPr>
          <w:rStyle w:val="af1"/>
          <w:rFonts w:eastAsiaTheme="majorEastAsia"/>
          <w:color w:val="auto"/>
          <w:u w:val="none"/>
        </w:rPr>
        <w:t>3</w:t>
      </w:r>
      <w:r w:rsidR="002A0738" w:rsidRPr="007976EE">
        <w:rPr>
          <w:rStyle w:val="af1"/>
          <w:rFonts w:eastAsiaTheme="majorEastAsia"/>
          <w:color w:val="auto"/>
          <w:u w:val="none"/>
        </w:rPr>
        <w:t>8</w:t>
      </w:r>
      <w:r w:rsidR="008F15EC" w:rsidRPr="007976EE">
        <w:t>.</w:t>
      </w:r>
      <w:r w:rsidRPr="007976EE">
        <w:t xml:space="preserve"> П</w:t>
      </w:r>
      <w:r w:rsidR="008F15EC" w:rsidRPr="007976EE">
        <w:t>ри реконструкции объектов сложившейся производственной застройки, являющихся памятниками истории и культуры, необходимо предусматривать меры по сохранению их исторического</w:t>
      </w:r>
      <w:r w:rsidR="007976EE" w:rsidRPr="007976EE">
        <w:t xml:space="preserve"> </w:t>
      </w:r>
      <w:r w:rsidR="008F15EC" w:rsidRPr="007976EE">
        <w:t>облика.</w:t>
      </w:r>
    </w:p>
    <w:p w:rsidR="00C05229" w:rsidRPr="007976EE" w:rsidRDefault="00C05229" w:rsidP="00C57F1A">
      <w:pPr>
        <w:pStyle w:val="af2"/>
        <w:shd w:val="clear" w:color="auto" w:fill="FFFFFF"/>
        <w:spacing w:before="0" w:beforeAutospacing="0" w:after="0" w:afterAutospacing="0"/>
        <w:ind w:firstLine="540"/>
        <w:jc w:val="both"/>
      </w:pPr>
      <w:r w:rsidRPr="007976EE">
        <w:t>3</w:t>
      </w:r>
      <w:r w:rsidR="002A0738" w:rsidRPr="007976EE">
        <w:t>9</w:t>
      </w:r>
      <w:r w:rsidRPr="007976EE">
        <w:t>.</w:t>
      </w:r>
      <w:r w:rsidR="00AA68F3" w:rsidRPr="007976EE">
        <w:t xml:space="preserve"> </w:t>
      </w:r>
      <w:r w:rsidR="00DD6866" w:rsidRPr="007976EE">
        <w:t xml:space="preserve">При размещении </w:t>
      </w:r>
      <w:r w:rsidR="0060739B" w:rsidRPr="007976EE">
        <w:t>производственных</w:t>
      </w:r>
      <w:r w:rsidR="007976EE" w:rsidRPr="007976EE">
        <w:t xml:space="preserve"> </w:t>
      </w:r>
      <w:r w:rsidR="00DD6866" w:rsidRPr="007976EE">
        <w:t>объектов по изготовлению, переработке, хранению и утилизации взрывчатых веществ, материалов и изделий на их основе (организаций, арсеналов, баз, складов и т.п.) следует обеспечивать безопасность окружающей застройки от воздействия опасных физических факторов (сейсмическое воздействие возможного взрыва, действие ударной воздушной волны, вероятность разлета обломков строительных конструкций или боеприпасов, воздействие негативных факторов пожара) при возникновении аварийных ситуаций.</w:t>
      </w:r>
    </w:p>
    <w:p w:rsidR="00C05229" w:rsidRPr="007976EE" w:rsidRDefault="00DD6866" w:rsidP="000A0A43">
      <w:pPr>
        <w:pStyle w:val="af2"/>
        <w:shd w:val="clear" w:color="auto" w:fill="FFFFFF"/>
        <w:spacing w:before="0" w:beforeAutospacing="0" w:after="0" w:afterAutospacing="0"/>
        <w:ind w:firstLine="540"/>
        <w:jc w:val="both"/>
        <w:rPr>
          <w:color w:val="FF0000"/>
        </w:rPr>
      </w:pPr>
      <w:r w:rsidRPr="007976EE">
        <w:t>Расстояние от ограждения земельного участка таких объектов до зданий и сооружений следует определять</w:t>
      </w:r>
      <w:r w:rsidR="007976EE" w:rsidRPr="007976EE">
        <w:t xml:space="preserve"> </w:t>
      </w:r>
      <w:r w:rsidRPr="007976EE">
        <w:t>с учетом требований свода правил, устанавливающего требования к проектированию, строительству, реконструкции и капитальному ремонту зданий, помещений и сооружений, предназначенных для хранения, ремонта и технического обслуживания вооружения (в том числе специальных средств) и хранения боеприпасов</w:t>
      </w:r>
      <w:r w:rsidR="007976EE">
        <w:t>.</w:t>
      </w:r>
    </w:p>
    <w:p w:rsidR="00C05229" w:rsidRPr="007976EE" w:rsidRDefault="002A0738" w:rsidP="00C57F1A">
      <w:pPr>
        <w:pStyle w:val="af2"/>
        <w:shd w:val="clear" w:color="auto" w:fill="FFFFFF"/>
        <w:spacing w:before="0" w:beforeAutospacing="0" w:after="0" w:afterAutospacing="0"/>
        <w:ind w:firstLine="540"/>
        <w:jc w:val="both"/>
      </w:pPr>
      <w:r w:rsidRPr="007976EE">
        <w:t>40</w:t>
      </w:r>
      <w:r w:rsidR="00C05229" w:rsidRPr="007976EE">
        <w:t xml:space="preserve">. </w:t>
      </w:r>
      <w:r w:rsidR="00DD6866" w:rsidRPr="007976EE">
        <w:t>В составе научно-производственных зон следует размещать учреждения науки и научного обслуживания, опытные производства и связанные с ними образовательные организации, реализующие программы высшего и среднего профессионального образования, гостиницы, учреждения и предприятия обслуживания, а также инженерные и транспортные коммуникации и сооружения.</w:t>
      </w:r>
      <w:r w:rsidR="00B33AE6" w:rsidRPr="007976EE">
        <w:tab/>
      </w:r>
      <w:r w:rsidR="00DD6866" w:rsidRPr="007976EE">
        <w:t>Состав научно-производственных зон и условия размещения отдельных научно-исследовательских институтов и опытных производств следует определять с учетом факторов влияния на окружающую среду.</w:t>
      </w:r>
    </w:p>
    <w:p w:rsidR="00C05229" w:rsidRPr="007976EE" w:rsidRDefault="00DD6866" w:rsidP="00C57F1A">
      <w:pPr>
        <w:pStyle w:val="af2"/>
        <w:shd w:val="clear" w:color="auto" w:fill="FFFFFF"/>
        <w:spacing w:before="0" w:beforeAutospacing="0" w:after="0" w:afterAutospacing="0"/>
        <w:ind w:firstLine="540"/>
        <w:jc w:val="both"/>
      </w:pPr>
      <w:r w:rsidRPr="007976EE">
        <w:t>При размещении опытных производств, не требующих санитарно-защитных зон шириной более 50 м, в научно-производственных зонах допускается размещать жилую застройку, формируя их по типу многофункциональной общественно-деловой зоны.</w:t>
      </w:r>
    </w:p>
    <w:p w:rsidR="00A47218" w:rsidRPr="007976EE" w:rsidRDefault="000A0A43" w:rsidP="00C57F1A">
      <w:pPr>
        <w:pStyle w:val="af2"/>
        <w:shd w:val="clear" w:color="auto" w:fill="FFFFFF"/>
        <w:spacing w:before="0" w:beforeAutospacing="0" w:after="0" w:afterAutospacing="0"/>
        <w:ind w:firstLine="540"/>
        <w:jc w:val="both"/>
      </w:pPr>
      <w:r w:rsidRPr="007976EE">
        <w:t>4</w:t>
      </w:r>
      <w:r w:rsidR="002A0738" w:rsidRPr="007976EE">
        <w:t>1</w:t>
      </w:r>
      <w:r w:rsidR="00C05229" w:rsidRPr="007976EE">
        <w:t>.</w:t>
      </w:r>
      <w:r w:rsidR="00DD6866" w:rsidRPr="007976EE">
        <w:t xml:space="preserve"> На территориях коммунально-складских зон (районов) следует размещать предприятия пищевой (пищевкусовой, мясной и молочной) промышленности, </w:t>
      </w:r>
      <w:proofErr w:type="spellStart"/>
      <w:r w:rsidR="00DD6866" w:rsidRPr="007976EE">
        <w:t>общетоварные</w:t>
      </w:r>
      <w:proofErr w:type="spellEnd"/>
      <w:r w:rsidR="00DD6866" w:rsidRPr="007976EE">
        <w:t xml:space="preserve"> </w:t>
      </w:r>
      <w:r w:rsidR="00DD6866" w:rsidRPr="007976EE">
        <w:lastRenderedPageBreak/>
        <w:t>(продовольственные и непродовольственные), специализированные склады (холодильники, картофеле-, овоще-, фруктохранилища), предприятия коммунального, транспортного и бытового обслуживания населения города.</w:t>
      </w:r>
    </w:p>
    <w:p w:rsidR="00A47218" w:rsidRPr="007976EE" w:rsidRDefault="00A47218" w:rsidP="00C57F1A">
      <w:pPr>
        <w:pStyle w:val="af2"/>
        <w:shd w:val="clear" w:color="auto" w:fill="FFFFFF"/>
        <w:spacing w:before="0" w:beforeAutospacing="0" w:after="0" w:afterAutospacing="0"/>
        <w:ind w:firstLine="540"/>
        <w:jc w:val="both"/>
      </w:pPr>
      <w:r w:rsidRPr="007976EE">
        <w:t>4</w:t>
      </w:r>
      <w:r w:rsidR="002A0738" w:rsidRPr="007976EE">
        <w:t>2</w:t>
      </w:r>
      <w:r w:rsidRPr="007976EE">
        <w:t>.</w:t>
      </w:r>
      <w:r w:rsidR="00AA68F3" w:rsidRPr="007976EE">
        <w:t xml:space="preserve"> </w:t>
      </w:r>
      <w:r w:rsidR="00DD6866" w:rsidRPr="007976EE">
        <w:t xml:space="preserve">Размещение базисных и расходных складов для </w:t>
      </w:r>
      <w:proofErr w:type="spellStart"/>
      <w:r w:rsidR="00DD6866" w:rsidRPr="007976EE">
        <w:t>аварийно</w:t>
      </w:r>
      <w:proofErr w:type="spellEnd"/>
      <w:r w:rsidR="00D17C4A">
        <w:t xml:space="preserve"> </w:t>
      </w:r>
      <w:r w:rsidR="00DD6866" w:rsidRPr="007976EE">
        <w:t>химически опасных веществ (АХОВ) осуществляется вне населенных пунктов в соответствии с </w:t>
      </w:r>
      <w:hyperlink r:id="rId311" w:anchor="7D20K3" w:history="1">
        <w:r w:rsidR="00DD6866" w:rsidRPr="007976EE">
          <w:rPr>
            <w:rStyle w:val="af1"/>
            <w:rFonts w:eastAsiaTheme="majorEastAsia"/>
            <w:color w:val="auto"/>
            <w:u w:val="none"/>
          </w:rPr>
          <w:t>СП 302.1325800</w:t>
        </w:r>
      </w:hyperlink>
      <w:r w:rsidR="00DD6866" w:rsidRPr="007976EE">
        <w:t>.</w:t>
      </w:r>
      <w:r w:rsidR="00C05229" w:rsidRPr="007976EE">
        <w:t>2017.</w:t>
      </w:r>
    </w:p>
    <w:p w:rsidR="00A47218" w:rsidRPr="00D17C4A" w:rsidRDefault="00A47218" w:rsidP="00C57F1A">
      <w:pPr>
        <w:pStyle w:val="af2"/>
        <w:shd w:val="clear" w:color="auto" w:fill="FFFFFF"/>
        <w:spacing w:before="0" w:beforeAutospacing="0" w:after="0" w:afterAutospacing="0"/>
        <w:ind w:firstLine="540"/>
        <w:jc w:val="both"/>
      </w:pPr>
      <w:r w:rsidRPr="00D17C4A">
        <w:t>4</w:t>
      </w:r>
      <w:r w:rsidR="002A0738" w:rsidRPr="00D17C4A">
        <w:t>3</w:t>
      </w:r>
      <w:r w:rsidRPr="00D17C4A">
        <w:t xml:space="preserve">. </w:t>
      </w:r>
      <w:r w:rsidR="00DD6866" w:rsidRPr="00D17C4A">
        <w:t>При размещении складов всех видов необходимо максимально использовать подземное пространство. При наличии отработанных горных выработок и участков недр, пригодных для размещения в них объектов, необходимо осуществлять строительство хранилищ продовольственных и промышленных товаров, ценной документации, распределительных холодильников и других объектов, требующих обеспечения устойчивости к внешним воздействиям и надежности функционирования. Размещение объектов следует осуществлять в соответствии с требованиями нормативных документов Ростехнадзора, регламентирующих использование подземного пространства в целях, не связанных с добычей полезных ископаемых.</w:t>
      </w:r>
    </w:p>
    <w:p w:rsidR="00A47218" w:rsidRPr="00D17C4A" w:rsidRDefault="00A47218" w:rsidP="00C57F1A">
      <w:pPr>
        <w:pStyle w:val="af2"/>
        <w:shd w:val="clear" w:color="auto" w:fill="FFFFFF"/>
        <w:spacing w:before="0" w:beforeAutospacing="0" w:after="0" w:afterAutospacing="0"/>
        <w:ind w:firstLine="540"/>
        <w:jc w:val="both"/>
        <w:rPr>
          <w:shd w:val="clear" w:color="auto" w:fill="FFFFFF"/>
        </w:rPr>
      </w:pPr>
      <w:r w:rsidRPr="00D17C4A">
        <w:t>4</w:t>
      </w:r>
      <w:r w:rsidR="002A0738" w:rsidRPr="00D17C4A">
        <w:t>4</w:t>
      </w:r>
      <w:r w:rsidRPr="00D17C4A">
        <w:t xml:space="preserve">. </w:t>
      </w:r>
      <w:r w:rsidR="0093526A" w:rsidRPr="00D17C4A">
        <w:rPr>
          <w:shd w:val="clear" w:color="auto" w:fill="FFFFFF"/>
        </w:rPr>
        <w:t xml:space="preserve">Для </w:t>
      </w:r>
      <w:r w:rsidR="0060739B" w:rsidRPr="00D17C4A">
        <w:t>производственных</w:t>
      </w:r>
      <w:r w:rsidR="00D17C4A" w:rsidRPr="00D17C4A">
        <w:t xml:space="preserve"> </w:t>
      </w:r>
      <w:r w:rsidR="0093526A" w:rsidRPr="00D17C4A">
        <w:rPr>
          <w:shd w:val="clear" w:color="auto" w:fill="FFFFFF"/>
        </w:rPr>
        <w:t>объектов, в том числе размещаемых в индустриальных парках и промышленных кластерах, следует проектировать единую систему размещения сетей инженерно-технического обеспечения в технических коридорах, обеспечивающих использование наименьших участков территории и увязку с размещением зданий и сооружений.</w:t>
      </w:r>
      <w:r w:rsidR="0060739B" w:rsidRPr="00D17C4A">
        <w:rPr>
          <w:shd w:val="clear" w:color="auto" w:fill="FFFFFF"/>
        </w:rPr>
        <w:tab/>
      </w:r>
    </w:p>
    <w:p w:rsidR="009E13CA" w:rsidRPr="00D17C4A" w:rsidRDefault="00A47218" w:rsidP="00C57F1A">
      <w:pPr>
        <w:pStyle w:val="af2"/>
        <w:shd w:val="clear" w:color="auto" w:fill="FFFFFF"/>
        <w:spacing w:before="0" w:beforeAutospacing="0" w:after="0" w:afterAutospacing="0"/>
        <w:ind w:firstLine="540"/>
        <w:jc w:val="both"/>
      </w:pPr>
      <w:r w:rsidRPr="00D17C4A">
        <w:rPr>
          <w:shd w:val="clear" w:color="auto" w:fill="FFFFFF"/>
        </w:rPr>
        <w:t>4</w:t>
      </w:r>
      <w:r w:rsidR="002A0738" w:rsidRPr="00D17C4A">
        <w:rPr>
          <w:shd w:val="clear" w:color="auto" w:fill="FFFFFF"/>
        </w:rPr>
        <w:t>5</w:t>
      </w:r>
      <w:r w:rsidRPr="00D17C4A">
        <w:rPr>
          <w:shd w:val="clear" w:color="auto" w:fill="FFFFFF"/>
        </w:rPr>
        <w:t xml:space="preserve">. </w:t>
      </w:r>
      <w:r w:rsidR="001D09AF" w:rsidRPr="00D17C4A">
        <w:t>Не допускается размещение сетей инженерно-технического обеспечения с легковоспламеняющимися и горючими жидкостями и газами под производственными зданиями и инженерными сооружениями. Прокладку таких трубопроводов следует осуществлять под линейными сооружениями (железные дороги, внутриплощадочные автомобильные дороги и проезды, автомобильные разворотные площадки и др.) при условии выполнения мероприятий, защищающих трубопроводы от повреждений (футляры, обоймы, кожуха).</w:t>
      </w:r>
    </w:p>
    <w:p w:rsidR="009E13CA" w:rsidRPr="00D17C4A" w:rsidRDefault="009E13CA" w:rsidP="001561B6">
      <w:pPr>
        <w:pStyle w:val="formattext"/>
        <w:spacing w:before="0" w:beforeAutospacing="0" w:after="0" w:afterAutospacing="0"/>
        <w:ind w:firstLine="480"/>
        <w:jc w:val="both"/>
        <w:textAlignment w:val="baseline"/>
      </w:pPr>
      <w:r w:rsidRPr="00D17C4A">
        <w:t>4</w:t>
      </w:r>
      <w:r w:rsidR="002A0738" w:rsidRPr="00D17C4A">
        <w:t>6</w:t>
      </w:r>
      <w:r w:rsidRPr="00D17C4A">
        <w:t>.</w:t>
      </w:r>
      <w:r w:rsidR="00AA68F3" w:rsidRPr="00D17C4A">
        <w:t xml:space="preserve"> </w:t>
      </w:r>
      <w:r w:rsidR="004C1194" w:rsidRPr="00D17C4A">
        <w:t xml:space="preserve">Планировочная организация земельного участка объектов, в том числе размещаемых в индустриальных парках и территориальных промышленных кластерах, должны соответствовать требованиям </w:t>
      </w:r>
      <w:proofErr w:type="gramStart"/>
      <w:r w:rsidR="0060739B" w:rsidRPr="00D17C4A">
        <w:rPr>
          <w:shd w:val="clear" w:color="auto" w:fill="FFFFFF"/>
        </w:rPr>
        <w:t>Федерального  закона</w:t>
      </w:r>
      <w:proofErr w:type="gramEnd"/>
      <w:r w:rsidR="0060739B" w:rsidRPr="00D17C4A">
        <w:rPr>
          <w:shd w:val="clear" w:color="auto" w:fill="FFFFFF"/>
        </w:rPr>
        <w:t xml:space="preserve"> «Технический регламент о требованиях пожарной безопасности</w:t>
      </w:r>
      <w:r w:rsidR="0060739B" w:rsidRPr="00D17C4A">
        <w:t>»</w:t>
      </w:r>
      <w:r w:rsidR="001561B6" w:rsidRPr="00D17C4A">
        <w:t xml:space="preserve"> и </w:t>
      </w:r>
      <w:r w:rsidR="001561B6" w:rsidRPr="00D17C4A">
        <w:rPr>
          <w:rFonts w:eastAsiaTheme="majorEastAsia"/>
        </w:rPr>
        <w:t>Федерального закона «Технический регламент о безопасности зданий и сооружений</w:t>
      </w:r>
      <w:r w:rsidR="001561B6" w:rsidRPr="00D17C4A">
        <w:t>»</w:t>
      </w:r>
      <w:r w:rsidR="0060739B" w:rsidRPr="00D17C4A">
        <w:t>.</w:t>
      </w:r>
      <w:r w:rsidR="0060739B" w:rsidRPr="00D17C4A">
        <w:tab/>
      </w:r>
    </w:p>
    <w:p w:rsidR="009E13CA" w:rsidRPr="00D17C4A" w:rsidRDefault="009E13CA" w:rsidP="00C57F1A">
      <w:pPr>
        <w:pStyle w:val="af2"/>
        <w:shd w:val="clear" w:color="auto" w:fill="FFFFFF"/>
        <w:spacing w:before="0" w:beforeAutospacing="0" w:after="0" w:afterAutospacing="0"/>
        <w:ind w:firstLine="540"/>
        <w:jc w:val="both"/>
      </w:pPr>
      <w:r w:rsidRPr="00D17C4A">
        <w:t>4</w:t>
      </w:r>
      <w:r w:rsidR="002A0738" w:rsidRPr="00D17C4A">
        <w:t>7</w:t>
      </w:r>
      <w:r w:rsidRPr="00D17C4A">
        <w:t>.</w:t>
      </w:r>
      <w:r w:rsidR="00AA68F3" w:rsidRPr="00D17C4A">
        <w:t xml:space="preserve"> </w:t>
      </w:r>
      <w:r w:rsidR="004C1194" w:rsidRPr="00D17C4A">
        <w:t xml:space="preserve">Минимально допустимые расстояния от складов сильнодействующих ядовитых веществ до производственных зданий промышленных предприятий, сельскохозяйственных предприятий, тепличных комбинатов и хозяйств, птицефабрик, молокозаводов и других предприятий пищевой промышленности должны определяться анализом риска в соответствии с </w:t>
      </w:r>
      <w:r w:rsidR="0060739B" w:rsidRPr="00D17C4A">
        <w:rPr>
          <w:shd w:val="clear" w:color="auto" w:fill="FFFFFF"/>
        </w:rPr>
        <w:t>Федеральным  законом РФ «Технический регламент о требованиях пожарной безопасности</w:t>
      </w:r>
      <w:r w:rsidR="0060739B" w:rsidRPr="00D17C4A">
        <w:t>»,</w:t>
      </w:r>
      <w:r w:rsidR="004C1194" w:rsidRPr="00D17C4A">
        <w:t xml:space="preserve"> а также требованиями </w:t>
      </w:r>
      <w:hyperlink r:id="rId312" w:anchor="7D20K3" w:history="1">
        <w:r w:rsidR="004C1194" w:rsidRPr="00D17C4A">
          <w:rPr>
            <w:rStyle w:val="af1"/>
            <w:rFonts w:eastAsiaTheme="majorEastAsia"/>
            <w:color w:val="auto"/>
            <w:u w:val="none"/>
          </w:rPr>
          <w:t>СП 302.1325800</w:t>
        </w:r>
      </w:hyperlink>
      <w:r w:rsidR="004C1194" w:rsidRPr="00D17C4A">
        <w:t>.</w:t>
      </w:r>
      <w:r w:rsidRPr="00D17C4A">
        <w:t>2017.</w:t>
      </w:r>
    </w:p>
    <w:p w:rsidR="00F96086" w:rsidRPr="00D17C4A" w:rsidRDefault="009E13CA" w:rsidP="00C57F1A">
      <w:pPr>
        <w:pStyle w:val="af2"/>
        <w:shd w:val="clear" w:color="auto" w:fill="FFFFFF"/>
        <w:spacing w:before="0" w:beforeAutospacing="0" w:after="0" w:afterAutospacing="0"/>
        <w:ind w:firstLine="540"/>
        <w:jc w:val="both"/>
        <w:rPr>
          <w:rStyle w:val="af1"/>
          <w:rFonts w:eastAsiaTheme="majorEastAsia"/>
          <w:color w:val="auto"/>
        </w:rPr>
      </w:pPr>
      <w:r w:rsidRPr="00D17C4A">
        <w:t>4</w:t>
      </w:r>
      <w:r w:rsidR="002A0738" w:rsidRPr="00D17C4A">
        <w:t>8</w:t>
      </w:r>
      <w:r w:rsidRPr="00D17C4A">
        <w:t xml:space="preserve">. </w:t>
      </w:r>
      <w:r w:rsidR="004C1194" w:rsidRPr="00D17C4A">
        <w:t>Опасные объекты следует размещать с учетом требований</w:t>
      </w:r>
      <w:r w:rsidR="00F96086" w:rsidRPr="00D17C4A">
        <w:t xml:space="preserve"> статьи 86 </w:t>
      </w:r>
      <w:hyperlink r:id="rId313" w:anchor="7DG0K9" w:history="1">
        <w:r w:rsidR="004C1194" w:rsidRPr="00D17C4A">
          <w:rPr>
            <w:rStyle w:val="af1"/>
            <w:rFonts w:eastAsiaTheme="majorEastAsia"/>
            <w:color w:val="auto"/>
            <w:u w:val="none"/>
          </w:rPr>
          <w:t>раздел</w:t>
        </w:r>
        <w:r w:rsidR="00AE639F" w:rsidRPr="00D17C4A">
          <w:rPr>
            <w:rStyle w:val="af1"/>
            <w:rFonts w:eastAsiaTheme="majorEastAsia"/>
            <w:color w:val="auto"/>
            <w:u w:val="none"/>
          </w:rPr>
          <w:t>а</w:t>
        </w:r>
        <w:r w:rsidR="004C1194" w:rsidRPr="00D17C4A">
          <w:rPr>
            <w:rStyle w:val="af1"/>
            <w:rFonts w:eastAsiaTheme="majorEastAsia"/>
            <w:color w:val="auto"/>
            <w:u w:val="none"/>
          </w:rPr>
          <w:t xml:space="preserve"> III</w:t>
        </w:r>
      </w:hyperlink>
      <w:r w:rsidR="00D17C4A" w:rsidRPr="00D17C4A">
        <w:rPr>
          <w:rStyle w:val="af1"/>
          <w:rFonts w:eastAsiaTheme="majorEastAsia"/>
          <w:color w:val="auto"/>
          <w:u w:val="none"/>
        </w:rPr>
        <w:t xml:space="preserve"> </w:t>
      </w:r>
      <w:r w:rsidR="00F96086" w:rsidRPr="00D17C4A">
        <w:rPr>
          <w:shd w:val="clear" w:color="auto" w:fill="FFFFFF"/>
        </w:rPr>
        <w:t>Федерального закона «О переводе земель или земельных участков из одной категории в другую</w:t>
      </w:r>
      <w:r w:rsidR="00F96086" w:rsidRPr="00D17C4A">
        <w:rPr>
          <w:color w:val="444444"/>
        </w:rPr>
        <w:t>»</w:t>
      </w:r>
      <w:r w:rsidR="00AE639F" w:rsidRPr="00D17C4A">
        <w:rPr>
          <w:color w:val="444444"/>
        </w:rPr>
        <w:t>.</w:t>
      </w:r>
    </w:p>
    <w:p w:rsidR="009E13CA" w:rsidRPr="00D17C4A" w:rsidRDefault="001561B6" w:rsidP="005A2349">
      <w:pPr>
        <w:pStyle w:val="formattext"/>
        <w:spacing w:before="0" w:beforeAutospacing="0" w:after="0" w:afterAutospacing="0" w:line="330" w:lineRule="atLeast"/>
        <w:ind w:firstLine="480"/>
        <w:jc w:val="both"/>
        <w:textAlignment w:val="baseline"/>
      </w:pPr>
      <w:r w:rsidRPr="00D17C4A">
        <w:t>4</w:t>
      </w:r>
      <w:r w:rsidR="002A0738" w:rsidRPr="00D17C4A">
        <w:t>9</w:t>
      </w:r>
      <w:r w:rsidR="005A2349" w:rsidRPr="00D17C4A">
        <w:t xml:space="preserve">. </w:t>
      </w:r>
      <w:r w:rsidR="00140784" w:rsidRPr="00D17C4A">
        <w:t xml:space="preserve">За пределами населенных пунктов и особо охраняемых территорий с соблюдением санитарных, противопожарных и специальных норм следует предусматривать рассредоточенное размещение складов государственных резервов, складов нефти и нефтепродуктов, сжиженных газов, взрывчатых материалов и базисных складов сильнодействующих ядовитых веществ, базисных складов продовольствия, фуража и промышленного сырья, лесоперевалочных баз базисных складов лесных и строительных материалов. </w:t>
      </w:r>
    </w:p>
    <w:p w:rsidR="009E13CA" w:rsidRPr="00D17C4A" w:rsidRDefault="002A0738" w:rsidP="005A2349">
      <w:pPr>
        <w:pStyle w:val="formattext"/>
        <w:spacing w:before="0" w:beforeAutospacing="0" w:after="0" w:afterAutospacing="0" w:line="330" w:lineRule="atLeast"/>
        <w:ind w:firstLine="480"/>
        <w:jc w:val="both"/>
        <w:textAlignment w:val="baseline"/>
      </w:pPr>
      <w:r w:rsidRPr="00D17C4A">
        <w:t>50</w:t>
      </w:r>
      <w:r w:rsidR="005A2349" w:rsidRPr="00D17C4A">
        <w:t>.</w:t>
      </w:r>
      <w:r w:rsidR="00140784" w:rsidRPr="00D17C4A">
        <w:t xml:space="preserve"> Для сельского поселения следует предусматривать централизованные склады, обслуживающие группу </w:t>
      </w:r>
      <w:r w:rsidR="005A2349" w:rsidRPr="00D17C4A">
        <w:t>населенных пунктов.</w:t>
      </w:r>
    </w:p>
    <w:p w:rsidR="00140784" w:rsidRPr="00D17C4A" w:rsidRDefault="001561B6" w:rsidP="005A2349">
      <w:pPr>
        <w:pStyle w:val="formattext"/>
        <w:spacing w:before="0" w:beforeAutospacing="0" w:after="0" w:afterAutospacing="0" w:line="330" w:lineRule="atLeast"/>
        <w:ind w:firstLine="480"/>
        <w:jc w:val="both"/>
        <w:textAlignment w:val="baseline"/>
      </w:pPr>
      <w:r w:rsidRPr="00D17C4A">
        <w:t>5</w:t>
      </w:r>
      <w:r w:rsidR="002A0738" w:rsidRPr="00D17C4A">
        <w:t>1</w:t>
      </w:r>
      <w:r w:rsidR="00D7632A" w:rsidRPr="00D17C4A">
        <w:t xml:space="preserve">. При проектировании коммунальных зон условия безопасности по нормируемым санитарно-гигиеническим и противопожарным требованиям, нормативы инженерной и </w:t>
      </w:r>
      <w:r w:rsidR="00D7632A" w:rsidRPr="00D17C4A">
        <w:lastRenderedPageBreak/>
        <w:t>транспортной инфраструктуры, благоустройство и озеленение территории следует принимать в соответствии с требованиями, установленными для производственных зон.</w:t>
      </w:r>
    </w:p>
    <w:p w:rsidR="001C5485" w:rsidRPr="00D17C4A" w:rsidRDefault="001C5485" w:rsidP="001C5485">
      <w:pPr>
        <w:pStyle w:val="formattext"/>
        <w:spacing w:before="0" w:beforeAutospacing="0" w:after="0" w:afterAutospacing="0" w:line="330" w:lineRule="atLeast"/>
        <w:ind w:firstLine="480"/>
        <w:jc w:val="both"/>
        <w:textAlignment w:val="baseline"/>
      </w:pPr>
      <w:r w:rsidRPr="00D17C4A">
        <w:t>52. Р</w:t>
      </w:r>
      <w:r w:rsidR="000A4748" w:rsidRPr="00D17C4A">
        <w:t>ечные порты следует размещать на расстоянии не менее 100 м от жилой застройки.</w:t>
      </w:r>
    </w:p>
    <w:p w:rsidR="000A4748" w:rsidRPr="00D17C4A" w:rsidRDefault="00927678" w:rsidP="001C5485">
      <w:pPr>
        <w:pStyle w:val="formattext"/>
        <w:shd w:val="clear" w:color="auto" w:fill="FFFFFF"/>
        <w:spacing w:before="0" w:beforeAutospacing="0" w:after="0" w:afterAutospacing="0"/>
        <w:ind w:firstLine="480"/>
        <w:jc w:val="both"/>
        <w:textAlignment w:val="baseline"/>
      </w:pPr>
      <w:r w:rsidRPr="00D17C4A">
        <w:t xml:space="preserve">а) </w:t>
      </w:r>
      <w:r w:rsidR="000A4748" w:rsidRPr="00D17C4A">
        <w:t xml:space="preserve">Расстояния от границ отдельных районов речных портов до жилой застройки </w:t>
      </w:r>
      <w:r w:rsidR="001C5485" w:rsidRPr="00D17C4A">
        <w:t xml:space="preserve">и мест массового отдыха </w:t>
      </w:r>
      <w:r w:rsidR="000A4748" w:rsidRPr="00D17C4A">
        <w:t>следует принимать, не менее:</w:t>
      </w:r>
    </w:p>
    <w:tbl>
      <w:tblPr>
        <w:tblW w:w="0" w:type="auto"/>
        <w:tblInd w:w="74" w:type="dxa"/>
        <w:tblCellMar>
          <w:left w:w="0" w:type="dxa"/>
          <w:right w:w="0" w:type="dxa"/>
        </w:tblCellMar>
        <w:tblLook w:val="04A0" w:firstRow="1" w:lastRow="0" w:firstColumn="1" w:lastColumn="0" w:noHBand="0" w:noVBand="1"/>
      </w:tblPr>
      <w:tblGrid>
        <w:gridCol w:w="8080"/>
        <w:gridCol w:w="1134"/>
      </w:tblGrid>
      <w:tr w:rsidR="001C5485" w:rsidRPr="00D17C4A" w:rsidTr="001C5485">
        <w:tc>
          <w:tcPr>
            <w:tcW w:w="8080" w:type="dxa"/>
            <w:shd w:val="clear" w:color="auto" w:fill="auto"/>
            <w:tcMar>
              <w:top w:w="0" w:type="dxa"/>
              <w:left w:w="74" w:type="dxa"/>
              <w:bottom w:w="0" w:type="dxa"/>
              <w:right w:w="74" w:type="dxa"/>
            </w:tcMar>
            <w:hideMark/>
          </w:tcPr>
          <w:p w:rsidR="000A4748" w:rsidRPr="00D17C4A" w:rsidRDefault="000A4748" w:rsidP="001C5485">
            <w:pPr>
              <w:pStyle w:val="formattext"/>
              <w:spacing w:before="0" w:beforeAutospacing="0" w:after="0" w:afterAutospacing="0"/>
              <w:ind w:firstLine="480"/>
              <w:textAlignment w:val="baseline"/>
            </w:pPr>
            <w:r w:rsidRPr="00D17C4A">
              <w:t>- от границ районов, предназначенных для размещения складов легковоспламеняющихся и горючих жидкостей (при размещени</w:t>
            </w:r>
            <w:r w:rsidR="00193971" w:rsidRPr="00D17C4A">
              <w:t>и складов ниже по течению реки)</w:t>
            </w:r>
          </w:p>
        </w:tc>
        <w:tc>
          <w:tcPr>
            <w:tcW w:w="1134" w:type="dxa"/>
            <w:shd w:val="clear" w:color="auto" w:fill="auto"/>
            <w:tcMar>
              <w:top w:w="0" w:type="dxa"/>
              <w:left w:w="74" w:type="dxa"/>
              <w:bottom w:w="0" w:type="dxa"/>
              <w:right w:w="74" w:type="dxa"/>
            </w:tcMar>
            <w:hideMark/>
          </w:tcPr>
          <w:p w:rsidR="000A4748" w:rsidRPr="00D17C4A" w:rsidRDefault="00EC07E4" w:rsidP="0088545E">
            <w:pPr>
              <w:pStyle w:val="formattext"/>
              <w:spacing w:before="0" w:beforeAutospacing="0" w:after="0" w:afterAutospacing="0"/>
              <w:jc w:val="right"/>
              <w:textAlignment w:val="baseline"/>
            </w:pPr>
            <w:r w:rsidRPr="00D17C4A">
              <w:t xml:space="preserve">- </w:t>
            </w:r>
            <w:r w:rsidR="000A4748" w:rsidRPr="00D17C4A">
              <w:t>500</w:t>
            </w:r>
            <w:r w:rsidR="001C5485" w:rsidRPr="00D17C4A">
              <w:t xml:space="preserve"> м</w:t>
            </w:r>
            <w:r w:rsidR="000A4748" w:rsidRPr="00D17C4A">
              <w:t>;</w:t>
            </w:r>
          </w:p>
        </w:tc>
      </w:tr>
      <w:tr w:rsidR="001C5485" w:rsidRPr="00D17C4A" w:rsidTr="001C5485">
        <w:tc>
          <w:tcPr>
            <w:tcW w:w="8080" w:type="dxa"/>
            <w:shd w:val="clear" w:color="auto" w:fill="auto"/>
            <w:tcMar>
              <w:top w:w="0" w:type="dxa"/>
              <w:left w:w="74" w:type="dxa"/>
              <w:bottom w:w="0" w:type="dxa"/>
              <w:right w:w="74" w:type="dxa"/>
            </w:tcMar>
            <w:hideMark/>
          </w:tcPr>
          <w:p w:rsidR="000A4748" w:rsidRPr="00D17C4A" w:rsidRDefault="000A4748" w:rsidP="001C5485">
            <w:pPr>
              <w:pStyle w:val="formattext"/>
              <w:spacing w:before="0" w:beforeAutospacing="0" w:after="0" w:afterAutospacing="0"/>
              <w:ind w:firstLine="480"/>
              <w:textAlignment w:val="baseline"/>
            </w:pPr>
            <w:r w:rsidRPr="00D17C4A">
              <w:t>- от границ районов перегрузки и хранения пылящих грузов</w:t>
            </w:r>
          </w:p>
        </w:tc>
        <w:tc>
          <w:tcPr>
            <w:tcW w:w="1134" w:type="dxa"/>
            <w:shd w:val="clear" w:color="auto" w:fill="auto"/>
            <w:tcMar>
              <w:top w:w="0" w:type="dxa"/>
              <w:left w:w="74" w:type="dxa"/>
              <w:bottom w:w="0" w:type="dxa"/>
              <w:right w:w="74" w:type="dxa"/>
            </w:tcMar>
            <w:hideMark/>
          </w:tcPr>
          <w:p w:rsidR="000A4748" w:rsidRPr="00D17C4A" w:rsidRDefault="00EC07E4" w:rsidP="0088545E">
            <w:pPr>
              <w:pStyle w:val="formattext"/>
              <w:spacing w:before="0" w:beforeAutospacing="0" w:after="0" w:afterAutospacing="0"/>
              <w:jc w:val="right"/>
              <w:textAlignment w:val="baseline"/>
            </w:pPr>
            <w:r w:rsidRPr="00D17C4A">
              <w:t xml:space="preserve">- </w:t>
            </w:r>
            <w:r w:rsidR="000A4748" w:rsidRPr="00D17C4A">
              <w:t>300</w:t>
            </w:r>
            <w:r w:rsidR="001C5485" w:rsidRPr="00D17C4A">
              <w:t xml:space="preserve"> м</w:t>
            </w:r>
            <w:r w:rsidR="000A4748" w:rsidRPr="00D17C4A">
              <w:t>;</w:t>
            </w:r>
          </w:p>
        </w:tc>
      </w:tr>
      <w:tr w:rsidR="001C5485" w:rsidRPr="00D17C4A" w:rsidTr="001C5485">
        <w:tc>
          <w:tcPr>
            <w:tcW w:w="8080" w:type="dxa"/>
            <w:shd w:val="clear" w:color="auto" w:fill="auto"/>
            <w:tcMar>
              <w:top w:w="0" w:type="dxa"/>
              <w:left w:w="74" w:type="dxa"/>
              <w:bottom w:w="0" w:type="dxa"/>
              <w:right w:w="74" w:type="dxa"/>
            </w:tcMar>
            <w:hideMark/>
          </w:tcPr>
          <w:p w:rsidR="000A4748" w:rsidRPr="00D17C4A" w:rsidRDefault="000A4748" w:rsidP="001C5485">
            <w:pPr>
              <w:pStyle w:val="formattext"/>
              <w:spacing w:before="0" w:beforeAutospacing="0" w:after="0" w:afterAutospacing="0"/>
              <w:ind w:firstLine="480"/>
              <w:textAlignment w:val="baseline"/>
            </w:pPr>
            <w:r w:rsidRPr="00D17C4A">
              <w:t>- от резервуаров и сливоналивных устройств в районах перегрузки легковоспламеняющихся и горючих жидкостей на складах категорий:</w:t>
            </w:r>
          </w:p>
        </w:tc>
        <w:tc>
          <w:tcPr>
            <w:tcW w:w="1134" w:type="dxa"/>
            <w:shd w:val="clear" w:color="auto" w:fill="auto"/>
            <w:tcMar>
              <w:top w:w="0" w:type="dxa"/>
              <w:left w:w="74" w:type="dxa"/>
              <w:bottom w:w="0" w:type="dxa"/>
              <w:right w:w="74" w:type="dxa"/>
            </w:tcMar>
            <w:hideMark/>
          </w:tcPr>
          <w:p w:rsidR="000A4748" w:rsidRPr="00D17C4A" w:rsidRDefault="000A4748" w:rsidP="0088545E">
            <w:pPr>
              <w:rPr>
                <w:rFonts w:ascii="Times New Roman" w:hAnsi="Times New Roman" w:cs="Times New Roman"/>
                <w:sz w:val="24"/>
                <w:szCs w:val="24"/>
              </w:rPr>
            </w:pPr>
          </w:p>
        </w:tc>
      </w:tr>
      <w:tr w:rsidR="001C5485" w:rsidRPr="00D17C4A" w:rsidTr="001C5485">
        <w:tc>
          <w:tcPr>
            <w:tcW w:w="8080" w:type="dxa"/>
            <w:shd w:val="clear" w:color="auto" w:fill="auto"/>
            <w:tcMar>
              <w:top w:w="0" w:type="dxa"/>
              <w:left w:w="74" w:type="dxa"/>
              <w:bottom w:w="0" w:type="dxa"/>
              <w:right w:w="74" w:type="dxa"/>
            </w:tcMar>
            <w:hideMark/>
          </w:tcPr>
          <w:p w:rsidR="000A4748" w:rsidRPr="00D17C4A" w:rsidRDefault="000A4748" w:rsidP="001C5485">
            <w:pPr>
              <w:pStyle w:val="formattext"/>
              <w:spacing w:before="0" w:beforeAutospacing="0" w:after="0" w:afterAutospacing="0"/>
              <w:ind w:firstLine="480"/>
              <w:textAlignment w:val="baseline"/>
            </w:pPr>
            <w:r w:rsidRPr="00D17C4A">
              <w:t>I</w:t>
            </w:r>
          </w:p>
        </w:tc>
        <w:tc>
          <w:tcPr>
            <w:tcW w:w="1134" w:type="dxa"/>
            <w:shd w:val="clear" w:color="auto" w:fill="auto"/>
            <w:tcMar>
              <w:top w:w="0" w:type="dxa"/>
              <w:left w:w="74" w:type="dxa"/>
              <w:bottom w:w="0" w:type="dxa"/>
              <w:right w:w="74" w:type="dxa"/>
            </w:tcMar>
            <w:hideMark/>
          </w:tcPr>
          <w:p w:rsidR="000A4748" w:rsidRPr="00D17C4A" w:rsidRDefault="00EC07E4" w:rsidP="0088545E">
            <w:pPr>
              <w:pStyle w:val="formattext"/>
              <w:spacing w:before="0" w:beforeAutospacing="0" w:after="0" w:afterAutospacing="0"/>
              <w:jc w:val="right"/>
              <w:textAlignment w:val="baseline"/>
            </w:pPr>
            <w:r w:rsidRPr="00D17C4A">
              <w:t xml:space="preserve">- </w:t>
            </w:r>
            <w:r w:rsidR="000A4748" w:rsidRPr="00D17C4A">
              <w:t>200</w:t>
            </w:r>
            <w:r w:rsidR="001C5485" w:rsidRPr="00D17C4A">
              <w:t xml:space="preserve"> м</w:t>
            </w:r>
            <w:r w:rsidR="000A4748" w:rsidRPr="00D17C4A">
              <w:t>;</w:t>
            </w:r>
          </w:p>
        </w:tc>
      </w:tr>
      <w:tr w:rsidR="001C5485" w:rsidRPr="00D17C4A" w:rsidTr="001C5485">
        <w:tc>
          <w:tcPr>
            <w:tcW w:w="8080" w:type="dxa"/>
            <w:shd w:val="clear" w:color="auto" w:fill="auto"/>
            <w:tcMar>
              <w:top w:w="0" w:type="dxa"/>
              <w:left w:w="74" w:type="dxa"/>
              <w:bottom w:w="0" w:type="dxa"/>
              <w:right w:w="74" w:type="dxa"/>
            </w:tcMar>
            <w:hideMark/>
          </w:tcPr>
          <w:p w:rsidR="000A4748" w:rsidRPr="00D17C4A" w:rsidRDefault="000A4748" w:rsidP="001C5485">
            <w:pPr>
              <w:pStyle w:val="formattext"/>
              <w:spacing w:before="0" w:beforeAutospacing="0" w:after="0" w:afterAutospacing="0"/>
              <w:ind w:firstLine="480"/>
              <w:textAlignment w:val="baseline"/>
            </w:pPr>
            <w:r w:rsidRPr="00D17C4A">
              <w:t>II и III</w:t>
            </w:r>
          </w:p>
        </w:tc>
        <w:tc>
          <w:tcPr>
            <w:tcW w:w="1134" w:type="dxa"/>
            <w:shd w:val="clear" w:color="auto" w:fill="auto"/>
            <w:tcMar>
              <w:top w:w="0" w:type="dxa"/>
              <w:left w:w="74" w:type="dxa"/>
              <w:bottom w:w="0" w:type="dxa"/>
              <w:right w:w="74" w:type="dxa"/>
            </w:tcMar>
            <w:hideMark/>
          </w:tcPr>
          <w:p w:rsidR="000A4748" w:rsidRPr="00D17C4A" w:rsidRDefault="00EC07E4" w:rsidP="0088545E">
            <w:pPr>
              <w:pStyle w:val="formattext"/>
              <w:spacing w:before="0" w:beforeAutospacing="0" w:after="0" w:afterAutospacing="0"/>
              <w:jc w:val="right"/>
              <w:textAlignment w:val="baseline"/>
            </w:pPr>
            <w:r w:rsidRPr="00D17C4A">
              <w:t xml:space="preserve">- </w:t>
            </w:r>
            <w:r w:rsidR="000A4748" w:rsidRPr="00D17C4A">
              <w:t>100</w:t>
            </w:r>
            <w:r w:rsidR="001C5485" w:rsidRPr="00D17C4A">
              <w:t xml:space="preserve"> м</w:t>
            </w:r>
            <w:r w:rsidR="000A4748" w:rsidRPr="00D17C4A">
              <w:t>;</w:t>
            </w:r>
          </w:p>
        </w:tc>
      </w:tr>
      <w:tr w:rsidR="001C5485" w:rsidRPr="00D17C4A" w:rsidTr="001C5485">
        <w:tc>
          <w:tcPr>
            <w:tcW w:w="8080" w:type="dxa"/>
            <w:shd w:val="clear" w:color="auto" w:fill="auto"/>
            <w:tcMar>
              <w:top w:w="0" w:type="dxa"/>
              <w:left w:w="74" w:type="dxa"/>
              <w:bottom w:w="0" w:type="dxa"/>
              <w:right w:w="74" w:type="dxa"/>
            </w:tcMar>
            <w:hideMark/>
          </w:tcPr>
          <w:p w:rsidR="000A4748" w:rsidRPr="00D17C4A" w:rsidRDefault="000A4748" w:rsidP="001C5485">
            <w:pPr>
              <w:pStyle w:val="formattext"/>
              <w:spacing w:before="0" w:beforeAutospacing="0" w:after="0" w:afterAutospacing="0"/>
              <w:ind w:firstLine="480"/>
              <w:textAlignment w:val="baseline"/>
            </w:pPr>
            <w:r w:rsidRPr="00D17C4A">
              <w:t xml:space="preserve">- от границ рыбного порта (без </w:t>
            </w:r>
            <w:proofErr w:type="spellStart"/>
            <w:r w:rsidRPr="00D17C4A">
              <w:t>рыбообработки</w:t>
            </w:r>
            <w:proofErr w:type="spellEnd"/>
            <w:r w:rsidRPr="00D17C4A">
              <w:t xml:space="preserve"> на месте)</w:t>
            </w:r>
          </w:p>
        </w:tc>
        <w:tc>
          <w:tcPr>
            <w:tcW w:w="1134" w:type="dxa"/>
            <w:shd w:val="clear" w:color="auto" w:fill="auto"/>
            <w:tcMar>
              <w:top w:w="0" w:type="dxa"/>
              <w:left w:w="74" w:type="dxa"/>
              <w:bottom w:w="0" w:type="dxa"/>
              <w:right w:w="74" w:type="dxa"/>
            </w:tcMar>
            <w:hideMark/>
          </w:tcPr>
          <w:p w:rsidR="000A4748" w:rsidRPr="00D17C4A" w:rsidRDefault="00EC07E4" w:rsidP="0088545E">
            <w:pPr>
              <w:pStyle w:val="formattext"/>
              <w:spacing w:before="0" w:beforeAutospacing="0" w:after="0" w:afterAutospacing="0"/>
              <w:jc w:val="right"/>
              <w:textAlignment w:val="baseline"/>
            </w:pPr>
            <w:r w:rsidRPr="00D17C4A">
              <w:t xml:space="preserve">- </w:t>
            </w:r>
            <w:r w:rsidR="000A4748" w:rsidRPr="00D17C4A">
              <w:t>100</w:t>
            </w:r>
            <w:r w:rsidR="001C5485" w:rsidRPr="00D17C4A">
              <w:t xml:space="preserve"> м</w:t>
            </w:r>
            <w:r w:rsidR="000A4748" w:rsidRPr="00D17C4A">
              <w:t>.</w:t>
            </w:r>
          </w:p>
        </w:tc>
      </w:tr>
    </w:tbl>
    <w:p w:rsidR="001C5485" w:rsidRPr="00D17C4A" w:rsidRDefault="001C5485" w:rsidP="000A4748">
      <w:pPr>
        <w:pStyle w:val="formattext"/>
        <w:shd w:val="clear" w:color="auto" w:fill="FFFFFF"/>
        <w:spacing w:before="0" w:beforeAutospacing="0" w:after="0" w:afterAutospacing="0"/>
        <w:ind w:firstLine="480"/>
        <w:textAlignment w:val="baseline"/>
        <w:rPr>
          <w:rFonts w:ascii="Arial" w:hAnsi="Arial" w:cs="Arial"/>
          <w:color w:val="444444"/>
        </w:rPr>
      </w:pPr>
    </w:p>
    <w:p w:rsidR="001C5485" w:rsidRPr="00D17C4A" w:rsidRDefault="00927678" w:rsidP="001C5485">
      <w:pPr>
        <w:pStyle w:val="formattext"/>
        <w:shd w:val="clear" w:color="auto" w:fill="FFFFFF"/>
        <w:spacing w:before="0" w:beforeAutospacing="0" w:after="0" w:afterAutospacing="0"/>
        <w:ind w:firstLine="480"/>
        <w:jc w:val="both"/>
        <w:textAlignment w:val="baseline"/>
      </w:pPr>
      <w:r w:rsidRPr="00D17C4A">
        <w:t xml:space="preserve">б) </w:t>
      </w:r>
      <w:r w:rsidR="000A4748" w:rsidRPr="00D17C4A">
        <w:t>При размещении складов выше по течению реки расстояние от перечисленных объектов должно быть, не менее:</w:t>
      </w:r>
    </w:p>
    <w:p w:rsidR="000A4748" w:rsidRPr="00D17C4A" w:rsidRDefault="000A4748" w:rsidP="000A4748">
      <w:pPr>
        <w:pStyle w:val="formattext"/>
        <w:shd w:val="clear" w:color="auto" w:fill="FFFFFF"/>
        <w:spacing w:before="0" w:beforeAutospacing="0" w:after="0" w:afterAutospacing="0"/>
        <w:ind w:firstLine="480"/>
        <w:textAlignment w:val="baseline"/>
      </w:pPr>
      <w:r w:rsidRPr="00D17C4A">
        <w:t>- для складов категорий:</w:t>
      </w:r>
    </w:p>
    <w:tbl>
      <w:tblPr>
        <w:tblW w:w="0" w:type="auto"/>
        <w:tblInd w:w="69" w:type="dxa"/>
        <w:tblCellMar>
          <w:left w:w="0" w:type="dxa"/>
          <w:right w:w="0" w:type="dxa"/>
        </w:tblCellMar>
        <w:tblLook w:val="04A0" w:firstRow="1" w:lastRow="0" w:firstColumn="1" w:lastColumn="0" w:noHBand="0" w:noVBand="1"/>
      </w:tblPr>
      <w:tblGrid>
        <w:gridCol w:w="6378"/>
        <w:gridCol w:w="3192"/>
      </w:tblGrid>
      <w:tr w:rsidR="001C5485" w:rsidRPr="00D17C4A" w:rsidTr="001C5485">
        <w:tc>
          <w:tcPr>
            <w:tcW w:w="6432" w:type="dxa"/>
            <w:shd w:val="clear" w:color="auto" w:fill="auto"/>
            <w:tcMar>
              <w:top w:w="0" w:type="dxa"/>
              <w:left w:w="74" w:type="dxa"/>
              <w:bottom w:w="0" w:type="dxa"/>
              <w:right w:w="74" w:type="dxa"/>
            </w:tcMar>
            <w:hideMark/>
          </w:tcPr>
          <w:p w:rsidR="000A4748" w:rsidRPr="00D17C4A" w:rsidRDefault="000A4748" w:rsidP="001C5485">
            <w:pPr>
              <w:pStyle w:val="formattext"/>
              <w:spacing w:before="0" w:beforeAutospacing="0" w:after="0" w:afterAutospacing="0"/>
              <w:ind w:firstLine="480"/>
              <w:textAlignment w:val="baseline"/>
            </w:pPr>
            <w:r w:rsidRPr="00D17C4A">
              <w:t>I</w:t>
            </w:r>
          </w:p>
        </w:tc>
        <w:tc>
          <w:tcPr>
            <w:tcW w:w="3217" w:type="dxa"/>
            <w:shd w:val="clear" w:color="auto" w:fill="auto"/>
            <w:tcMar>
              <w:top w:w="0" w:type="dxa"/>
              <w:left w:w="74" w:type="dxa"/>
              <w:bottom w:w="0" w:type="dxa"/>
              <w:right w:w="74" w:type="dxa"/>
            </w:tcMar>
            <w:hideMark/>
          </w:tcPr>
          <w:p w:rsidR="000A4748" w:rsidRPr="00D17C4A" w:rsidRDefault="00EC07E4" w:rsidP="0088545E">
            <w:pPr>
              <w:pStyle w:val="formattext"/>
              <w:spacing w:before="0" w:beforeAutospacing="0" w:after="0" w:afterAutospacing="0"/>
              <w:textAlignment w:val="baseline"/>
            </w:pPr>
            <w:r w:rsidRPr="00D17C4A">
              <w:t xml:space="preserve">- </w:t>
            </w:r>
            <w:r w:rsidR="000A4748" w:rsidRPr="00D17C4A">
              <w:t>5000</w:t>
            </w:r>
            <w:r w:rsidR="001C5485" w:rsidRPr="00D17C4A">
              <w:t xml:space="preserve"> м</w:t>
            </w:r>
            <w:r w:rsidR="000A4748" w:rsidRPr="00D17C4A">
              <w:t>,</w:t>
            </w:r>
          </w:p>
        </w:tc>
      </w:tr>
      <w:tr w:rsidR="001C5485" w:rsidRPr="00D17C4A" w:rsidTr="001C5485">
        <w:tc>
          <w:tcPr>
            <w:tcW w:w="6432" w:type="dxa"/>
            <w:shd w:val="clear" w:color="auto" w:fill="auto"/>
            <w:tcMar>
              <w:top w:w="0" w:type="dxa"/>
              <w:left w:w="74" w:type="dxa"/>
              <w:bottom w:w="0" w:type="dxa"/>
              <w:right w:w="74" w:type="dxa"/>
            </w:tcMar>
            <w:hideMark/>
          </w:tcPr>
          <w:p w:rsidR="000A4748" w:rsidRPr="00D17C4A" w:rsidRDefault="000A4748" w:rsidP="001C5485">
            <w:pPr>
              <w:pStyle w:val="formattext"/>
              <w:spacing w:before="0" w:beforeAutospacing="0" w:after="0" w:afterAutospacing="0"/>
              <w:ind w:firstLine="480"/>
              <w:textAlignment w:val="baseline"/>
            </w:pPr>
            <w:r w:rsidRPr="00D17C4A">
              <w:t>II и III</w:t>
            </w:r>
          </w:p>
        </w:tc>
        <w:tc>
          <w:tcPr>
            <w:tcW w:w="3217" w:type="dxa"/>
            <w:shd w:val="clear" w:color="auto" w:fill="auto"/>
            <w:tcMar>
              <w:top w:w="0" w:type="dxa"/>
              <w:left w:w="74" w:type="dxa"/>
              <w:bottom w:w="0" w:type="dxa"/>
              <w:right w:w="74" w:type="dxa"/>
            </w:tcMar>
            <w:hideMark/>
          </w:tcPr>
          <w:p w:rsidR="000A4748" w:rsidRPr="00D17C4A" w:rsidRDefault="00EC07E4" w:rsidP="0088545E">
            <w:pPr>
              <w:pStyle w:val="formattext"/>
              <w:spacing w:before="0" w:beforeAutospacing="0" w:after="0" w:afterAutospacing="0"/>
              <w:textAlignment w:val="baseline"/>
            </w:pPr>
            <w:r w:rsidRPr="00D17C4A">
              <w:t xml:space="preserve">- </w:t>
            </w:r>
            <w:r w:rsidR="000A4748" w:rsidRPr="00D17C4A">
              <w:t>3000</w:t>
            </w:r>
            <w:r w:rsidR="001C5485" w:rsidRPr="00D17C4A">
              <w:t xml:space="preserve"> м</w:t>
            </w:r>
            <w:r w:rsidR="000A4748" w:rsidRPr="00D17C4A">
              <w:t>.</w:t>
            </w:r>
          </w:p>
        </w:tc>
      </w:tr>
    </w:tbl>
    <w:p w:rsidR="00927678" w:rsidRPr="00D17C4A" w:rsidRDefault="000A4748" w:rsidP="00927678">
      <w:pPr>
        <w:pStyle w:val="formattext"/>
        <w:shd w:val="clear" w:color="auto" w:fill="FFFFFF"/>
        <w:spacing w:before="0" w:beforeAutospacing="0" w:after="0" w:afterAutospacing="0"/>
        <w:ind w:firstLine="480"/>
        <w:jc w:val="both"/>
        <w:textAlignment w:val="baseline"/>
      </w:pPr>
      <w:r w:rsidRPr="00D17C4A">
        <w:t>На территории речных портов следует предусматривать съезды к воде и площадки для забора воды пожарными машинами.</w:t>
      </w:r>
    </w:p>
    <w:p w:rsidR="00EC3B97" w:rsidRDefault="00EC3B97" w:rsidP="009E13CA">
      <w:pPr>
        <w:pStyle w:val="formattext"/>
        <w:spacing w:before="0" w:beforeAutospacing="0" w:after="0" w:afterAutospacing="0" w:line="330" w:lineRule="atLeast"/>
        <w:ind w:firstLine="480"/>
        <w:jc w:val="both"/>
        <w:textAlignment w:val="baseline"/>
        <w:rPr>
          <w:bCs/>
        </w:rPr>
      </w:pPr>
    </w:p>
    <w:p w:rsidR="007616A6" w:rsidRPr="00D17C4A" w:rsidRDefault="007616A6" w:rsidP="009E13CA">
      <w:pPr>
        <w:pStyle w:val="formattext"/>
        <w:spacing w:before="0" w:beforeAutospacing="0" w:after="0" w:afterAutospacing="0" w:line="330" w:lineRule="atLeast"/>
        <w:ind w:firstLine="480"/>
        <w:jc w:val="both"/>
        <w:textAlignment w:val="baseline"/>
        <w:rPr>
          <w:b/>
        </w:rPr>
      </w:pPr>
      <w:r w:rsidRPr="00D17C4A">
        <w:rPr>
          <w:bCs/>
        </w:rPr>
        <w:t>С</w:t>
      </w:r>
      <w:r w:rsidRPr="00D17C4A">
        <w:rPr>
          <w:b/>
          <w:bCs/>
        </w:rPr>
        <w:t xml:space="preserve">татья </w:t>
      </w:r>
      <w:r w:rsidR="005C055F" w:rsidRPr="00D17C4A">
        <w:rPr>
          <w:b/>
          <w:bCs/>
        </w:rPr>
        <w:t>21</w:t>
      </w:r>
      <w:r w:rsidRPr="00D17C4A">
        <w:rPr>
          <w:b/>
          <w:bCs/>
        </w:rPr>
        <w:t xml:space="preserve">. </w:t>
      </w:r>
      <w:r w:rsidR="00AF62D7" w:rsidRPr="00D17C4A">
        <w:rPr>
          <w:b/>
          <w:bCs/>
        </w:rPr>
        <w:t>Расчетные п</w:t>
      </w:r>
      <w:r w:rsidRPr="00D17C4A">
        <w:rPr>
          <w:b/>
          <w:bCs/>
        </w:rPr>
        <w:t>араметры застройки</w:t>
      </w:r>
      <w:r w:rsidRPr="00D17C4A">
        <w:rPr>
          <w:b/>
        </w:rPr>
        <w:t xml:space="preserve"> производственных зон</w:t>
      </w:r>
      <w:r w:rsidRPr="00D17C4A">
        <w:rPr>
          <w:b/>
        </w:rPr>
        <w:tab/>
      </w:r>
    </w:p>
    <w:p w:rsidR="009E13CA" w:rsidRPr="00D17C4A" w:rsidRDefault="009E13CA" w:rsidP="009E13CA">
      <w:pPr>
        <w:pStyle w:val="formattext"/>
        <w:spacing w:before="0" w:beforeAutospacing="0" w:after="0" w:afterAutospacing="0" w:line="330" w:lineRule="atLeast"/>
        <w:ind w:firstLine="480"/>
        <w:jc w:val="both"/>
        <w:textAlignment w:val="baseline"/>
        <w:rPr>
          <w:b/>
        </w:rPr>
      </w:pPr>
    </w:p>
    <w:p w:rsidR="00566193" w:rsidRPr="00D17C4A" w:rsidRDefault="007616A6" w:rsidP="005D1095">
      <w:pPr>
        <w:pStyle w:val="formattext"/>
        <w:shd w:val="clear" w:color="auto" w:fill="FFFFFF"/>
        <w:spacing w:before="0" w:beforeAutospacing="0" w:after="0" w:afterAutospacing="0"/>
        <w:ind w:firstLine="480"/>
        <w:jc w:val="both"/>
        <w:textAlignment w:val="baseline"/>
      </w:pPr>
      <w:r w:rsidRPr="00D17C4A">
        <w:t xml:space="preserve">1. </w:t>
      </w:r>
      <w:r w:rsidR="00566193" w:rsidRPr="00D17C4A">
        <w:t>Проектируемые</w:t>
      </w:r>
      <w:r w:rsidR="00BC0A80" w:rsidRPr="00D17C4A">
        <w:t xml:space="preserve"> </w:t>
      </w:r>
      <w:r w:rsidR="00D17C4A" w:rsidRPr="00D17C4A">
        <w:t>п</w:t>
      </w:r>
      <w:r w:rsidR="00A20F38" w:rsidRPr="00D17C4A">
        <w:t>роизводственны</w:t>
      </w:r>
      <w:r w:rsidR="005D1095" w:rsidRPr="00D17C4A">
        <w:t>е</w:t>
      </w:r>
      <w:r w:rsidR="00566193" w:rsidRPr="00D17C4A">
        <w:t xml:space="preserve"> объекты следует размещать компактно, с максимальной кооперацией подсобно-вспомогательных служб, транспортной и инженерной инфраструктуры, систем инженерного и транспортного обеспечения, объектов социально-бытового обслуживания согласно </w:t>
      </w:r>
      <w:hyperlink r:id="rId314" w:anchor="7D20K3" w:history="1">
        <w:r w:rsidR="00566193" w:rsidRPr="00D17C4A">
          <w:rPr>
            <w:rStyle w:val="af1"/>
            <w:rFonts w:eastAsiaTheme="majorEastAsia"/>
            <w:color w:val="auto"/>
            <w:u w:val="none"/>
          </w:rPr>
          <w:t>СП 42.13330</w:t>
        </w:r>
      </w:hyperlink>
      <w:r w:rsidR="005D1095" w:rsidRPr="00D17C4A">
        <w:rPr>
          <w:rStyle w:val="af1"/>
          <w:rFonts w:eastAsiaTheme="majorEastAsia"/>
          <w:color w:val="auto"/>
          <w:u w:val="none"/>
        </w:rPr>
        <w:t>.2016</w:t>
      </w:r>
      <w:r w:rsidR="00566193" w:rsidRPr="00D17C4A">
        <w:t xml:space="preserve"> и </w:t>
      </w:r>
      <w:r w:rsidR="005D1095" w:rsidRPr="00D17C4A">
        <w:t>Градостроительного кодекса РФ.</w:t>
      </w:r>
    </w:p>
    <w:p w:rsidR="007335B6" w:rsidRPr="00D17C4A" w:rsidRDefault="007335B6" w:rsidP="0071302A">
      <w:pPr>
        <w:pStyle w:val="formattext"/>
        <w:spacing w:before="0" w:beforeAutospacing="0" w:after="0" w:afterAutospacing="0"/>
        <w:ind w:firstLine="480"/>
        <w:jc w:val="both"/>
        <w:textAlignment w:val="baseline"/>
        <w:rPr>
          <w:bCs/>
        </w:rPr>
      </w:pPr>
      <w:r w:rsidRPr="00D17C4A">
        <w:t>При п</w:t>
      </w:r>
      <w:r w:rsidR="007616A6" w:rsidRPr="00D17C4A">
        <w:t>роектировани</w:t>
      </w:r>
      <w:r w:rsidRPr="00D17C4A">
        <w:t xml:space="preserve">и производственных </w:t>
      </w:r>
      <w:r w:rsidR="00A41799" w:rsidRPr="00D17C4A">
        <w:t>объектов</w:t>
      </w:r>
      <w:r w:rsidRPr="00D17C4A">
        <w:t xml:space="preserve"> необходимо руководствоваться СП 18.13330.2019</w:t>
      </w:r>
      <w:r w:rsidR="0071302A" w:rsidRPr="00D17C4A">
        <w:t>,</w:t>
      </w:r>
      <w:r w:rsidRPr="00D17C4A">
        <w:t xml:space="preserve"> СП 56.13330.2011</w:t>
      </w:r>
      <w:r w:rsidR="0071302A" w:rsidRPr="00D17C4A">
        <w:t xml:space="preserve">, </w:t>
      </w:r>
      <w:hyperlink r:id="rId315" w:anchor="7D20K3" w:history="1">
        <w:r w:rsidR="009E13CA" w:rsidRPr="00D17C4A">
          <w:rPr>
            <w:rStyle w:val="af1"/>
            <w:rFonts w:eastAsiaTheme="majorEastAsia"/>
            <w:color w:val="auto"/>
            <w:u w:val="none"/>
          </w:rPr>
          <w:t>СП 403.1325800.2018</w:t>
        </w:r>
      </w:hyperlink>
      <w:r w:rsidR="0071302A" w:rsidRPr="00D17C4A">
        <w:rPr>
          <w:rStyle w:val="af1"/>
          <w:rFonts w:eastAsiaTheme="majorEastAsia"/>
          <w:color w:val="auto"/>
          <w:u w:val="none"/>
        </w:rPr>
        <w:t>.</w:t>
      </w:r>
      <w:r w:rsidR="009E13CA" w:rsidRPr="00D17C4A">
        <w:t xml:space="preserve">  </w:t>
      </w:r>
    </w:p>
    <w:p w:rsidR="007616A6" w:rsidRPr="00D17C4A" w:rsidRDefault="007335B6" w:rsidP="007B0883">
      <w:pPr>
        <w:pStyle w:val="formattext"/>
        <w:spacing w:before="0" w:beforeAutospacing="0" w:after="0" w:afterAutospacing="0" w:line="330" w:lineRule="atLeast"/>
        <w:ind w:firstLine="480"/>
        <w:jc w:val="both"/>
        <w:textAlignment w:val="baseline"/>
      </w:pPr>
      <w:bookmarkStart w:id="4" w:name="_Hlk221786429"/>
      <w:r w:rsidRPr="00D17C4A">
        <w:t xml:space="preserve">2. </w:t>
      </w:r>
      <w:r w:rsidR="007616A6" w:rsidRPr="00D17C4A">
        <w:t>Территория, занимаемая площадками промышленных предприятий и других производственных объектов, учреждениями и предприятиями обслуживания, должна составлять не менее 60% всей территории производственной зоны.</w:t>
      </w:r>
    </w:p>
    <w:p w:rsidR="005D1095" w:rsidRPr="00D17C4A" w:rsidRDefault="007616A6" w:rsidP="00566193">
      <w:pPr>
        <w:pStyle w:val="formattext"/>
        <w:spacing w:before="0" w:beforeAutospacing="0" w:after="0" w:afterAutospacing="0" w:line="330" w:lineRule="atLeast"/>
        <w:ind w:firstLine="480"/>
        <w:jc w:val="both"/>
        <w:textAlignment w:val="baseline"/>
      </w:pPr>
      <w:r w:rsidRPr="00D17C4A">
        <w:t xml:space="preserve">Минимально необходимая площадь озеленения производственной зоны рассчитывается по </w:t>
      </w:r>
      <w:proofErr w:type="gramStart"/>
      <w:r w:rsidRPr="00D17C4A">
        <w:t>приложению Б</w:t>
      </w:r>
      <w:proofErr w:type="gramEnd"/>
      <w:r w:rsidRPr="00D17C4A">
        <w:t> </w:t>
      </w:r>
      <w:hyperlink r:id="rId316" w:anchor="7D20K3" w:history="1">
        <w:r w:rsidRPr="00D17C4A">
          <w:rPr>
            <w:rStyle w:val="af1"/>
            <w:rFonts w:eastAsiaTheme="majorEastAsia"/>
            <w:color w:val="auto"/>
            <w:u w:val="none"/>
          </w:rPr>
          <w:t>СП 403.1325800.2018</w:t>
        </w:r>
      </w:hyperlink>
      <w:r w:rsidRPr="00D17C4A">
        <w:t>.</w:t>
      </w:r>
    </w:p>
    <w:p w:rsidR="005D1095" w:rsidRPr="00D17C4A" w:rsidRDefault="00AF62D7" w:rsidP="00566193">
      <w:pPr>
        <w:pStyle w:val="formattext"/>
        <w:spacing w:before="0" w:beforeAutospacing="0" w:after="0" w:afterAutospacing="0" w:line="330" w:lineRule="atLeast"/>
        <w:ind w:firstLine="480"/>
        <w:jc w:val="both"/>
        <w:textAlignment w:val="baseline"/>
      </w:pPr>
      <w:r w:rsidRPr="00D17C4A">
        <w:t xml:space="preserve">3. </w:t>
      </w:r>
      <w:r w:rsidR="007616A6" w:rsidRPr="00D17C4A">
        <w:t>Занятость территории (коэффициент использования территории) производственной зоны определяется в процентах как отношение суммы площадей площадок промышленных предприятий (производственных объектов по </w:t>
      </w:r>
      <w:hyperlink r:id="rId317" w:anchor="7D20K3" w:history="1">
        <w:r w:rsidR="007616A6" w:rsidRPr="00D17C4A">
          <w:rPr>
            <w:rStyle w:val="af1"/>
            <w:rFonts w:eastAsiaTheme="majorEastAsia"/>
            <w:color w:val="auto"/>
            <w:u w:val="none"/>
          </w:rPr>
          <w:t>СП 18.13330</w:t>
        </w:r>
      </w:hyperlink>
      <w:r w:rsidR="00566193" w:rsidRPr="00D17C4A">
        <w:rPr>
          <w:rStyle w:val="af1"/>
          <w:rFonts w:eastAsiaTheme="majorEastAsia"/>
          <w:color w:val="auto"/>
          <w:u w:val="none"/>
        </w:rPr>
        <w:t>.2019</w:t>
      </w:r>
      <w:r w:rsidR="007616A6" w:rsidRPr="00D17C4A">
        <w:t>), а также территории учреждений обслуживания с включением площади, занятой железнодорожными станциями в пределах ограждения (при отсутствии ограждения - в соответствующих ему условных границах), к общей территории производственной зоны.</w:t>
      </w:r>
    </w:p>
    <w:bookmarkEnd w:id="4"/>
    <w:p w:rsidR="003505EE" w:rsidRDefault="003505EE" w:rsidP="006C414F">
      <w:pPr>
        <w:pStyle w:val="formattext"/>
        <w:spacing w:before="0" w:beforeAutospacing="0" w:after="0" w:afterAutospacing="0" w:line="330" w:lineRule="atLeast"/>
        <w:ind w:firstLine="480"/>
        <w:jc w:val="both"/>
        <w:textAlignment w:val="baseline"/>
        <w:rPr>
          <w:sz w:val="28"/>
          <w:szCs w:val="28"/>
        </w:rPr>
      </w:pPr>
      <w:r>
        <w:rPr>
          <w:sz w:val="28"/>
          <w:szCs w:val="28"/>
        </w:rPr>
        <w:t>4. Предельные параметры земельного участка производственной зоны устанавливаются в</w:t>
      </w:r>
      <w:r w:rsidR="004158B5">
        <w:rPr>
          <w:sz w:val="28"/>
          <w:szCs w:val="28"/>
        </w:rPr>
        <w:t xml:space="preserve"> градостроительном регламенте</w:t>
      </w:r>
      <w:r w:rsidR="00D17C4A">
        <w:rPr>
          <w:sz w:val="28"/>
          <w:szCs w:val="28"/>
        </w:rPr>
        <w:t xml:space="preserve"> </w:t>
      </w:r>
      <w:r w:rsidR="004158B5">
        <w:rPr>
          <w:sz w:val="28"/>
          <w:szCs w:val="28"/>
        </w:rPr>
        <w:t>П</w:t>
      </w:r>
      <w:r>
        <w:rPr>
          <w:sz w:val="28"/>
          <w:szCs w:val="28"/>
        </w:rPr>
        <w:t xml:space="preserve">равил землепользования и застройки </w:t>
      </w:r>
      <w:r w:rsidRPr="00D17C4A">
        <w:t>сельского</w:t>
      </w:r>
      <w:r>
        <w:rPr>
          <w:sz w:val="28"/>
          <w:szCs w:val="28"/>
        </w:rPr>
        <w:t xml:space="preserve"> поселения.</w:t>
      </w:r>
    </w:p>
    <w:p w:rsidR="006C414F" w:rsidRPr="00D17C4A" w:rsidRDefault="003505EE" w:rsidP="006C414F">
      <w:pPr>
        <w:pStyle w:val="formattext"/>
        <w:spacing w:before="0" w:beforeAutospacing="0" w:after="0" w:afterAutospacing="0" w:line="330" w:lineRule="atLeast"/>
        <w:ind w:firstLine="480"/>
        <w:jc w:val="both"/>
        <w:textAlignment w:val="baseline"/>
        <w:rPr>
          <w:bCs/>
        </w:rPr>
      </w:pPr>
      <w:r w:rsidRPr="00D17C4A">
        <w:t>5</w:t>
      </w:r>
      <w:r w:rsidR="006C414F" w:rsidRPr="00D17C4A">
        <w:t>. Р</w:t>
      </w:r>
      <w:r w:rsidR="006C414F" w:rsidRPr="00D17C4A">
        <w:rPr>
          <w:bCs/>
        </w:rPr>
        <w:t xml:space="preserve">асчетные показатели максимальной плотности застройки производственных зон приведены в таблице </w:t>
      </w:r>
      <w:r w:rsidR="0071302A" w:rsidRPr="00D17C4A">
        <w:rPr>
          <w:bCs/>
        </w:rPr>
        <w:t>4</w:t>
      </w:r>
      <w:r w:rsidR="00193971" w:rsidRPr="00D17C4A">
        <w:rPr>
          <w:bCs/>
        </w:rPr>
        <w:t>7</w:t>
      </w:r>
      <w:r w:rsidR="006C414F" w:rsidRPr="00D17C4A">
        <w:rPr>
          <w:bCs/>
        </w:rPr>
        <w:t>.</w:t>
      </w:r>
      <w:r w:rsidR="006C414F" w:rsidRPr="00D17C4A">
        <w:rPr>
          <w:bCs/>
        </w:rPr>
        <w:tab/>
      </w:r>
      <w:r w:rsidR="006C414F" w:rsidRPr="00D17C4A">
        <w:rPr>
          <w:bCs/>
        </w:rPr>
        <w:tab/>
      </w:r>
      <w:r w:rsidR="006C414F" w:rsidRPr="00D17C4A">
        <w:rPr>
          <w:bCs/>
        </w:rPr>
        <w:tab/>
      </w:r>
      <w:r w:rsidR="006C414F" w:rsidRPr="00D17C4A">
        <w:rPr>
          <w:bCs/>
        </w:rPr>
        <w:tab/>
      </w:r>
      <w:r w:rsidR="006C414F" w:rsidRPr="00D17C4A">
        <w:rPr>
          <w:bCs/>
        </w:rPr>
        <w:tab/>
      </w:r>
      <w:r w:rsidR="006C414F" w:rsidRPr="00D17C4A">
        <w:rPr>
          <w:bCs/>
        </w:rPr>
        <w:tab/>
      </w:r>
    </w:p>
    <w:p w:rsidR="006C414F" w:rsidRPr="00D17C4A" w:rsidRDefault="005C055F" w:rsidP="006C414F">
      <w:pPr>
        <w:pStyle w:val="headertext"/>
        <w:shd w:val="clear" w:color="auto" w:fill="FFFFFF"/>
        <w:spacing w:before="0" w:beforeAutospacing="0" w:after="240" w:afterAutospacing="0"/>
        <w:jc w:val="both"/>
        <w:textAlignment w:val="baseline"/>
        <w:rPr>
          <w:bCs/>
        </w:rPr>
      </w:pPr>
      <w:r w:rsidRPr="00D17C4A">
        <w:rPr>
          <w:bCs/>
        </w:rPr>
        <w:tab/>
      </w:r>
      <w:r w:rsidR="006C414F" w:rsidRPr="00D17C4A">
        <w:rPr>
          <w:bCs/>
        </w:rPr>
        <w:t xml:space="preserve">Таблица </w:t>
      </w:r>
      <w:r w:rsidR="0071302A" w:rsidRPr="00D17C4A">
        <w:rPr>
          <w:bCs/>
        </w:rPr>
        <w:t>4</w:t>
      </w:r>
      <w:r w:rsidR="00193971" w:rsidRPr="00D17C4A">
        <w:rPr>
          <w:bCs/>
        </w:rPr>
        <w:t>7</w:t>
      </w:r>
      <w:r w:rsidR="006C414F" w:rsidRPr="00D17C4A">
        <w:rPr>
          <w:bCs/>
        </w:rPr>
        <w:t>. Нормативные показатели</w:t>
      </w:r>
      <w:r w:rsidR="00BC0A80" w:rsidRPr="00D17C4A">
        <w:rPr>
          <w:bCs/>
        </w:rPr>
        <w:t xml:space="preserve"> </w:t>
      </w:r>
      <w:r w:rsidR="006C414F" w:rsidRPr="00D17C4A">
        <w:rPr>
          <w:bCs/>
        </w:rPr>
        <w:t>максимальной плотности застройки производственных зон</w:t>
      </w:r>
    </w:p>
    <w:tbl>
      <w:tblPr>
        <w:tblW w:w="0" w:type="auto"/>
        <w:tblCellMar>
          <w:left w:w="0" w:type="dxa"/>
          <w:right w:w="0" w:type="dxa"/>
        </w:tblCellMar>
        <w:tblLook w:val="04A0" w:firstRow="1" w:lastRow="0" w:firstColumn="1" w:lastColumn="0" w:noHBand="0" w:noVBand="1"/>
      </w:tblPr>
      <w:tblGrid>
        <w:gridCol w:w="4565"/>
        <w:gridCol w:w="2537"/>
        <w:gridCol w:w="2537"/>
      </w:tblGrid>
      <w:tr w:rsidR="006C414F" w:rsidRPr="00D17C4A" w:rsidTr="004A7DCF">
        <w:trPr>
          <w:trHeight w:val="15"/>
        </w:trPr>
        <w:tc>
          <w:tcPr>
            <w:tcW w:w="4727" w:type="dxa"/>
            <w:tcBorders>
              <w:top w:val="nil"/>
              <w:left w:val="nil"/>
              <w:bottom w:val="nil"/>
              <w:right w:val="nil"/>
            </w:tcBorders>
            <w:shd w:val="clear" w:color="auto" w:fill="auto"/>
            <w:hideMark/>
          </w:tcPr>
          <w:p w:rsidR="006C414F" w:rsidRPr="00D17C4A" w:rsidRDefault="006C414F" w:rsidP="004A7DCF">
            <w:pPr>
              <w:rPr>
                <w:sz w:val="24"/>
                <w:szCs w:val="24"/>
              </w:rPr>
            </w:pPr>
          </w:p>
        </w:tc>
        <w:tc>
          <w:tcPr>
            <w:tcW w:w="2597" w:type="dxa"/>
            <w:tcBorders>
              <w:top w:val="nil"/>
              <w:left w:val="nil"/>
              <w:bottom w:val="nil"/>
              <w:right w:val="nil"/>
            </w:tcBorders>
            <w:shd w:val="clear" w:color="auto" w:fill="auto"/>
            <w:hideMark/>
          </w:tcPr>
          <w:p w:rsidR="006C414F" w:rsidRPr="00D17C4A" w:rsidRDefault="006C414F" w:rsidP="004A7DCF">
            <w:pPr>
              <w:rPr>
                <w:sz w:val="24"/>
                <w:szCs w:val="24"/>
              </w:rPr>
            </w:pPr>
          </w:p>
        </w:tc>
        <w:tc>
          <w:tcPr>
            <w:tcW w:w="2597" w:type="dxa"/>
            <w:tcBorders>
              <w:top w:val="nil"/>
              <w:left w:val="nil"/>
              <w:bottom w:val="nil"/>
              <w:right w:val="nil"/>
            </w:tcBorders>
            <w:shd w:val="clear" w:color="auto" w:fill="auto"/>
            <w:hideMark/>
          </w:tcPr>
          <w:p w:rsidR="006C414F" w:rsidRPr="00D17C4A" w:rsidRDefault="006C414F" w:rsidP="004A7DCF">
            <w:pPr>
              <w:rPr>
                <w:sz w:val="24"/>
                <w:szCs w:val="24"/>
              </w:rPr>
            </w:pPr>
          </w:p>
        </w:tc>
      </w:tr>
      <w:tr w:rsidR="006C414F" w:rsidRPr="00D17C4A" w:rsidTr="004A7DCF">
        <w:tc>
          <w:tcPr>
            <w:tcW w:w="472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C414F" w:rsidRPr="00D17C4A" w:rsidRDefault="006C414F" w:rsidP="006C414F">
            <w:pPr>
              <w:pStyle w:val="formattext"/>
              <w:spacing w:before="0" w:beforeAutospacing="0" w:after="0" w:afterAutospacing="0"/>
              <w:jc w:val="center"/>
              <w:textAlignment w:val="baseline"/>
            </w:pPr>
            <w:r w:rsidRPr="00D17C4A">
              <w:lastRenderedPageBreak/>
              <w:t>Производственная зона, подтипы</w:t>
            </w:r>
          </w:p>
        </w:tc>
        <w:tc>
          <w:tcPr>
            <w:tcW w:w="259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C414F" w:rsidRPr="00D17C4A" w:rsidRDefault="006C414F" w:rsidP="004A7DCF">
            <w:pPr>
              <w:pStyle w:val="formattext"/>
              <w:spacing w:before="0" w:beforeAutospacing="0" w:after="0" w:afterAutospacing="0"/>
              <w:jc w:val="center"/>
              <w:textAlignment w:val="baseline"/>
            </w:pPr>
            <w:r w:rsidRPr="00D17C4A">
              <w:t>Коэффициент застройки</w:t>
            </w:r>
          </w:p>
          <w:p w:rsidR="006C414F" w:rsidRPr="00D17C4A" w:rsidRDefault="006C414F" w:rsidP="004A7DCF">
            <w:pPr>
              <w:pStyle w:val="formattext"/>
              <w:spacing w:before="0" w:beforeAutospacing="0" w:after="0" w:afterAutospacing="0"/>
              <w:jc w:val="center"/>
              <w:textAlignment w:val="baseline"/>
            </w:pPr>
          </w:p>
        </w:tc>
        <w:tc>
          <w:tcPr>
            <w:tcW w:w="259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C414F" w:rsidRPr="00D17C4A" w:rsidRDefault="006C414F" w:rsidP="004A7DCF">
            <w:pPr>
              <w:pStyle w:val="formattext"/>
              <w:spacing w:before="0" w:beforeAutospacing="0" w:after="0" w:afterAutospacing="0"/>
              <w:jc w:val="center"/>
              <w:textAlignment w:val="baseline"/>
            </w:pPr>
            <w:r w:rsidRPr="00D17C4A">
              <w:t>Коэффициент плотности застройки</w:t>
            </w:r>
          </w:p>
        </w:tc>
      </w:tr>
      <w:tr w:rsidR="006C414F" w:rsidRPr="00D17C4A" w:rsidTr="004A7DCF">
        <w:tc>
          <w:tcPr>
            <w:tcW w:w="472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C414F" w:rsidRPr="00D17C4A" w:rsidRDefault="006C414F" w:rsidP="004A7DCF">
            <w:pPr>
              <w:pStyle w:val="formattext"/>
              <w:spacing w:before="0" w:beforeAutospacing="0" w:after="0" w:afterAutospacing="0"/>
              <w:textAlignment w:val="baseline"/>
            </w:pPr>
            <w:r w:rsidRPr="00D17C4A">
              <w:t>Промышленная</w:t>
            </w:r>
          </w:p>
        </w:tc>
        <w:tc>
          <w:tcPr>
            <w:tcW w:w="259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C414F" w:rsidRPr="00D17C4A" w:rsidRDefault="006C414F" w:rsidP="004A7DCF">
            <w:pPr>
              <w:pStyle w:val="formattext"/>
              <w:spacing w:before="0" w:beforeAutospacing="0" w:after="0" w:afterAutospacing="0"/>
              <w:jc w:val="center"/>
              <w:textAlignment w:val="baseline"/>
            </w:pPr>
            <w:r w:rsidRPr="00D17C4A">
              <w:t>0,8</w:t>
            </w:r>
          </w:p>
        </w:tc>
        <w:tc>
          <w:tcPr>
            <w:tcW w:w="259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C414F" w:rsidRPr="00D17C4A" w:rsidRDefault="006C414F" w:rsidP="004A7DCF">
            <w:pPr>
              <w:pStyle w:val="formattext"/>
              <w:spacing w:before="0" w:beforeAutospacing="0" w:after="0" w:afterAutospacing="0"/>
              <w:jc w:val="center"/>
              <w:textAlignment w:val="baseline"/>
            </w:pPr>
            <w:r w:rsidRPr="00D17C4A">
              <w:t>2,4</w:t>
            </w:r>
          </w:p>
        </w:tc>
      </w:tr>
      <w:tr w:rsidR="006C414F" w:rsidRPr="00D17C4A" w:rsidTr="004A7DCF">
        <w:tc>
          <w:tcPr>
            <w:tcW w:w="472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C414F" w:rsidRPr="00D17C4A" w:rsidRDefault="006C414F" w:rsidP="004A7DCF">
            <w:pPr>
              <w:pStyle w:val="formattext"/>
              <w:spacing w:before="0" w:beforeAutospacing="0" w:after="0" w:afterAutospacing="0"/>
              <w:textAlignment w:val="baseline"/>
            </w:pPr>
            <w:r w:rsidRPr="00D17C4A">
              <w:t>Научно-производственная*</w:t>
            </w:r>
          </w:p>
        </w:tc>
        <w:tc>
          <w:tcPr>
            <w:tcW w:w="259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C414F" w:rsidRPr="00D17C4A" w:rsidRDefault="006C414F" w:rsidP="004A7DCF">
            <w:pPr>
              <w:pStyle w:val="formattext"/>
              <w:spacing w:before="0" w:beforeAutospacing="0" w:after="0" w:afterAutospacing="0"/>
              <w:jc w:val="center"/>
              <w:textAlignment w:val="baseline"/>
            </w:pPr>
            <w:r w:rsidRPr="00D17C4A">
              <w:t>0,6</w:t>
            </w:r>
          </w:p>
        </w:tc>
        <w:tc>
          <w:tcPr>
            <w:tcW w:w="259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C414F" w:rsidRPr="00D17C4A" w:rsidRDefault="006C414F" w:rsidP="004A7DCF">
            <w:pPr>
              <w:pStyle w:val="formattext"/>
              <w:spacing w:before="0" w:beforeAutospacing="0" w:after="0" w:afterAutospacing="0"/>
              <w:jc w:val="center"/>
              <w:textAlignment w:val="baseline"/>
            </w:pPr>
            <w:r w:rsidRPr="00D17C4A">
              <w:t>1,0</w:t>
            </w:r>
          </w:p>
        </w:tc>
      </w:tr>
      <w:tr w:rsidR="006C414F" w:rsidRPr="00D17C4A" w:rsidTr="004A7DCF">
        <w:tc>
          <w:tcPr>
            <w:tcW w:w="472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C414F" w:rsidRPr="00D17C4A" w:rsidRDefault="006C414F" w:rsidP="004A7DCF">
            <w:pPr>
              <w:pStyle w:val="formattext"/>
              <w:spacing w:before="0" w:beforeAutospacing="0" w:after="0" w:afterAutospacing="0"/>
              <w:textAlignment w:val="baseline"/>
            </w:pPr>
            <w:r w:rsidRPr="00D17C4A">
              <w:t>Коммунально-складская</w:t>
            </w:r>
          </w:p>
        </w:tc>
        <w:tc>
          <w:tcPr>
            <w:tcW w:w="259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C414F" w:rsidRPr="00D17C4A" w:rsidRDefault="006C414F" w:rsidP="004A7DCF">
            <w:pPr>
              <w:pStyle w:val="formattext"/>
              <w:spacing w:before="0" w:beforeAutospacing="0" w:after="0" w:afterAutospacing="0"/>
              <w:jc w:val="center"/>
              <w:textAlignment w:val="baseline"/>
            </w:pPr>
            <w:r w:rsidRPr="00D17C4A">
              <w:t>0,6</w:t>
            </w:r>
          </w:p>
        </w:tc>
        <w:tc>
          <w:tcPr>
            <w:tcW w:w="259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C414F" w:rsidRPr="00D17C4A" w:rsidRDefault="006C414F" w:rsidP="004A7DCF">
            <w:pPr>
              <w:pStyle w:val="formattext"/>
              <w:spacing w:before="0" w:beforeAutospacing="0" w:after="0" w:afterAutospacing="0"/>
              <w:jc w:val="center"/>
              <w:textAlignment w:val="baseline"/>
            </w:pPr>
            <w:r w:rsidRPr="00D17C4A">
              <w:t>1,8</w:t>
            </w:r>
          </w:p>
        </w:tc>
      </w:tr>
      <w:tr w:rsidR="006C414F" w:rsidRPr="00D17C4A" w:rsidTr="004A7DCF">
        <w:tc>
          <w:tcPr>
            <w:tcW w:w="9921" w:type="dxa"/>
            <w:gridSpan w:val="3"/>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6C414F" w:rsidRPr="00D17C4A" w:rsidRDefault="006C414F" w:rsidP="004A7DCF">
            <w:pPr>
              <w:pStyle w:val="formattext"/>
              <w:spacing w:before="0" w:beforeAutospacing="0" w:after="0" w:afterAutospacing="0"/>
              <w:textAlignment w:val="baseline"/>
            </w:pPr>
            <w:r w:rsidRPr="00D17C4A">
              <w:t>* Без учета опытных полей и полигонов, резервных территорий и санитарно-защитных зон.</w:t>
            </w:r>
          </w:p>
          <w:p w:rsidR="006C414F" w:rsidRPr="00D17C4A" w:rsidRDefault="006C414F" w:rsidP="004A7DCF">
            <w:pPr>
              <w:pStyle w:val="formattext"/>
              <w:spacing w:before="0" w:beforeAutospacing="0" w:after="0" w:afterAutospacing="0"/>
              <w:textAlignment w:val="baseline"/>
            </w:pPr>
            <w:r w:rsidRPr="00D17C4A">
              <w:t>Примечания:</w:t>
            </w:r>
            <w:r w:rsidRPr="00D17C4A">
              <w:br/>
              <w:t>1. При подсчете коэффициента застройки производственных объектов следует учитывать минимальные коэффициенты застройки, приведенные в </w:t>
            </w:r>
            <w:hyperlink r:id="rId318" w:anchor="7D20K3" w:history="1">
              <w:r w:rsidRPr="00D17C4A">
                <w:rPr>
                  <w:rStyle w:val="af1"/>
                  <w:rFonts w:eastAsiaTheme="majorEastAsia"/>
                  <w:color w:val="auto"/>
                  <w:u w:val="none"/>
                </w:rPr>
                <w:t>СП 18.13330</w:t>
              </w:r>
            </w:hyperlink>
            <w:r w:rsidRPr="00D17C4A">
              <w:rPr>
                <w:rStyle w:val="af1"/>
                <w:rFonts w:eastAsiaTheme="majorEastAsia"/>
                <w:color w:val="auto"/>
                <w:u w:val="none"/>
              </w:rPr>
              <w:t xml:space="preserve">.2019 </w:t>
            </w:r>
            <w:r w:rsidRPr="00D17C4A">
              <w:t> и </w:t>
            </w:r>
            <w:hyperlink r:id="rId319" w:anchor="7D20K3" w:history="1">
              <w:r w:rsidRPr="00D17C4A">
                <w:rPr>
                  <w:rStyle w:val="af1"/>
                  <w:rFonts w:eastAsiaTheme="majorEastAsia"/>
                  <w:color w:val="auto"/>
                  <w:u w:val="none"/>
                </w:rPr>
                <w:t>СП 348.1325800</w:t>
              </w:r>
            </w:hyperlink>
            <w:r w:rsidRPr="00D17C4A">
              <w:t>.</w:t>
            </w:r>
          </w:p>
        </w:tc>
      </w:tr>
      <w:tr w:rsidR="006C414F" w:rsidRPr="00D17C4A" w:rsidTr="004A7DCF">
        <w:tc>
          <w:tcPr>
            <w:tcW w:w="9921" w:type="dxa"/>
            <w:gridSpan w:val="3"/>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6C414F" w:rsidRPr="00D17C4A" w:rsidRDefault="006C414F" w:rsidP="004A7DCF">
            <w:pPr>
              <w:pStyle w:val="formattext"/>
              <w:spacing w:before="0" w:beforeAutospacing="0" w:after="0" w:afterAutospacing="0"/>
              <w:textAlignment w:val="baseline"/>
            </w:pPr>
            <w:r w:rsidRPr="00D17C4A">
              <w:t>2. При подсчете коэффициентов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стоянок автомобилей и другие виды благоустройства.</w:t>
            </w:r>
          </w:p>
        </w:tc>
      </w:tr>
    </w:tbl>
    <w:p w:rsidR="006C414F" w:rsidRDefault="006C414F" w:rsidP="005D1095">
      <w:pPr>
        <w:pStyle w:val="formattext"/>
        <w:spacing w:before="0" w:beforeAutospacing="0" w:after="0" w:afterAutospacing="0" w:line="330" w:lineRule="atLeast"/>
        <w:ind w:firstLine="480"/>
        <w:jc w:val="both"/>
        <w:textAlignment w:val="baseline"/>
        <w:rPr>
          <w:sz w:val="28"/>
          <w:szCs w:val="28"/>
        </w:rPr>
      </w:pPr>
    </w:p>
    <w:p w:rsidR="006442C2" w:rsidRPr="00D17C4A" w:rsidRDefault="003505EE" w:rsidP="00D17C4A">
      <w:pPr>
        <w:pStyle w:val="formattext"/>
        <w:spacing w:before="0" w:beforeAutospacing="0" w:after="0" w:afterAutospacing="0" w:line="330" w:lineRule="atLeast"/>
        <w:ind w:firstLine="480"/>
        <w:jc w:val="both"/>
        <w:textAlignment w:val="baseline"/>
      </w:pPr>
      <w:r w:rsidRPr="00D17C4A">
        <w:t>6.</w:t>
      </w:r>
      <w:r w:rsidR="00BC0A80" w:rsidRPr="00D17C4A">
        <w:t xml:space="preserve"> </w:t>
      </w:r>
      <w:r w:rsidR="007616A6" w:rsidRPr="00D17C4A">
        <w:t>Показатели минимального коэффициента застройки земельного участка производственных объектов принимаются в соответствии с </w:t>
      </w:r>
      <w:hyperlink r:id="rId320" w:anchor="7D20K3" w:history="1">
        <w:r w:rsidR="007616A6" w:rsidRPr="00D17C4A">
          <w:rPr>
            <w:rStyle w:val="af1"/>
            <w:rFonts w:eastAsiaTheme="majorEastAsia"/>
            <w:color w:val="auto"/>
            <w:u w:val="none"/>
          </w:rPr>
          <w:t>СП 18.13330</w:t>
        </w:r>
      </w:hyperlink>
      <w:r w:rsidR="007616A6" w:rsidRPr="00D17C4A">
        <w:t>.</w:t>
      </w:r>
      <w:r w:rsidR="00566193" w:rsidRPr="00D17C4A">
        <w:t>2019.</w:t>
      </w:r>
    </w:p>
    <w:p w:rsidR="00D15871" w:rsidRPr="00D17C4A" w:rsidRDefault="006442C2" w:rsidP="00D17C4A">
      <w:pPr>
        <w:spacing w:after="0" w:line="240" w:lineRule="auto"/>
        <w:ind w:firstLine="480"/>
        <w:jc w:val="both"/>
        <w:textAlignment w:val="baseline"/>
        <w:rPr>
          <w:rFonts w:ascii="Times New Roman" w:eastAsia="Times New Roman" w:hAnsi="Times New Roman" w:cs="Times New Roman"/>
          <w:sz w:val="24"/>
          <w:szCs w:val="24"/>
          <w:lang w:eastAsia="ru-RU"/>
        </w:rPr>
      </w:pPr>
      <w:r w:rsidRPr="00D17C4A">
        <w:rPr>
          <w:rFonts w:ascii="Times New Roman" w:eastAsia="Times New Roman" w:hAnsi="Times New Roman" w:cs="Times New Roman"/>
          <w:sz w:val="24"/>
          <w:szCs w:val="24"/>
          <w:lang w:eastAsia="ru-RU"/>
        </w:rPr>
        <w:t>Коэффициент застройки земельного участка производственного объекта, определяется как отношение площади застройки к площади объекта в ограде (или при отсутствии ограды - в соответствующих ей условных границах) с включением площади, занятой веером железнодорожных путей.</w:t>
      </w:r>
    </w:p>
    <w:p w:rsidR="00D15871" w:rsidRPr="00D17C4A" w:rsidRDefault="006442C2" w:rsidP="00D15871">
      <w:pPr>
        <w:pStyle w:val="formattext"/>
        <w:spacing w:before="0" w:beforeAutospacing="0" w:after="0" w:afterAutospacing="0" w:line="330" w:lineRule="atLeast"/>
        <w:ind w:firstLine="480"/>
        <w:jc w:val="both"/>
        <w:textAlignment w:val="baseline"/>
      </w:pPr>
      <w:r w:rsidRPr="00D17C4A">
        <w:t xml:space="preserve">Площадь застройки </w:t>
      </w:r>
      <w:r w:rsidR="00D15871" w:rsidRPr="00D17C4A">
        <w:t>производственного объекта</w:t>
      </w:r>
      <w:r w:rsidR="00D17C4A" w:rsidRPr="00D17C4A">
        <w:t xml:space="preserve"> </w:t>
      </w:r>
      <w:r w:rsidRPr="00D17C4A">
        <w:t xml:space="preserve">определяется </w:t>
      </w:r>
      <w:r w:rsidR="00D15871" w:rsidRPr="00D17C4A">
        <w:t xml:space="preserve">по </w:t>
      </w:r>
      <w:hyperlink r:id="rId321" w:anchor="7D20K3" w:history="1">
        <w:r w:rsidR="00D15871" w:rsidRPr="00D17C4A">
          <w:rPr>
            <w:rStyle w:val="af1"/>
            <w:rFonts w:eastAsiaTheme="majorEastAsia"/>
            <w:color w:val="auto"/>
            <w:u w:val="none"/>
          </w:rPr>
          <w:t>СП 18.13330</w:t>
        </w:r>
      </w:hyperlink>
      <w:r w:rsidR="00D15871" w:rsidRPr="00D17C4A">
        <w:t>.2019.</w:t>
      </w:r>
    </w:p>
    <w:p w:rsidR="00AE639F" w:rsidRPr="00D17C4A" w:rsidRDefault="003505EE" w:rsidP="0071302A">
      <w:pPr>
        <w:pStyle w:val="formattext"/>
        <w:spacing w:before="0" w:beforeAutospacing="0" w:after="0" w:afterAutospacing="0" w:line="330" w:lineRule="atLeast"/>
        <w:ind w:firstLine="480"/>
        <w:jc w:val="both"/>
        <w:textAlignment w:val="baseline"/>
        <w:rPr>
          <w:lang w:eastAsia="ar-SA"/>
        </w:rPr>
      </w:pPr>
      <w:r w:rsidRPr="00D17C4A">
        <w:t>7</w:t>
      </w:r>
      <w:r w:rsidR="00D15871" w:rsidRPr="00D17C4A">
        <w:t xml:space="preserve">. </w:t>
      </w:r>
      <w:r w:rsidR="00AE639F" w:rsidRPr="00D17C4A">
        <w:rPr>
          <w:lang w:eastAsia="ar-SA"/>
        </w:rPr>
        <w:t>Норм</w:t>
      </w:r>
      <w:r w:rsidR="00167F0A" w:rsidRPr="00D17C4A">
        <w:rPr>
          <w:lang w:eastAsia="ar-SA"/>
        </w:rPr>
        <w:t>ы</w:t>
      </w:r>
      <w:r w:rsidR="00AE639F" w:rsidRPr="00D17C4A">
        <w:rPr>
          <w:lang w:eastAsia="ar-SA"/>
        </w:rPr>
        <w:t xml:space="preserve"> обеспеченности </w:t>
      </w:r>
      <w:proofErr w:type="spellStart"/>
      <w:r w:rsidR="00AE639F" w:rsidRPr="00D17C4A">
        <w:rPr>
          <w:lang w:eastAsia="ar-SA"/>
        </w:rPr>
        <w:t>общетоварными</w:t>
      </w:r>
      <w:proofErr w:type="spellEnd"/>
      <w:r w:rsidR="00AE639F" w:rsidRPr="00D17C4A">
        <w:rPr>
          <w:lang w:eastAsia="ar-SA"/>
        </w:rPr>
        <w:t xml:space="preserve"> складами</w:t>
      </w:r>
      <w:r w:rsidR="00951515" w:rsidRPr="00D17C4A">
        <w:rPr>
          <w:lang w:eastAsia="ar-SA"/>
        </w:rPr>
        <w:t>,</w:t>
      </w:r>
      <w:r w:rsidR="00BC0A80" w:rsidRPr="00D17C4A">
        <w:rPr>
          <w:lang w:eastAsia="ar-SA"/>
        </w:rPr>
        <w:t xml:space="preserve"> </w:t>
      </w:r>
      <w:r w:rsidR="00951515" w:rsidRPr="00D17C4A">
        <w:t>предназначенными для обслуживания населения</w:t>
      </w:r>
      <w:r w:rsidR="00BC0A80" w:rsidRPr="00D17C4A">
        <w:t xml:space="preserve"> </w:t>
      </w:r>
      <w:r w:rsidR="00AE639F" w:rsidRPr="00D17C4A">
        <w:rPr>
          <w:lang w:eastAsia="ar-SA"/>
        </w:rPr>
        <w:t xml:space="preserve">и размер земельного участка </w:t>
      </w:r>
      <w:proofErr w:type="spellStart"/>
      <w:r w:rsidR="00951515" w:rsidRPr="00D17C4A">
        <w:rPr>
          <w:lang w:eastAsia="ar-SA"/>
        </w:rPr>
        <w:t>общетоварных</w:t>
      </w:r>
      <w:proofErr w:type="spellEnd"/>
      <w:r w:rsidR="00951515" w:rsidRPr="00D17C4A">
        <w:rPr>
          <w:lang w:eastAsia="ar-SA"/>
        </w:rPr>
        <w:t xml:space="preserve"> складов</w:t>
      </w:r>
      <w:r w:rsidR="0071302A" w:rsidRPr="00D17C4A">
        <w:rPr>
          <w:lang w:eastAsia="ar-SA"/>
        </w:rPr>
        <w:t>,</w:t>
      </w:r>
      <w:r w:rsidR="00BC0A80" w:rsidRPr="00D17C4A">
        <w:rPr>
          <w:lang w:eastAsia="ar-SA"/>
        </w:rPr>
        <w:t xml:space="preserve"> </w:t>
      </w:r>
      <w:r w:rsidR="0071302A" w:rsidRPr="00D17C4A">
        <w:rPr>
          <w:lang w:eastAsia="ar-SA"/>
        </w:rPr>
        <w:t xml:space="preserve">следует </w:t>
      </w:r>
      <w:r w:rsidR="00AE639F" w:rsidRPr="00D17C4A">
        <w:rPr>
          <w:lang w:eastAsia="ar-SA"/>
        </w:rPr>
        <w:t>принимать по таблице</w:t>
      </w:r>
      <w:r w:rsidR="00BC0A80" w:rsidRPr="00D17C4A">
        <w:rPr>
          <w:lang w:eastAsia="ar-SA"/>
        </w:rPr>
        <w:t xml:space="preserve"> </w:t>
      </w:r>
      <w:r w:rsidR="0071302A" w:rsidRPr="00D17C4A">
        <w:rPr>
          <w:lang w:eastAsia="ar-SA"/>
        </w:rPr>
        <w:t>4</w:t>
      </w:r>
      <w:r w:rsidR="00193971" w:rsidRPr="00D17C4A">
        <w:rPr>
          <w:lang w:eastAsia="ar-SA"/>
        </w:rPr>
        <w:t>8</w:t>
      </w:r>
      <w:r w:rsidR="00167F0A" w:rsidRPr="00D17C4A">
        <w:rPr>
          <w:lang w:eastAsia="ar-SA"/>
        </w:rPr>
        <w:t>.</w:t>
      </w:r>
    </w:p>
    <w:p w:rsidR="00AE639F" w:rsidRPr="00193971" w:rsidRDefault="00AE639F" w:rsidP="00AE639F">
      <w:pPr>
        <w:pStyle w:val="formattext"/>
        <w:spacing w:before="0" w:beforeAutospacing="0" w:after="0" w:afterAutospacing="0"/>
        <w:textAlignment w:val="baseline"/>
        <w:rPr>
          <w:sz w:val="28"/>
          <w:szCs w:val="28"/>
        </w:rPr>
      </w:pPr>
    </w:p>
    <w:p w:rsidR="00AE639F" w:rsidRPr="00D17C4A" w:rsidRDefault="005C055F" w:rsidP="00193971">
      <w:pPr>
        <w:pStyle w:val="formattext"/>
        <w:spacing w:before="0" w:beforeAutospacing="0" w:after="0" w:afterAutospacing="0"/>
        <w:jc w:val="both"/>
        <w:textAlignment w:val="baseline"/>
      </w:pPr>
      <w:r w:rsidRPr="00D17C4A">
        <w:tab/>
      </w:r>
      <w:r w:rsidR="00AE639F" w:rsidRPr="00D17C4A">
        <w:t xml:space="preserve">Таблица </w:t>
      </w:r>
      <w:r w:rsidR="0071302A" w:rsidRPr="00D17C4A">
        <w:t>4</w:t>
      </w:r>
      <w:r w:rsidR="00193971" w:rsidRPr="00D17C4A">
        <w:t>8</w:t>
      </w:r>
      <w:r w:rsidR="00AE639F" w:rsidRPr="00D17C4A">
        <w:t xml:space="preserve">. Площадь и размеры земельных участков </w:t>
      </w:r>
      <w:proofErr w:type="spellStart"/>
      <w:r w:rsidR="00AE639F" w:rsidRPr="00D17C4A">
        <w:t>общетоварных</w:t>
      </w:r>
      <w:proofErr w:type="spellEnd"/>
      <w:r w:rsidR="00AE639F" w:rsidRPr="00D17C4A">
        <w:t xml:space="preserve"> складов на 1 тыс. чел.</w:t>
      </w:r>
    </w:p>
    <w:p w:rsidR="00167F0A" w:rsidRPr="00167F0A" w:rsidRDefault="00167F0A" w:rsidP="00AE639F">
      <w:pPr>
        <w:pStyle w:val="formattext"/>
        <w:spacing w:before="0" w:beforeAutospacing="0" w:after="0" w:afterAutospacing="0"/>
        <w:textAlignment w:val="baseline"/>
        <w:rPr>
          <w:sz w:val="28"/>
          <w:szCs w:val="28"/>
        </w:rPr>
      </w:pPr>
    </w:p>
    <w:tbl>
      <w:tblPr>
        <w:tblW w:w="8421" w:type="dxa"/>
        <w:jc w:val="center"/>
        <w:tblCellMar>
          <w:left w:w="0" w:type="dxa"/>
          <w:right w:w="0" w:type="dxa"/>
        </w:tblCellMar>
        <w:tblLook w:val="04A0" w:firstRow="1" w:lastRow="0" w:firstColumn="1" w:lastColumn="0" w:noHBand="0" w:noVBand="1"/>
      </w:tblPr>
      <w:tblGrid>
        <w:gridCol w:w="3861"/>
        <w:gridCol w:w="2280"/>
        <w:gridCol w:w="2280"/>
      </w:tblGrid>
      <w:tr w:rsidR="00167F0A" w:rsidRPr="00167F0A" w:rsidTr="00F04282">
        <w:trPr>
          <w:trHeight w:val="15"/>
          <w:jc w:val="center"/>
        </w:trPr>
        <w:tc>
          <w:tcPr>
            <w:tcW w:w="3841" w:type="dxa"/>
            <w:tcBorders>
              <w:top w:val="nil"/>
              <w:left w:val="nil"/>
              <w:bottom w:val="nil"/>
              <w:right w:val="nil"/>
            </w:tcBorders>
            <w:shd w:val="clear" w:color="auto" w:fill="auto"/>
            <w:hideMark/>
          </w:tcPr>
          <w:p w:rsidR="00167F0A" w:rsidRPr="00167F0A" w:rsidRDefault="00167F0A" w:rsidP="001D77C7"/>
        </w:tc>
        <w:tc>
          <w:tcPr>
            <w:tcW w:w="2268" w:type="dxa"/>
            <w:tcBorders>
              <w:top w:val="nil"/>
              <w:left w:val="nil"/>
              <w:bottom w:val="nil"/>
              <w:right w:val="nil"/>
            </w:tcBorders>
            <w:shd w:val="clear" w:color="auto" w:fill="auto"/>
            <w:hideMark/>
          </w:tcPr>
          <w:p w:rsidR="00167F0A" w:rsidRPr="00167F0A" w:rsidRDefault="00167F0A" w:rsidP="001D77C7"/>
        </w:tc>
        <w:tc>
          <w:tcPr>
            <w:tcW w:w="2268" w:type="dxa"/>
            <w:tcBorders>
              <w:top w:val="nil"/>
              <w:left w:val="nil"/>
              <w:bottom w:val="nil"/>
              <w:right w:val="nil"/>
            </w:tcBorders>
            <w:shd w:val="clear" w:color="auto" w:fill="auto"/>
            <w:hideMark/>
          </w:tcPr>
          <w:p w:rsidR="00167F0A" w:rsidRPr="00167F0A" w:rsidRDefault="00167F0A" w:rsidP="001D77C7"/>
        </w:tc>
      </w:tr>
      <w:tr w:rsidR="00167F0A" w:rsidRPr="00167F0A" w:rsidTr="00F04282">
        <w:trPr>
          <w:jc w:val="center"/>
        </w:trPr>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167F0A" w:rsidRPr="00167F0A" w:rsidRDefault="00167F0A" w:rsidP="001D77C7">
            <w:pPr>
              <w:pStyle w:val="formattext"/>
              <w:spacing w:before="0" w:beforeAutospacing="0" w:after="0" w:afterAutospacing="0"/>
              <w:textAlignment w:val="baseline"/>
              <w:rPr>
                <w:sz w:val="22"/>
                <w:szCs w:val="22"/>
              </w:rPr>
            </w:pPr>
            <w:proofErr w:type="spellStart"/>
            <w:r w:rsidRPr="00167F0A">
              <w:rPr>
                <w:sz w:val="22"/>
                <w:szCs w:val="22"/>
              </w:rPr>
              <w:t>Общетоварные</w:t>
            </w:r>
            <w:proofErr w:type="spellEnd"/>
            <w:r w:rsidRPr="00167F0A">
              <w:rPr>
                <w:sz w:val="22"/>
                <w:szCs w:val="22"/>
              </w:rPr>
              <w:t xml:space="preserve"> склады</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167F0A" w:rsidRPr="00167F0A" w:rsidRDefault="00167F0A" w:rsidP="00167F0A">
            <w:pPr>
              <w:pStyle w:val="formattext"/>
              <w:spacing w:before="0" w:beforeAutospacing="0" w:after="0" w:afterAutospacing="0"/>
              <w:textAlignment w:val="baseline"/>
              <w:rPr>
                <w:sz w:val="22"/>
                <w:szCs w:val="22"/>
              </w:rPr>
            </w:pPr>
            <w:r w:rsidRPr="00167F0A">
              <w:rPr>
                <w:sz w:val="22"/>
                <w:szCs w:val="22"/>
              </w:rPr>
              <w:t xml:space="preserve">Площадь складов, </w:t>
            </w:r>
            <w:proofErr w:type="spellStart"/>
            <w:proofErr w:type="gramStart"/>
            <w:r w:rsidRPr="00167F0A">
              <w:rPr>
                <w:sz w:val="22"/>
                <w:szCs w:val="22"/>
              </w:rPr>
              <w:t>кв.м</w:t>
            </w:r>
            <w:proofErr w:type="spellEnd"/>
            <w:proofErr w:type="gramEnd"/>
            <w:r w:rsidRPr="00167F0A">
              <w:rPr>
                <w:sz w:val="22"/>
                <w:szCs w:val="22"/>
              </w:rPr>
              <w:t>/ на 1 тыс. чел.</w:t>
            </w:r>
          </w:p>
          <w:p w:rsidR="00167F0A" w:rsidRPr="00167F0A" w:rsidRDefault="00167F0A" w:rsidP="001D77C7">
            <w:pPr>
              <w:pStyle w:val="formattext"/>
              <w:spacing w:before="0" w:beforeAutospacing="0" w:after="0" w:afterAutospacing="0"/>
              <w:jc w:val="center"/>
              <w:textAlignment w:val="baseline"/>
              <w:rPr>
                <w:sz w:val="22"/>
                <w:szCs w:val="22"/>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167F0A" w:rsidRPr="00167F0A" w:rsidRDefault="00167F0A" w:rsidP="00167F0A">
            <w:pPr>
              <w:pStyle w:val="formattext"/>
              <w:spacing w:before="0" w:beforeAutospacing="0" w:after="0" w:afterAutospacing="0"/>
              <w:textAlignment w:val="baseline"/>
              <w:rPr>
                <w:sz w:val="22"/>
                <w:szCs w:val="22"/>
              </w:rPr>
            </w:pPr>
            <w:r w:rsidRPr="00167F0A">
              <w:rPr>
                <w:sz w:val="22"/>
                <w:szCs w:val="22"/>
              </w:rPr>
              <w:t xml:space="preserve">Размеры земельных участков, </w:t>
            </w:r>
            <w:proofErr w:type="spellStart"/>
            <w:proofErr w:type="gramStart"/>
            <w:r w:rsidRPr="00167F0A">
              <w:rPr>
                <w:sz w:val="22"/>
                <w:szCs w:val="22"/>
              </w:rPr>
              <w:t>кв.м</w:t>
            </w:r>
            <w:proofErr w:type="spellEnd"/>
            <w:proofErr w:type="gramEnd"/>
            <w:r w:rsidRPr="00167F0A">
              <w:rPr>
                <w:sz w:val="22"/>
                <w:szCs w:val="22"/>
              </w:rPr>
              <w:t>/ на 1 тыс. чел.</w:t>
            </w:r>
          </w:p>
          <w:p w:rsidR="00167F0A" w:rsidRPr="00167F0A" w:rsidRDefault="00167F0A" w:rsidP="00167F0A">
            <w:pPr>
              <w:pStyle w:val="formattext"/>
              <w:spacing w:before="0" w:beforeAutospacing="0" w:after="0" w:afterAutospacing="0"/>
              <w:jc w:val="center"/>
              <w:textAlignment w:val="baseline"/>
              <w:rPr>
                <w:sz w:val="22"/>
                <w:szCs w:val="22"/>
              </w:rPr>
            </w:pPr>
          </w:p>
        </w:tc>
      </w:tr>
      <w:tr w:rsidR="00167F0A" w:rsidRPr="00167F0A" w:rsidTr="00F04282">
        <w:trPr>
          <w:jc w:val="center"/>
        </w:trPr>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67F0A" w:rsidRDefault="00167F0A" w:rsidP="001D77C7">
            <w:pPr>
              <w:pStyle w:val="formattext"/>
              <w:spacing w:before="0" w:beforeAutospacing="0" w:after="0" w:afterAutospacing="0"/>
              <w:textAlignment w:val="baseline"/>
              <w:rPr>
                <w:sz w:val="22"/>
                <w:szCs w:val="22"/>
              </w:rPr>
            </w:pPr>
            <w:r w:rsidRPr="00167F0A">
              <w:rPr>
                <w:sz w:val="22"/>
                <w:szCs w:val="22"/>
              </w:rPr>
              <w:t>Продовольственных товаров</w:t>
            </w:r>
          </w:p>
          <w:p w:rsidR="00167F0A" w:rsidRPr="00167F0A" w:rsidRDefault="00167F0A" w:rsidP="001D77C7">
            <w:pPr>
              <w:pStyle w:val="formattext"/>
              <w:spacing w:before="0" w:beforeAutospacing="0" w:after="0" w:afterAutospacing="0"/>
              <w:textAlignment w:val="baseline"/>
              <w:rPr>
                <w:sz w:val="22"/>
                <w:szCs w:val="22"/>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67F0A" w:rsidRPr="00167F0A" w:rsidRDefault="00167F0A" w:rsidP="001D77C7">
            <w:pPr>
              <w:pStyle w:val="formattext"/>
              <w:spacing w:before="0" w:beforeAutospacing="0" w:after="0" w:afterAutospacing="0"/>
              <w:jc w:val="center"/>
              <w:textAlignment w:val="baseline"/>
              <w:rPr>
                <w:sz w:val="22"/>
                <w:szCs w:val="22"/>
              </w:rPr>
            </w:pPr>
            <w:r w:rsidRPr="00167F0A">
              <w:rPr>
                <w:sz w:val="22"/>
                <w:szCs w:val="22"/>
              </w:rPr>
              <w:t>19</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67F0A" w:rsidRPr="00167F0A" w:rsidRDefault="00167F0A" w:rsidP="001D77C7">
            <w:pPr>
              <w:pStyle w:val="formattext"/>
              <w:spacing w:before="0" w:beforeAutospacing="0" w:after="0" w:afterAutospacing="0"/>
              <w:jc w:val="center"/>
              <w:textAlignment w:val="baseline"/>
              <w:rPr>
                <w:sz w:val="22"/>
                <w:szCs w:val="22"/>
              </w:rPr>
            </w:pPr>
            <w:r w:rsidRPr="00167F0A">
              <w:rPr>
                <w:sz w:val="22"/>
                <w:szCs w:val="22"/>
              </w:rPr>
              <w:t>60</w:t>
            </w:r>
          </w:p>
        </w:tc>
      </w:tr>
      <w:tr w:rsidR="00167F0A" w:rsidRPr="00167F0A" w:rsidTr="00F04282">
        <w:trPr>
          <w:jc w:val="center"/>
        </w:trPr>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67F0A" w:rsidRDefault="00167F0A" w:rsidP="001D77C7">
            <w:pPr>
              <w:pStyle w:val="formattext"/>
              <w:spacing w:before="0" w:beforeAutospacing="0" w:after="0" w:afterAutospacing="0"/>
              <w:textAlignment w:val="baseline"/>
              <w:rPr>
                <w:sz w:val="22"/>
                <w:szCs w:val="22"/>
              </w:rPr>
            </w:pPr>
            <w:r w:rsidRPr="00167F0A">
              <w:rPr>
                <w:sz w:val="22"/>
                <w:szCs w:val="22"/>
              </w:rPr>
              <w:t>Непродовольственных товаров</w:t>
            </w:r>
          </w:p>
          <w:p w:rsidR="00167F0A" w:rsidRPr="00167F0A" w:rsidRDefault="00167F0A" w:rsidP="001D77C7">
            <w:pPr>
              <w:pStyle w:val="formattext"/>
              <w:spacing w:before="0" w:beforeAutospacing="0" w:after="0" w:afterAutospacing="0"/>
              <w:textAlignment w:val="baseline"/>
              <w:rPr>
                <w:sz w:val="22"/>
                <w:szCs w:val="22"/>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67F0A" w:rsidRPr="00167F0A" w:rsidRDefault="00167F0A" w:rsidP="001D77C7">
            <w:pPr>
              <w:pStyle w:val="formattext"/>
              <w:spacing w:before="0" w:beforeAutospacing="0" w:after="0" w:afterAutospacing="0"/>
              <w:jc w:val="center"/>
              <w:textAlignment w:val="baseline"/>
              <w:rPr>
                <w:sz w:val="22"/>
                <w:szCs w:val="22"/>
              </w:rPr>
            </w:pPr>
            <w:r w:rsidRPr="00167F0A">
              <w:rPr>
                <w:sz w:val="22"/>
                <w:szCs w:val="22"/>
              </w:rPr>
              <w:t>193</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67F0A" w:rsidRPr="00167F0A" w:rsidRDefault="00167F0A" w:rsidP="001D77C7">
            <w:pPr>
              <w:pStyle w:val="formattext"/>
              <w:spacing w:before="0" w:beforeAutospacing="0" w:after="0" w:afterAutospacing="0"/>
              <w:jc w:val="center"/>
              <w:textAlignment w:val="baseline"/>
              <w:rPr>
                <w:sz w:val="22"/>
                <w:szCs w:val="22"/>
              </w:rPr>
            </w:pPr>
            <w:r w:rsidRPr="00167F0A">
              <w:rPr>
                <w:sz w:val="22"/>
                <w:szCs w:val="22"/>
              </w:rPr>
              <w:t>580</w:t>
            </w:r>
          </w:p>
        </w:tc>
      </w:tr>
    </w:tbl>
    <w:p w:rsidR="00AE639F" w:rsidRDefault="00AE639F" w:rsidP="00AE639F">
      <w:pPr>
        <w:pStyle w:val="formattext"/>
        <w:spacing w:before="0" w:beforeAutospacing="0" w:after="0" w:afterAutospacing="0"/>
        <w:textAlignment w:val="baseline"/>
        <w:rPr>
          <w:rFonts w:ascii="Arial" w:hAnsi="Arial" w:cs="Arial"/>
          <w:color w:val="444444"/>
        </w:rPr>
      </w:pPr>
      <w:r>
        <w:rPr>
          <w:rFonts w:ascii="Arial" w:hAnsi="Arial" w:cs="Arial"/>
          <w:color w:val="444444"/>
        </w:rPr>
        <w:t>          </w:t>
      </w:r>
    </w:p>
    <w:p w:rsidR="0071302A" w:rsidRDefault="0071302A" w:rsidP="00167F0A">
      <w:pPr>
        <w:tabs>
          <w:tab w:val="left" w:pos="142"/>
        </w:tabs>
        <w:suppressAutoHyphens/>
        <w:spacing w:after="0" w:line="240" w:lineRule="auto"/>
        <w:ind w:firstLine="567"/>
        <w:jc w:val="both"/>
      </w:pPr>
      <w:r>
        <w:rPr>
          <w:rFonts w:ascii="Times New Roman" w:hAnsi="Times New Roman" w:cs="Times New Roman"/>
        </w:rPr>
        <w:tab/>
      </w:r>
      <w:r w:rsidR="00167F0A" w:rsidRPr="00167F0A">
        <w:rPr>
          <w:rFonts w:ascii="Times New Roman" w:hAnsi="Times New Roman" w:cs="Times New Roman"/>
        </w:rPr>
        <w:t>Примечания:</w:t>
      </w:r>
      <w:r w:rsidR="00167F0A" w:rsidRPr="00167F0A">
        <w:rPr>
          <w:rFonts w:ascii="Times New Roman" w:hAnsi="Times New Roman" w:cs="Times New Roman"/>
        </w:rPr>
        <w:br/>
      </w:r>
      <w:r w:rsidR="00F04282">
        <w:rPr>
          <w:rFonts w:ascii="Times New Roman" w:hAnsi="Times New Roman" w:cs="Times New Roman"/>
        </w:rPr>
        <w:tab/>
      </w:r>
      <w:r>
        <w:rPr>
          <w:rFonts w:ascii="Times New Roman" w:hAnsi="Times New Roman" w:cs="Times New Roman"/>
        </w:rPr>
        <w:tab/>
      </w:r>
      <w:r w:rsidR="00167F0A" w:rsidRPr="00167F0A">
        <w:rPr>
          <w:rFonts w:ascii="Times New Roman" w:hAnsi="Times New Roman" w:cs="Times New Roman"/>
        </w:rPr>
        <w:t>1</w:t>
      </w:r>
      <w:r w:rsidR="00167F0A">
        <w:rPr>
          <w:rFonts w:ascii="Times New Roman" w:hAnsi="Times New Roman" w:cs="Times New Roman"/>
        </w:rPr>
        <w:t>.</w:t>
      </w:r>
      <w:r w:rsidR="00167F0A" w:rsidRPr="00167F0A">
        <w:rPr>
          <w:rFonts w:ascii="Times New Roman" w:hAnsi="Times New Roman" w:cs="Times New Roman"/>
        </w:rPr>
        <w:t xml:space="preserve"> При размещении </w:t>
      </w:r>
      <w:proofErr w:type="spellStart"/>
      <w:r w:rsidR="00167F0A" w:rsidRPr="00167F0A">
        <w:rPr>
          <w:rFonts w:ascii="Times New Roman" w:hAnsi="Times New Roman" w:cs="Times New Roman"/>
        </w:rPr>
        <w:t>общетоварных</w:t>
      </w:r>
      <w:proofErr w:type="spellEnd"/>
      <w:r w:rsidR="00167F0A" w:rsidRPr="00167F0A">
        <w:rPr>
          <w:rFonts w:ascii="Times New Roman" w:hAnsi="Times New Roman" w:cs="Times New Roman"/>
        </w:rPr>
        <w:t xml:space="preserve"> складов в составе специализированных групп</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67F0A" w:rsidRPr="00167F0A">
        <w:rPr>
          <w:rFonts w:ascii="Times New Roman" w:hAnsi="Times New Roman" w:cs="Times New Roman"/>
        </w:rPr>
        <w:t xml:space="preserve"> размеры земельных </w:t>
      </w:r>
      <w:r w:rsidR="00F04282">
        <w:rPr>
          <w:rFonts w:ascii="Times New Roman" w:hAnsi="Times New Roman" w:cs="Times New Roman"/>
        </w:rPr>
        <w:tab/>
      </w:r>
      <w:r w:rsidR="00167F0A" w:rsidRPr="00167F0A">
        <w:rPr>
          <w:rFonts w:ascii="Times New Roman" w:hAnsi="Times New Roman" w:cs="Times New Roman"/>
        </w:rPr>
        <w:t>участков рекомендуется сокращать до 30%.</w:t>
      </w:r>
      <w:r w:rsidR="00167F0A">
        <w:rPr>
          <w:rFonts w:ascii="Times New Roman" w:hAnsi="Times New Roman" w:cs="Times New Roman"/>
        </w:rPr>
        <w:tab/>
      </w:r>
      <w:r w:rsidR="00167F0A" w:rsidRPr="00167F0A">
        <w:rPr>
          <w:rFonts w:ascii="Times New Roman" w:hAnsi="Times New Roman" w:cs="Times New Roman"/>
        </w:rPr>
        <w:br/>
      </w:r>
      <w:r w:rsidR="00F04282">
        <w:rPr>
          <w:rFonts w:ascii="Times New Roman" w:hAnsi="Times New Roman" w:cs="Times New Roman"/>
        </w:rPr>
        <w:tab/>
      </w:r>
      <w:r>
        <w:rPr>
          <w:rFonts w:ascii="Times New Roman" w:hAnsi="Times New Roman" w:cs="Times New Roman"/>
        </w:rPr>
        <w:tab/>
      </w:r>
      <w:r w:rsidR="00167F0A" w:rsidRPr="00167F0A">
        <w:rPr>
          <w:rFonts w:ascii="Times New Roman" w:hAnsi="Times New Roman" w:cs="Times New Roman"/>
        </w:rPr>
        <w:t>2</w:t>
      </w:r>
      <w:r w:rsidR="00167F0A">
        <w:rPr>
          <w:rFonts w:ascii="Times New Roman" w:hAnsi="Times New Roman" w:cs="Times New Roman"/>
        </w:rPr>
        <w:t>.</w:t>
      </w:r>
      <w:r w:rsidR="00167F0A" w:rsidRPr="00167F0A">
        <w:rPr>
          <w:rFonts w:ascii="Times New Roman" w:hAnsi="Times New Roman" w:cs="Times New Roman"/>
        </w:rPr>
        <w:t xml:space="preserve">В зонах досрочного завоза товаров размеры земельных участков следует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67F0A" w:rsidRPr="00167F0A">
        <w:rPr>
          <w:rFonts w:ascii="Times New Roman" w:hAnsi="Times New Roman" w:cs="Times New Roman"/>
        </w:rPr>
        <w:t>увеличивать на 40%.</w:t>
      </w:r>
      <w:r w:rsidR="00167F0A">
        <w:rPr>
          <w:rFonts w:ascii="Times New Roman" w:hAnsi="Times New Roman" w:cs="Times New Roman"/>
        </w:rPr>
        <w:tab/>
      </w:r>
      <w:r w:rsidR="00167F0A" w:rsidRPr="00167F0A">
        <w:rPr>
          <w:rFonts w:ascii="Times New Roman" w:hAnsi="Times New Roman" w:cs="Times New Roman"/>
        </w:rPr>
        <w:br/>
      </w:r>
      <w:r w:rsidR="00F04282">
        <w:rPr>
          <w:rFonts w:ascii="Times New Roman" w:hAnsi="Times New Roman" w:cs="Times New Roman"/>
        </w:rPr>
        <w:tab/>
      </w:r>
      <w:r>
        <w:rPr>
          <w:rFonts w:ascii="Times New Roman" w:hAnsi="Times New Roman" w:cs="Times New Roman"/>
        </w:rPr>
        <w:tab/>
      </w:r>
      <w:r w:rsidR="00167F0A" w:rsidRPr="00167F0A">
        <w:rPr>
          <w:rFonts w:ascii="Times New Roman" w:hAnsi="Times New Roman" w:cs="Times New Roman"/>
        </w:rPr>
        <w:t>3</w:t>
      </w:r>
      <w:r w:rsidR="00167F0A">
        <w:rPr>
          <w:rFonts w:ascii="Times New Roman" w:hAnsi="Times New Roman" w:cs="Times New Roman"/>
        </w:rPr>
        <w:t>.</w:t>
      </w:r>
      <w:r w:rsidR="00167F0A" w:rsidRPr="00167F0A">
        <w:rPr>
          <w:rFonts w:ascii="Times New Roman" w:hAnsi="Times New Roman" w:cs="Times New Roman"/>
        </w:rPr>
        <w:t xml:space="preserve"> Уровень товарных запасов для </w:t>
      </w:r>
      <w:proofErr w:type="spellStart"/>
      <w:r w:rsidR="00167F0A" w:rsidRPr="00167F0A">
        <w:rPr>
          <w:rFonts w:ascii="Times New Roman" w:hAnsi="Times New Roman" w:cs="Times New Roman"/>
        </w:rPr>
        <w:t>общетоварных</w:t>
      </w:r>
      <w:proofErr w:type="spellEnd"/>
      <w:r w:rsidR="00167F0A" w:rsidRPr="00167F0A">
        <w:rPr>
          <w:rFonts w:ascii="Times New Roman" w:hAnsi="Times New Roman" w:cs="Times New Roman"/>
        </w:rPr>
        <w:t xml:space="preserve"> складов определяется</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67F0A" w:rsidRPr="00167F0A">
        <w:rPr>
          <w:rFonts w:ascii="Times New Roman" w:hAnsi="Times New Roman" w:cs="Times New Roman"/>
        </w:rPr>
        <w:t>требованиями рынка.</w:t>
      </w:r>
      <w:r w:rsidR="00167F0A">
        <w:tab/>
      </w:r>
      <w:r w:rsidR="00167F0A">
        <w:tab/>
      </w:r>
      <w:r w:rsidR="00167F0A">
        <w:tab/>
      </w:r>
      <w:r w:rsidR="00167F0A">
        <w:tab/>
      </w:r>
      <w:r w:rsidR="00167F0A">
        <w:tab/>
      </w:r>
      <w:r w:rsidR="00167F0A">
        <w:tab/>
      </w:r>
      <w:r w:rsidR="00167F0A">
        <w:tab/>
      </w:r>
      <w:r w:rsidR="00167F0A">
        <w:tab/>
      </w:r>
      <w:r w:rsidR="00167F0A">
        <w:tab/>
      </w:r>
      <w:r w:rsidR="00167F0A">
        <w:tab/>
      </w:r>
      <w:r w:rsidR="00167F0A">
        <w:tab/>
      </w:r>
      <w:r w:rsidR="00167F0A">
        <w:tab/>
      </w:r>
    </w:p>
    <w:p w:rsidR="00167F0A" w:rsidRPr="00D17C4A" w:rsidRDefault="0071302A" w:rsidP="00167F0A">
      <w:pPr>
        <w:tabs>
          <w:tab w:val="left" w:pos="142"/>
        </w:tabs>
        <w:suppressAutoHyphens/>
        <w:spacing w:after="0" w:line="240" w:lineRule="auto"/>
        <w:ind w:firstLine="567"/>
        <w:jc w:val="both"/>
        <w:rPr>
          <w:rFonts w:ascii="Times New Roman" w:eastAsia="Times New Roman" w:hAnsi="Times New Roman" w:cs="Times New Roman"/>
          <w:sz w:val="24"/>
          <w:szCs w:val="24"/>
          <w:lang w:eastAsia="ar-SA"/>
        </w:rPr>
      </w:pPr>
      <w:r w:rsidRPr="00D17C4A">
        <w:rPr>
          <w:rFonts w:ascii="Times New Roman" w:hAnsi="Times New Roman" w:cs="Times New Roman"/>
          <w:sz w:val="24"/>
          <w:szCs w:val="24"/>
        </w:rPr>
        <w:t>8</w:t>
      </w:r>
      <w:r w:rsidR="00167F0A" w:rsidRPr="00D17C4A">
        <w:rPr>
          <w:rFonts w:ascii="Times New Roman" w:hAnsi="Times New Roman" w:cs="Times New Roman"/>
          <w:sz w:val="24"/>
          <w:szCs w:val="24"/>
        </w:rPr>
        <w:t>.</w:t>
      </w:r>
      <w:r w:rsidR="00BC0A80" w:rsidRPr="00D17C4A">
        <w:rPr>
          <w:rFonts w:ascii="Times New Roman" w:hAnsi="Times New Roman" w:cs="Times New Roman"/>
          <w:sz w:val="24"/>
          <w:szCs w:val="24"/>
        </w:rPr>
        <w:t xml:space="preserve"> </w:t>
      </w:r>
      <w:r w:rsidR="00167F0A" w:rsidRPr="00D17C4A">
        <w:rPr>
          <w:rFonts w:ascii="Times New Roman" w:eastAsia="Times New Roman" w:hAnsi="Times New Roman" w:cs="Times New Roman"/>
          <w:sz w:val="24"/>
          <w:szCs w:val="24"/>
          <w:lang w:eastAsia="ar-SA"/>
        </w:rPr>
        <w:t>Нормы обеспеченности специализированными складами</w:t>
      </w:r>
      <w:r w:rsidR="00951515" w:rsidRPr="00D17C4A">
        <w:rPr>
          <w:rFonts w:ascii="Times New Roman" w:eastAsia="Times New Roman" w:hAnsi="Times New Roman" w:cs="Times New Roman"/>
          <w:sz w:val="24"/>
          <w:szCs w:val="24"/>
          <w:lang w:eastAsia="ar-SA"/>
        </w:rPr>
        <w:t>,</w:t>
      </w:r>
      <w:r w:rsidR="00951515" w:rsidRPr="00D17C4A">
        <w:rPr>
          <w:rFonts w:ascii="Times New Roman" w:hAnsi="Times New Roman" w:cs="Times New Roman"/>
          <w:sz w:val="24"/>
          <w:szCs w:val="24"/>
        </w:rPr>
        <w:t xml:space="preserve"> предназначенными для обслуживания населения</w:t>
      </w:r>
      <w:r w:rsidR="00167F0A" w:rsidRPr="00D17C4A">
        <w:rPr>
          <w:rFonts w:ascii="Times New Roman" w:eastAsia="Times New Roman" w:hAnsi="Times New Roman" w:cs="Times New Roman"/>
          <w:sz w:val="24"/>
          <w:szCs w:val="24"/>
          <w:lang w:eastAsia="ar-SA"/>
        </w:rPr>
        <w:t xml:space="preserve"> и </w:t>
      </w:r>
      <w:proofErr w:type="gramStart"/>
      <w:r w:rsidR="00167F0A" w:rsidRPr="00D17C4A">
        <w:rPr>
          <w:rFonts w:ascii="Times New Roman" w:eastAsia="Times New Roman" w:hAnsi="Times New Roman" w:cs="Times New Roman"/>
          <w:sz w:val="24"/>
          <w:szCs w:val="24"/>
          <w:lang w:eastAsia="ar-SA"/>
        </w:rPr>
        <w:t xml:space="preserve">размер земельного участка </w:t>
      </w:r>
      <w:r w:rsidR="00951515" w:rsidRPr="00D17C4A">
        <w:rPr>
          <w:rFonts w:ascii="Times New Roman" w:eastAsia="Times New Roman" w:hAnsi="Times New Roman" w:cs="Times New Roman"/>
          <w:sz w:val="24"/>
          <w:szCs w:val="24"/>
          <w:lang w:eastAsia="ar-SA"/>
        </w:rPr>
        <w:t>специализированных складов</w:t>
      </w:r>
      <w:proofErr w:type="gramEnd"/>
      <w:r w:rsidR="00BC0A80" w:rsidRPr="00D17C4A">
        <w:rPr>
          <w:rFonts w:ascii="Times New Roman" w:eastAsia="Times New Roman" w:hAnsi="Times New Roman" w:cs="Times New Roman"/>
          <w:sz w:val="24"/>
          <w:szCs w:val="24"/>
          <w:lang w:eastAsia="ar-SA"/>
        </w:rPr>
        <w:t xml:space="preserve"> </w:t>
      </w:r>
      <w:r w:rsidR="00F23A7C" w:rsidRPr="00D17C4A">
        <w:rPr>
          <w:rFonts w:ascii="Times New Roman" w:eastAsia="Times New Roman" w:hAnsi="Times New Roman" w:cs="Times New Roman"/>
          <w:sz w:val="24"/>
          <w:szCs w:val="24"/>
          <w:lang w:eastAsia="ar-SA"/>
        </w:rPr>
        <w:t>следует</w:t>
      </w:r>
      <w:r w:rsidR="00BC0A80" w:rsidRPr="00D17C4A">
        <w:rPr>
          <w:rFonts w:ascii="Times New Roman" w:eastAsia="Times New Roman" w:hAnsi="Times New Roman" w:cs="Times New Roman"/>
          <w:sz w:val="24"/>
          <w:szCs w:val="24"/>
          <w:lang w:eastAsia="ar-SA"/>
        </w:rPr>
        <w:t xml:space="preserve"> </w:t>
      </w:r>
      <w:r w:rsidR="00167F0A" w:rsidRPr="00D17C4A">
        <w:rPr>
          <w:rFonts w:ascii="Times New Roman" w:eastAsia="Times New Roman" w:hAnsi="Times New Roman" w:cs="Times New Roman"/>
          <w:sz w:val="24"/>
          <w:szCs w:val="24"/>
          <w:lang w:eastAsia="ar-SA"/>
        </w:rPr>
        <w:t xml:space="preserve">принимать по таблице </w:t>
      </w:r>
      <w:r w:rsidR="00193971" w:rsidRPr="00D17C4A">
        <w:rPr>
          <w:rFonts w:ascii="Times New Roman" w:eastAsia="Times New Roman" w:hAnsi="Times New Roman" w:cs="Times New Roman"/>
          <w:sz w:val="24"/>
          <w:szCs w:val="24"/>
          <w:lang w:eastAsia="ar-SA"/>
        </w:rPr>
        <w:t>49</w:t>
      </w:r>
      <w:r w:rsidR="00167F0A" w:rsidRPr="00D17C4A">
        <w:rPr>
          <w:rFonts w:ascii="Times New Roman" w:eastAsia="Times New Roman" w:hAnsi="Times New Roman" w:cs="Times New Roman"/>
          <w:sz w:val="24"/>
          <w:szCs w:val="24"/>
          <w:lang w:eastAsia="ar-SA"/>
        </w:rPr>
        <w:t>.</w:t>
      </w:r>
    </w:p>
    <w:p w:rsidR="00167F0A" w:rsidRPr="00D17C4A" w:rsidRDefault="00167F0A" w:rsidP="00167F0A">
      <w:pPr>
        <w:pStyle w:val="formattext"/>
        <w:spacing w:before="0" w:beforeAutospacing="0" w:after="0" w:afterAutospacing="0"/>
        <w:textAlignment w:val="baseline"/>
      </w:pPr>
    </w:p>
    <w:p w:rsidR="00F04282" w:rsidRPr="00D17C4A" w:rsidRDefault="00167F0A" w:rsidP="00167F0A">
      <w:pPr>
        <w:pStyle w:val="formattext"/>
        <w:spacing w:before="0" w:beforeAutospacing="0" w:after="0" w:afterAutospacing="0"/>
        <w:ind w:firstLine="480"/>
        <w:jc w:val="both"/>
        <w:textAlignment w:val="baseline"/>
      </w:pPr>
      <w:r w:rsidRPr="00D17C4A">
        <w:t xml:space="preserve">Таблица </w:t>
      </w:r>
      <w:r w:rsidR="00193971" w:rsidRPr="00D17C4A">
        <w:t>49</w:t>
      </w:r>
      <w:r w:rsidRPr="00D17C4A">
        <w:t>.  Вместимость и размеры земельных участков специализированных складов на 1 тыс. чел.</w:t>
      </w:r>
    </w:p>
    <w:p w:rsidR="00167F0A" w:rsidRPr="00167F0A" w:rsidRDefault="00167F0A" w:rsidP="00167F0A">
      <w:pPr>
        <w:pStyle w:val="formattext"/>
        <w:spacing w:before="0" w:beforeAutospacing="0" w:after="0" w:afterAutospacing="0"/>
        <w:ind w:firstLine="480"/>
        <w:jc w:val="both"/>
        <w:textAlignment w:val="baseline"/>
        <w:rPr>
          <w:sz w:val="28"/>
          <w:szCs w:val="28"/>
        </w:rPr>
      </w:pPr>
      <w:r w:rsidRPr="00167F0A">
        <w:rPr>
          <w:sz w:val="28"/>
          <w:szCs w:val="28"/>
        </w:rPr>
        <w:tab/>
      </w:r>
    </w:p>
    <w:tbl>
      <w:tblPr>
        <w:tblW w:w="0" w:type="auto"/>
        <w:jc w:val="center"/>
        <w:tblCellMar>
          <w:left w:w="0" w:type="dxa"/>
          <w:right w:w="0" w:type="dxa"/>
        </w:tblCellMar>
        <w:tblLook w:val="04A0" w:firstRow="1" w:lastRow="0" w:firstColumn="1" w:lastColumn="0" w:noHBand="0" w:noVBand="1"/>
      </w:tblPr>
      <w:tblGrid>
        <w:gridCol w:w="4096"/>
        <w:gridCol w:w="1701"/>
        <w:gridCol w:w="1701"/>
      </w:tblGrid>
      <w:tr w:rsidR="00F04282" w:rsidRPr="00F04282" w:rsidTr="00AC2F96">
        <w:trPr>
          <w:jc w:val="center"/>
        </w:trPr>
        <w:tc>
          <w:tcPr>
            <w:tcW w:w="409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F04282" w:rsidRPr="00F04282" w:rsidRDefault="00F04282" w:rsidP="001D77C7">
            <w:pPr>
              <w:pStyle w:val="formattext"/>
              <w:spacing w:before="0" w:beforeAutospacing="0" w:after="0" w:afterAutospacing="0"/>
              <w:textAlignment w:val="baseline"/>
              <w:rPr>
                <w:sz w:val="22"/>
                <w:szCs w:val="22"/>
              </w:rPr>
            </w:pPr>
            <w:r w:rsidRPr="00F04282">
              <w:rPr>
                <w:sz w:val="22"/>
                <w:szCs w:val="22"/>
              </w:rPr>
              <w:lastRenderedPageBreak/>
              <w:t>Специализированные склады</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F04282" w:rsidRPr="00F04282" w:rsidRDefault="00F04282" w:rsidP="001D77C7">
            <w:pPr>
              <w:pStyle w:val="formattext"/>
              <w:spacing w:before="0" w:beforeAutospacing="0" w:after="0" w:afterAutospacing="0"/>
              <w:jc w:val="center"/>
              <w:textAlignment w:val="baseline"/>
              <w:rPr>
                <w:sz w:val="22"/>
                <w:szCs w:val="22"/>
              </w:rPr>
            </w:pPr>
            <w:r w:rsidRPr="00F04282">
              <w:rPr>
                <w:sz w:val="22"/>
                <w:szCs w:val="22"/>
              </w:rPr>
              <w:t>Вместимость складов, т</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F04282" w:rsidRPr="00F04282" w:rsidRDefault="00F04282" w:rsidP="00F04282">
            <w:pPr>
              <w:pStyle w:val="formattext"/>
              <w:spacing w:before="0" w:beforeAutospacing="0" w:after="0" w:afterAutospacing="0"/>
              <w:textAlignment w:val="baseline"/>
              <w:rPr>
                <w:sz w:val="22"/>
                <w:szCs w:val="22"/>
              </w:rPr>
            </w:pPr>
            <w:r w:rsidRPr="00F04282">
              <w:rPr>
                <w:sz w:val="22"/>
                <w:szCs w:val="22"/>
              </w:rPr>
              <w:t xml:space="preserve">Размеры земельных участков, </w:t>
            </w:r>
            <w:proofErr w:type="spellStart"/>
            <w:proofErr w:type="gramStart"/>
            <w:r w:rsidRPr="00F04282">
              <w:rPr>
                <w:sz w:val="22"/>
                <w:szCs w:val="22"/>
              </w:rPr>
              <w:t>кв.м</w:t>
            </w:r>
            <w:proofErr w:type="spellEnd"/>
            <w:proofErr w:type="gramEnd"/>
            <w:r w:rsidRPr="00F04282">
              <w:rPr>
                <w:sz w:val="22"/>
                <w:szCs w:val="22"/>
              </w:rPr>
              <w:t>/ на 1 тыс. чел.</w:t>
            </w:r>
          </w:p>
          <w:p w:rsidR="00F04282" w:rsidRPr="00F04282" w:rsidRDefault="006D6DC2" w:rsidP="001D77C7">
            <w:pPr>
              <w:pStyle w:val="formattext"/>
              <w:spacing w:before="0" w:beforeAutospacing="0" w:after="0" w:afterAutospacing="0"/>
              <w:jc w:val="center"/>
              <w:textAlignment w:val="baseline"/>
              <w:rPr>
                <w:sz w:val="22"/>
                <w:szCs w:val="22"/>
              </w:rPr>
            </w:pPr>
            <w:r>
              <w:rPr>
                <w:noProof/>
                <w:sz w:val="22"/>
                <w:szCs w:val="22"/>
              </w:rPr>
              <mc:AlternateContent>
                <mc:Choice Requires="wps">
                  <w:drawing>
                    <wp:inline distT="0" distB="0" distL="0" distR="0">
                      <wp:extent cx="104775" cy="219075"/>
                      <wp:effectExtent l="0" t="0" r="3810" b="635"/>
                      <wp:docPr id="35" name="Прямоугольник 33"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ED386A" id="Прямоугольник 33"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" filled="f" stroked="f">
                      <o:lock v:ext="edit" aspectratio="t"/>
                      <w10:anchorlock/>
                    </v:rect>
                  </w:pict>
                </mc:Fallback>
              </mc:AlternateContent>
            </w:r>
          </w:p>
        </w:tc>
      </w:tr>
      <w:tr w:rsidR="00F04282" w:rsidRPr="00F04282" w:rsidTr="00AC2F96">
        <w:trPr>
          <w:jc w:val="center"/>
        </w:trPr>
        <w:tc>
          <w:tcPr>
            <w:tcW w:w="409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F04282" w:rsidRPr="00F04282" w:rsidRDefault="00F04282" w:rsidP="001D77C7">
            <w:pPr>
              <w:pStyle w:val="formattext"/>
              <w:spacing w:before="0" w:beforeAutospacing="0" w:after="0" w:afterAutospacing="0"/>
              <w:textAlignment w:val="baseline"/>
              <w:rPr>
                <w:sz w:val="22"/>
                <w:szCs w:val="22"/>
              </w:rPr>
            </w:pPr>
            <w:r w:rsidRPr="00F04282">
              <w:rPr>
                <w:sz w:val="22"/>
                <w:szCs w:val="22"/>
              </w:rPr>
              <w:t>Холодильники распределительные (для хранения мяса и мясных продуктов, рыбы и рыбопродуктов, масла, животного жира, молочных продуктов и яиц)</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F04282" w:rsidRPr="00F04282" w:rsidRDefault="00F04282" w:rsidP="001D77C7">
            <w:pPr>
              <w:pStyle w:val="formattext"/>
              <w:spacing w:before="0" w:beforeAutospacing="0" w:after="0" w:afterAutospacing="0"/>
              <w:jc w:val="center"/>
              <w:textAlignment w:val="baseline"/>
              <w:rPr>
                <w:sz w:val="22"/>
                <w:szCs w:val="22"/>
              </w:rPr>
            </w:pPr>
            <w:r w:rsidRPr="00F04282">
              <w:rPr>
                <w:sz w:val="22"/>
                <w:szCs w:val="22"/>
              </w:rPr>
              <w:t>10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F04282" w:rsidRPr="00F04282" w:rsidRDefault="00F04282" w:rsidP="001D77C7">
            <w:pPr>
              <w:pStyle w:val="formattext"/>
              <w:spacing w:before="0" w:beforeAutospacing="0" w:after="0" w:afterAutospacing="0"/>
              <w:jc w:val="center"/>
              <w:textAlignment w:val="baseline"/>
              <w:rPr>
                <w:sz w:val="22"/>
                <w:szCs w:val="22"/>
              </w:rPr>
            </w:pPr>
            <w:r w:rsidRPr="00F04282">
              <w:rPr>
                <w:sz w:val="22"/>
                <w:szCs w:val="22"/>
              </w:rPr>
              <w:t>25</w:t>
            </w:r>
          </w:p>
        </w:tc>
      </w:tr>
      <w:tr w:rsidR="00F04282" w:rsidRPr="00F04282" w:rsidTr="00AC2F96">
        <w:trPr>
          <w:jc w:val="center"/>
        </w:trPr>
        <w:tc>
          <w:tcPr>
            <w:tcW w:w="409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F04282" w:rsidRPr="00F04282" w:rsidRDefault="00F04282" w:rsidP="001D77C7">
            <w:pPr>
              <w:pStyle w:val="formattext"/>
              <w:spacing w:before="0" w:beforeAutospacing="0" w:after="0" w:afterAutospacing="0"/>
              <w:textAlignment w:val="baseline"/>
              <w:rPr>
                <w:sz w:val="22"/>
                <w:szCs w:val="22"/>
              </w:rPr>
            </w:pPr>
            <w:r w:rsidRPr="00F04282">
              <w:rPr>
                <w:sz w:val="22"/>
                <w:szCs w:val="22"/>
              </w:rPr>
              <w:t>Фруктохранилища</w:t>
            </w:r>
          </w:p>
        </w:tc>
        <w:tc>
          <w:tcPr>
            <w:tcW w:w="1701"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F04282" w:rsidRPr="00F04282" w:rsidRDefault="00F04282" w:rsidP="001D77C7">
            <w:pPr>
              <w:pStyle w:val="formattext"/>
              <w:spacing w:before="0" w:beforeAutospacing="0" w:after="0" w:afterAutospacing="0"/>
              <w:jc w:val="center"/>
              <w:textAlignment w:val="baseline"/>
              <w:rPr>
                <w:sz w:val="22"/>
                <w:szCs w:val="22"/>
              </w:rPr>
            </w:pPr>
            <w:r w:rsidRPr="00F04282">
              <w:rPr>
                <w:sz w:val="22"/>
                <w:szCs w:val="22"/>
              </w:rPr>
              <w:t>90</w:t>
            </w:r>
          </w:p>
        </w:tc>
        <w:tc>
          <w:tcPr>
            <w:tcW w:w="1701"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F04282" w:rsidRPr="00F04282" w:rsidRDefault="00F04282" w:rsidP="001D77C7">
            <w:pPr>
              <w:pStyle w:val="formattext"/>
              <w:spacing w:before="0" w:beforeAutospacing="0" w:after="0" w:afterAutospacing="0"/>
              <w:jc w:val="center"/>
              <w:textAlignment w:val="baseline"/>
              <w:rPr>
                <w:sz w:val="22"/>
                <w:szCs w:val="22"/>
              </w:rPr>
            </w:pPr>
            <w:r w:rsidRPr="00F04282">
              <w:rPr>
                <w:sz w:val="22"/>
                <w:szCs w:val="22"/>
              </w:rPr>
              <w:t>380</w:t>
            </w:r>
          </w:p>
        </w:tc>
      </w:tr>
      <w:tr w:rsidR="00F04282" w:rsidRPr="00F04282" w:rsidTr="00AC2F96">
        <w:trPr>
          <w:jc w:val="center"/>
        </w:trPr>
        <w:tc>
          <w:tcPr>
            <w:tcW w:w="409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F04282" w:rsidRPr="00F04282" w:rsidRDefault="00F04282" w:rsidP="001D77C7">
            <w:pPr>
              <w:pStyle w:val="formattext"/>
              <w:spacing w:before="0" w:beforeAutospacing="0" w:after="0" w:afterAutospacing="0"/>
              <w:textAlignment w:val="baseline"/>
              <w:rPr>
                <w:sz w:val="22"/>
                <w:szCs w:val="22"/>
              </w:rPr>
            </w:pPr>
            <w:r w:rsidRPr="00F04282">
              <w:rPr>
                <w:sz w:val="22"/>
                <w:szCs w:val="22"/>
              </w:rPr>
              <w:t>Овощехранилища</w:t>
            </w:r>
          </w:p>
        </w:tc>
        <w:tc>
          <w:tcPr>
            <w:tcW w:w="1701"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F04282" w:rsidRPr="00F04282" w:rsidRDefault="00F04282" w:rsidP="001D77C7"/>
        </w:tc>
        <w:tc>
          <w:tcPr>
            <w:tcW w:w="1701"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F04282" w:rsidRPr="00F04282" w:rsidRDefault="00F04282" w:rsidP="001D77C7"/>
        </w:tc>
      </w:tr>
      <w:tr w:rsidR="00F04282" w:rsidRPr="00F04282" w:rsidTr="00AC2F96">
        <w:trPr>
          <w:jc w:val="center"/>
        </w:trPr>
        <w:tc>
          <w:tcPr>
            <w:tcW w:w="409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F04282" w:rsidRPr="00F04282" w:rsidRDefault="00F04282" w:rsidP="001D77C7">
            <w:pPr>
              <w:pStyle w:val="formattext"/>
              <w:spacing w:before="0" w:beforeAutospacing="0" w:after="0" w:afterAutospacing="0"/>
              <w:textAlignment w:val="baseline"/>
              <w:rPr>
                <w:sz w:val="22"/>
                <w:szCs w:val="22"/>
              </w:rPr>
            </w:pPr>
            <w:r w:rsidRPr="00F04282">
              <w:rPr>
                <w:sz w:val="22"/>
                <w:szCs w:val="22"/>
              </w:rPr>
              <w:t>Картофелехранилища</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F04282" w:rsidRPr="00F04282" w:rsidRDefault="00F04282" w:rsidP="001D77C7"/>
        </w:tc>
        <w:tc>
          <w:tcPr>
            <w:tcW w:w="1701"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F04282" w:rsidRPr="00F04282" w:rsidRDefault="00F04282" w:rsidP="001D77C7"/>
        </w:tc>
      </w:tr>
    </w:tbl>
    <w:p w:rsidR="00AE639F" w:rsidRDefault="00AE639F" w:rsidP="00AE639F">
      <w:pPr>
        <w:pStyle w:val="formattext"/>
        <w:spacing w:before="0" w:beforeAutospacing="0" w:after="0" w:afterAutospacing="0"/>
        <w:textAlignment w:val="baseline"/>
        <w:rPr>
          <w:rFonts w:ascii="Arial" w:hAnsi="Arial" w:cs="Arial"/>
          <w:color w:val="444444"/>
        </w:rPr>
      </w:pPr>
      <w:r>
        <w:rPr>
          <w:rFonts w:ascii="Arial" w:hAnsi="Arial" w:cs="Arial"/>
          <w:color w:val="444444"/>
        </w:rPr>
        <w:t>          </w:t>
      </w:r>
    </w:p>
    <w:p w:rsidR="002C1EBE" w:rsidRDefault="0071302A" w:rsidP="002C1EBE">
      <w:pPr>
        <w:tabs>
          <w:tab w:val="left" w:pos="142"/>
        </w:tabs>
        <w:suppressAutoHyphens/>
        <w:spacing w:after="0" w:line="240" w:lineRule="auto"/>
        <w:ind w:firstLine="567"/>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F04282" w:rsidRPr="002C1EBE">
        <w:rPr>
          <w:rFonts w:ascii="Times New Roman" w:hAnsi="Times New Roman" w:cs="Times New Roman"/>
        </w:rPr>
        <w:t>Примечание:</w:t>
      </w:r>
      <w:r w:rsidR="00F04282" w:rsidRPr="002C1EBE">
        <w:rPr>
          <w:rFonts w:ascii="Times New Roman" w:hAnsi="Times New Roman" w:cs="Times New Roman"/>
        </w:rPr>
        <w:br/>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04282" w:rsidRPr="002C1EBE">
        <w:rPr>
          <w:rFonts w:ascii="Times New Roman" w:hAnsi="Times New Roman" w:cs="Times New Roman"/>
        </w:rPr>
        <w:t>В районах выращивания и заготовок картофеля, овощей и фруктов</w:t>
      </w:r>
      <w:r w:rsidR="00F23A7C">
        <w:rPr>
          <w:rFonts w:ascii="Times New Roman" w:hAnsi="Times New Roman" w:cs="Times New Roman"/>
        </w:rPr>
        <w:tab/>
      </w:r>
      <w:r w:rsidR="00F23A7C">
        <w:rPr>
          <w:rFonts w:ascii="Times New Roman" w:hAnsi="Times New Roman" w:cs="Times New Roman"/>
        </w:rPr>
        <w:tab/>
      </w:r>
      <w:r w:rsidR="00F23A7C">
        <w:rPr>
          <w:rFonts w:ascii="Times New Roman" w:hAnsi="Times New Roman" w:cs="Times New Roman"/>
        </w:rPr>
        <w:tab/>
      </w:r>
      <w:r w:rsidR="00F23A7C">
        <w:rPr>
          <w:rFonts w:ascii="Times New Roman" w:hAnsi="Times New Roman" w:cs="Times New Roman"/>
        </w:rPr>
        <w:tab/>
      </w:r>
      <w:r w:rsidR="00F23A7C">
        <w:rPr>
          <w:rFonts w:ascii="Times New Roman" w:hAnsi="Times New Roman" w:cs="Times New Roman"/>
        </w:rPr>
        <w:tab/>
      </w:r>
      <w:r w:rsidR="00F23A7C">
        <w:rPr>
          <w:rFonts w:ascii="Times New Roman" w:hAnsi="Times New Roman" w:cs="Times New Roman"/>
        </w:rPr>
        <w:tab/>
      </w:r>
      <w:r w:rsidR="00F04282" w:rsidRPr="002C1EBE">
        <w:rPr>
          <w:rFonts w:ascii="Times New Roman" w:hAnsi="Times New Roman" w:cs="Times New Roman"/>
        </w:rPr>
        <w:t xml:space="preserve">вместимость </w:t>
      </w:r>
      <w:r>
        <w:rPr>
          <w:rFonts w:ascii="Times New Roman" w:hAnsi="Times New Roman" w:cs="Times New Roman"/>
        </w:rPr>
        <w:tab/>
      </w:r>
      <w:r w:rsidR="00F04282" w:rsidRPr="002C1EBE">
        <w:rPr>
          <w:rFonts w:ascii="Times New Roman" w:hAnsi="Times New Roman" w:cs="Times New Roman"/>
        </w:rPr>
        <w:t xml:space="preserve">складов </w:t>
      </w:r>
      <w:r w:rsidR="00F23A7C">
        <w:rPr>
          <w:rFonts w:ascii="Times New Roman" w:hAnsi="Times New Roman" w:cs="Times New Roman"/>
        </w:rPr>
        <w:t>и</w:t>
      </w:r>
      <w:r w:rsidR="00F04282" w:rsidRPr="002C1EBE">
        <w:rPr>
          <w:rFonts w:ascii="Times New Roman" w:hAnsi="Times New Roman" w:cs="Times New Roman"/>
        </w:rPr>
        <w:t xml:space="preserve"> размеры площади земельных участков </w:t>
      </w:r>
      <w:r w:rsidR="00F23A7C">
        <w:rPr>
          <w:rFonts w:ascii="Times New Roman" w:hAnsi="Times New Roman" w:cs="Times New Roman"/>
        </w:rPr>
        <w:tab/>
      </w:r>
      <w:r w:rsidR="00F23A7C">
        <w:rPr>
          <w:rFonts w:ascii="Times New Roman" w:hAnsi="Times New Roman" w:cs="Times New Roman"/>
        </w:rPr>
        <w:tab/>
      </w:r>
      <w:r w:rsidR="00F23A7C">
        <w:rPr>
          <w:rFonts w:ascii="Times New Roman" w:hAnsi="Times New Roman" w:cs="Times New Roman"/>
        </w:rPr>
        <w:tab/>
      </w:r>
      <w:r w:rsidR="00F23A7C">
        <w:rPr>
          <w:rFonts w:ascii="Times New Roman" w:hAnsi="Times New Roman" w:cs="Times New Roman"/>
        </w:rPr>
        <w:tab/>
      </w:r>
      <w:r w:rsidR="00F23A7C">
        <w:rPr>
          <w:rFonts w:ascii="Times New Roman" w:hAnsi="Times New Roman" w:cs="Times New Roman"/>
        </w:rPr>
        <w:tab/>
      </w:r>
      <w:r w:rsidR="00F23A7C">
        <w:rPr>
          <w:rFonts w:ascii="Times New Roman" w:hAnsi="Times New Roman" w:cs="Times New Roman"/>
        </w:rPr>
        <w:tab/>
      </w:r>
      <w:r w:rsidR="00F04282" w:rsidRPr="002C1EBE">
        <w:rPr>
          <w:rFonts w:ascii="Times New Roman" w:hAnsi="Times New Roman" w:cs="Times New Roman"/>
        </w:rPr>
        <w:t>соответственно принимаются с коэффициентом 0,6.</w:t>
      </w:r>
      <w:r w:rsidR="002C1EBE">
        <w:rPr>
          <w:rFonts w:ascii="Times New Roman" w:hAnsi="Times New Roman" w:cs="Times New Roman"/>
        </w:rPr>
        <w:tab/>
      </w:r>
      <w:r w:rsidR="002C1EBE">
        <w:rPr>
          <w:rFonts w:ascii="Times New Roman" w:hAnsi="Times New Roman" w:cs="Times New Roman"/>
        </w:rPr>
        <w:tab/>
      </w:r>
      <w:r w:rsidR="002C1EBE">
        <w:rPr>
          <w:rFonts w:ascii="Times New Roman" w:hAnsi="Times New Roman" w:cs="Times New Roman"/>
        </w:rPr>
        <w:tab/>
      </w:r>
      <w:r w:rsidR="002C1EBE">
        <w:rPr>
          <w:rFonts w:ascii="Times New Roman" w:hAnsi="Times New Roman" w:cs="Times New Roman"/>
        </w:rPr>
        <w:tab/>
      </w:r>
      <w:r w:rsidR="002C1EBE">
        <w:rPr>
          <w:rFonts w:ascii="Times New Roman" w:hAnsi="Times New Roman" w:cs="Times New Roman"/>
        </w:rPr>
        <w:tab/>
      </w:r>
    </w:p>
    <w:p w:rsidR="00F23A7C" w:rsidRPr="00D17C4A" w:rsidRDefault="002C1EBE" w:rsidP="00951515">
      <w:pPr>
        <w:pStyle w:val="formattext"/>
        <w:spacing w:before="0" w:beforeAutospacing="0" w:after="0" w:afterAutospacing="0"/>
        <w:jc w:val="both"/>
        <w:textAlignment w:val="baseline"/>
        <w:rPr>
          <w:lang w:eastAsia="ar-SA"/>
        </w:rPr>
      </w:pPr>
      <w:r>
        <w:rPr>
          <w:rFonts w:ascii="Arial" w:hAnsi="Arial" w:cs="Arial"/>
          <w:color w:val="444444"/>
          <w:sz w:val="22"/>
          <w:szCs w:val="22"/>
        </w:rPr>
        <w:tab/>
      </w:r>
      <w:r>
        <w:rPr>
          <w:rFonts w:ascii="Arial" w:hAnsi="Arial" w:cs="Arial"/>
          <w:color w:val="444444"/>
          <w:sz w:val="22"/>
          <w:szCs w:val="22"/>
        </w:rPr>
        <w:tab/>
      </w:r>
      <w:r>
        <w:rPr>
          <w:rFonts w:ascii="Arial" w:hAnsi="Arial" w:cs="Arial"/>
          <w:color w:val="444444"/>
          <w:sz w:val="22"/>
          <w:szCs w:val="22"/>
        </w:rPr>
        <w:tab/>
      </w:r>
      <w:r>
        <w:rPr>
          <w:rFonts w:ascii="Arial" w:hAnsi="Arial" w:cs="Arial"/>
          <w:color w:val="444444"/>
          <w:sz w:val="22"/>
          <w:szCs w:val="22"/>
        </w:rPr>
        <w:tab/>
      </w:r>
      <w:r>
        <w:rPr>
          <w:rFonts w:ascii="Arial" w:hAnsi="Arial" w:cs="Arial"/>
          <w:color w:val="444444"/>
          <w:sz w:val="22"/>
          <w:szCs w:val="22"/>
        </w:rPr>
        <w:tab/>
      </w:r>
      <w:r>
        <w:rPr>
          <w:rFonts w:ascii="Arial" w:hAnsi="Arial" w:cs="Arial"/>
          <w:color w:val="444444"/>
          <w:sz w:val="22"/>
          <w:szCs w:val="22"/>
        </w:rPr>
        <w:tab/>
      </w:r>
      <w:r>
        <w:rPr>
          <w:rFonts w:ascii="Arial" w:hAnsi="Arial" w:cs="Arial"/>
          <w:color w:val="444444"/>
          <w:sz w:val="22"/>
          <w:szCs w:val="22"/>
        </w:rPr>
        <w:tab/>
      </w:r>
      <w:r>
        <w:rPr>
          <w:rFonts w:ascii="Arial" w:hAnsi="Arial" w:cs="Arial"/>
          <w:color w:val="444444"/>
          <w:sz w:val="22"/>
          <w:szCs w:val="22"/>
        </w:rPr>
        <w:tab/>
      </w:r>
      <w:r>
        <w:rPr>
          <w:rFonts w:ascii="Arial" w:hAnsi="Arial" w:cs="Arial"/>
          <w:color w:val="444444"/>
          <w:sz w:val="22"/>
          <w:szCs w:val="22"/>
        </w:rPr>
        <w:tab/>
      </w:r>
      <w:r>
        <w:rPr>
          <w:rFonts w:ascii="Arial" w:hAnsi="Arial" w:cs="Arial"/>
          <w:color w:val="444444"/>
          <w:sz w:val="22"/>
          <w:szCs w:val="22"/>
        </w:rPr>
        <w:tab/>
      </w:r>
      <w:r>
        <w:rPr>
          <w:rFonts w:ascii="Arial" w:hAnsi="Arial" w:cs="Arial"/>
          <w:color w:val="444444"/>
          <w:sz w:val="22"/>
          <w:szCs w:val="22"/>
        </w:rPr>
        <w:tab/>
      </w:r>
      <w:r>
        <w:rPr>
          <w:rFonts w:ascii="Arial" w:hAnsi="Arial" w:cs="Arial"/>
          <w:color w:val="444444"/>
          <w:sz w:val="22"/>
          <w:szCs w:val="22"/>
        </w:rPr>
        <w:tab/>
      </w:r>
      <w:r>
        <w:rPr>
          <w:rFonts w:ascii="Arial" w:hAnsi="Arial" w:cs="Arial"/>
          <w:color w:val="444444"/>
          <w:sz w:val="22"/>
          <w:szCs w:val="22"/>
        </w:rPr>
        <w:tab/>
      </w:r>
      <w:r>
        <w:rPr>
          <w:rFonts w:ascii="Arial" w:hAnsi="Arial" w:cs="Arial"/>
          <w:color w:val="444444"/>
          <w:sz w:val="22"/>
          <w:szCs w:val="22"/>
        </w:rPr>
        <w:tab/>
      </w:r>
      <w:r w:rsidR="00F23A7C" w:rsidRPr="00D17C4A">
        <w:t>9.</w:t>
      </w:r>
      <w:r w:rsidRPr="00D17C4A">
        <w:t>Вместимость складов для вахтовых и экспедиционных поселков</w:t>
      </w:r>
      <w:r w:rsidR="00D17C4A">
        <w:t xml:space="preserve"> </w:t>
      </w:r>
      <w:r w:rsidR="00F23A7C" w:rsidRPr="00D17C4A">
        <w:rPr>
          <w:lang w:eastAsia="ar-SA"/>
        </w:rPr>
        <w:t xml:space="preserve">следует </w:t>
      </w:r>
      <w:r w:rsidRPr="00D17C4A">
        <w:rPr>
          <w:lang w:eastAsia="ar-SA"/>
        </w:rPr>
        <w:t xml:space="preserve">принимать по таблице </w:t>
      </w:r>
      <w:r w:rsidR="005C055F" w:rsidRPr="00D17C4A">
        <w:rPr>
          <w:lang w:eastAsia="ar-SA"/>
        </w:rPr>
        <w:t>5</w:t>
      </w:r>
      <w:r w:rsidR="00193971" w:rsidRPr="00D17C4A">
        <w:rPr>
          <w:lang w:eastAsia="ar-SA"/>
        </w:rPr>
        <w:t>0</w:t>
      </w:r>
      <w:r w:rsidRPr="00D17C4A">
        <w:rPr>
          <w:lang w:eastAsia="ar-SA"/>
        </w:rPr>
        <w:t>.</w:t>
      </w:r>
      <w:r w:rsidRPr="00D17C4A">
        <w:rPr>
          <w:lang w:eastAsia="ar-SA"/>
        </w:rPr>
        <w:tab/>
      </w:r>
      <w:r w:rsidRPr="00D17C4A">
        <w:rPr>
          <w:lang w:eastAsia="ar-SA"/>
        </w:rPr>
        <w:tab/>
      </w:r>
      <w:r w:rsidRPr="00D17C4A">
        <w:rPr>
          <w:lang w:eastAsia="ar-SA"/>
        </w:rPr>
        <w:tab/>
      </w:r>
      <w:r w:rsidRPr="00D17C4A">
        <w:rPr>
          <w:lang w:eastAsia="ar-SA"/>
        </w:rPr>
        <w:tab/>
      </w:r>
      <w:r w:rsidRPr="00D17C4A">
        <w:rPr>
          <w:lang w:eastAsia="ar-SA"/>
        </w:rPr>
        <w:tab/>
      </w:r>
      <w:r w:rsidRPr="00D17C4A">
        <w:rPr>
          <w:lang w:eastAsia="ar-SA"/>
        </w:rPr>
        <w:tab/>
      </w:r>
      <w:r w:rsidR="00951515" w:rsidRPr="00D17C4A">
        <w:rPr>
          <w:lang w:eastAsia="ar-SA"/>
        </w:rPr>
        <w:tab/>
      </w:r>
      <w:r w:rsidR="00951515" w:rsidRPr="00D17C4A">
        <w:rPr>
          <w:lang w:eastAsia="ar-SA"/>
        </w:rPr>
        <w:tab/>
      </w:r>
      <w:r w:rsidR="00951515" w:rsidRPr="00D17C4A">
        <w:rPr>
          <w:lang w:eastAsia="ar-SA"/>
        </w:rPr>
        <w:tab/>
      </w:r>
    </w:p>
    <w:p w:rsidR="00AE639F" w:rsidRPr="00D17C4A" w:rsidRDefault="00F23A7C" w:rsidP="00951515">
      <w:pPr>
        <w:pStyle w:val="formattext"/>
        <w:spacing w:before="0" w:beforeAutospacing="0" w:after="0" w:afterAutospacing="0"/>
        <w:jc w:val="both"/>
        <w:textAlignment w:val="baseline"/>
      </w:pPr>
      <w:r w:rsidRPr="00D17C4A">
        <w:rPr>
          <w:lang w:eastAsia="ar-SA"/>
        </w:rPr>
        <w:tab/>
      </w:r>
      <w:r w:rsidR="002C1EBE" w:rsidRPr="00D17C4A">
        <w:t xml:space="preserve">Таблица </w:t>
      </w:r>
      <w:r w:rsidR="005C055F" w:rsidRPr="00D17C4A">
        <w:t>5</w:t>
      </w:r>
      <w:r w:rsidR="00193971" w:rsidRPr="00D17C4A">
        <w:t>0</w:t>
      </w:r>
      <w:r w:rsidR="002C1EBE" w:rsidRPr="00D17C4A">
        <w:t>.</w:t>
      </w:r>
      <w:r w:rsidR="002C1EBE" w:rsidRPr="00D17C4A">
        <w:tab/>
        <w:t>Вместимость складов для вахтовых и экспедиционных поселков на 1 тыс. чел.</w:t>
      </w:r>
    </w:p>
    <w:p w:rsidR="002C1EBE" w:rsidRPr="00D17C4A" w:rsidRDefault="002C1EBE" w:rsidP="00AE639F">
      <w:pPr>
        <w:pStyle w:val="formattext"/>
        <w:spacing w:before="0" w:beforeAutospacing="0" w:after="0" w:afterAutospacing="0"/>
        <w:textAlignment w:val="baseline"/>
      </w:pPr>
    </w:p>
    <w:tbl>
      <w:tblPr>
        <w:tblW w:w="0" w:type="auto"/>
        <w:tblInd w:w="709" w:type="dxa"/>
        <w:tblCellMar>
          <w:left w:w="0" w:type="dxa"/>
          <w:right w:w="0" w:type="dxa"/>
        </w:tblCellMar>
        <w:tblLook w:val="04A0" w:firstRow="1" w:lastRow="0" w:firstColumn="1" w:lastColumn="0" w:noHBand="0" w:noVBand="1"/>
      </w:tblPr>
      <w:tblGrid>
        <w:gridCol w:w="5031"/>
        <w:gridCol w:w="1776"/>
        <w:gridCol w:w="2123"/>
      </w:tblGrid>
      <w:tr w:rsidR="00AE639F" w:rsidTr="00F23A7C">
        <w:trPr>
          <w:trHeight w:val="15"/>
        </w:trPr>
        <w:tc>
          <w:tcPr>
            <w:tcW w:w="5031" w:type="dxa"/>
            <w:tcBorders>
              <w:top w:val="nil"/>
              <w:left w:val="nil"/>
              <w:bottom w:val="nil"/>
              <w:right w:val="nil"/>
            </w:tcBorders>
            <w:shd w:val="clear" w:color="auto" w:fill="auto"/>
            <w:hideMark/>
          </w:tcPr>
          <w:p w:rsidR="00AE639F" w:rsidRDefault="00AE639F" w:rsidP="001D77C7">
            <w:pPr>
              <w:rPr>
                <w:sz w:val="2"/>
                <w:szCs w:val="24"/>
              </w:rPr>
            </w:pPr>
          </w:p>
        </w:tc>
        <w:tc>
          <w:tcPr>
            <w:tcW w:w="1776" w:type="dxa"/>
            <w:tcBorders>
              <w:top w:val="nil"/>
              <w:left w:val="nil"/>
              <w:bottom w:val="nil"/>
              <w:right w:val="nil"/>
            </w:tcBorders>
            <w:shd w:val="clear" w:color="auto" w:fill="auto"/>
            <w:hideMark/>
          </w:tcPr>
          <w:p w:rsidR="00AE639F" w:rsidRDefault="00AE639F" w:rsidP="001D77C7">
            <w:pPr>
              <w:rPr>
                <w:sz w:val="2"/>
                <w:szCs w:val="24"/>
              </w:rPr>
            </w:pPr>
          </w:p>
        </w:tc>
        <w:tc>
          <w:tcPr>
            <w:tcW w:w="2123" w:type="dxa"/>
            <w:tcBorders>
              <w:top w:val="nil"/>
              <w:left w:val="nil"/>
              <w:bottom w:val="nil"/>
              <w:right w:val="nil"/>
            </w:tcBorders>
            <w:shd w:val="clear" w:color="auto" w:fill="auto"/>
            <w:hideMark/>
          </w:tcPr>
          <w:p w:rsidR="00AE639F" w:rsidRDefault="00AE639F" w:rsidP="001D77C7">
            <w:pPr>
              <w:rPr>
                <w:sz w:val="2"/>
                <w:szCs w:val="24"/>
              </w:rPr>
            </w:pPr>
          </w:p>
        </w:tc>
      </w:tr>
      <w:tr w:rsidR="00AE639F" w:rsidTr="00F23A7C">
        <w:tc>
          <w:tcPr>
            <w:tcW w:w="5031"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jc w:val="center"/>
              <w:textAlignment w:val="baseline"/>
            </w:pPr>
            <w:r>
              <w:t>Склады, единица измерения</w:t>
            </w:r>
          </w:p>
        </w:tc>
        <w:tc>
          <w:tcPr>
            <w:tcW w:w="389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jc w:val="center"/>
              <w:textAlignment w:val="baseline"/>
            </w:pPr>
            <w:r>
              <w:t>Вместимость складов для поселков</w:t>
            </w:r>
          </w:p>
        </w:tc>
      </w:tr>
      <w:tr w:rsidR="00AE639F" w:rsidTr="00F23A7C">
        <w:tc>
          <w:tcPr>
            <w:tcW w:w="5031"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jc w:val="center"/>
              <w:textAlignment w:val="baseline"/>
            </w:pPr>
          </w:p>
        </w:tc>
        <w:tc>
          <w:tcPr>
            <w:tcW w:w="177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jc w:val="center"/>
              <w:textAlignment w:val="baseline"/>
            </w:pPr>
            <w:r>
              <w:t>вахтовых</w:t>
            </w:r>
          </w:p>
        </w:tc>
        <w:tc>
          <w:tcPr>
            <w:tcW w:w="212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jc w:val="center"/>
              <w:textAlignment w:val="baseline"/>
            </w:pPr>
            <w:r>
              <w:t>экспедиционных</w:t>
            </w:r>
          </w:p>
        </w:tc>
      </w:tr>
      <w:tr w:rsidR="00AE639F" w:rsidTr="00F23A7C">
        <w:tc>
          <w:tcPr>
            <w:tcW w:w="50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textAlignment w:val="baseline"/>
            </w:pPr>
            <w:r>
              <w:t>Сухих продуктов, м</w:t>
            </w:r>
            <w:r w:rsidR="006D6DC2">
              <w:rPr>
                <w:noProof/>
              </w:rPr>
              <mc:AlternateContent>
                <mc:Choice Requires="wps">
                  <w:drawing>
                    <wp:inline distT="0" distB="0" distL="0" distR="0">
                      <wp:extent cx="104775" cy="219075"/>
                      <wp:effectExtent l="1905" t="0" r="0" b="0"/>
                      <wp:docPr id="34" name="Прямоугольник 109"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33873B" id="Прямоугольник 109"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" filled="f" stroked="f">
                      <o:lock v:ext="edit" aspectratio="t"/>
                      <w10:anchorlock/>
                    </v:rect>
                  </w:pict>
                </mc:Fallback>
              </mc:AlternateContent>
            </w:r>
          </w:p>
        </w:tc>
        <w:tc>
          <w:tcPr>
            <w:tcW w:w="177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jc w:val="center"/>
              <w:textAlignment w:val="baseline"/>
            </w:pPr>
            <w:r>
              <w:t>0,3</w:t>
            </w:r>
          </w:p>
        </w:tc>
        <w:tc>
          <w:tcPr>
            <w:tcW w:w="212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jc w:val="center"/>
              <w:textAlignment w:val="baseline"/>
            </w:pPr>
            <w:r>
              <w:t>3,5</w:t>
            </w:r>
          </w:p>
        </w:tc>
      </w:tr>
      <w:tr w:rsidR="00AE639F" w:rsidTr="00F23A7C">
        <w:tc>
          <w:tcPr>
            <w:tcW w:w="50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textAlignment w:val="baseline"/>
            </w:pPr>
            <w:r>
              <w:t>Холодильники, т</w:t>
            </w:r>
          </w:p>
        </w:tc>
        <w:tc>
          <w:tcPr>
            <w:tcW w:w="177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jc w:val="center"/>
              <w:textAlignment w:val="baseline"/>
            </w:pPr>
            <w:r>
              <w:t>0,01</w:t>
            </w:r>
          </w:p>
        </w:tc>
        <w:tc>
          <w:tcPr>
            <w:tcW w:w="212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jc w:val="center"/>
              <w:textAlignment w:val="baseline"/>
            </w:pPr>
            <w:r>
              <w:t>0,1</w:t>
            </w:r>
          </w:p>
        </w:tc>
      </w:tr>
      <w:tr w:rsidR="00AE639F" w:rsidTr="00F23A7C">
        <w:tc>
          <w:tcPr>
            <w:tcW w:w="503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textAlignment w:val="baseline"/>
            </w:pPr>
            <w:r>
              <w:t>Овощехранилища, картофелехранилища, фруктохранилища, т</w:t>
            </w:r>
          </w:p>
        </w:tc>
        <w:tc>
          <w:tcPr>
            <w:tcW w:w="177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jc w:val="center"/>
              <w:textAlignment w:val="baseline"/>
            </w:pPr>
            <w:r>
              <w:t>0,5</w:t>
            </w:r>
          </w:p>
        </w:tc>
        <w:tc>
          <w:tcPr>
            <w:tcW w:w="212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jc w:val="center"/>
              <w:textAlignment w:val="baseline"/>
            </w:pPr>
            <w:r>
              <w:t>0,5</w:t>
            </w:r>
          </w:p>
        </w:tc>
      </w:tr>
    </w:tbl>
    <w:p w:rsidR="00F23A7C" w:rsidRDefault="00F23A7C" w:rsidP="00AE639F">
      <w:pPr>
        <w:pStyle w:val="formattext"/>
        <w:spacing w:before="0" w:beforeAutospacing="0" w:after="0" w:afterAutospacing="0"/>
        <w:ind w:firstLine="480"/>
        <w:textAlignment w:val="baseline"/>
        <w:rPr>
          <w:sz w:val="22"/>
          <w:szCs w:val="22"/>
        </w:rPr>
      </w:pPr>
      <w:r>
        <w:rPr>
          <w:sz w:val="22"/>
          <w:szCs w:val="22"/>
        </w:rPr>
        <w:tab/>
        <w:t xml:space="preserve">Примечание: </w:t>
      </w:r>
    </w:p>
    <w:p w:rsidR="00AE639F" w:rsidRPr="00F23A7C" w:rsidRDefault="00F23A7C" w:rsidP="00AE639F">
      <w:pPr>
        <w:pStyle w:val="formattext"/>
        <w:spacing w:before="0" w:beforeAutospacing="0" w:after="0" w:afterAutospacing="0"/>
        <w:ind w:firstLine="480"/>
        <w:textAlignment w:val="baseline"/>
        <w:rPr>
          <w:sz w:val="22"/>
          <w:szCs w:val="22"/>
        </w:rPr>
      </w:pPr>
      <w:r>
        <w:rPr>
          <w:sz w:val="22"/>
          <w:szCs w:val="22"/>
        </w:rPr>
        <w:tab/>
      </w:r>
      <w:r w:rsidR="00951515" w:rsidRPr="00951515">
        <w:rPr>
          <w:sz w:val="22"/>
          <w:szCs w:val="22"/>
        </w:rPr>
        <w:t xml:space="preserve">Норма складов сухих продуктов и холодильников установлена исходя из месячного запаса </w:t>
      </w:r>
      <w:r>
        <w:rPr>
          <w:sz w:val="22"/>
          <w:szCs w:val="22"/>
        </w:rPr>
        <w:tab/>
      </w:r>
      <w:r w:rsidR="00951515" w:rsidRPr="00951515">
        <w:rPr>
          <w:sz w:val="22"/>
          <w:szCs w:val="22"/>
        </w:rPr>
        <w:t xml:space="preserve">для </w:t>
      </w:r>
      <w:r>
        <w:rPr>
          <w:sz w:val="22"/>
          <w:szCs w:val="22"/>
        </w:rPr>
        <w:tab/>
      </w:r>
      <w:r w:rsidR="00951515" w:rsidRPr="00951515">
        <w:rPr>
          <w:sz w:val="22"/>
          <w:szCs w:val="22"/>
        </w:rPr>
        <w:t xml:space="preserve">вахтовых и из годового для экспедиционных поселков. </w:t>
      </w:r>
      <w:r w:rsidR="00BC0A80" w:rsidRPr="00BC0A80">
        <w:rPr>
          <w:sz w:val="22"/>
          <w:szCs w:val="22"/>
        </w:rPr>
        <w:t xml:space="preserve"> </w:t>
      </w:r>
      <w:r w:rsidR="00951515" w:rsidRPr="00951515">
        <w:rPr>
          <w:sz w:val="22"/>
          <w:szCs w:val="22"/>
        </w:rPr>
        <w:t xml:space="preserve">Нормы овоще-, картофеле- и </w:t>
      </w:r>
      <w:r>
        <w:rPr>
          <w:sz w:val="22"/>
          <w:szCs w:val="22"/>
        </w:rPr>
        <w:tab/>
      </w:r>
      <w:r w:rsidR="00951515" w:rsidRPr="00951515">
        <w:rPr>
          <w:sz w:val="22"/>
          <w:szCs w:val="22"/>
        </w:rPr>
        <w:t>фруктохранилищ установлены исходя из годового запаса.</w:t>
      </w:r>
    </w:p>
    <w:p w:rsidR="00951515" w:rsidRDefault="00951515" w:rsidP="00AE639F">
      <w:pPr>
        <w:pStyle w:val="formattext"/>
        <w:spacing w:before="0" w:beforeAutospacing="0" w:after="0" w:afterAutospacing="0"/>
        <w:textAlignment w:val="baseline"/>
        <w:rPr>
          <w:rFonts w:ascii="Arial" w:hAnsi="Arial" w:cs="Arial"/>
          <w:color w:val="444444"/>
        </w:rPr>
      </w:pPr>
    </w:p>
    <w:p w:rsidR="00951515" w:rsidRPr="00D17C4A" w:rsidRDefault="00951515" w:rsidP="00951515">
      <w:pPr>
        <w:pStyle w:val="formattext"/>
        <w:spacing w:before="0" w:beforeAutospacing="0" w:after="0" w:afterAutospacing="0"/>
        <w:jc w:val="both"/>
        <w:textAlignment w:val="baseline"/>
        <w:rPr>
          <w:rFonts w:ascii="Arial" w:hAnsi="Arial" w:cs="Arial"/>
          <w:color w:val="444444"/>
        </w:rPr>
      </w:pPr>
      <w:r>
        <w:rPr>
          <w:rFonts w:ascii="Arial" w:hAnsi="Arial" w:cs="Arial"/>
          <w:color w:val="444444"/>
        </w:rPr>
        <w:tab/>
      </w:r>
      <w:r w:rsidRPr="00D17C4A">
        <w:t>1</w:t>
      </w:r>
      <w:r w:rsidR="00F23A7C" w:rsidRPr="00D17C4A">
        <w:t>0</w:t>
      </w:r>
      <w:r w:rsidRPr="00D17C4A">
        <w:t xml:space="preserve">. Размеры земельных участков складов строительных материалов и твердого топлива, предназначенными для обслуживания населения </w:t>
      </w:r>
      <w:r w:rsidR="00A7056C" w:rsidRPr="00D17C4A">
        <w:rPr>
          <w:lang w:eastAsia="ar-SA"/>
        </w:rPr>
        <w:t>следует п</w:t>
      </w:r>
      <w:r w:rsidRPr="00D17C4A">
        <w:rPr>
          <w:lang w:eastAsia="ar-SA"/>
        </w:rPr>
        <w:t xml:space="preserve">ринимать по таблице </w:t>
      </w:r>
      <w:r w:rsidR="005C055F" w:rsidRPr="00D17C4A">
        <w:rPr>
          <w:lang w:eastAsia="ar-SA"/>
        </w:rPr>
        <w:t>5</w:t>
      </w:r>
      <w:r w:rsidR="00193971" w:rsidRPr="00D17C4A">
        <w:rPr>
          <w:lang w:eastAsia="ar-SA"/>
        </w:rPr>
        <w:t>1</w:t>
      </w:r>
      <w:r w:rsidRPr="00D17C4A">
        <w:rPr>
          <w:lang w:eastAsia="ar-SA"/>
        </w:rPr>
        <w:t>.</w:t>
      </w:r>
    </w:p>
    <w:p w:rsidR="00951515" w:rsidRPr="00D17C4A" w:rsidRDefault="00951515" w:rsidP="00AE639F">
      <w:pPr>
        <w:pStyle w:val="formattext"/>
        <w:spacing w:before="0" w:beforeAutospacing="0" w:after="0" w:afterAutospacing="0"/>
        <w:textAlignment w:val="baseline"/>
        <w:rPr>
          <w:rFonts w:ascii="Arial" w:hAnsi="Arial" w:cs="Arial"/>
          <w:color w:val="444444"/>
        </w:rPr>
      </w:pPr>
    </w:p>
    <w:p w:rsidR="00951515" w:rsidRPr="00D17C4A" w:rsidRDefault="00F23A7C" w:rsidP="00A7056C">
      <w:pPr>
        <w:pStyle w:val="formattext"/>
        <w:spacing w:before="0" w:beforeAutospacing="0" w:after="0" w:afterAutospacing="0"/>
        <w:jc w:val="both"/>
        <w:textAlignment w:val="baseline"/>
        <w:rPr>
          <w:rFonts w:ascii="Arial" w:hAnsi="Arial" w:cs="Arial"/>
          <w:color w:val="444444"/>
        </w:rPr>
      </w:pPr>
      <w:r w:rsidRPr="00D17C4A">
        <w:tab/>
      </w:r>
      <w:r w:rsidR="00951515" w:rsidRPr="00D17C4A">
        <w:t xml:space="preserve">Таблица </w:t>
      </w:r>
      <w:r w:rsidR="005C055F" w:rsidRPr="00D17C4A">
        <w:t>5</w:t>
      </w:r>
      <w:r w:rsidR="00193971" w:rsidRPr="00D17C4A">
        <w:t>1</w:t>
      </w:r>
      <w:r w:rsidR="00951515" w:rsidRPr="00D17C4A">
        <w:t>. Размеры земельных участков складов строительных материалов и твердого топлива на 1 тыс. чел.</w:t>
      </w:r>
    </w:p>
    <w:p w:rsidR="00AE639F" w:rsidRDefault="00AE639F" w:rsidP="00AE639F">
      <w:pPr>
        <w:pStyle w:val="formattext"/>
        <w:spacing w:before="0" w:beforeAutospacing="0" w:after="0" w:afterAutospacing="0"/>
        <w:textAlignment w:val="baseline"/>
        <w:rPr>
          <w:rFonts w:ascii="Arial" w:hAnsi="Arial" w:cs="Arial"/>
          <w:color w:val="444444"/>
        </w:rPr>
      </w:pPr>
    </w:p>
    <w:tbl>
      <w:tblPr>
        <w:tblW w:w="0" w:type="auto"/>
        <w:tblInd w:w="1701" w:type="dxa"/>
        <w:tblCellMar>
          <w:left w:w="0" w:type="dxa"/>
          <w:right w:w="0" w:type="dxa"/>
        </w:tblCellMar>
        <w:tblLook w:val="04A0" w:firstRow="1" w:lastRow="0" w:firstColumn="1" w:lastColumn="0" w:noHBand="0" w:noVBand="1"/>
      </w:tblPr>
      <w:tblGrid>
        <w:gridCol w:w="4314"/>
        <w:gridCol w:w="1923"/>
      </w:tblGrid>
      <w:tr w:rsidR="00AE639F" w:rsidTr="00A7056C">
        <w:trPr>
          <w:trHeight w:val="15"/>
        </w:trPr>
        <w:tc>
          <w:tcPr>
            <w:tcW w:w="4314" w:type="dxa"/>
            <w:tcBorders>
              <w:top w:val="nil"/>
              <w:left w:val="nil"/>
              <w:bottom w:val="nil"/>
              <w:right w:val="nil"/>
            </w:tcBorders>
            <w:shd w:val="clear" w:color="auto" w:fill="auto"/>
            <w:hideMark/>
          </w:tcPr>
          <w:p w:rsidR="00AE639F" w:rsidRDefault="00AE639F" w:rsidP="001D77C7">
            <w:pPr>
              <w:rPr>
                <w:sz w:val="2"/>
                <w:szCs w:val="24"/>
              </w:rPr>
            </w:pPr>
          </w:p>
        </w:tc>
        <w:tc>
          <w:tcPr>
            <w:tcW w:w="1923" w:type="dxa"/>
            <w:tcBorders>
              <w:top w:val="nil"/>
              <w:left w:val="nil"/>
              <w:bottom w:val="nil"/>
              <w:right w:val="nil"/>
            </w:tcBorders>
            <w:shd w:val="clear" w:color="auto" w:fill="auto"/>
            <w:hideMark/>
          </w:tcPr>
          <w:p w:rsidR="00AE639F" w:rsidRDefault="00AE639F" w:rsidP="001D77C7">
            <w:pPr>
              <w:rPr>
                <w:sz w:val="2"/>
                <w:szCs w:val="24"/>
              </w:rPr>
            </w:pPr>
          </w:p>
        </w:tc>
      </w:tr>
      <w:tr w:rsidR="00AE639F" w:rsidTr="00A7056C">
        <w:tc>
          <w:tcPr>
            <w:tcW w:w="43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jc w:val="center"/>
              <w:textAlignment w:val="baseline"/>
            </w:pPr>
            <w:r>
              <w:t>Склады</w:t>
            </w:r>
          </w:p>
        </w:tc>
        <w:tc>
          <w:tcPr>
            <w:tcW w:w="192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jc w:val="center"/>
              <w:textAlignment w:val="baseline"/>
            </w:pPr>
            <w:r>
              <w:t>Размеры земельных участков, м</w:t>
            </w:r>
            <w:r w:rsidR="006D6DC2">
              <w:rPr>
                <w:noProof/>
              </w:rPr>
              <mc:AlternateContent>
                <mc:Choice Requires="wps">
                  <w:drawing>
                    <wp:inline distT="0" distB="0" distL="0" distR="0">
                      <wp:extent cx="104775" cy="219075"/>
                      <wp:effectExtent l="0" t="3810" r="4445" b="0"/>
                      <wp:docPr id="33" name="Прямоугольник 108"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531F76" id="Прямоугольник 108"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" filled="f" stroked="f">
                      <o:lock v:ext="edit" aspectratio="t"/>
                      <w10:anchorlock/>
                    </v:rect>
                  </w:pict>
                </mc:Fallback>
              </mc:AlternateContent>
            </w:r>
          </w:p>
        </w:tc>
      </w:tr>
      <w:tr w:rsidR="00AE639F" w:rsidTr="00A7056C">
        <w:tc>
          <w:tcPr>
            <w:tcW w:w="43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textAlignment w:val="baseline"/>
            </w:pPr>
            <w:r>
              <w:t>Склады строительных материалов (потребительские)</w:t>
            </w:r>
          </w:p>
        </w:tc>
        <w:tc>
          <w:tcPr>
            <w:tcW w:w="192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jc w:val="center"/>
              <w:textAlignment w:val="baseline"/>
            </w:pPr>
            <w:r>
              <w:t>300</w:t>
            </w:r>
          </w:p>
        </w:tc>
      </w:tr>
      <w:tr w:rsidR="00AE639F" w:rsidTr="00A7056C">
        <w:tc>
          <w:tcPr>
            <w:tcW w:w="431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textAlignment w:val="baseline"/>
            </w:pPr>
            <w:r>
              <w:t>Склады твердого топлива с преимущественным использованием:</w:t>
            </w:r>
          </w:p>
        </w:tc>
        <w:tc>
          <w:tcPr>
            <w:tcW w:w="1923"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AE639F" w:rsidRDefault="00AE639F" w:rsidP="001D77C7">
            <w:pPr>
              <w:rPr>
                <w:sz w:val="24"/>
                <w:szCs w:val="24"/>
              </w:rPr>
            </w:pPr>
          </w:p>
        </w:tc>
      </w:tr>
      <w:tr w:rsidR="00AE639F" w:rsidTr="00A7056C">
        <w:tc>
          <w:tcPr>
            <w:tcW w:w="431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textAlignment w:val="baseline"/>
            </w:pPr>
            <w:r>
              <w:t>- угля</w:t>
            </w:r>
          </w:p>
        </w:tc>
        <w:tc>
          <w:tcPr>
            <w:tcW w:w="1923"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jc w:val="center"/>
              <w:textAlignment w:val="baseline"/>
            </w:pPr>
            <w:r>
              <w:t>300</w:t>
            </w:r>
          </w:p>
        </w:tc>
      </w:tr>
      <w:tr w:rsidR="00AE639F" w:rsidTr="00A7056C">
        <w:tc>
          <w:tcPr>
            <w:tcW w:w="431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textAlignment w:val="baseline"/>
            </w:pPr>
            <w:r>
              <w:t>- дров</w:t>
            </w:r>
          </w:p>
        </w:tc>
        <w:tc>
          <w:tcPr>
            <w:tcW w:w="192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E639F" w:rsidRDefault="00AE639F" w:rsidP="001D77C7">
            <w:pPr>
              <w:pStyle w:val="formattext"/>
              <w:spacing w:before="0" w:beforeAutospacing="0" w:after="0" w:afterAutospacing="0"/>
              <w:jc w:val="center"/>
              <w:textAlignment w:val="baseline"/>
            </w:pPr>
            <w:r>
              <w:t>300</w:t>
            </w:r>
          </w:p>
        </w:tc>
      </w:tr>
    </w:tbl>
    <w:p w:rsidR="00AE639F" w:rsidRDefault="00AE639F" w:rsidP="00AE639F">
      <w:pPr>
        <w:pStyle w:val="formattext"/>
        <w:spacing w:before="0" w:beforeAutospacing="0" w:after="0" w:afterAutospacing="0"/>
        <w:jc w:val="center"/>
        <w:textAlignment w:val="baseline"/>
        <w:rPr>
          <w:rFonts w:ascii="Arial" w:hAnsi="Arial" w:cs="Arial"/>
          <w:color w:val="444444"/>
        </w:rPr>
      </w:pPr>
      <w:r>
        <w:rPr>
          <w:rFonts w:ascii="Arial" w:hAnsi="Arial" w:cs="Arial"/>
          <w:color w:val="444444"/>
        </w:rPr>
        <w:t>     </w:t>
      </w:r>
    </w:p>
    <w:p w:rsidR="00AF62D7" w:rsidRPr="00D17C4A" w:rsidRDefault="00951515" w:rsidP="00951515">
      <w:pPr>
        <w:jc w:val="both"/>
        <w:rPr>
          <w:rFonts w:ascii="Times New Roman" w:hAnsi="Times New Roman" w:cs="Times New Roman"/>
          <w:sz w:val="24"/>
          <w:szCs w:val="24"/>
        </w:rPr>
      </w:pPr>
      <w:r>
        <w:tab/>
      </w:r>
      <w:bookmarkStart w:id="5" w:name="_Hlk221786559"/>
      <w:r w:rsidRPr="00D17C4A">
        <w:rPr>
          <w:rFonts w:ascii="Times New Roman" w:hAnsi="Times New Roman" w:cs="Times New Roman"/>
          <w:sz w:val="24"/>
          <w:szCs w:val="24"/>
        </w:rPr>
        <w:t>1</w:t>
      </w:r>
      <w:r w:rsidR="00F23A7C" w:rsidRPr="00D17C4A">
        <w:rPr>
          <w:rFonts w:ascii="Times New Roman" w:hAnsi="Times New Roman" w:cs="Times New Roman"/>
          <w:sz w:val="24"/>
          <w:szCs w:val="24"/>
        </w:rPr>
        <w:t>1</w:t>
      </w:r>
      <w:r w:rsidRPr="00D17C4A">
        <w:rPr>
          <w:rFonts w:ascii="Times New Roman" w:hAnsi="Times New Roman" w:cs="Times New Roman"/>
          <w:sz w:val="24"/>
          <w:szCs w:val="24"/>
        </w:rPr>
        <w:t xml:space="preserve">. </w:t>
      </w:r>
      <w:r w:rsidR="00AF62D7" w:rsidRPr="00D17C4A">
        <w:rPr>
          <w:rFonts w:ascii="Times New Roman" w:hAnsi="Times New Roman" w:cs="Times New Roman"/>
          <w:sz w:val="24"/>
          <w:szCs w:val="24"/>
        </w:rPr>
        <w:t>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w:t>
      </w:r>
      <w:r w:rsidR="00A7056C" w:rsidRPr="00D17C4A">
        <w:rPr>
          <w:rFonts w:ascii="Times New Roman" w:hAnsi="Times New Roman" w:cs="Times New Roman"/>
          <w:sz w:val="24"/>
          <w:szCs w:val="24"/>
        </w:rPr>
        <w:t xml:space="preserve"> по таблице </w:t>
      </w:r>
      <w:r w:rsidR="005C055F" w:rsidRPr="00D17C4A">
        <w:rPr>
          <w:rFonts w:ascii="Times New Roman" w:hAnsi="Times New Roman" w:cs="Times New Roman"/>
          <w:sz w:val="24"/>
          <w:szCs w:val="24"/>
        </w:rPr>
        <w:t>5</w:t>
      </w:r>
      <w:r w:rsidR="00193971" w:rsidRPr="00D17C4A">
        <w:rPr>
          <w:rFonts w:ascii="Times New Roman" w:hAnsi="Times New Roman" w:cs="Times New Roman"/>
          <w:sz w:val="24"/>
          <w:szCs w:val="24"/>
        </w:rPr>
        <w:t>2</w:t>
      </w:r>
      <w:r w:rsidR="00A7056C" w:rsidRPr="00D17C4A">
        <w:rPr>
          <w:rFonts w:ascii="Times New Roman" w:hAnsi="Times New Roman" w:cs="Times New Roman"/>
          <w:sz w:val="24"/>
          <w:szCs w:val="24"/>
        </w:rPr>
        <w:t>.</w:t>
      </w:r>
    </w:p>
    <w:p w:rsidR="00A7056C" w:rsidRPr="00D17C4A" w:rsidRDefault="00A7056C" w:rsidP="00951515">
      <w:pPr>
        <w:jc w:val="both"/>
        <w:rPr>
          <w:rFonts w:ascii="Times New Roman" w:hAnsi="Times New Roman" w:cs="Times New Roman"/>
          <w:sz w:val="24"/>
          <w:szCs w:val="24"/>
        </w:rPr>
      </w:pPr>
      <w:r w:rsidRPr="00D17C4A">
        <w:rPr>
          <w:rFonts w:ascii="Times New Roman" w:hAnsi="Times New Roman" w:cs="Times New Roman"/>
          <w:sz w:val="24"/>
          <w:szCs w:val="24"/>
        </w:rPr>
        <w:lastRenderedPageBreak/>
        <w:tab/>
        <w:t xml:space="preserve">Таблица </w:t>
      </w:r>
      <w:r w:rsidR="005C055F" w:rsidRPr="00D17C4A">
        <w:rPr>
          <w:rFonts w:ascii="Times New Roman" w:hAnsi="Times New Roman" w:cs="Times New Roman"/>
          <w:sz w:val="24"/>
          <w:szCs w:val="24"/>
        </w:rPr>
        <w:t>5</w:t>
      </w:r>
      <w:r w:rsidR="00193971" w:rsidRPr="00D17C4A">
        <w:rPr>
          <w:rFonts w:ascii="Times New Roman" w:hAnsi="Times New Roman" w:cs="Times New Roman"/>
          <w:sz w:val="24"/>
          <w:szCs w:val="24"/>
        </w:rPr>
        <w:t>2</w:t>
      </w:r>
      <w:r w:rsidRPr="00D17C4A">
        <w:rPr>
          <w:rFonts w:ascii="Times New Roman" w:hAnsi="Times New Roman" w:cs="Times New Roman"/>
          <w:sz w:val="24"/>
          <w:szCs w:val="24"/>
        </w:rPr>
        <w:t>. Минимальная площадь озеленения санитарно-защитных зон</w:t>
      </w:r>
    </w:p>
    <w:tbl>
      <w:tblPr>
        <w:tblStyle w:val="a8"/>
        <w:tblW w:w="0" w:type="auto"/>
        <w:jc w:val="center"/>
        <w:tblLook w:val="04A0" w:firstRow="1" w:lastRow="0" w:firstColumn="1" w:lastColumn="0" w:noHBand="0" w:noVBand="1"/>
      </w:tblPr>
      <w:tblGrid>
        <w:gridCol w:w="3950"/>
        <w:gridCol w:w="2270"/>
      </w:tblGrid>
      <w:tr w:rsidR="00951515" w:rsidRPr="00C246E4" w:rsidTr="00A7056C">
        <w:trPr>
          <w:jc w:val="center"/>
        </w:trPr>
        <w:tc>
          <w:tcPr>
            <w:tcW w:w="3950" w:type="dxa"/>
          </w:tcPr>
          <w:p w:rsidR="00951515" w:rsidRDefault="00951515" w:rsidP="00951515">
            <w:pPr>
              <w:jc w:val="both"/>
              <w:rPr>
                <w:rFonts w:ascii="Times New Roman" w:hAnsi="Times New Roman" w:cs="Times New Roman"/>
              </w:rPr>
            </w:pPr>
            <w:r w:rsidRPr="00C246E4">
              <w:rPr>
                <w:rFonts w:ascii="Times New Roman" w:hAnsi="Times New Roman" w:cs="Times New Roman"/>
              </w:rPr>
              <w:t>Размер СЗЗ</w:t>
            </w:r>
          </w:p>
          <w:p w:rsidR="00C246E4" w:rsidRPr="00C246E4" w:rsidRDefault="00C246E4" w:rsidP="00951515">
            <w:pPr>
              <w:jc w:val="both"/>
              <w:rPr>
                <w:rFonts w:ascii="Times New Roman" w:hAnsi="Times New Roman" w:cs="Times New Roman"/>
              </w:rPr>
            </w:pPr>
          </w:p>
        </w:tc>
        <w:tc>
          <w:tcPr>
            <w:tcW w:w="2270" w:type="dxa"/>
          </w:tcPr>
          <w:p w:rsidR="00951515" w:rsidRPr="00C246E4" w:rsidRDefault="00951515" w:rsidP="00951515">
            <w:pPr>
              <w:jc w:val="both"/>
              <w:rPr>
                <w:rFonts w:ascii="Times New Roman" w:hAnsi="Times New Roman" w:cs="Times New Roman"/>
              </w:rPr>
            </w:pPr>
            <w:r w:rsidRPr="00C246E4">
              <w:rPr>
                <w:rFonts w:ascii="Times New Roman" w:hAnsi="Times New Roman" w:cs="Times New Roman"/>
              </w:rPr>
              <w:t>Минимальная площадь озеленения, %</w:t>
            </w:r>
          </w:p>
        </w:tc>
      </w:tr>
      <w:tr w:rsidR="00951515" w:rsidRPr="00C246E4" w:rsidTr="00A7056C">
        <w:trPr>
          <w:jc w:val="center"/>
        </w:trPr>
        <w:tc>
          <w:tcPr>
            <w:tcW w:w="3950" w:type="dxa"/>
          </w:tcPr>
          <w:p w:rsidR="00951515" w:rsidRPr="00C246E4" w:rsidRDefault="00C246E4" w:rsidP="00951515">
            <w:pPr>
              <w:jc w:val="both"/>
              <w:rPr>
                <w:rFonts w:ascii="Times New Roman" w:hAnsi="Times New Roman" w:cs="Times New Roman"/>
              </w:rPr>
            </w:pPr>
            <w:r w:rsidRPr="00C246E4">
              <w:rPr>
                <w:rFonts w:ascii="Times New Roman" w:hAnsi="Times New Roman" w:cs="Times New Roman"/>
              </w:rPr>
              <w:t>до 300 м</w:t>
            </w:r>
          </w:p>
        </w:tc>
        <w:tc>
          <w:tcPr>
            <w:tcW w:w="2270" w:type="dxa"/>
          </w:tcPr>
          <w:p w:rsidR="00951515" w:rsidRPr="00C246E4" w:rsidRDefault="00C246E4" w:rsidP="00C246E4">
            <w:pPr>
              <w:jc w:val="center"/>
              <w:rPr>
                <w:rFonts w:ascii="Times New Roman" w:hAnsi="Times New Roman" w:cs="Times New Roman"/>
              </w:rPr>
            </w:pPr>
            <w:r w:rsidRPr="00C246E4">
              <w:rPr>
                <w:rFonts w:ascii="Times New Roman" w:hAnsi="Times New Roman" w:cs="Times New Roman"/>
              </w:rPr>
              <w:t>60</w:t>
            </w:r>
          </w:p>
        </w:tc>
      </w:tr>
      <w:tr w:rsidR="00951515" w:rsidRPr="00C246E4" w:rsidTr="00A7056C">
        <w:trPr>
          <w:jc w:val="center"/>
        </w:trPr>
        <w:tc>
          <w:tcPr>
            <w:tcW w:w="3950" w:type="dxa"/>
          </w:tcPr>
          <w:p w:rsidR="00951515" w:rsidRPr="00C246E4" w:rsidRDefault="00C246E4" w:rsidP="00951515">
            <w:pPr>
              <w:jc w:val="both"/>
              <w:rPr>
                <w:rFonts w:ascii="Times New Roman" w:hAnsi="Times New Roman" w:cs="Times New Roman"/>
              </w:rPr>
            </w:pPr>
            <w:r w:rsidRPr="00C246E4">
              <w:rPr>
                <w:rFonts w:ascii="Times New Roman" w:hAnsi="Times New Roman" w:cs="Times New Roman"/>
              </w:rPr>
              <w:t>св. 300 до 1000 м</w:t>
            </w:r>
          </w:p>
        </w:tc>
        <w:tc>
          <w:tcPr>
            <w:tcW w:w="2270" w:type="dxa"/>
          </w:tcPr>
          <w:p w:rsidR="00951515" w:rsidRPr="00C246E4" w:rsidRDefault="00C246E4" w:rsidP="00C246E4">
            <w:pPr>
              <w:jc w:val="center"/>
              <w:rPr>
                <w:rFonts w:ascii="Times New Roman" w:hAnsi="Times New Roman" w:cs="Times New Roman"/>
              </w:rPr>
            </w:pPr>
            <w:r w:rsidRPr="00C246E4">
              <w:rPr>
                <w:rFonts w:ascii="Times New Roman" w:hAnsi="Times New Roman" w:cs="Times New Roman"/>
              </w:rPr>
              <w:t>50</w:t>
            </w:r>
          </w:p>
        </w:tc>
      </w:tr>
      <w:tr w:rsidR="00951515" w:rsidRPr="00C246E4" w:rsidTr="00A7056C">
        <w:trPr>
          <w:jc w:val="center"/>
        </w:trPr>
        <w:tc>
          <w:tcPr>
            <w:tcW w:w="3950" w:type="dxa"/>
          </w:tcPr>
          <w:p w:rsidR="00951515" w:rsidRPr="00C246E4" w:rsidRDefault="00C246E4" w:rsidP="00C246E4">
            <w:pPr>
              <w:jc w:val="both"/>
              <w:rPr>
                <w:rFonts w:ascii="Times New Roman" w:hAnsi="Times New Roman" w:cs="Times New Roman"/>
              </w:rPr>
            </w:pPr>
            <w:r w:rsidRPr="00C246E4">
              <w:rPr>
                <w:rFonts w:ascii="Times New Roman" w:hAnsi="Times New Roman" w:cs="Times New Roman"/>
              </w:rPr>
              <w:t>св. 1000 до 3000 м</w:t>
            </w:r>
          </w:p>
        </w:tc>
        <w:tc>
          <w:tcPr>
            <w:tcW w:w="2270" w:type="dxa"/>
          </w:tcPr>
          <w:p w:rsidR="00951515" w:rsidRPr="00C246E4" w:rsidRDefault="00C246E4" w:rsidP="00C246E4">
            <w:pPr>
              <w:jc w:val="center"/>
              <w:rPr>
                <w:rFonts w:ascii="Times New Roman" w:hAnsi="Times New Roman" w:cs="Times New Roman"/>
              </w:rPr>
            </w:pPr>
            <w:r w:rsidRPr="00C246E4">
              <w:rPr>
                <w:rFonts w:ascii="Times New Roman" w:hAnsi="Times New Roman" w:cs="Times New Roman"/>
              </w:rPr>
              <w:t>40</w:t>
            </w:r>
          </w:p>
        </w:tc>
      </w:tr>
      <w:tr w:rsidR="00C246E4" w:rsidRPr="00C246E4" w:rsidTr="00A7056C">
        <w:trPr>
          <w:jc w:val="center"/>
        </w:trPr>
        <w:tc>
          <w:tcPr>
            <w:tcW w:w="3950" w:type="dxa"/>
          </w:tcPr>
          <w:p w:rsidR="00C246E4" w:rsidRPr="00C246E4" w:rsidRDefault="00C246E4" w:rsidP="00C246E4">
            <w:pPr>
              <w:jc w:val="both"/>
              <w:rPr>
                <w:rFonts w:ascii="Times New Roman" w:hAnsi="Times New Roman" w:cs="Times New Roman"/>
              </w:rPr>
            </w:pPr>
            <w:r w:rsidRPr="00C246E4">
              <w:rPr>
                <w:rFonts w:ascii="Times New Roman" w:hAnsi="Times New Roman" w:cs="Times New Roman"/>
              </w:rPr>
              <w:t xml:space="preserve">св. 3000 </w:t>
            </w:r>
          </w:p>
        </w:tc>
        <w:tc>
          <w:tcPr>
            <w:tcW w:w="2270" w:type="dxa"/>
          </w:tcPr>
          <w:p w:rsidR="00C246E4" w:rsidRPr="00C246E4" w:rsidRDefault="00C246E4" w:rsidP="00C246E4">
            <w:pPr>
              <w:jc w:val="center"/>
              <w:rPr>
                <w:rFonts w:ascii="Times New Roman" w:hAnsi="Times New Roman" w:cs="Times New Roman"/>
              </w:rPr>
            </w:pPr>
            <w:r w:rsidRPr="00C246E4">
              <w:rPr>
                <w:rFonts w:ascii="Times New Roman" w:hAnsi="Times New Roman" w:cs="Times New Roman"/>
              </w:rPr>
              <w:t>20</w:t>
            </w:r>
          </w:p>
        </w:tc>
      </w:tr>
    </w:tbl>
    <w:p w:rsidR="0085150A" w:rsidRPr="00D17C4A" w:rsidRDefault="00C246E4" w:rsidP="00C246E4">
      <w:pPr>
        <w:jc w:val="both"/>
        <w:rPr>
          <w:rFonts w:ascii="Times New Roman" w:hAnsi="Times New Roman" w:cs="Times New Roman"/>
          <w:sz w:val="24"/>
          <w:szCs w:val="24"/>
        </w:rPr>
      </w:pPr>
      <w:r>
        <w:rPr>
          <w:rFonts w:ascii="Times New Roman" w:hAnsi="Times New Roman" w:cs="Times New Roman"/>
          <w:sz w:val="28"/>
          <w:szCs w:val="28"/>
        </w:rPr>
        <w:tab/>
      </w:r>
      <w:r w:rsidRPr="00D17C4A">
        <w:rPr>
          <w:rFonts w:ascii="Times New Roman" w:hAnsi="Times New Roman" w:cs="Times New Roman"/>
          <w:sz w:val="24"/>
          <w:szCs w:val="24"/>
        </w:rPr>
        <w:t>1</w:t>
      </w:r>
      <w:r w:rsidR="00F23A7C" w:rsidRPr="00D17C4A">
        <w:rPr>
          <w:rFonts w:ascii="Times New Roman" w:hAnsi="Times New Roman" w:cs="Times New Roman"/>
          <w:sz w:val="24"/>
          <w:szCs w:val="24"/>
        </w:rPr>
        <w:t>2</w:t>
      </w:r>
      <w:r w:rsidRPr="00D17C4A">
        <w:rPr>
          <w:rFonts w:ascii="Times New Roman" w:hAnsi="Times New Roman" w:cs="Times New Roman"/>
          <w:sz w:val="24"/>
          <w:szCs w:val="24"/>
        </w:rPr>
        <w:t xml:space="preserve">. </w:t>
      </w:r>
      <w:r w:rsidR="00AF62D7" w:rsidRPr="00D17C4A">
        <w:rPr>
          <w:rFonts w:ascii="Times New Roman" w:hAnsi="Times New Roman" w:cs="Times New Roman"/>
          <w:sz w:val="24"/>
          <w:szCs w:val="24"/>
        </w:rPr>
        <w:t xml:space="preserve">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w:t>
      </w:r>
      <w:r w:rsidRPr="00D17C4A">
        <w:rPr>
          <w:rFonts w:ascii="Times New Roman" w:hAnsi="Times New Roman" w:cs="Times New Roman"/>
          <w:sz w:val="24"/>
          <w:szCs w:val="24"/>
        </w:rPr>
        <w:t>СЗЗ</w:t>
      </w:r>
      <w:r w:rsidR="00AF62D7" w:rsidRPr="00D17C4A">
        <w:rPr>
          <w:rFonts w:ascii="Times New Roman" w:hAnsi="Times New Roman" w:cs="Times New Roman"/>
          <w:sz w:val="24"/>
          <w:szCs w:val="24"/>
        </w:rPr>
        <w:t xml:space="preserve"> до 100 м - не менее 20</w:t>
      </w:r>
      <w:r w:rsidRPr="00D17C4A">
        <w:rPr>
          <w:rFonts w:ascii="Times New Roman" w:hAnsi="Times New Roman" w:cs="Times New Roman"/>
          <w:sz w:val="24"/>
          <w:szCs w:val="24"/>
        </w:rPr>
        <w:t xml:space="preserve"> м.</w:t>
      </w:r>
    </w:p>
    <w:bookmarkEnd w:id="5"/>
    <w:p w:rsidR="005C055F" w:rsidRPr="00D17C4A" w:rsidRDefault="00614B61" w:rsidP="00614B61">
      <w:pPr>
        <w:jc w:val="both"/>
        <w:rPr>
          <w:rFonts w:ascii="Times New Roman" w:hAnsi="Times New Roman" w:cs="Times New Roman"/>
          <w:b/>
          <w:sz w:val="24"/>
          <w:szCs w:val="24"/>
        </w:rPr>
      </w:pPr>
      <w:r>
        <w:rPr>
          <w:rFonts w:ascii="Times New Roman" w:hAnsi="Times New Roman" w:cs="Times New Roman"/>
          <w:b/>
          <w:sz w:val="28"/>
          <w:szCs w:val="28"/>
        </w:rPr>
        <w:tab/>
      </w:r>
      <w:r w:rsidRPr="00D17C4A">
        <w:rPr>
          <w:rFonts w:ascii="Times New Roman" w:hAnsi="Times New Roman" w:cs="Times New Roman"/>
          <w:b/>
          <w:sz w:val="24"/>
          <w:szCs w:val="24"/>
        </w:rPr>
        <w:t xml:space="preserve">Глава </w:t>
      </w:r>
      <w:r w:rsidR="002F5D3E" w:rsidRPr="00D17C4A">
        <w:rPr>
          <w:rFonts w:ascii="Times New Roman" w:hAnsi="Times New Roman" w:cs="Times New Roman"/>
          <w:b/>
          <w:sz w:val="24"/>
          <w:szCs w:val="24"/>
        </w:rPr>
        <w:t>10</w:t>
      </w:r>
      <w:r w:rsidRPr="00D17C4A">
        <w:rPr>
          <w:rFonts w:ascii="Times New Roman" w:hAnsi="Times New Roman" w:cs="Times New Roman"/>
          <w:b/>
          <w:sz w:val="24"/>
          <w:szCs w:val="24"/>
        </w:rPr>
        <w:t>. Зоны специального назначения</w:t>
      </w:r>
      <w:r w:rsidR="005C055F" w:rsidRPr="00D17C4A">
        <w:rPr>
          <w:rFonts w:ascii="Times New Roman" w:hAnsi="Times New Roman" w:cs="Times New Roman"/>
          <w:b/>
          <w:sz w:val="24"/>
          <w:szCs w:val="24"/>
        </w:rPr>
        <w:tab/>
      </w:r>
      <w:r w:rsidR="005C055F" w:rsidRPr="00D17C4A">
        <w:rPr>
          <w:rFonts w:ascii="Times New Roman" w:hAnsi="Times New Roman" w:cs="Times New Roman"/>
          <w:b/>
          <w:sz w:val="24"/>
          <w:szCs w:val="24"/>
        </w:rPr>
        <w:tab/>
      </w:r>
      <w:r w:rsidR="005C055F" w:rsidRPr="00D17C4A">
        <w:rPr>
          <w:rFonts w:ascii="Times New Roman" w:hAnsi="Times New Roman" w:cs="Times New Roman"/>
          <w:b/>
          <w:sz w:val="24"/>
          <w:szCs w:val="24"/>
        </w:rPr>
        <w:tab/>
      </w:r>
      <w:r w:rsidR="005C055F" w:rsidRPr="00D17C4A">
        <w:rPr>
          <w:rFonts w:ascii="Times New Roman" w:hAnsi="Times New Roman" w:cs="Times New Roman"/>
          <w:b/>
          <w:sz w:val="24"/>
          <w:szCs w:val="24"/>
        </w:rPr>
        <w:tab/>
      </w:r>
      <w:r w:rsidR="005C055F" w:rsidRPr="00D17C4A">
        <w:rPr>
          <w:rFonts w:ascii="Times New Roman" w:hAnsi="Times New Roman" w:cs="Times New Roman"/>
          <w:b/>
          <w:sz w:val="24"/>
          <w:szCs w:val="24"/>
        </w:rPr>
        <w:tab/>
      </w:r>
    </w:p>
    <w:p w:rsidR="00614B61" w:rsidRPr="00D17C4A" w:rsidRDefault="005C055F" w:rsidP="00614B61">
      <w:pPr>
        <w:jc w:val="both"/>
        <w:rPr>
          <w:rFonts w:ascii="Times New Roman" w:hAnsi="Times New Roman" w:cs="Times New Roman"/>
          <w:b/>
          <w:sz w:val="24"/>
          <w:szCs w:val="24"/>
        </w:rPr>
      </w:pPr>
      <w:r w:rsidRPr="00D17C4A">
        <w:rPr>
          <w:rFonts w:ascii="Times New Roman" w:hAnsi="Times New Roman" w:cs="Times New Roman"/>
          <w:b/>
          <w:sz w:val="24"/>
          <w:szCs w:val="24"/>
        </w:rPr>
        <w:tab/>
      </w:r>
      <w:r w:rsidR="00D07B6F" w:rsidRPr="00D17C4A">
        <w:rPr>
          <w:rFonts w:ascii="Times New Roman" w:hAnsi="Times New Roman" w:cs="Times New Roman"/>
          <w:b/>
          <w:bCs/>
          <w:sz w:val="24"/>
          <w:szCs w:val="24"/>
        </w:rPr>
        <w:t xml:space="preserve">Статья </w:t>
      </w:r>
      <w:r w:rsidRPr="00D17C4A">
        <w:rPr>
          <w:rFonts w:ascii="Times New Roman" w:hAnsi="Times New Roman" w:cs="Times New Roman"/>
          <w:b/>
          <w:bCs/>
          <w:sz w:val="24"/>
          <w:szCs w:val="24"/>
        </w:rPr>
        <w:t>22</w:t>
      </w:r>
      <w:r w:rsidR="00D07B6F" w:rsidRPr="00D17C4A">
        <w:rPr>
          <w:rFonts w:ascii="Times New Roman" w:hAnsi="Times New Roman" w:cs="Times New Roman"/>
          <w:b/>
          <w:bCs/>
          <w:sz w:val="24"/>
          <w:szCs w:val="24"/>
        </w:rPr>
        <w:t xml:space="preserve">. </w:t>
      </w:r>
      <w:r w:rsidR="00193971" w:rsidRPr="00D17C4A">
        <w:rPr>
          <w:rFonts w:ascii="Times New Roman" w:hAnsi="Times New Roman" w:cs="Times New Roman"/>
          <w:b/>
          <w:sz w:val="24"/>
          <w:szCs w:val="24"/>
        </w:rPr>
        <w:t>Зоны специального назначения</w:t>
      </w:r>
    </w:p>
    <w:p w:rsidR="00B64167" w:rsidRPr="00D17C4A" w:rsidRDefault="00614B61" w:rsidP="00614B61">
      <w:pPr>
        <w:spacing w:after="0" w:line="240" w:lineRule="auto"/>
        <w:ind w:firstLine="567"/>
        <w:jc w:val="both"/>
        <w:rPr>
          <w:rFonts w:ascii="Times New Roman" w:hAnsi="Times New Roman" w:cs="Times New Roman"/>
          <w:color w:val="000000"/>
          <w:sz w:val="24"/>
          <w:szCs w:val="24"/>
          <w:shd w:val="clear" w:color="auto" w:fill="FFFFFF"/>
        </w:rPr>
      </w:pPr>
      <w:r w:rsidRPr="00D17C4A">
        <w:rPr>
          <w:rFonts w:ascii="Times New Roman" w:hAnsi="Times New Roman" w:cs="Times New Roman"/>
          <w:color w:val="000000"/>
          <w:sz w:val="24"/>
          <w:szCs w:val="24"/>
          <w:shd w:val="clear" w:color="auto" w:fill="FFFFFF"/>
        </w:rPr>
        <w:t>1. 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w:t>
      </w:r>
      <w:r w:rsidR="00123673" w:rsidRPr="00D17C4A">
        <w:rPr>
          <w:rFonts w:ascii="Times New Roman" w:hAnsi="Times New Roman" w:cs="Times New Roman"/>
          <w:color w:val="000000"/>
          <w:sz w:val="24"/>
          <w:szCs w:val="24"/>
          <w:shd w:val="clear" w:color="auto" w:fill="FFFFFF"/>
        </w:rPr>
        <w:t>, производственных отходов</w:t>
      </w:r>
      <w:r w:rsidRPr="00D17C4A">
        <w:rPr>
          <w:rFonts w:ascii="Times New Roman" w:hAnsi="Times New Roman" w:cs="Times New Roman"/>
          <w:color w:val="000000"/>
          <w:sz w:val="24"/>
          <w:szCs w:val="24"/>
          <w:shd w:val="clear" w:color="auto" w:fill="FFFFFF"/>
        </w:rPr>
        <w:t>,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1561B6" w:rsidRPr="00D17C4A" w:rsidRDefault="00B64167" w:rsidP="001561B6">
      <w:pPr>
        <w:pStyle w:val="formattext"/>
        <w:spacing w:before="0" w:beforeAutospacing="0" w:after="0" w:afterAutospacing="0"/>
        <w:ind w:firstLine="480"/>
        <w:jc w:val="both"/>
        <w:textAlignment w:val="baseline"/>
      </w:pPr>
      <w:r w:rsidRPr="00D17C4A">
        <w:rPr>
          <w:shd w:val="clear" w:color="auto" w:fill="FFFFFF"/>
        </w:rPr>
        <w:t xml:space="preserve">2. </w:t>
      </w:r>
      <w:r w:rsidR="00614B61" w:rsidRPr="00D17C4A">
        <w:t>Для предприятий, производств и объектов, расположенных на территориях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w:t>
      </w:r>
      <w:r w:rsidR="00D17C4A">
        <w:t xml:space="preserve"> </w:t>
      </w:r>
      <w:r w:rsidR="001561B6" w:rsidRPr="00D17C4A">
        <w:t xml:space="preserve">с </w:t>
      </w:r>
      <w:hyperlink r:id="rId322" w:anchor="6540IN" w:history="1">
        <w:r w:rsidR="001561B6" w:rsidRPr="00D17C4A">
          <w:rPr>
            <w:rStyle w:val="af1"/>
            <w:rFonts w:eastAsiaTheme="majorEastAsia"/>
            <w:color w:val="auto"/>
            <w:u w:val="none"/>
          </w:rPr>
          <w:t>СанПиН 2.2.1/2.1.1.1200-03</w:t>
        </w:r>
      </w:hyperlink>
      <w:r w:rsidR="001561B6" w:rsidRPr="00D17C4A">
        <w:t xml:space="preserve"> (с изменениями и дополнениями). </w:t>
      </w:r>
    </w:p>
    <w:p w:rsidR="00A7056C" w:rsidRDefault="00077838" w:rsidP="00D17C4A">
      <w:pPr>
        <w:pStyle w:val="formattext"/>
        <w:spacing w:before="0" w:beforeAutospacing="0" w:after="0" w:afterAutospacing="0"/>
        <w:ind w:firstLine="480"/>
        <w:jc w:val="both"/>
        <w:textAlignment w:val="baseline"/>
        <w:rPr>
          <w:b/>
          <w:bCs/>
          <w:sz w:val="28"/>
          <w:szCs w:val="28"/>
        </w:rPr>
      </w:pPr>
      <w:r w:rsidRPr="00D17C4A">
        <w:t>Размеры</w:t>
      </w:r>
      <w:r w:rsidR="00BC0A80" w:rsidRPr="00D17C4A">
        <w:t xml:space="preserve"> </w:t>
      </w:r>
      <w:r w:rsidRPr="00D17C4A">
        <w:t xml:space="preserve">санитарно-защитных зон следует устанавливать </w:t>
      </w:r>
      <w:r w:rsidR="001561B6" w:rsidRPr="00D17C4A">
        <w:t>согласно</w:t>
      </w:r>
      <w:r w:rsidRPr="00D17C4A">
        <w:t> </w:t>
      </w:r>
      <w:hyperlink r:id="rId323" w:anchor="7D20K3" w:history="1">
        <w:hyperlink r:id="rId324" w:anchor="7D20K3" w:history="1">
          <w:r w:rsidRPr="00D17C4A">
            <w:rPr>
              <w:rStyle w:val="af1"/>
              <w:color w:val="auto"/>
              <w:u w:val="none"/>
              <w:shd w:val="clear" w:color="auto" w:fill="FFFFFF"/>
            </w:rPr>
            <w:t>Федеральному закону РФ «О санитарно-эпидемиологическом благополучии населения»</w:t>
          </w:r>
        </w:hyperlink>
      </w:hyperlink>
      <w:r w:rsidRPr="00D17C4A">
        <w:t xml:space="preserve">  в соответствии с </w:t>
      </w:r>
      <w:r w:rsidR="001561B6" w:rsidRPr="00D17C4A">
        <w:rPr>
          <w:rFonts w:eastAsiaTheme="majorEastAsia"/>
        </w:rPr>
        <w:t>п</w:t>
      </w:r>
      <w:r w:rsidRPr="00D17C4A">
        <w:rPr>
          <w:rFonts w:eastAsiaTheme="majorEastAsia"/>
        </w:rPr>
        <w:t>остановление</w:t>
      </w:r>
      <w:r w:rsidR="001561B6" w:rsidRPr="00D17C4A">
        <w:rPr>
          <w:rFonts w:eastAsiaTheme="majorEastAsia"/>
        </w:rPr>
        <w:t>м</w:t>
      </w:r>
      <w:r w:rsidRPr="00D17C4A">
        <w:rPr>
          <w:rFonts w:eastAsiaTheme="majorEastAsia"/>
        </w:rPr>
        <w:t xml:space="preserve"> Правительства </w:t>
      </w:r>
      <w:r w:rsidR="00577F52" w:rsidRPr="00D17C4A">
        <w:rPr>
          <w:rFonts w:eastAsiaTheme="majorEastAsia"/>
        </w:rPr>
        <w:t>РФ «</w:t>
      </w:r>
      <w:r w:rsidRPr="00D17C4A">
        <w:rPr>
          <w:rFonts w:eastAsiaTheme="majorEastAsia"/>
        </w:rPr>
        <w:t>Об утверждении Правил установления санитарно-защитных зон и использования земельных участков, расположенных в границах санитарно-защитных зон</w:t>
      </w:r>
      <w:r w:rsidR="00577F52" w:rsidRPr="00D17C4A">
        <w:t>».</w:t>
      </w:r>
    </w:p>
    <w:p w:rsidR="00172177" w:rsidRDefault="00172177" w:rsidP="00123673">
      <w:pPr>
        <w:pStyle w:val="formattext"/>
        <w:shd w:val="clear" w:color="auto" w:fill="FFFFFF"/>
        <w:spacing w:before="0" w:beforeAutospacing="0" w:after="0" w:afterAutospacing="0"/>
        <w:ind w:firstLine="480"/>
        <w:jc w:val="both"/>
        <w:textAlignment w:val="baseline"/>
        <w:rPr>
          <w:sz w:val="28"/>
          <w:szCs w:val="28"/>
        </w:rPr>
      </w:pPr>
    </w:p>
    <w:p w:rsidR="00614B61" w:rsidRPr="00D17C4A" w:rsidRDefault="00D07B6F" w:rsidP="00172177">
      <w:pPr>
        <w:pStyle w:val="formattext"/>
        <w:shd w:val="clear" w:color="auto" w:fill="FFFFFF"/>
        <w:spacing w:before="0" w:beforeAutospacing="0" w:after="0" w:afterAutospacing="0"/>
        <w:ind w:firstLine="480"/>
        <w:jc w:val="both"/>
        <w:textAlignment w:val="baseline"/>
        <w:rPr>
          <w:b/>
          <w:color w:val="000000"/>
        </w:rPr>
      </w:pPr>
      <w:r w:rsidRPr="00D17C4A">
        <w:rPr>
          <w:b/>
          <w:bCs/>
        </w:rPr>
        <w:t>Статья 2</w:t>
      </w:r>
      <w:r w:rsidR="005C055F" w:rsidRPr="00D17C4A">
        <w:rPr>
          <w:b/>
          <w:bCs/>
        </w:rPr>
        <w:t>3</w:t>
      </w:r>
      <w:r w:rsidRPr="00D17C4A">
        <w:rPr>
          <w:b/>
          <w:bCs/>
        </w:rPr>
        <w:t xml:space="preserve">. </w:t>
      </w:r>
      <w:r w:rsidR="00D52FCF" w:rsidRPr="00D17C4A">
        <w:rPr>
          <w:b/>
          <w:bCs/>
        </w:rPr>
        <w:t>С</w:t>
      </w:r>
      <w:r w:rsidR="00D52FCF" w:rsidRPr="00D17C4A">
        <w:rPr>
          <w:b/>
          <w:color w:val="000000"/>
        </w:rPr>
        <w:t>котомогильники</w:t>
      </w:r>
    </w:p>
    <w:p w:rsidR="00085182" w:rsidRPr="00D17C4A" w:rsidRDefault="00085182" w:rsidP="00085182">
      <w:pPr>
        <w:pStyle w:val="formattext"/>
        <w:shd w:val="clear" w:color="auto" w:fill="FFFFFF"/>
        <w:spacing w:before="0" w:beforeAutospacing="0" w:after="0" w:afterAutospacing="0"/>
        <w:ind w:firstLine="480"/>
        <w:jc w:val="both"/>
        <w:textAlignment w:val="baseline"/>
        <w:rPr>
          <w:color w:val="000000"/>
        </w:rPr>
      </w:pPr>
    </w:p>
    <w:p w:rsidR="00085182" w:rsidRPr="00D17C4A" w:rsidRDefault="00172177" w:rsidP="00085182">
      <w:pPr>
        <w:pStyle w:val="formattext"/>
        <w:shd w:val="clear" w:color="auto" w:fill="FFFFFF"/>
        <w:spacing w:before="0" w:beforeAutospacing="0" w:after="0" w:afterAutospacing="0"/>
        <w:ind w:firstLine="480"/>
        <w:jc w:val="both"/>
        <w:textAlignment w:val="baseline"/>
      </w:pPr>
      <w:r w:rsidRPr="00D17C4A">
        <w:rPr>
          <w:color w:val="000000"/>
        </w:rPr>
        <w:t>1</w:t>
      </w:r>
      <w:r w:rsidRPr="00D17C4A">
        <w:rPr>
          <w:b/>
          <w:color w:val="000000"/>
        </w:rPr>
        <w:t>.</w:t>
      </w:r>
      <w:r w:rsidR="00614B61" w:rsidRPr="00D17C4A">
        <w:t xml:space="preserve">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w:t>
      </w:r>
    </w:p>
    <w:p w:rsidR="00085182" w:rsidRPr="00D17C4A" w:rsidRDefault="00085182" w:rsidP="00085182">
      <w:pPr>
        <w:pStyle w:val="formattext"/>
        <w:shd w:val="clear" w:color="auto" w:fill="FFFFFF"/>
        <w:spacing w:before="0" w:beforeAutospacing="0" w:after="0" w:afterAutospacing="0"/>
        <w:ind w:firstLine="480"/>
        <w:jc w:val="both"/>
        <w:textAlignment w:val="baseline"/>
      </w:pPr>
      <w:r w:rsidRPr="00D17C4A">
        <w:t>При проектировании скотомогильников необходимо руководствоваться СП 289.1325800.2017.</w:t>
      </w:r>
    </w:p>
    <w:p w:rsidR="00614B61" w:rsidRPr="00D17C4A" w:rsidRDefault="00085182" w:rsidP="00172177">
      <w:pPr>
        <w:pStyle w:val="formattext"/>
        <w:shd w:val="clear" w:color="auto" w:fill="FFFFFF"/>
        <w:spacing w:before="0" w:beforeAutospacing="0" w:after="0" w:afterAutospacing="0"/>
        <w:ind w:firstLine="480"/>
        <w:jc w:val="both"/>
        <w:textAlignment w:val="baseline"/>
      </w:pPr>
      <w:r w:rsidRPr="00D17C4A">
        <w:t xml:space="preserve">2. </w:t>
      </w:r>
      <w:r w:rsidR="00B1774B" w:rsidRPr="00D17C4A">
        <w:t>Выбор и отвод земельного участка для строительства скотомогильника или отдельно стоящей биотермической ямы проводят органы местной администрации по представлению организации государственной ветеринарной службы, согласованному с местным центром санитарно-эпидемиологического надзора.</w:t>
      </w:r>
    </w:p>
    <w:p w:rsidR="00B1774B" w:rsidRPr="00D17C4A" w:rsidRDefault="00172177" w:rsidP="00172177">
      <w:pPr>
        <w:pStyle w:val="formattext"/>
        <w:shd w:val="clear" w:color="auto" w:fill="FFFFFF"/>
        <w:spacing w:before="0" w:beforeAutospacing="0" w:after="0" w:afterAutospacing="0"/>
        <w:ind w:firstLine="480"/>
        <w:jc w:val="both"/>
        <w:textAlignment w:val="baseline"/>
      </w:pPr>
      <w:r w:rsidRPr="00D17C4A">
        <w:t>3.</w:t>
      </w:r>
      <w:r w:rsidR="00BC0A80" w:rsidRPr="00D17C4A">
        <w:t xml:space="preserve"> </w:t>
      </w:r>
      <w:r w:rsidR="00B1774B" w:rsidRPr="00D17C4A">
        <w:t>Размещение скотомогильников (биотермических ям) в водоохранной, лесопарковой и заповедной зонах категорически запрещается</w:t>
      </w:r>
      <w:r w:rsidRPr="00D17C4A">
        <w:t>.</w:t>
      </w:r>
    </w:p>
    <w:p w:rsidR="00614B61" w:rsidRPr="00D17C4A" w:rsidRDefault="00172177" w:rsidP="00172177">
      <w:pPr>
        <w:pStyle w:val="formattext"/>
        <w:shd w:val="clear" w:color="auto" w:fill="FFFFFF"/>
        <w:spacing w:before="0" w:beforeAutospacing="0" w:after="0" w:afterAutospacing="0"/>
        <w:ind w:firstLine="480"/>
        <w:jc w:val="both"/>
        <w:textAlignment w:val="baseline"/>
      </w:pPr>
      <w:r w:rsidRPr="00D17C4A">
        <w:t>4.</w:t>
      </w:r>
      <w:r w:rsidR="00614B61" w:rsidRPr="00D17C4A">
        <w:t xml:space="preserve"> Скотомогильники (биотермические ямы) размещают на сухом возвышенном участке земли площадью не менее 600 кв. м. Уровень стояния грунтовых вод должен быть не менее 2 м от поверхности земли. </w:t>
      </w:r>
    </w:p>
    <w:p w:rsidR="00085182" w:rsidRPr="00D17C4A" w:rsidRDefault="00172177" w:rsidP="00172177">
      <w:pPr>
        <w:pStyle w:val="formattext"/>
        <w:shd w:val="clear" w:color="auto" w:fill="FFFFFF"/>
        <w:spacing w:before="0" w:beforeAutospacing="0" w:after="0" w:afterAutospacing="0"/>
        <w:ind w:firstLine="480"/>
        <w:jc w:val="both"/>
        <w:textAlignment w:val="baseline"/>
      </w:pPr>
      <w:r w:rsidRPr="00D17C4A">
        <w:t>5.</w:t>
      </w:r>
      <w:r w:rsidR="00BC0A80" w:rsidRPr="00D17C4A">
        <w:t xml:space="preserve"> </w:t>
      </w:r>
      <w:r w:rsidR="00B1774B" w:rsidRPr="00D17C4A">
        <w:t xml:space="preserve">Размер санитарно-защитной зоны следует принимать </w:t>
      </w:r>
      <w:r w:rsidR="00085182" w:rsidRPr="00D17C4A">
        <w:t xml:space="preserve">согласно действующему законодательству </w:t>
      </w:r>
      <w:r w:rsidR="00B1774B" w:rsidRPr="00D17C4A">
        <w:t xml:space="preserve">в соответствии с требованиями </w:t>
      </w:r>
      <w:hyperlink r:id="rId325" w:anchor="7DI0K8" w:history="1">
        <w:r w:rsidRPr="00D17C4A">
          <w:rPr>
            <w:rStyle w:val="af1"/>
            <w:rFonts w:eastAsiaTheme="majorEastAsia"/>
            <w:color w:val="auto"/>
            <w:u w:val="none"/>
          </w:rPr>
          <w:t>СанПиН 2.1.3684-21</w:t>
        </w:r>
      </w:hyperlink>
      <w:r w:rsidR="00085182" w:rsidRPr="00D17C4A">
        <w:rPr>
          <w:rStyle w:val="af1"/>
          <w:rFonts w:eastAsiaTheme="majorEastAsia"/>
          <w:color w:val="auto"/>
          <w:u w:val="none"/>
        </w:rPr>
        <w:t xml:space="preserve">, </w:t>
      </w:r>
      <w:r w:rsidR="00B1774B" w:rsidRPr="00D17C4A">
        <w:t>СанПиН 2.2.1/2.1.1.1200-0</w:t>
      </w:r>
      <w:r w:rsidR="00085182" w:rsidRPr="00D17C4A">
        <w:t>3 с изменениями и  дополнениями.</w:t>
      </w:r>
    </w:p>
    <w:p w:rsidR="00614B61" w:rsidRPr="00D17C4A" w:rsidRDefault="00085182" w:rsidP="00172177">
      <w:pPr>
        <w:pStyle w:val="formattext"/>
        <w:shd w:val="clear" w:color="auto" w:fill="FFFFFF"/>
        <w:spacing w:before="0" w:beforeAutospacing="0" w:after="0" w:afterAutospacing="0"/>
        <w:ind w:firstLine="480"/>
        <w:jc w:val="both"/>
        <w:textAlignment w:val="baseline"/>
      </w:pPr>
      <w:r w:rsidRPr="00D17C4A">
        <w:t>О</w:t>
      </w:r>
      <w:r w:rsidR="00B1774B" w:rsidRPr="00D17C4A">
        <w:t xml:space="preserve">риентировочный размер санитарно-защитной зоны </w:t>
      </w:r>
      <w:r w:rsidR="00690C59" w:rsidRPr="00D17C4A">
        <w:t>составляет</w:t>
      </w:r>
      <w:r w:rsidR="00614B61" w:rsidRPr="00D17C4A">
        <w:t xml:space="preserve">: </w:t>
      </w:r>
    </w:p>
    <w:p w:rsidR="00B1774B" w:rsidRPr="00D17C4A" w:rsidRDefault="00B1774B" w:rsidP="00B1774B">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17C4A">
        <w:rPr>
          <w:rFonts w:ascii="Times New Roman" w:eastAsia="Times New Roman" w:hAnsi="Times New Roman" w:cs="Times New Roman"/>
          <w:sz w:val="24"/>
          <w:szCs w:val="24"/>
          <w:lang w:eastAsia="ru-RU"/>
        </w:rPr>
        <w:lastRenderedPageBreak/>
        <w:t xml:space="preserve">- </w:t>
      </w:r>
      <w:r w:rsidR="00690C59" w:rsidRPr="00D17C4A">
        <w:rPr>
          <w:rFonts w:ascii="Times New Roman" w:eastAsia="Times New Roman" w:hAnsi="Times New Roman" w:cs="Times New Roman"/>
          <w:sz w:val="24"/>
          <w:szCs w:val="24"/>
          <w:lang w:eastAsia="ru-RU"/>
        </w:rPr>
        <w:t xml:space="preserve">от </w:t>
      </w:r>
      <w:r w:rsidRPr="00D17C4A">
        <w:rPr>
          <w:rFonts w:ascii="Times New Roman" w:eastAsia="Times New Roman" w:hAnsi="Times New Roman" w:cs="Times New Roman"/>
          <w:sz w:val="24"/>
          <w:szCs w:val="24"/>
          <w:lang w:eastAsia="ru-RU"/>
        </w:rPr>
        <w:t>скотомогильников с захоронением в ямах - 1000 м;</w:t>
      </w:r>
    </w:p>
    <w:p w:rsidR="00614B61" w:rsidRPr="00D17C4A" w:rsidRDefault="00B1774B" w:rsidP="00690C59">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17C4A">
        <w:rPr>
          <w:rFonts w:ascii="Times New Roman" w:eastAsia="Times New Roman" w:hAnsi="Times New Roman" w:cs="Times New Roman"/>
          <w:sz w:val="24"/>
          <w:szCs w:val="24"/>
          <w:lang w:eastAsia="ru-RU"/>
        </w:rPr>
        <w:t>- скотомогильников с биолог</w:t>
      </w:r>
      <w:r w:rsidR="00690C59" w:rsidRPr="00D17C4A">
        <w:rPr>
          <w:rFonts w:ascii="Times New Roman" w:eastAsia="Times New Roman" w:hAnsi="Times New Roman" w:cs="Times New Roman"/>
          <w:sz w:val="24"/>
          <w:szCs w:val="24"/>
          <w:lang w:eastAsia="ru-RU"/>
        </w:rPr>
        <w:t>ическими камерами - 500 м.</w:t>
      </w:r>
    </w:p>
    <w:p w:rsidR="00690C59" w:rsidRPr="00D17C4A" w:rsidRDefault="00B1774B" w:rsidP="00690C59">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17C4A">
        <w:rPr>
          <w:rFonts w:ascii="Times New Roman" w:eastAsia="Times New Roman" w:hAnsi="Times New Roman" w:cs="Times New Roman"/>
          <w:sz w:val="24"/>
          <w:szCs w:val="24"/>
          <w:lang w:eastAsia="ru-RU"/>
        </w:rPr>
        <w:t>Минимальные расстояния от скотомогильников следует принимать</w:t>
      </w:r>
      <w:r w:rsidR="00D17C4A">
        <w:rPr>
          <w:rFonts w:ascii="Times New Roman" w:eastAsia="Times New Roman" w:hAnsi="Times New Roman" w:cs="Times New Roman"/>
          <w:sz w:val="24"/>
          <w:szCs w:val="24"/>
          <w:lang w:eastAsia="ru-RU"/>
        </w:rPr>
        <w:t xml:space="preserve"> </w:t>
      </w:r>
      <w:r w:rsidR="00690C59" w:rsidRPr="00D17C4A">
        <w:rPr>
          <w:rFonts w:ascii="Times New Roman" w:eastAsia="Times New Roman" w:hAnsi="Times New Roman" w:cs="Times New Roman"/>
          <w:sz w:val="24"/>
          <w:szCs w:val="24"/>
          <w:lang w:eastAsia="ru-RU"/>
        </w:rPr>
        <w:t>до:</w:t>
      </w:r>
    </w:p>
    <w:p w:rsidR="00614B61" w:rsidRPr="00D17C4A" w:rsidRDefault="00614B61" w:rsidP="00614B61">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 xml:space="preserve">- скотопрогонов и пастбищ - 200 м; </w:t>
      </w:r>
    </w:p>
    <w:p w:rsidR="00B1774B" w:rsidRPr="00D17C4A" w:rsidRDefault="00614B61" w:rsidP="00B1774B">
      <w:pPr>
        <w:shd w:val="clear" w:color="auto" w:fill="FFFFFF"/>
        <w:spacing w:after="0" w:line="240" w:lineRule="auto"/>
        <w:ind w:firstLine="480"/>
        <w:textAlignment w:val="baseline"/>
        <w:rPr>
          <w:rFonts w:ascii="Times New Roman" w:hAnsi="Times New Roman" w:cs="Times New Roman"/>
          <w:sz w:val="24"/>
          <w:szCs w:val="24"/>
        </w:rPr>
      </w:pPr>
      <w:r w:rsidRPr="00D17C4A">
        <w:rPr>
          <w:rFonts w:ascii="Times New Roman" w:hAnsi="Times New Roman" w:cs="Times New Roman"/>
          <w:sz w:val="24"/>
          <w:szCs w:val="24"/>
        </w:rPr>
        <w:t xml:space="preserve">- автомобильных, железных дорог в зависимости от их категории - </w:t>
      </w:r>
      <w:r w:rsidR="00B1774B" w:rsidRPr="00D17C4A">
        <w:rPr>
          <w:rFonts w:ascii="Times New Roman" w:hAnsi="Times New Roman" w:cs="Times New Roman"/>
          <w:sz w:val="24"/>
          <w:szCs w:val="24"/>
        </w:rPr>
        <w:t>5</w:t>
      </w:r>
      <w:r w:rsidRPr="00D17C4A">
        <w:rPr>
          <w:rFonts w:ascii="Times New Roman" w:hAnsi="Times New Roman" w:cs="Times New Roman"/>
          <w:sz w:val="24"/>
          <w:szCs w:val="24"/>
        </w:rPr>
        <w:t xml:space="preserve">0 - 300 м. </w:t>
      </w:r>
    </w:p>
    <w:p w:rsidR="00614B61" w:rsidRPr="00D17C4A" w:rsidRDefault="00172177" w:rsidP="00172177">
      <w:pPr>
        <w:shd w:val="clear" w:color="auto" w:fill="FFFFFF"/>
        <w:spacing w:after="0" w:line="240" w:lineRule="auto"/>
        <w:ind w:firstLine="480"/>
        <w:jc w:val="both"/>
        <w:textAlignment w:val="baseline"/>
        <w:rPr>
          <w:rFonts w:ascii="Times New Roman" w:hAnsi="Times New Roman" w:cs="Times New Roman"/>
          <w:sz w:val="24"/>
          <w:szCs w:val="24"/>
        </w:rPr>
      </w:pPr>
      <w:r w:rsidRPr="00D17C4A">
        <w:rPr>
          <w:rFonts w:ascii="Times New Roman" w:hAnsi="Times New Roman" w:cs="Times New Roman"/>
          <w:sz w:val="24"/>
          <w:szCs w:val="24"/>
        </w:rPr>
        <w:t>6.</w:t>
      </w:r>
      <w:r w:rsidR="00614B61" w:rsidRPr="00D17C4A">
        <w:rPr>
          <w:rFonts w:ascii="Times New Roman" w:hAnsi="Times New Roman" w:cs="Times New Roman"/>
          <w:sz w:val="24"/>
          <w:szCs w:val="24"/>
        </w:rPr>
        <w:t xml:space="preserve"> 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 </w:t>
      </w:r>
    </w:p>
    <w:p w:rsidR="00172177" w:rsidRPr="00D17C4A" w:rsidRDefault="00172177" w:rsidP="00172177">
      <w:pPr>
        <w:shd w:val="clear" w:color="auto" w:fill="FFFFFF"/>
        <w:spacing w:after="0" w:line="240" w:lineRule="auto"/>
        <w:ind w:firstLine="480"/>
        <w:jc w:val="both"/>
        <w:textAlignment w:val="baseline"/>
        <w:rPr>
          <w:rFonts w:ascii="Times New Roman" w:hAnsi="Times New Roman" w:cs="Times New Roman"/>
          <w:sz w:val="24"/>
          <w:szCs w:val="24"/>
        </w:rPr>
      </w:pPr>
      <w:r w:rsidRPr="00D17C4A">
        <w:rPr>
          <w:rFonts w:ascii="Times New Roman" w:hAnsi="Times New Roman" w:cs="Times New Roman"/>
          <w:sz w:val="24"/>
          <w:szCs w:val="24"/>
        </w:rPr>
        <w:t>7.</w:t>
      </w:r>
      <w:r w:rsidR="00614B61" w:rsidRPr="00D17C4A">
        <w:rPr>
          <w:rFonts w:ascii="Times New Roman" w:hAnsi="Times New Roman" w:cs="Times New Roman"/>
          <w:sz w:val="24"/>
          <w:szCs w:val="24"/>
        </w:rPr>
        <w:t xml:space="preserve"> Территорию скотомогильника (биотермической ямы) проектируют с ограждением глухим забором высотой не менее 2 м с въездными воротами. С внутренней стороны забора по всему периметру проектируется траншея глубиной 0,8 - 1,4 м и шириной не менее 1,5 м и переходной мост через траншею.</w:t>
      </w:r>
    </w:p>
    <w:p w:rsidR="00614B61" w:rsidRPr="00D17C4A" w:rsidRDefault="00172177" w:rsidP="00172177">
      <w:pPr>
        <w:shd w:val="clear" w:color="auto" w:fill="FFFFFF"/>
        <w:spacing w:after="0" w:line="240" w:lineRule="auto"/>
        <w:ind w:firstLine="480"/>
        <w:jc w:val="both"/>
        <w:textAlignment w:val="baseline"/>
        <w:rPr>
          <w:rFonts w:ascii="Times New Roman" w:hAnsi="Times New Roman" w:cs="Times New Roman"/>
          <w:sz w:val="24"/>
          <w:szCs w:val="24"/>
        </w:rPr>
      </w:pPr>
      <w:r w:rsidRPr="00D17C4A">
        <w:rPr>
          <w:rFonts w:ascii="Times New Roman" w:hAnsi="Times New Roman" w:cs="Times New Roman"/>
          <w:sz w:val="24"/>
          <w:szCs w:val="24"/>
        </w:rPr>
        <w:t>8.</w:t>
      </w:r>
      <w:r w:rsidR="00614B61" w:rsidRPr="00D17C4A">
        <w:rPr>
          <w:rFonts w:ascii="Times New Roman" w:hAnsi="Times New Roman" w:cs="Times New Roman"/>
          <w:sz w:val="24"/>
          <w:szCs w:val="24"/>
        </w:rPr>
        <w:t xml:space="preserve"> Рядом со скотомогильником проектируют помещение для вскрытия трупов животных, хранения дезинфицирующих средств, инвентаря, спецодежды и инструментов. </w:t>
      </w:r>
    </w:p>
    <w:p w:rsidR="00B1774B" w:rsidRPr="00D17C4A" w:rsidRDefault="00B1774B" w:rsidP="00B1774B">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9. Скотомогильник (биотермическая яма) должен иметь удобные подъездные пути.</w:t>
      </w:r>
      <w:r w:rsidR="00D17C4A" w:rsidRPr="00D17C4A">
        <w:rPr>
          <w:rFonts w:ascii="Times New Roman" w:hAnsi="Times New Roman" w:cs="Times New Roman"/>
          <w:sz w:val="24"/>
          <w:szCs w:val="24"/>
        </w:rPr>
        <w:t xml:space="preserve"> </w:t>
      </w:r>
      <w:r w:rsidRPr="00D17C4A">
        <w:rPr>
          <w:rFonts w:ascii="Times New Roman" w:hAnsi="Times New Roman" w:cs="Times New Roman"/>
          <w:sz w:val="24"/>
          <w:szCs w:val="24"/>
        </w:rPr>
        <w:t>Перед въездом на его территорию устраивают коновязь для животных, которых использовали для доставки биологических отходов.</w:t>
      </w:r>
    </w:p>
    <w:p w:rsidR="00614B61" w:rsidRPr="00D17C4A" w:rsidRDefault="00614B61" w:rsidP="00614B61">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 xml:space="preserve">10. В исключительных случаях с разрешения Главного государственного ветеринарного инспектора Республики Башкортостан допускается использование территории скотомогильника для промышленного строительства, если с момента последнего захоронения: </w:t>
      </w:r>
    </w:p>
    <w:p w:rsidR="00614B61" w:rsidRPr="00D17C4A" w:rsidRDefault="00614B61" w:rsidP="00614B61">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 xml:space="preserve">- в биотермическую яму прошло не менее 2 лет; </w:t>
      </w:r>
    </w:p>
    <w:p w:rsidR="00614B61" w:rsidRPr="00D17C4A" w:rsidRDefault="00614B61" w:rsidP="00614B61">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 xml:space="preserve">- в земляную яму - не менее 25 лет. </w:t>
      </w:r>
    </w:p>
    <w:p w:rsidR="00614B61" w:rsidRPr="00D17C4A" w:rsidRDefault="00614B61" w:rsidP="00614B61">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 xml:space="preserve">Промышленный объект не должен быть связан с приемом, производством и переработкой продуктов питания и кормов. </w:t>
      </w:r>
    </w:p>
    <w:p w:rsidR="00614B61" w:rsidRPr="0066731B" w:rsidRDefault="00614B61" w:rsidP="00614B61">
      <w:pPr>
        <w:autoSpaceDE w:val="0"/>
        <w:autoSpaceDN w:val="0"/>
        <w:adjustRightInd w:val="0"/>
        <w:spacing w:after="0" w:line="240" w:lineRule="auto"/>
        <w:ind w:firstLine="567"/>
        <w:jc w:val="both"/>
        <w:rPr>
          <w:rFonts w:ascii="Times New Roman" w:hAnsi="Times New Roman" w:cs="Times New Roman"/>
          <w:color w:val="000000"/>
          <w:sz w:val="24"/>
          <w:szCs w:val="24"/>
        </w:rPr>
      </w:pPr>
    </w:p>
    <w:p w:rsidR="00614B61" w:rsidRPr="00D17C4A" w:rsidRDefault="00D07B6F" w:rsidP="00614B61">
      <w:pPr>
        <w:spacing w:after="0" w:line="240" w:lineRule="auto"/>
        <w:ind w:firstLine="567"/>
        <w:jc w:val="both"/>
        <w:rPr>
          <w:rFonts w:ascii="Times New Roman" w:hAnsi="Times New Roman" w:cs="Times New Roman"/>
          <w:b/>
          <w:sz w:val="24"/>
          <w:szCs w:val="24"/>
        </w:rPr>
      </w:pPr>
      <w:r w:rsidRPr="00D17C4A">
        <w:rPr>
          <w:rFonts w:ascii="Times New Roman" w:hAnsi="Times New Roman" w:cs="Times New Roman"/>
          <w:b/>
          <w:bCs/>
          <w:sz w:val="24"/>
          <w:szCs w:val="24"/>
        </w:rPr>
        <w:t>Статья 2</w:t>
      </w:r>
      <w:r w:rsidR="005C055F" w:rsidRPr="00D17C4A">
        <w:rPr>
          <w:rFonts w:ascii="Times New Roman" w:hAnsi="Times New Roman" w:cs="Times New Roman"/>
          <w:b/>
          <w:bCs/>
          <w:sz w:val="24"/>
          <w:szCs w:val="24"/>
        </w:rPr>
        <w:t>4</w:t>
      </w:r>
      <w:r w:rsidRPr="00D17C4A">
        <w:rPr>
          <w:rFonts w:ascii="Times New Roman" w:hAnsi="Times New Roman" w:cs="Times New Roman"/>
          <w:b/>
          <w:bCs/>
          <w:sz w:val="24"/>
          <w:szCs w:val="24"/>
        </w:rPr>
        <w:t xml:space="preserve">. </w:t>
      </w:r>
      <w:r w:rsidR="00D52FCF" w:rsidRPr="00D17C4A">
        <w:rPr>
          <w:rFonts w:ascii="Times New Roman" w:hAnsi="Times New Roman" w:cs="Times New Roman"/>
          <w:b/>
          <w:bCs/>
          <w:sz w:val="24"/>
          <w:szCs w:val="24"/>
        </w:rPr>
        <w:t>П</w:t>
      </w:r>
      <w:r w:rsidR="00614B61" w:rsidRPr="00D17C4A">
        <w:rPr>
          <w:rFonts w:ascii="Times New Roman" w:hAnsi="Times New Roman" w:cs="Times New Roman"/>
          <w:b/>
          <w:sz w:val="24"/>
          <w:szCs w:val="24"/>
        </w:rPr>
        <w:t>олигон</w:t>
      </w:r>
      <w:r w:rsidR="00D52FCF" w:rsidRPr="00D17C4A">
        <w:rPr>
          <w:rFonts w:ascii="Times New Roman" w:hAnsi="Times New Roman" w:cs="Times New Roman"/>
          <w:b/>
          <w:sz w:val="24"/>
          <w:szCs w:val="24"/>
        </w:rPr>
        <w:t>ы</w:t>
      </w:r>
      <w:r w:rsidR="00614B61" w:rsidRPr="00D17C4A">
        <w:rPr>
          <w:rFonts w:ascii="Times New Roman" w:hAnsi="Times New Roman" w:cs="Times New Roman"/>
          <w:b/>
          <w:sz w:val="24"/>
          <w:szCs w:val="24"/>
        </w:rPr>
        <w:t xml:space="preserve"> твердых коммунальных отходов</w:t>
      </w:r>
    </w:p>
    <w:p w:rsidR="00E41338" w:rsidRPr="00D17C4A" w:rsidRDefault="00E41338" w:rsidP="00614B61">
      <w:pPr>
        <w:autoSpaceDE w:val="0"/>
        <w:autoSpaceDN w:val="0"/>
        <w:adjustRightInd w:val="0"/>
        <w:spacing w:after="0" w:line="240" w:lineRule="auto"/>
        <w:ind w:firstLine="567"/>
        <w:jc w:val="both"/>
        <w:rPr>
          <w:rFonts w:ascii="Times New Roman" w:hAnsi="Times New Roman" w:cs="Times New Roman"/>
          <w:sz w:val="24"/>
          <w:szCs w:val="24"/>
        </w:rPr>
      </w:pPr>
    </w:p>
    <w:p w:rsidR="00614B61" w:rsidRPr="00D17C4A" w:rsidRDefault="00614B61"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1.Полигоны твердых коммунальных</w:t>
      </w:r>
      <w:r w:rsidR="00D17C4A">
        <w:rPr>
          <w:rFonts w:ascii="Times New Roman" w:hAnsi="Times New Roman" w:cs="Times New Roman"/>
          <w:sz w:val="24"/>
          <w:szCs w:val="24"/>
        </w:rPr>
        <w:t xml:space="preserve"> </w:t>
      </w:r>
      <w:r w:rsidRPr="00D17C4A">
        <w:rPr>
          <w:rFonts w:ascii="Times New Roman" w:hAnsi="Times New Roman" w:cs="Times New Roman"/>
          <w:sz w:val="24"/>
          <w:szCs w:val="24"/>
        </w:rPr>
        <w:t xml:space="preserve">отходов (ТКО) являются специальными сооружениями, предназначенными для изоляции и обезвреживания ТКО, и должны гарантировать санитарно-эпидемиологическую безопасность населения. </w:t>
      </w:r>
    </w:p>
    <w:p w:rsidR="00E10B38" w:rsidRPr="00D17C4A" w:rsidRDefault="00614B61"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p>
    <w:p w:rsidR="00E41338" w:rsidRPr="00D17C4A" w:rsidRDefault="00085182"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2.</w:t>
      </w:r>
      <w:r w:rsidR="00D51244" w:rsidRPr="00D17C4A">
        <w:rPr>
          <w:rFonts w:ascii="Times New Roman" w:hAnsi="Times New Roman" w:cs="Times New Roman"/>
          <w:sz w:val="24"/>
          <w:szCs w:val="24"/>
        </w:rPr>
        <w:t xml:space="preserve"> При проектировании полигона </w:t>
      </w:r>
      <w:r w:rsidRPr="00D17C4A">
        <w:rPr>
          <w:rFonts w:ascii="Times New Roman" w:hAnsi="Times New Roman" w:cs="Times New Roman"/>
          <w:sz w:val="24"/>
          <w:szCs w:val="24"/>
        </w:rPr>
        <w:t>твердых коммунальных отходов</w:t>
      </w:r>
      <w:r w:rsidR="00D17C4A" w:rsidRPr="00D17C4A">
        <w:rPr>
          <w:rFonts w:ascii="Times New Roman" w:hAnsi="Times New Roman" w:cs="Times New Roman"/>
          <w:sz w:val="24"/>
          <w:szCs w:val="24"/>
        </w:rPr>
        <w:t xml:space="preserve"> </w:t>
      </w:r>
      <w:r w:rsidR="00E41338" w:rsidRPr="00D17C4A">
        <w:rPr>
          <w:rFonts w:ascii="Times New Roman" w:hAnsi="Times New Roman" w:cs="Times New Roman"/>
          <w:sz w:val="24"/>
          <w:szCs w:val="24"/>
        </w:rPr>
        <w:t xml:space="preserve">необходимо руководствоваться </w:t>
      </w:r>
      <w:r w:rsidR="00E41338" w:rsidRPr="00D17C4A">
        <w:rPr>
          <w:rFonts w:ascii="Times New Roman" w:eastAsia="Times New Roman" w:hAnsi="Times New Roman" w:cs="Times New Roman"/>
          <w:sz w:val="24"/>
          <w:szCs w:val="24"/>
          <w:lang w:eastAsia="ru-RU"/>
        </w:rPr>
        <w:t>СП 320.1325800.2017.</w:t>
      </w:r>
    </w:p>
    <w:p w:rsidR="00D51244" w:rsidRPr="00D17C4A" w:rsidRDefault="00E41338" w:rsidP="00E41338">
      <w:pPr>
        <w:pStyle w:val="formattext"/>
        <w:shd w:val="clear" w:color="auto" w:fill="FFFFFF"/>
        <w:spacing w:before="0" w:beforeAutospacing="0" w:after="0" w:afterAutospacing="0"/>
        <w:ind w:firstLine="480"/>
        <w:jc w:val="both"/>
        <w:textAlignment w:val="baseline"/>
      </w:pPr>
      <w:r w:rsidRPr="00D17C4A">
        <w:t xml:space="preserve">При проектировании полигона </w:t>
      </w:r>
      <w:r w:rsidR="00D51244" w:rsidRPr="00D17C4A">
        <w:t>должны быть определены виды/наименования и количество принимаемых отходов, вместимость участка захоронения, технология эксплуатации объекта, мероприятия по предотвращению и уменьшению загрязнения окружающей среды на всех этапах жизненного цикла объекта, предложена программа производственного контроля, проработаны мероприятия по выводу из эксплуатации и ликвидации объекта.</w:t>
      </w:r>
    </w:p>
    <w:p w:rsidR="00D51244" w:rsidRPr="00D17C4A" w:rsidRDefault="00D51244" w:rsidP="00E41338">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17C4A">
        <w:rPr>
          <w:rFonts w:ascii="Times New Roman" w:eastAsia="Times New Roman" w:hAnsi="Times New Roman" w:cs="Times New Roman"/>
          <w:sz w:val="24"/>
          <w:szCs w:val="24"/>
          <w:lang w:eastAsia="ru-RU"/>
        </w:rPr>
        <w:t>При проектировании полигона следует предусматривать конструктивные и технологические схемы размещения ТКО, при которых обеспечивается минимальное поступление воды (влаги) в массив захоронения ТКО.</w:t>
      </w:r>
    </w:p>
    <w:p w:rsidR="00E41338" w:rsidRPr="00D17C4A" w:rsidRDefault="00085182" w:rsidP="00085182">
      <w:pPr>
        <w:shd w:val="clear" w:color="auto" w:fill="FFFFFF"/>
        <w:spacing w:after="0" w:line="240" w:lineRule="auto"/>
        <w:ind w:firstLine="480"/>
        <w:jc w:val="both"/>
        <w:textAlignment w:val="baseline"/>
        <w:rPr>
          <w:rFonts w:ascii="Times New Roman" w:hAnsi="Times New Roman" w:cs="Times New Roman"/>
          <w:sz w:val="24"/>
          <w:szCs w:val="24"/>
        </w:rPr>
      </w:pPr>
      <w:r w:rsidRPr="00D17C4A">
        <w:rPr>
          <w:rFonts w:ascii="Times New Roman" w:eastAsia="Times New Roman" w:hAnsi="Times New Roman" w:cs="Times New Roman"/>
          <w:sz w:val="24"/>
          <w:szCs w:val="24"/>
          <w:lang w:eastAsia="ru-RU"/>
        </w:rPr>
        <w:t>3.</w:t>
      </w:r>
      <w:r w:rsidR="00E41338" w:rsidRPr="00D17C4A">
        <w:rPr>
          <w:rFonts w:ascii="Times New Roman" w:hAnsi="Times New Roman" w:cs="Times New Roman"/>
          <w:sz w:val="24"/>
          <w:szCs w:val="24"/>
        </w:rPr>
        <w:t>Полигоны ТКО размещаются за пределами жилой зоны, на обособленных территориях с обеспечением нормативных санитарно-защитных зон</w:t>
      </w:r>
      <w:r w:rsidR="00E41338" w:rsidRPr="00D17C4A">
        <w:rPr>
          <w:rFonts w:ascii="Times New Roman" w:hAnsi="Times New Roman" w:cs="Times New Roman"/>
          <w:sz w:val="24"/>
          <w:szCs w:val="24"/>
          <w:shd w:val="clear" w:color="auto" w:fill="FFFFFF"/>
        </w:rPr>
        <w:t xml:space="preserve"> и в соответствии с документами территориального планирования.</w:t>
      </w:r>
    </w:p>
    <w:p w:rsidR="004D2346" w:rsidRPr="00D17C4A" w:rsidRDefault="00E41338" w:rsidP="004D2346">
      <w:pPr>
        <w:autoSpaceDE w:val="0"/>
        <w:autoSpaceDN w:val="0"/>
        <w:adjustRightInd w:val="0"/>
        <w:spacing w:after="0" w:line="240" w:lineRule="auto"/>
        <w:ind w:firstLine="567"/>
        <w:jc w:val="both"/>
        <w:rPr>
          <w:rFonts w:ascii="Arial" w:hAnsi="Arial" w:cs="Arial"/>
          <w:color w:val="444444"/>
          <w:sz w:val="24"/>
          <w:szCs w:val="24"/>
          <w:shd w:val="clear" w:color="auto" w:fill="FFFFFF"/>
        </w:rPr>
      </w:pPr>
      <w:r w:rsidRPr="00D17C4A">
        <w:rPr>
          <w:rFonts w:ascii="Times New Roman" w:hAnsi="Times New Roman" w:cs="Times New Roman"/>
          <w:sz w:val="24"/>
          <w:szCs w:val="24"/>
          <w:shd w:val="clear" w:color="auto" w:fill="FFFFFF"/>
        </w:rPr>
        <w:t>Выбор земельного участка размещения полигона ТКО осуществляется на основе исследований (геологических, гидрогеологических и иных), выполненных в порядке, установленном </w:t>
      </w:r>
      <w:hyperlink r:id="rId326" w:anchor="7D20K3" w:history="1">
        <w:r w:rsidRPr="00D17C4A">
          <w:rPr>
            <w:rStyle w:val="af1"/>
            <w:rFonts w:ascii="Times New Roman" w:hAnsi="Times New Roman" w:cs="Times New Roman"/>
            <w:color w:val="auto"/>
            <w:sz w:val="24"/>
            <w:szCs w:val="24"/>
            <w:u w:val="none"/>
            <w:shd w:val="clear" w:color="auto" w:fill="FFFFFF"/>
          </w:rPr>
          <w:t>СП 47.13330</w:t>
        </w:r>
      </w:hyperlink>
      <w:r w:rsidRPr="00D17C4A">
        <w:rPr>
          <w:rFonts w:ascii="Times New Roman" w:hAnsi="Times New Roman" w:cs="Times New Roman"/>
          <w:sz w:val="24"/>
          <w:szCs w:val="24"/>
        </w:rPr>
        <w:t>.2016</w:t>
      </w:r>
      <w:r w:rsidRPr="00D17C4A">
        <w:rPr>
          <w:rFonts w:ascii="Times New Roman" w:hAnsi="Times New Roman" w:cs="Times New Roman"/>
          <w:sz w:val="24"/>
          <w:szCs w:val="24"/>
          <w:shd w:val="clear" w:color="auto" w:fill="FFFFFF"/>
        </w:rPr>
        <w:t>.</w:t>
      </w:r>
    </w:p>
    <w:p w:rsidR="00614B61" w:rsidRPr="00D17C4A" w:rsidRDefault="00085182"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shd w:val="clear" w:color="auto" w:fill="FFFFFF"/>
        </w:rPr>
        <w:t>4.</w:t>
      </w:r>
      <w:r w:rsidR="00BC0A80" w:rsidRPr="00D17C4A">
        <w:rPr>
          <w:rFonts w:ascii="Times New Roman" w:hAnsi="Times New Roman" w:cs="Times New Roman"/>
          <w:sz w:val="24"/>
          <w:szCs w:val="24"/>
          <w:shd w:val="clear" w:color="auto" w:fill="FFFFFF"/>
        </w:rPr>
        <w:t xml:space="preserve"> </w:t>
      </w:r>
      <w:r w:rsidR="00614B61" w:rsidRPr="00D17C4A">
        <w:rPr>
          <w:rFonts w:ascii="Times New Roman" w:hAnsi="Times New Roman" w:cs="Times New Roman"/>
          <w:sz w:val="24"/>
          <w:szCs w:val="24"/>
        </w:rPr>
        <w:t xml:space="preserve">Не допускается размещение полигонов: </w:t>
      </w:r>
    </w:p>
    <w:p w:rsidR="00614B61" w:rsidRPr="00D17C4A" w:rsidRDefault="00614B61"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 xml:space="preserve">- на территории зон санитарной охраны водоисточников и минеральных источников; </w:t>
      </w:r>
    </w:p>
    <w:p w:rsidR="00614B61" w:rsidRPr="00D17C4A" w:rsidRDefault="00614B61"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 xml:space="preserve">- во всех зонах охраны курортов; </w:t>
      </w:r>
    </w:p>
    <w:p w:rsidR="00614B61" w:rsidRPr="00D17C4A" w:rsidRDefault="00614B61"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 xml:space="preserve">- в местах выхода на поверхность трещиноватых пород; </w:t>
      </w:r>
    </w:p>
    <w:p w:rsidR="00614B61" w:rsidRPr="00D17C4A" w:rsidRDefault="00614B61"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lastRenderedPageBreak/>
        <w:t xml:space="preserve">- в местах выклинивания водоносных горизонтов; </w:t>
      </w:r>
    </w:p>
    <w:p w:rsidR="00614B61" w:rsidRPr="00D17C4A" w:rsidRDefault="00614B61"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 xml:space="preserve">- в местах массового отдыха населения и оздоровительных учреждений. </w:t>
      </w:r>
    </w:p>
    <w:p w:rsidR="00614B61" w:rsidRPr="00D17C4A" w:rsidRDefault="00E41338"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5</w:t>
      </w:r>
      <w:r w:rsidR="00E10B38" w:rsidRPr="00D17C4A">
        <w:rPr>
          <w:rFonts w:ascii="Times New Roman" w:hAnsi="Times New Roman" w:cs="Times New Roman"/>
          <w:sz w:val="24"/>
          <w:szCs w:val="24"/>
        </w:rPr>
        <w:t xml:space="preserve">. </w:t>
      </w:r>
      <w:r w:rsidR="00614B61" w:rsidRPr="00D17C4A">
        <w:rPr>
          <w:rFonts w:ascii="Times New Roman" w:hAnsi="Times New Roman" w:cs="Times New Roman"/>
          <w:sz w:val="24"/>
          <w:szCs w:val="24"/>
        </w:rPr>
        <w:t xml:space="preserve">Полигоны ТКО размещаются на участках, где выявлены глины или тяжелые суглинки, а грунтовые воды находятся на глубине более 2 м. Не используются под полигоны болота глубиной более 1 м и участки с выходами грунтовых вод в виде ключей. </w:t>
      </w:r>
    </w:p>
    <w:p w:rsidR="00614B61" w:rsidRPr="00D17C4A" w:rsidRDefault="00614B61"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Полигон для твердых коммунальных</w:t>
      </w:r>
      <w:r w:rsidR="00D17C4A" w:rsidRPr="00D17C4A">
        <w:rPr>
          <w:rFonts w:ascii="Times New Roman" w:hAnsi="Times New Roman" w:cs="Times New Roman"/>
          <w:sz w:val="24"/>
          <w:szCs w:val="24"/>
        </w:rPr>
        <w:t xml:space="preserve"> </w:t>
      </w:r>
      <w:r w:rsidRPr="00D17C4A">
        <w:rPr>
          <w:rFonts w:ascii="Times New Roman" w:hAnsi="Times New Roman" w:cs="Times New Roman"/>
          <w:sz w:val="24"/>
          <w:szCs w:val="24"/>
        </w:rPr>
        <w:t xml:space="preserve">отходов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ТКО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 </w:t>
      </w:r>
    </w:p>
    <w:p w:rsidR="00E41338" w:rsidRPr="00D17C4A" w:rsidRDefault="00E41338" w:rsidP="00E41338">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17C4A">
        <w:rPr>
          <w:rFonts w:ascii="Times New Roman" w:hAnsi="Times New Roman" w:cs="Times New Roman"/>
          <w:sz w:val="24"/>
          <w:szCs w:val="24"/>
        </w:rPr>
        <w:t xml:space="preserve">6. </w:t>
      </w:r>
      <w:r w:rsidRPr="00D17C4A">
        <w:rPr>
          <w:rFonts w:ascii="Times New Roman" w:eastAsia="Times New Roman" w:hAnsi="Times New Roman" w:cs="Times New Roman"/>
          <w:sz w:val="24"/>
          <w:szCs w:val="24"/>
          <w:lang w:eastAsia="ru-RU"/>
        </w:rPr>
        <w:t xml:space="preserve">Размер санитарно-защитной зоны следует принимать </w:t>
      </w:r>
      <w:r w:rsidR="006055DE" w:rsidRPr="00D17C4A">
        <w:rPr>
          <w:rFonts w:ascii="Times New Roman" w:eastAsia="Times New Roman" w:hAnsi="Times New Roman" w:cs="Times New Roman"/>
          <w:sz w:val="24"/>
          <w:szCs w:val="24"/>
          <w:lang w:eastAsia="ru-RU"/>
        </w:rPr>
        <w:t xml:space="preserve">согласно действующему законодательству </w:t>
      </w:r>
      <w:r w:rsidRPr="00D17C4A">
        <w:rPr>
          <w:rFonts w:ascii="Times New Roman" w:eastAsia="Times New Roman" w:hAnsi="Times New Roman" w:cs="Times New Roman"/>
          <w:sz w:val="24"/>
          <w:szCs w:val="24"/>
          <w:lang w:eastAsia="ru-RU"/>
        </w:rPr>
        <w:t xml:space="preserve">в соответствии с требованиями СанПиН 2.2.1/2.1.1.1200-03 с изменениями </w:t>
      </w:r>
      <w:proofErr w:type="gramStart"/>
      <w:r w:rsidRPr="00D17C4A">
        <w:rPr>
          <w:rFonts w:ascii="Times New Roman" w:eastAsia="Times New Roman" w:hAnsi="Times New Roman" w:cs="Times New Roman"/>
          <w:sz w:val="24"/>
          <w:szCs w:val="24"/>
          <w:lang w:eastAsia="ru-RU"/>
        </w:rPr>
        <w:t>и  дополнениями</w:t>
      </w:r>
      <w:proofErr w:type="gramEnd"/>
      <w:r w:rsidR="006055DE" w:rsidRPr="00D17C4A">
        <w:rPr>
          <w:rFonts w:ascii="Times New Roman" w:eastAsia="Times New Roman" w:hAnsi="Times New Roman" w:cs="Times New Roman"/>
          <w:sz w:val="24"/>
          <w:szCs w:val="24"/>
          <w:lang w:eastAsia="ru-RU"/>
        </w:rPr>
        <w:t>.</w:t>
      </w:r>
    </w:p>
    <w:p w:rsidR="00E41338" w:rsidRPr="00D17C4A" w:rsidRDefault="00E41338"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eastAsia="Times New Roman" w:hAnsi="Times New Roman" w:cs="Times New Roman"/>
          <w:sz w:val="24"/>
          <w:szCs w:val="24"/>
          <w:lang w:eastAsia="ru-RU"/>
        </w:rPr>
        <w:t>Ориентировочный р</w:t>
      </w:r>
      <w:r w:rsidRPr="00D17C4A">
        <w:rPr>
          <w:rFonts w:ascii="Times New Roman" w:hAnsi="Times New Roman" w:cs="Times New Roman"/>
          <w:sz w:val="24"/>
          <w:szCs w:val="24"/>
        </w:rPr>
        <w:t xml:space="preserve">азмер санитарно-защитной зоны полигона составляет 500 м. Размер санитарно-защитной зоны должен быть уточнен расчетом рассеивания в атмосфере вредных выбросов с последующим проведением натурных исследований и измерений. Границы зоны устанавливаются по изолинии 1 ПДК, если она выходит из пределов нормативной зоны.  Санитарно-защитная зона должна иметь зеленые насаждения. </w:t>
      </w:r>
    </w:p>
    <w:p w:rsidR="00614B61" w:rsidRPr="00D17C4A" w:rsidRDefault="00E41338"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7.</w:t>
      </w:r>
      <w:r w:rsidR="00614B61" w:rsidRPr="00D17C4A">
        <w:rPr>
          <w:rFonts w:ascii="Times New Roman" w:hAnsi="Times New Roman" w:cs="Times New Roman"/>
          <w:sz w:val="24"/>
          <w:szCs w:val="24"/>
        </w:rPr>
        <w:t xml:space="preserve"> Для полигонов, принимающих менее 120 тыс. куб. м ТБО в год, проектируется траншейная схема складирования ТКО. Траншеи устраиваются перпендикулярно направлению господствующих ветров, что препятствует разносу ТКО. </w:t>
      </w:r>
    </w:p>
    <w:p w:rsidR="00614B61" w:rsidRPr="00D17C4A" w:rsidRDefault="00614B61"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 xml:space="preserve">Длина одной траншеи должна устраиваться с учетом времени заполнения траншей: </w:t>
      </w:r>
    </w:p>
    <w:p w:rsidR="00614B61" w:rsidRPr="00D17C4A" w:rsidRDefault="00614B61"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 xml:space="preserve">- в период температур выше 0°C - в течение 1 - 2 месяцев; </w:t>
      </w:r>
    </w:p>
    <w:p w:rsidR="00614B61" w:rsidRPr="00D17C4A" w:rsidRDefault="00614B61"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 xml:space="preserve">- в период температур ниже 0°C - на весь период промерзания грунтов. </w:t>
      </w:r>
    </w:p>
    <w:p w:rsidR="00D51244" w:rsidRPr="00D17C4A" w:rsidRDefault="00D51244" w:rsidP="00E41338">
      <w:pPr>
        <w:pStyle w:val="formattext"/>
        <w:shd w:val="clear" w:color="auto" w:fill="FFFFFF"/>
        <w:spacing w:before="0" w:beforeAutospacing="0" w:after="0" w:afterAutospacing="0"/>
        <w:ind w:firstLine="480"/>
        <w:jc w:val="both"/>
        <w:textAlignment w:val="baseline"/>
      </w:pPr>
      <w:r w:rsidRPr="00D17C4A">
        <w:t>8. На полигонах захоронения ТКО запрещается захоронение отходов I-II классов опасности, жидких, пастообразных, взрывоопасных и самовоспламеняющихся отходов, отходов, обладающих радиоактивными свойствами. Отходы производства III-V классов опасности принимаются на полигон ТКО для захоронения в ограниченном количестве (не более 30% массы ТКО).</w:t>
      </w:r>
    </w:p>
    <w:p w:rsidR="00D51244" w:rsidRPr="00D17C4A" w:rsidRDefault="00D51244" w:rsidP="00E41338">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17C4A">
        <w:rPr>
          <w:rFonts w:ascii="Times New Roman" w:eastAsia="Times New Roman" w:hAnsi="Times New Roman" w:cs="Times New Roman"/>
          <w:sz w:val="24"/>
          <w:szCs w:val="24"/>
          <w:lang w:eastAsia="ru-RU"/>
        </w:rPr>
        <w:t>Отходы производства, допускаемые для совместного складирования с ТКО, должны отвечать следующим требованиям: иметь влажность не более 85%, не быть взрывоопасными, самовоспламеняющимися, самовозгорающимися.</w:t>
      </w:r>
    </w:p>
    <w:p w:rsidR="00D51244" w:rsidRPr="00D17C4A" w:rsidRDefault="00D51244" w:rsidP="00E41338">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17C4A">
        <w:rPr>
          <w:rFonts w:ascii="Times New Roman" w:eastAsia="Times New Roman" w:hAnsi="Times New Roman" w:cs="Times New Roman"/>
          <w:sz w:val="24"/>
          <w:szCs w:val="24"/>
          <w:lang w:eastAsia="ru-RU"/>
        </w:rPr>
        <w:t>На полигонах ТКО захоронение биологических отходов, трупов павших животных, конфискатов боен мясокомбинатов и подобных им отходов не допускается.</w:t>
      </w:r>
    </w:p>
    <w:p w:rsidR="00614B61" w:rsidRPr="00D17C4A" w:rsidRDefault="00E41338" w:rsidP="00E41338">
      <w:pPr>
        <w:shd w:val="clear" w:color="auto" w:fill="FFFFFF"/>
        <w:spacing w:after="0" w:line="240" w:lineRule="auto"/>
        <w:ind w:firstLine="480"/>
        <w:jc w:val="both"/>
        <w:textAlignment w:val="baseline"/>
        <w:rPr>
          <w:rFonts w:ascii="Times New Roman" w:hAnsi="Times New Roman" w:cs="Times New Roman"/>
          <w:sz w:val="24"/>
          <w:szCs w:val="24"/>
        </w:rPr>
      </w:pPr>
      <w:r w:rsidRPr="00D17C4A">
        <w:rPr>
          <w:rFonts w:ascii="Times New Roman" w:eastAsia="Times New Roman" w:hAnsi="Times New Roman" w:cs="Times New Roman"/>
          <w:sz w:val="24"/>
          <w:szCs w:val="24"/>
          <w:lang w:eastAsia="ru-RU"/>
        </w:rPr>
        <w:t xml:space="preserve">9. </w:t>
      </w:r>
      <w:r w:rsidR="00614B61" w:rsidRPr="00D17C4A">
        <w:rPr>
          <w:rFonts w:ascii="Times New Roman" w:hAnsi="Times New Roman" w:cs="Times New Roman"/>
          <w:sz w:val="24"/>
          <w:szCs w:val="24"/>
        </w:rPr>
        <w:t xml:space="preserve">Полигон проектируют из двух взаимосвязанных территориальных частей: территории, занятой под складирование ТКО, и территории для размещения хозяйственно-бытовых объектов. </w:t>
      </w:r>
    </w:p>
    <w:p w:rsidR="00E41338" w:rsidRPr="00D17C4A" w:rsidRDefault="00E41338" w:rsidP="00E41338">
      <w:pPr>
        <w:shd w:val="clear" w:color="auto" w:fill="FFFFFF"/>
        <w:spacing w:after="0" w:line="240" w:lineRule="auto"/>
        <w:ind w:firstLine="480"/>
        <w:jc w:val="both"/>
        <w:textAlignment w:val="baseline"/>
        <w:rPr>
          <w:rFonts w:ascii="Times New Roman" w:hAnsi="Times New Roman" w:cs="Times New Roman"/>
          <w:sz w:val="24"/>
          <w:szCs w:val="24"/>
        </w:rPr>
      </w:pPr>
      <w:r w:rsidRPr="00D17C4A">
        <w:rPr>
          <w:rFonts w:ascii="Times New Roman" w:hAnsi="Times New Roman" w:cs="Times New Roman"/>
          <w:sz w:val="24"/>
          <w:szCs w:val="24"/>
        </w:rPr>
        <w:t>10.</w:t>
      </w:r>
      <w:r w:rsidR="00614B61" w:rsidRPr="00D17C4A">
        <w:rPr>
          <w:rFonts w:ascii="Times New Roman" w:hAnsi="Times New Roman" w:cs="Times New Roman"/>
          <w:sz w:val="24"/>
          <w:szCs w:val="24"/>
        </w:rPr>
        <w:t xml:space="preserve">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в соответствии с требованиями </w:t>
      </w:r>
      <w:r w:rsidR="00E10B38" w:rsidRPr="00D17C4A">
        <w:rPr>
          <w:rFonts w:ascii="Times New Roman" w:hAnsi="Times New Roman" w:cs="Times New Roman"/>
          <w:sz w:val="24"/>
          <w:szCs w:val="24"/>
        </w:rPr>
        <w:t>соответствующих нормативов.</w:t>
      </w:r>
    </w:p>
    <w:p w:rsidR="00614B61" w:rsidRPr="00D17C4A" w:rsidRDefault="00D51244" w:rsidP="00E41338">
      <w:pPr>
        <w:shd w:val="clear" w:color="auto" w:fill="FFFFFF"/>
        <w:spacing w:after="0" w:line="240" w:lineRule="auto"/>
        <w:ind w:firstLine="480"/>
        <w:jc w:val="both"/>
        <w:textAlignment w:val="baseline"/>
        <w:rPr>
          <w:rFonts w:ascii="Times New Roman" w:hAnsi="Times New Roman" w:cs="Times New Roman"/>
          <w:sz w:val="24"/>
          <w:szCs w:val="24"/>
        </w:rPr>
      </w:pPr>
      <w:r w:rsidRPr="00D17C4A">
        <w:rPr>
          <w:rFonts w:ascii="Times New Roman" w:hAnsi="Times New Roman" w:cs="Times New Roman"/>
          <w:sz w:val="24"/>
          <w:szCs w:val="24"/>
          <w:shd w:val="clear" w:color="auto" w:fill="FFFFFF"/>
        </w:rPr>
        <w:t>Состав санитарно-бытовых помещений и санитарного оборудования принимается с учетом группы производственного процесса на основании требований </w:t>
      </w:r>
      <w:hyperlink r:id="rId327" w:anchor="7D20K3" w:history="1">
        <w:r w:rsidRPr="00D17C4A">
          <w:rPr>
            <w:rStyle w:val="af1"/>
            <w:rFonts w:ascii="Times New Roman" w:hAnsi="Times New Roman" w:cs="Times New Roman"/>
            <w:color w:val="auto"/>
            <w:sz w:val="24"/>
            <w:szCs w:val="24"/>
            <w:u w:val="none"/>
            <w:shd w:val="clear" w:color="auto" w:fill="FFFFFF"/>
          </w:rPr>
          <w:t>СП 44.13330</w:t>
        </w:r>
      </w:hyperlink>
      <w:r w:rsidRPr="00D17C4A">
        <w:rPr>
          <w:rFonts w:ascii="Times New Roman" w:hAnsi="Times New Roman" w:cs="Times New Roman"/>
          <w:sz w:val="24"/>
          <w:szCs w:val="24"/>
          <w:shd w:val="clear" w:color="auto" w:fill="FFFFFF"/>
        </w:rPr>
        <w:t>.</w:t>
      </w:r>
      <w:r w:rsidR="00E41338" w:rsidRPr="00D17C4A">
        <w:rPr>
          <w:rFonts w:ascii="Times New Roman" w:hAnsi="Times New Roman" w:cs="Times New Roman"/>
          <w:sz w:val="24"/>
          <w:szCs w:val="24"/>
          <w:shd w:val="clear" w:color="auto" w:fill="FFFFFF"/>
        </w:rPr>
        <w:t>2011.</w:t>
      </w:r>
      <w:r w:rsidRPr="00D17C4A">
        <w:rPr>
          <w:rFonts w:ascii="Times New Roman" w:hAnsi="Times New Roman" w:cs="Times New Roman"/>
          <w:sz w:val="24"/>
          <w:szCs w:val="24"/>
          <w:shd w:val="clear" w:color="auto" w:fill="FFFFFF"/>
        </w:rPr>
        <w:t xml:space="preserve"> В состав санитарно-бытовых помещений входят гардеробные, душевые, умывальные, санузлы, помещения для обогрева и сушки спецодежды, помещения хранения спецодежды. Качество воды, используемой в питьевых и хозяйственно-бытовых целях, должно соответствовать требованиям СанПиН 2.1.3685</w:t>
      </w:r>
      <w:r w:rsidR="00E41338" w:rsidRPr="00D17C4A">
        <w:rPr>
          <w:rFonts w:ascii="Times New Roman" w:hAnsi="Times New Roman" w:cs="Times New Roman"/>
          <w:sz w:val="24"/>
          <w:szCs w:val="24"/>
          <w:shd w:val="clear" w:color="auto" w:fill="FFFFFF"/>
        </w:rPr>
        <w:t>-21</w:t>
      </w:r>
      <w:r w:rsidRPr="00D17C4A">
        <w:rPr>
          <w:rFonts w:ascii="Times New Roman" w:hAnsi="Times New Roman" w:cs="Times New Roman"/>
          <w:sz w:val="24"/>
          <w:szCs w:val="24"/>
          <w:shd w:val="clear" w:color="auto" w:fill="FFFFFF"/>
        </w:rPr>
        <w:t xml:space="preserve">. Для сотрудников, непосредственно контактирующих с отходами, устраиваются душевые со сквозным проходом и </w:t>
      </w:r>
      <w:proofErr w:type="spellStart"/>
      <w:r w:rsidRPr="00D17C4A">
        <w:rPr>
          <w:rFonts w:ascii="Times New Roman" w:hAnsi="Times New Roman" w:cs="Times New Roman"/>
          <w:sz w:val="24"/>
          <w:szCs w:val="24"/>
          <w:shd w:val="clear" w:color="auto" w:fill="FFFFFF"/>
        </w:rPr>
        <w:t>преддушевыми</w:t>
      </w:r>
      <w:proofErr w:type="spellEnd"/>
      <w:r w:rsidRPr="00D17C4A">
        <w:rPr>
          <w:rFonts w:ascii="Times New Roman" w:hAnsi="Times New Roman" w:cs="Times New Roman"/>
          <w:sz w:val="24"/>
          <w:szCs w:val="24"/>
          <w:shd w:val="clear" w:color="auto" w:fill="FFFFFF"/>
        </w:rPr>
        <w:t xml:space="preserve"> по типу санпропускника. Для организации питания работающих предусматривается помещение приема пищи или столовая. Для организации медицинского обслуживания предусматривается медпункт (при численности работников более 50 чел.).</w:t>
      </w:r>
    </w:p>
    <w:p w:rsidR="00614B61" w:rsidRPr="00D17C4A" w:rsidRDefault="00E10B38"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lastRenderedPageBreak/>
        <w:t>1</w:t>
      </w:r>
      <w:r w:rsidR="00E41338" w:rsidRPr="00D17C4A">
        <w:rPr>
          <w:rFonts w:ascii="Times New Roman" w:hAnsi="Times New Roman" w:cs="Times New Roman"/>
          <w:sz w:val="24"/>
          <w:szCs w:val="24"/>
        </w:rPr>
        <w:t>1</w:t>
      </w:r>
      <w:r w:rsidRPr="00D17C4A">
        <w:rPr>
          <w:rFonts w:ascii="Times New Roman" w:hAnsi="Times New Roman" w:cs="Times New Roman"/>
          <w:sz w:val="24"/>
          <w:szCs w:val="24"/>
        </w:rPr>
        <w:t>.</w:t>
      </w:r>
      <w:r w:rsidR="00614B61" w:rsidRPr="00D17C4A">
        <w:rPr>
          <w:rFonts w:ascii="Times New Roman" w:hAnsi="Times New Roman" w:cs="Times New Roman"/>
          <w:sz w:val="24"/>
          <w:szCs w:val="24"/>
        </w:rPr>
        <w:t xml:space="preserve"> Территория хозяйственной зоны бетонируется или асфальтируется, освещается, имеет легкое ограждение. </w:t>
      </w:r>
    </w:p>
    <w:p w:rsidR="00614B61" w:rsidRPr="00D17C4A" w:rsidRDefault="00614B61"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 xml:space="preserve">По периметру всей территории полигона ТКО проектируется легкое ограждение или осушительная траншея глубиной более 2 м или вал высотой не более 2 м. В ограде полигона устраивается шлагбаум у производственно-бытового здания. </w:t>
      </w:r>
    </w:p>
    <w:p w:rsidR="00614B61" w:rsidRPr="00D17C4A" w:rsidRDefault="00E10B38"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1</w:t>
      </w:r>
      <w:r w:rsidR="00E41338" w:rsidRPr="00D17C4A">
        <w:rPr>
          <w:rFonts w:ascii="Times New Roman" w:hAnsi="Times New Roman" w:cs="Times New Roman"/>
          <w:sz w:val="24"/>
          <w:szCs w:val="24"/>
        </w:rPr>
        <w:t>2</w:t>
      </w:r>
      <w:r w:rsidRPr="00D17C4A">
        <w:rPr>
          <w:rFonts w:ascii="Times New Roman" w:hAnsi="Times New Roman" w:cs="Times New Roman"/>
          <w:sz w:val="24"/>
          <w:szCs w:val="24"/>
        </w:rPr>
        <w:t>.</w:t>
      </w:r>
      <w:r w:rsidR="00614B61" w:rsidRPr="00D17C4A">
        <w:rPr>
          <w:rFonts w:ascii="Times New Roman" w:hAnsi="Times New Roman" w:cs="Times New Roman"/>
          <w:sz w:val="24"/>
          <w:szCs w:val="24"/>
        </w:rPr>
        <w:t xml:space="preserve"> На выезде из полигона предусматривается контрольно-дезинфицирующая установка с устройством бетонной ванны для ходовой части мусоровозов. </w:t>
      </w:r>
    </w:p>
    <w:p w:rsidR="00614B61" w:rsidRPr="00D17C4A" w:rsidRDefault="00E10B38"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1</w:t>
      </w:r>
      <w:r w:rsidR="00E41338" w:rsidRPr="00D17C4A">
        <w:rPr>
          <w:rFonts w:ascii="Times New Roman" w:hAnsi="Times New Roman" w:cs="Times New Roman"/>
          <w:sz w:val="24"/>
          <w:szCs w:val="24"/>
        </w:rPr>
        <w:t>3</w:t>
      </w:r>
      <w:r w:rsidRPr="00D17C4A">
        <w:rPr>
          <w:rFonts w:ascii="Times New Roman" w:hAnsi="Times New Roman" w:cs="Times New Roman"/>
          <w:sz w:val="24"/>
          <w:szCs w:val="24"/>
        </w:rPr>
        <w:t xml:space="preserve">. </w:t>
      </w:r>
      <w:r w:rsidR="00614B61" w:rsidRPr="00D17C4A">
        <w:rPr>
          <w:rFonts w:ascii="Times New Roman" w:hAnsi="Times New Roman" w:cs="Times New Roman"/>
          <w:sz w:val="24"/>
          <w:szCs w:val="24"/>
        </w:rPr>
        <w:t xml:space="preserve"> В зеленой зоне полигона проектируются контрольные скважины, в том числе: одна контрольная скважина - выше полигона по потоку грунтовых вод, 1 - 2 скважины ниже полигона для учета влияния складирования ТКО на грунтовые воды.</w:t>
      </w:r>
    </w:p>
    <w:p w:rsidR="00614B61" w:rsidRPr="00D17C4A" w:rsidRDefault="00E10B38"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1</w:t>
      </w:r>
      <w:r w:rsidR="00E41338" w:rsidRPr="00D17C4A">
        <w:rPr>
          <w:rFonts w:ascii="Times New Roman" w:hAnsi="Times New Roman" w:cs="Times New Roman"/>
          <w:sz w:val="24"/>
          <w:szCs w:val="24"/>
        </w:rPr>
        <w:t>4</w:t>
      </w:r>
      <w:r w:rsidRPr="00D17C4A">
        <w:rPr>
          <w:rFonts w:ascii="Times New Roman" w:hAnsi="Times New Roman" w:cs="Times New Roman"/>
          <w:sz w:val="24"/>
          <w:szCs w:val="24"/>
        </w:rPr>
        <w:t>.</w:t>
      </w:r>
      <w:r w:rsidR="00614B61" w:rsidRPr="00D17C4A">
        <w:rPr>
          <w:rFonts w:ascii="Times New Roman" w:hAnsi="Times New Roman" w:cs="Times New Roman"/>
          <w:sz w:val="24"/>
          <w:szCs w:val="24"/>
        </w:rPr>
        <w:t xml:space="preserve"> Сооружения по контролю качества грунтовых и поверхностных вод должны иметь подъезды для автотранспорта. </w:t>
      </w:r>
    </w:p>
    <w:p w:rsidR="00E10B38" w:rsidRPr="00D17C4A" w:rsidRDefault="00E10B38" w:rsidP="00E41338">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1</w:t>
      </w:r>
      <w:r w:rsidR="00E41338" w:rsidRPr="00D17C4A">
        <w:rPr>
          <w:rFonts w:ascii="Times New Roman" w:hAnsi="Times New Roman" w:cs="Times New Roman"/>
          <w:sz w:val="24"/>
          <w:szCs w:val="24"/>
        </w:rPr>
        <w:t>5</w:t>
      </w:r>
      <w:r w:rsidRPr="00D17C4A">
        <w:rPr>
          <w:rFonts w:ascii="Times New Roman" w:hAnsi="Times New Roman" w:cs="Times New Roman"/>
          <w:sz w:val="24"/>
          <w:szCs w:val="24"/>
        </w:rPr>
        <w:t xml:space="preserve">. </w:t>
      </w:r>
      <w:r w:rsidR="00614B61" w:rsidRPr="00D17C4A">
        <w:rPr>
          <w:rFonts w:ascii="Times New Roman" w:hAnsi="Times New Roman" w:cs="Times New Roman"/>
          <w:sz w:val="24"/>
          <w:szCs w:val="24"/>
        </w:rPr>
        <w:t xml:space="preserve"> К полигонам ТКО проектируются подъездные пути в соответствии с требованиями </w:t>
      </w:r>
      <w:r w:rsidRPr="00D17C4A">
        <w:rPr>
          <w:rFonts w:ascii="Times New Roman" w:hAnsi="Times New Roman" w:cs="Times New Roman"/>
          <w:sz w:val="24"/>
          <w:szCs w:val="24"/>
        </w:rPr>
        <w:t>соответствующих нормативов.</w:t>
      </w:r>
    </w:p>
    <w:p w:rsidR="00D52FCF" w:rsidRPr="00D17C4A" w:rsidRDefault="00D07B6F" w:rsidP="00614B61">
      <w:pPr>
        <w:autoSpaceDE w:val="0"/>
        <w:autoSpaceDN w:val="0"/>
        <w:adjustRightInd w:val="0"/>
        <w:spacing w:after="0" w:line="240" w:lineRule="auto"/>
        <w:ind w:firstLine="567"/>
        <w:jc w:val="both"/>
        <w:rPr>
          <w:rFonts w:ascii="Times New Roman" w:hAnsi="Times New Roman" w:cs="Times New Roman"/>
          <w:b/>
          <w:sz w:val="24"/>
          <w:szCs w:val="24"/>
        </w:rPr>
      </w:pPr>
      <w:r w:rsidRPr="00D17C4A">
        <w:rPr>
          <w:rFonts w:ascii="Times New Roman" w:hAnsi="Times New Roman" w:cs="Times New Roman"/>
          <w:b/>
          <w:bCs/>
          <w:sz w:val="24"/>
          <w:szCs w:val="24"/>
        </w:rPr>
        <w:t xml:space="preserve">Статья </w:t>
      </w:r>
      <w:r w:rsidR="004D4458" w:rsidRPr="00D17C4A">
        <w:rPr>
          <w:rFonts w:ascii="Times New Roman" w:hAnsi="Times New Roman" w:cs="Times New Roman"/>
          <w:b/>
          <w:bCs/>
          <w:sz w:val="24"/>
          <w:szCs w:val="24"/>
        </w:rPr>
        <w:t>2</w:t>
      </w:r>
      <w:r w:rsidR="005C055F" w:rsidRPr="00D17C4A">
        <w:rPr>
          <w:rFonts w:ascii="Times New Roman" w:hAnsi="Times New Roman" w:cs="Times New Roman"/>
          <w:b/>
          <w:bCs/>
          <w:sz w:val="24"/>
          <w:szCs w:val="24"/>
        </w:rPr>
        <w:t>5</w:t>
      </w:r>
      <w:r w:rsidRPr="00D17C4A">
        <w:rPr>
          <w:rFonts w:ascii="Times New Roman" w:hAnsi="Times New Roman" w:cs="Times New Roman"/>
          <w:b/>
          <w:bCs/>
          <w:sz w:val="24"/>
          <w:szCs w:val="24"/>
        </w:rPr>
        <w:t xml:space="preserve">. </w:t>
      </w:r>
      <w:r w:rsidR="00D52FCF" w:rsidRPr="00D17C4A">
        <w:rPr>
          <w:rFonts w:ascii="Times New Roman" w:hAnsi="Times New Roman" w:cs="Times New Roman"/>
          <w:b/>
          <w:bCs/>
          <w:sz w:val="24"/>
          <w:szCs w:val="24"/>
        </w:rPr>
        <w:t>П</w:t>
      </w:r>
      <w:r w:rsidR="00614B61" w:rsidRPr="00D17C4A">
        <w:rPr>
          <w:rFonts w:ascii="Times New Roman" w:hAnsi="Times New Roman" w:cs="Times New Roman"/>
          <w:b/>
          <w:sz w:val="24"/>
          <w:szCs w:val="24"/>
        </w:rPr>
        <w:t>олигон</w:t>
      </w:r>
      <w:r w:rsidR="00D52FCF" w:rsidRPr="00D17C4A">
        <w:rPr>
          <w:rFonts w:ascii="Times New Roman" w:hAnsi="Times New Roman" w:cs="Times New Roman"/>
          <w:b/>
          <w:sz w:val="24"/>
          <w:szCs w:val="24"/>
        </w:rPr>
        <w:t>ы</w:t>
      </w:r>
      <w:r w:rsidR="00D17C4A" w:rsidRPr="00D17C4A">
        <w:rPr>
          <w:rFonts w:ascii="Times New Roman" w:hAnsi="Times New Roman" w:cs="Times New Roman"/>
          <w:b/>
          <w:sz w:val="24"/>
          <w:szCs w:val="24"/>
        </w:rPr>
        <w:t xml:space="preserve"> </w:t>
      </w:r>
      <w:r w:rsidR="00D52FCF" w:rsidRPr="00D17C4A">
        <w:rPr>
          <w:rFonts w:ascii="Times New Roman" w:eastAsia="Times New Roman" w:hAnsi="Times New Roman" w:cs="Times New Roman"/>
          <w:b/>
          <w:bCs/>
          <w:sz w:val="24"/>
          <w:szCs w:val="24"/>
          <w:lang w:eastAsia="ru-RU"/>
        </w:rPr>
        <w:t>по обезвреживанию и захоронению токсичных промышленных отходов</w:t>
      </w:r>
    </w:p>
    <w:p w:rsidR="00D52FCF" w:rsidRPr="00D17C4A" w:rsidRDefault="00D52FCF" w:rsidP="00D52FCF">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1. Полигон по обезвреживанию и захоронению токсичных промышленных отходов (далее - полигон) является специально оборудованным сооружением, предназначенным для обезвреживания и размещения отходов производственной деятельности</w:t>
      </w:r>
      <w:r w:rsidR="004D2346" w:rsidRPr="00D17C4A">
        <w:rPr>
          <w:rFonts w:ascii="Times New Roman" w:hAnsi="Times New Roman" w:cs="Times New Roman"/>
          <w:color w:val="000000"/>
          <w:sz w:val="24"/>
          <w:szCs w:val="24"/>
        </w:rPr>
        <w:t xml:space="preserve"> при условии обеспечения санитарно-эпидемиологической безопасности населения на весь период их эксплуатации и период после закрытия.</w:t>
      </w:r>
    </w:p>
    <w:p w:rsidR="00D52FCF" w:rsidRPr="00D17C4A" w:rsidRDefault="00D52FCF" w:rsidP="00D52FCF">
      <w:pPr>
        <w:pStyle w:val="formattext"/>
        <w:shd w:val="clear" w:color="auto" w:fill="FFFFFF"/>
        <w:spacing w:before="0" w:beforeAutospacing="0" w:after="0" w:afterAutospacing="0"/>
        <w:ind w:firstLine="480"/>
        <w:jc w:val="both"/>
        <w:textAlignment w:val="baseline"/>
      </w:pPr>
      <w:r w:rsidRPr="00D17C4A">
        <w:t>На полигон принимаются отходы I-IV классов опасности.</w:t>
      </w:r>
    </w:p>
    <w:p w:rsidR="00D8581E" w:rsidRPr="00D17C4A" w:rsidRDefault="00D8581E" w:rsidP="00D8581E">
      <w:pPr>
        <w:pStyle w:val="formattext"/>
        <w:shd w:val="clear" w:color="auto" w:fill="FFFFFF"/>
        <w:spacing w:before="0" w:beforeAutospacing="0" w:after="0" w:afterAutospacing="0"/>
        <w:ind w:firstLine="480"/>
        <w:jc w:val="both"/>
        <w:textAlignment w:val="baseline"/>
      </w:pPr>
      <w:r w:rsidRPr="00D17C4A">
        <w:t>2.</w:t>
      </w:r>
      <w:r w:rsidR="00D52FCF" w:rsidRPr="00D17C4A">
        <w:t xml:space="preserve"> При проектировании полигона </w:t>
      </w:r>
      <w:r w:rsidR="00D52FCF" w:rsidRPr="00D17C4A">
        <w:rPr>
          <w:bCs/>
        </w:rPr>
        <w:t>по обезвреживанию и захоронению токсичных промышленных отходов</w:t>
      </w:r>
      <w:r w:rsidR="00D52FCF" w:rsidRPr="00D17C4A">
        <w:t xml:space="preserve"> необходимо руководствоваться</w:t>
      </w:r>
      <w:r w:rsidRPr="00D17C4A">
        <w:t xml:space="preserve"> действующим законодательством,</w:t>
      </w:r>
      <w:r w:rsidR="00D52FCF" w:rsidRPr="00D17C4A">
        <w:t xml:space="preserve"> СП 127.13330.2017</w:t>
      </w:r>
      <w:r w:rsidRPr="00D17C4A">
        <w:t xml:space="preserve"> и СанПиН 2.2.1/2.1.1.1200-03 с изменениями </w:t>
      </w:r>
      <w:proofErr w:type="gramStart"/>
      <w:r w:rsidRPr="00D17C4A">
        <w:t>и  дополнениями</w:t>
      </w:r>
      <w:proofErr w:type="gramEnd"/>
      <w:r w:rsidRPr="00D17C4A">
        <w:t>.</w:t>
      </w:r>
    </w:p>
    <w:p w:rsidR="005576D7" w:rsidRPr="00D17C4A" w:rsidRDefault="00D52FCF" w:rsidP="00D52FCF">
      <w:pPr>
        <w:pStyle w:val="formattext"/>
        <w:shd w:val="clear" w:color="auto" w:fill="FFFFFF"/>
        <w:spacing w:before="0" w:beforeAutospacing="0" w:after="0" w:afterAutospacing="0"/>
        <w:ind w:firstLine="480"/>
        <w:jc w:val="both"/>
        <w:textAlignment w:val="baseline"/>
      </w:pPr>
      <w:r w:rsidRPr="00D17C4A">
        <w:t>3. Жидкие токсичные промышленные отходы перед вывозом на полигон должны быть обезвожены на предприятиях.</w:t>
      </w:r>
    </w:p>
    <w:p w:rsidR="003B29E7" w:rsidRPr="00D17C4A" w:rsidRDefault="003B29E7" w:rsidP="00D52FCF">
      <w:pPr>
        <w:pStyle w:val="formattext"/>
        <w:shd w:val="clear" w:color="auto" w:fill="FFFFFF"/>
        <w:spacing w:before="0" w:beforeAutospacing="0" w:after="0" w:afterAutospacing="0"/>
        <w:ind w:firstLine="480"/>
        <w:jc w:val="both"/>
        <w:textAlignment w:val="baseline"/>
      </w:pPr>
      <w:r w:rsidRPr="00D17C4A">
        <w:t>Промышленные токсичные отходы, поступающие на полигон, по своим физико-химическим свойствам, агрегатному состоянию и методам переработки разделяются на группы, в зависимости от которых применяются методы обезвреживания.</w:t>
      </w:r>
    </w:p>
    <w:p w:rsidR="00750BBE" w:rsidRPr="00D17C4A" w:rsidRDefault="00D52FCF" w:rsidP="00D52FCF">
      <w:pPr>
        <w:pStyle w:val="formattext"/>
        <w:shd w:val="clear" w:color="auto" w:fill="FFFFFF"/>
        <w:spacing w:before="0" w:beforeAutospacing="0" w:after="0" w:afterAutospacing="0"/>
        <w:ind w:firstLine="480"/>
        <w:jc w:val="both"/>
        <w:textAlignment w:val="baseline"/>
      </w:pPr>
      <w:r w:rsidRPr="00D17C4A">
        <w:t>4. Мощность полигона определяется количеством токсичных отходов (</w:t>
      </w:r>
      <w:proofErr w:type="spellStart"/>
      <w:proofErr w:type="gramStart"/>
      <w:r w:rsidRPr="00D17C4A">
        <w:t>тыс.т</w:t>
      </w:r>
      <w:proofErr w:type="spellEnd"/>
      <w:proofErr w:type="gramEnd"/>
      <w:r w:rsidRPr="00D17C4A">
        <w:t>), которое может быть принято на полигон в течение одного года.</w:t>
      </w:r>
    </w:p>
    <w:p w:rsidR="000F433E" w:rsidRPr="00D17C4A" w:rsidRDefault="00750BBE" w:rsidP="000F433E">
      <w:pPr>
        <w:pStyle w:val="formattext"/>
        <w:shd w:val="clear" w:color="auto" w:fill="FFFFFF"/>
        <w:spacing w:before="0" w:beforeAutospacing="0" w:after="0" w:afterAutospacing="0"/>
        <w:ind w:firstLine="480"/>
        <w:jc w:val="both"/>
        <w:textAlignment w:val="baseline"/>
      </w:pPr>
      <w:r w:rsidRPr="00D17C4A">
        <w:t xml:space="preserve">5. </w:t>
      </w:r>
      <w:r w:rsidR="00D52FCF" w:rsidRPr="00D17C4A">
        <w:t>Размер участка полигона определяется производительностью, видом и классом опасности поступающих отходов, применяемыми технологиями переработки, расчетным сроком эксплуатации.</w:t>
      </w:r>
    </w:p>
    <w:p w:rsidR="000F433E" w:rsidRPr="00D17C4A" w:rsidRDefault="000F433E" w:rsidP="000F433E">
      <w:pPr>
        <w:pStyle w:val="formattext"/>
        <w:shd w:val="clear" w:color="auto" w:fill="FFFFFF"/>
        <w:spacing w:before="0" w:beforeAutospacing="0" w:after="0" w:afterAutospacing="0"/>
        <w:ind w:firstLine="480"/>
        <w:jc w:val="both"/>
        <w:textAlignment w:val="baseline"/>
      </w:pPr>
      <w:r w:rsidRPr="00D17C4A">
        <w:t>Максимальный срок эксплуатации полигона - 25 лет.</w:t>
      </w:r>
    </w:p>
    <w:p w:rsidR="003A6A9C" w:rsidRPr="00D17C4A" w:rsidRDefault="003A6A9C" w:rsidP="003A6A9C">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Участок для размещения полигона должен располагаться на территориях с уровнем залегания подземных вод на глубине более 2 м с требуемым коэффициентом фильтрации подстилающих пород.</w:t>
      </w:r>
    </w:p>
    <w:p w:rsidR="0011526D" w:rsidRPr="00D17C4A" w:rsidRDefault="003B29E7" w:rsidP="005576D7">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6.</w:t>
      </w:r>
      <w:r w:rsidR="00D52FCF" w:rsidRPr="00D17C4A">
        <w:rPr>
          <w:rFonts w:ascii="Times New Roman" w:hAnsi="Times New Roman" w:cs="Times New Roman"/>
          <w:sz w:val="24"/>
          <w:szCs w:val="24"/>
        </w:rPr>
        <w:t xml:space="preserve"> Полигон</w:t>
      </w:r>
      <w:r w:rsidR="004D2346" w:rsidRPr="00D17C4A">
        <w:rPr>
          <w:rFonts w:ascii="Times New Roman" w:hAnsi="Times New Roman" w:cs="Times New Roman"/>
          <w:sz w:val="24"/>
          <w:szCs w:val="24"/>
        </w:rPr>
        <w:t>ы</w:t>
      </w:r>
      <w:r w:rsidR="00BC0A80" w:rsidRPr="00D17C4A">
        <w:rPr>
          <w:rFonts w:ascii="Times New Roman" w:hAnsi="Times New Roman" w:cs="Times New Roman"/>
          <w:sz w:val="24"/>
          <w:szCs w:val="24"/>
        </w:rPr>
        <w:t xml:space="preserve"> </w:t>
      </w:r>
      <w:r w:rsidR="004D2346" w:rsidRPr="00D17C4A">
        <w:rPr>
          <w:rFonts w:ascii="Times New Roman" w:hAnsi="Times New Roman" w:cs="Times New Roman"/>
          <w:color w:val="000000"/>
          <w:sz w:val="24"/>
          <w:szCs w:val="24"/>
        </w:rPr>
        <w:t>располагаются за пределами жилой зоны (с подветренной стороны по отношению к жилой застройке) на обособленных территориях с обеспечением нормативных санитарно-защитных зон</w:t>
      </w:r>
      <w:r w:rsidR="004D2346" w:rsidRPr="00D17C4A">
        <w:rPr>
          <w:rFonts w:ascii="Times New Roman" w:hAnsi="Times New Roman" w:cs="Times New Roman"/>
          <w:sz w:val="24"/>
          <w:szCs w:val="24"/>
        </w:rPr>
        <w:t xml:space="preserve">, </w:t>
      </w:r>
      <w:r w:rsidR="00D52FCF" w:rsidRPr="00D17C4A">
        <w:rPr>
          <w:rFonts w:ascii="Times New Roman" w:hAnsi="Times New Roman" w:cs="Times New Roman"/>
          <w:sz w:val="24"/>
          <w:szCs w:val="24"/>
        </w:rPr>
        <w:t>на земельных участках, на которых возможно осуществление мероприятий и инженерных решений, исключающих загрязнение окружающей среды с учетом требований </w:t>
      </w:r>
      <w:hyperlink r:id="rId328" w:history="1">
        <w:r w:rsidR="00D52FCF" w:rsidRPr="00D17C4A">
          <w:rPr>
            <w:rStyle w:val="af1"/>
            <w:rFonts w:ascii="Times New Roman" w:hAnsi="Times New Roman" w:cs="Times New Roman"/>
            <w:color w:val="auto"/>
            <w:sz w:val="24"/>
            <w:szCs w:val="24"/>
            <w:u w:val="none"/>
          </w:rPr>
          <w:t>СП 42.13330</w:t>
        </w:r>
      </w:hyperlink>
      <w:r w:rsidR="00D52FCF" w:rsidRPr="00D17C4A">
        <w:rPr>
          <w:rFonts w:ascii="Times New Roman" w:hAnsi="Times New Roman" w:cs="Times New Roman"/>
          <w:sz w:val="24"/>
          <w:szCs w:val="24"/>
        </w:rPr>
        <w:t>.</w:t>
      </w:r>
      <w:r w:rsidRPr="00D17C4A">
        <w:rPr>
          <w:rFonts w:ascii="Times New Roman" w:hAnsi="Times New Roman" w:cs="Times New Roman"/>
          <w:sz w:val="24"/>
          <w:szCs w:val="24"/>
        </w:rPr>
        <w:t>2016.</w:t>
      </w:r>
      <w:r w:rsidR="00244628" w:rsidRPr="00D17C4A">
        <w:rPr>
          <w:rFonts w:ascii="Times New Roman" w:hAnsi="Times New Roman" w:cs="Times New Roman"/>
          <w:sz w:val="24"/>
          <w:szCs w:val="24"/>
        </w:rPr>
        <w:t>Размер санитарно-защитной зоны устанавливается в соответствии с действующим законодательством и должен быть уточнен расчетом рассеивания в атмосфере вредных выбросов с последующим проведением натурных исследований и измерений. Границы зоны устанавливаются по изолинии 1 ПДК, если она выходит из пределов нормативной зоны.  Санитарно-защитная зона должна иметь зеленые насаждения.</w:t>
      </w:r>
    </w:p>
    <w:p w:rsidR="003A6A9C" w:rsidRPr="00D17C4A" w:rsidRDefault="003A6A9C" w:rsidP="003A6A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17C4A">
        <w:rPr>
          <w:rFonts w:ascii="Times New Roman" w:hAnsi="Times New Roman" w:cs="Times New Roman"/>
          <w:sz w:val="24"/>
          <w:szCs w:val="24"/>
        </w:rPr>
        <w:t xml:space="preserve">Ориентировочный размер санитарно-защитной зоны полигонов </w:t>
      </w:r>
      <w:r w:rsidRPr="00D17C4A">
        <w:rPr>
          <w:rFonts w:ascii="Times New Roman" w:eastAsia="Times New Roman" w:hAnsi="Times New Roman" w:cs="Times New Roman"/>
          <w:bCs/>
          <w:sz w:val="24"/>
          <w:szCs w:val="24"/>
          <w:lang w:eastAsia="ru-RU"/>
        </w:rPr>
        <w:t>по обезвреживанию и захоронению токсичных промышленных отходов</w:t>
      </w:r>
      <w:r w:rsidRPr="00D17C4A">
        <w:rPr>
          <w:rFonts w:ascii="Times New Roman" w:eastAsia="Times New Roman" w:hAnsi="Times New Roman" w:cs="Times New Roman"/>
          <w:sz w:val="24"/>
          <w:szCs w:val="24"/>
          <w:lang w:eastAsia="ru-RU"/>
        </w:rPr>
        <w:t xml:space="preserve"> согласно санитарной классификации по </w:t>
      </w:r>
      <w:r w:rsidRPr="00D17C4A">
        <w:rPr>
          <w:rFonts w:ascii="Times New Roman" w:hAnsi="Times New Roman" w:cs="Times New Roman"/>
          <w:sz w:val="24"/>
          <w:szCs w:val="24"/>
        </w:rPr>
        <w:t xml:space="preserve">СанПиН 2.2.1/2.1.1.1200-03 с изменениями </w:t>
      </w:r>
      <w:proofErr w:type="gramStart"/>
      <w:r w:rsidRPr="00D17C4A">
        <w:rPr>
          <w:rFonts w:ascii="Times New Roman" w:hAnsi="Times New Roman" w:cs="Times New Roman"/>
          <w:sz w:val="24"/>
          <w:szCs w:val="24"/>
        </w:rPr>
        <w:t>и  дополнениями</w:t>
      </w:r>
      <w:proofErr w:type="gramEnd"/>
      <w:r w:rsidRPr="00D17C4A">
        <w:rPr>
          <w:rFonts w:ascii="Times New Roman" w:hAnsi="Times New Roman" w:cs="Times New Roman"/>
          <w:sz w:val="24"/>
          <w:szCs w:val="24"/>
        </w:rPr>
        <w:t xml:space="preserve"> </w:t>
      </w:r>
      <w:r w:rsidRPr="00D17C4A">
        <w:rPr>
          <w:rFonts w:ascii="Times New Roman" w:eastAsia="Times New Roman" w:hAnsi="Times New Roman" w:cs="Times New Roman"/>
          <w:sz w:val="24"/>
          <w:szCs w:val="24"/>
          <w:lang w:eastAsia="ru-RU"/>
        </w:rPr>
        <w:t>зависит от класса опасности объекта и составляет:</w:t>
      </w:r>
    </w:p>
    <w:p w:rsidR="003A6A9C" w:rsidRPr="00D17C4A" w:rsidRDefault="003A6A9C" w:rsidP="003A6A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17C4A">
        <w:rPr>
          <w:rFonts w:ascii="Times New Roman" w:eastAsia="Times New Roman" w:hAnsi="Times New Roman" w:cs="Times New Roman"/>
          <w:sz w:val="24"/>
          <w:szCs w:val="24"/>
          <w:lang w:eastAsia="ru-RU"/>
        </w:rPr>
        <w:lastRenderedPageBreak/>
        <w:t>-1000 м – для полигонов по размещению, обезвреживанию, захоронению токсичных отходов производства и потребления 1-2 классов опасности;</w:t>
      </w:r>
    </w:p>
    <w:p w:rsidR="003A6A9C" w:rsidRPr="00D17C4A" w:rsidRDefault="003A6A9C" w:rsidP="003A6A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17C4A">
        <w:rPr>
          <w:rFonts w:ascii="Times New Roman" w:eastAsia="Times New Roman" w:hAnsi="Times New Roman" w:cs="Times New Roman"/>
          <w:sz w:val="24"/>
          <w:szCs w:val="24"/>
          <w:lang w:eastAsia="ru-RU"/>
        </w:rPr>
        <w:t>- 500 м – для полигонов по размещению, обезвреживанию, захоронению токсичных отходов производства и потребления 3-4 классов опасности.</w:t>
      </w:r>
    </w:p>
    <w:p w:rsidR="00614B61" w:rsidRPr="00D17C4A" w:rsidRDefault="004D2346" w:rsidP="004D2346">
      <w:pPr>
        <w:pStyle w:val="formattext"/>
        <w:shd w:val="clear" w:color="auto" w:fill="FFFFFF"/>
        <w:spacing w:before="0" w:beforeAutospacing="0" w:after="0" w:afterAutospacing="0"/>
        <w:ind w:firstLine="480"/>
        <w:jc w:val="both"/>
        <w:textAlignment w:val="baseline"/>
        <w:rPr>
          <w:color w:val="000000"/>
        </w:rPr>
      </w:pPr>
      <w:r w:rsidRPr="00D17C4A">
        <w:rPr>
          <w:color w:val="444444"/>
        </w:rPr>
        <w:t xml:space="preserve">7. </w:t>
      </w:r>
      <w:r w:rsidR="00614B61" w:rsidRPr="00D17C4A">
        <w:rPr>
          <w:color w:val="000000"/>
        </w:rPr>
        <w:t xml:space="preserve">Размещение полигонов не допускается: </w:t>
      </w:r>
    </w:p>
    <w:p w:rsidR="00614B61" w:rsidRPr="00D17C4A" w:rsidRDefault="00614B61" w:rsidP="00614B61">
      <w:pPr>
        <w:autoSpaceDE w:val="0"/>
        <w:autoSpaceDN w:val="0"/>
        <w:adjustRightInd w:val="0"/>
        <w:spacing w:after="0" w:line="240" w:lineRule="auto"/>
        <w:ind w:firstLine="567"/>
        <w:jc w:val="both"/>
        <w:rPr>
          <w:rFonts w:ascii="Times New Roman" w:hAnsi="Times New Roman" w:cs="Times New Roman"/>
          <w:color w:val="000000"/>
          <w:sz w:val="24"/>
          <w:szCs w:val="24"/>
        </w:rPr>
      </w:pPr>
      <w:r w:rsidRPr="00D17C4A">
        <w:rPr>
          <w:rFonts w:ascii="Times New Roman" w:hAnsi="Times New Roman" w:cs="Times New Roman"/>
          <w:color w:val="000000"/>
          <w:sz w:val="24"/>
          <w:szCs w:val="24"/>
        </w:rPr>
        <w:t xml:space="preserve">- на территории I, II и III поясов зон санитарной охраны водоисточников и минеральных источников; </w:t>
      </w:r>
    </w:p>
    <w:p w:rsidR="00614B61" w:rsidRPr="00D17C4A" w:rsidRDefault="00614B61" w:rsidP="00614B61">
      <w:pPr>
        <w:autoSpaceDE w:val="0"/>
        <w:autoSpaceDN w:val="0"/>
        <w:adjustRightInd w:val="0"/>
        <w:spacing w:after="0" w:line="240" w:lineRule="auto"/>
        <w:ind w:firstLine="567"/>
        <w:jc w:val="both"/>
        <w:rPr>
          <w:rFonts w:ascii="Times New Roman" w:hAnsi="Times New Roman" w:cs="Times New Roman"/>
          <w:color w:val="000000"/>
          <w:sz w:val="24"/>
          <w:szCs w:val="24"/>
        </w:rPr>
      </w:pPr>
      <w:r w:rsidRPr="00D17C4A">
        <w:rPr>
          <w:rFonts w:ascii="Times New Roman" w:hAnsi="Times New Roman" w:cs="Times New Roman"/>
          <w:color w:val="000000"/>
          <w:sz w:val="24"/>
          <w:szCs w:val="24"/>
        </w:rPr>
        <w:t xml:space="preserve">- во всех поясах зоны санитарной охраны курортов; </w:t>
      </w:r>
    </w:p>
    <w:p w:rsidR="00614B61" w:rsidRPr="00D17C4A" w:rsidRDefault="00614B61" w:rsidP="00614B61">
      <w:pPr>
        <w:autoSpaceDE w:val="0"/>
        <w:autoSpaceDN w:val="0"/>
        <w:adjustRightInd w:val="0"/>
        <w:spacing w:after="0" w:line="240" w:lineRule="auto"/>
        <w:ind w:firstLine="567"/>
        <w:jc w:val="both"/>
        <w:rPr>
          <w:rFonts w:ascii="Times New Roman" w:hAnsi="Times New Roman" w:cs="Times New Roman"/>
          <w:color w:val="000000"/>
          <w:sz w:val="24"/>
          <w:szCs w:val="24"/>
        </w:rPr>
      </w:pPr>
      <w:r w:rsidRPr="00D17C4A">
        <w:rPr>
          <w:rFonts w:ascii="Times New Roman" w:hAnsi="Times New Roman" w:cs="Times New Roman"/>
          <w:color w:val="000000"/>
          <w:sz w:val="24"/>
          <w:szCs w:val="24"/>
        </w:rPr>
        <w:t xml:space="preserve">- в зонах массового загородного отдыха населения и на территории лечебно-оздоровительных учреждений; </w:t>
      </w:r>
    </w:p>
    <w:p w:rsidR="00614B61" w:rsidRPr="00D17C4A" w:rsidRDefault="00614B61" w:rsidP="00614B61">
      <w:pPr>
        <w:autoSpaceDE w:val="0"/>
        <w:autoSpaceDN w:val="0"/>
        <w:adjustRightInd w:val="0"/>
        <w:spacing w:after="0" w:line="240" w:lineRule="auto"/>
        <w:ind w:firstLine="567"/>
        <w:jc w:val="both"/>
        <w:rPr>
          <w:rFonts w:ascii="Times New Roman" w:hAnsi="Times New Roman" w:cs="Times New Roman"/>
          <w:color w:val="000000"/>
          <w:sz w:val="24"/>
          <w:szCs w:val="24"/>
        </w:rPr>
      </w:pPr>
      <w:r w:rsidRPr="00D17C4A">
        <w:rPr>
          <w:rFonts w:ascii="Times New Roman" w:hAnsi="Times New Roman" w:cs="Times New Roman"/>
          <w:color w:val="000000"/>
          <w:sz w:val="24"/>
          <w:szCs w:val="24"/>
        </w:rPr>
        <w:t xml:space="preserve">- в рекреационных зонах; </w:t>
      </w:r>
    </w:p>
    <w:p w:rsidR="00614B61" w:rsidRPr="00D17C4A" w:rsidRDefault="00614B61" w:rsidP="00614B61">
      <w:pPr>
        <w:autoSpaceDE w:val="0"/>
        <w:autoSpaceDN w:val="0"/>
        <w:adjustRightInd w:val="0"/>
        <w:spacing w:after="0" w:line="240" w:lineRule="auto"/>
        <w:ind w:firstLine="567"/>
        <w:jc w:val="both"/>
        <w:rPr>
          <w:rFonts w:ascii="Times New Roman" w:hAnsi="Times New Roman" w:cs="Times New Roman"/>
          <w:color w:val="000000"/>
          <w:sz w:val="24"/>
          <w:szCs w:val="24"/>
        </w:rPr>
      </w:pPr>
      <w:r w:rsidRPr="00D17C4A">
        <w:rPr>
          <w:rFonts w:ascii="Times New Roman" w:hAnsi="Times New Roman" w:cs="Times New Roman"/>
          <w:color w:val="000000"/>
          <w:sz w:val="24"/>
          <w:szCs w:val="24"/>
        </w:rPr>
        <w:t xml:space="preserve">- в местах выклинивания водоносных горизонтов; </w:t>
      </w:r>
    </w:p>
    <w:p w:rsidR="00614B61" w:rsidRPr="00D17C4A" w:rsidRDefault="00614B61" w:rsidP="00614B61">
      <w:pPr>
        <w:autoSpaceDE w:val="0"/>
        <w:autoSpaceDN w:val="0"/>
        <w:adjustRightInd w:val="0"/>
        <w:spacing w:after="0" w:line="240" w:lineRule="auto"/>
        <w:ind w:firstLine="567"/>
        <w:jc w:val="both"/>
        <w:rPr>
          <w:rFonts w:ascii="Times New Roman" w:hAnsi="Times New Roman" w:cs="Times New Roman"/>
          <w:color w:val="000000"/>
          <w:sz w:val="24"/>
          <w:szCs w:val="24"/>
        </w:rPr>
      </w:pPr>
      <w:r w:rsidRPr="00D17C4A">
        <w:rPr>
          <w:rFonts w:ascii="Times New Roman" w:hAnsi="Times New Roman" w:cs="Times New Roman"/>
          <w:color w:val="000000"/>
          <w:sz w:val="24"/>
          <w:szCs w:val="24"/>
        </w:rPr>
        <w:t xml:space="preserve">- на заболачиваемых и подтопляемых территориях; </w:t>
      </w:r>
    </w:p>
    <w:p w:rsidR="00614B61" w:rsidRPr="00D17C4A" w:rsidRDefault="00614B61" w:rsidP="00614B61">
      <w:pPr>
        <w:autoSpaceDE w:val="0"/>
        <w:autoSpaceDN w:val="0"/>
        <w:adjustRightInd w:val="0"/>
        <w:spacing w:after="0" w:line="240" w:lineRule="auto"/>
        <w:ind w:firstLine="567"/>
        <w:jc w:val="both"/>
        <w:rPr>
          <w:rFonts w:ascii="Times New Roman" w:hAnsi="Times New Roman" w:cs="Times New Roman"/>
          <w:color w:val="000000"/>
          <w:sz w:val="24"/>
          <w:szCs w:val="24"/>
        </w:rPr>
      </w:pPr>
      <w:r w:rsidRPr="00D17C4A">
        <w:rPr>
          <w:rFonts w:ascii="Times New Roman" w:hAnsi="Times New Roman" w:cs="Times New Roman"/>
          <w:color w:val="000000"/>
          <w:sz w:val="24"/>
          <w:szCs w:val="24"/>
        </w:rPr>
        <w:t xml:space="preserve">- в границах установленных водоохранных зон открытых водоемов. </w:t>
      </w:r>
    </w:p>
    <w:p w:rsidR="00614B61" w:rsidRPr="00D17C4A" w:rsidRDefault="005576D7" w:rsidP="00614B61">
      <w:pPr>
        <w:autoSpaceDE w:val="0"/>
        <w:autoSpaceDN w:val="0"/>
        <w:adjustRightInd w:val="0"/>
        <w:spacing w:after="0" w:line="240" w:lineRule="auto"/>
        <w:ind w:firstLine="567"/>
        <w:jc w:val="both"/>
        <w:rPr>
          <w:rFonts w:ascii="Times New Roman" w:hAnsi="Times New Roman" w:cs="Times New Roman"/>
          <w:color w:val="000000"/>
          <w:sz w:val="24"/>
          <w:szCs w:val="24"/>
        </w:rPr>
      </w:pPr>
      <w:r w:rsidRPr="00D17C4A">
        <w:rPr>
          <w:rFonts w:ascii="Times New Roman" w:hAnsi="Times New Roman" w:cs="Times New Roman"/>
          <w:color w:val="000000"/>
          <w:sz w:val="24"/>
          <w:szCs w:val="24"/>
        </w:rPr>
        <w:t xml:space="preserve">8. </w:t>
      </w:r>
      <w:r w:rsidR="00614B61" w:rsidRPr="00D17C4A">
        <w:rPr>
          <w:rFonts w:ascii="Times New Roman" w:hAnsi="Times New Roman" w:cs="Times New Roman"/>
          <w:color w:val="000000"/>
          <w:sz w:val="24"/>
          <w:szCs w:val="24"/>
        </w:rPr>
        <w:t xml:space="preserve">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 </w:t>
      </w:r>
    </w:p>
    <w:p w:rsidR="00614B61" w:rsidRPr="00D17C4A" w:rsidRDefault="005576D7" w:rsidP="00614B61">
      <w:pPr>
        <w:autoSpaceDE w:val="0"/>
        <w:autoSpaceDN w:val="0"/>
        <w:adjustRightInd w:val="0"/>
        <w:spacing w:after="0" w:line="240" w:lineRule="auto"/>
        <w:ind w:firstLine="567"/>
        <w:jc w:val="both"/>
        <w:rPr>
          <w:rFonts w:ascii="Times New Roman" w:hAnsi="Times New Roman" w:cs="Times New Roman"/>
          <w:color w:val="000000"/>
          <w:sz w:val="24"/>
          <w:szCs w:val="24"/>
        </w:rPr>
      </w:pPr>
      <w:r w:rsidRPr="00D17C4A">
        <w:rPr>
          <w:rFonts w:ascii="Times New Roman" w:hAnsi="Times New Roman" w:cs="Times New Roman"/>
          <w:color w:val="000000"/>
          <w:sz w:val="24"/>
          <w:szCs w:val="24"/>
        </w:rPr>
        <w:t>9.</w:t>
      </w:r>
      <w:r w:rsidR="00614B61" w:rsidRPr="00D17C4A">
        <w:rPr>
          <w:rFonts w:ascii="Times New Roman" w:hAnsi="Times New Roman" w:cs="Times New Roman"/>
          <w:color w:val="000000"/>
          <w:sz w:val="24"/>
          <w:szCs w:val="24"/>
        </w:rPr>
        <w:t xml:space="preserve"> На территории полигонов проектируются: автономная котельная, специальные установки для сжигания отходов, сооружения мойки, пропарки и обеззараживания машинных механизмов. </w:t>
      </w:r>
    </w:p>
    <w:p w:rsidR="00614B61" w:rsidRPr="00D17C4A" w:rsidRDefault="005576D7" w:rsidP="005576D7">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color w:val="000000"/>
          <w:sz w:val="24"/>
          <w:szCs w:val="24"/>
        </w:rPr>
        <w:t>10.</w:t>
      </w:r>
      <w:r w:rsidR="00614B61" w:rsidRPr="00D17C4A">
        <w:rPr>
          <w:rFonts w:ascii="Times New Roman" w:hAnsi="Times New Roman" w:cs="Times New Roman"/>
          <w:sz w:val="24"/>
          <w:szCs w:val="24"/>
        </w:rPr>
        <w:t xml:space="preserve"> Полигоны должны быть обеспечены централизованными сетями водоснабжения, канализации, очистными сооружениями (локальными), в том числе для очистки поверхностного стока и дренажных вод в соответствии с требованиями раздела 11 настоящих нормативов.</w:t>
      </w:r>
    </w:p>
    <w:p w:rsidR="005576D7" w:rsidRPr="00D17C4A" w:rsidRDefault="005576D7" w:rsidP="005576D7">
      <w:pPr>
        <w:autoSpaceDE w:val="0"/>
        <w:autoSpaceDN w:val="0"/>
        <w:adjustRightInd w:val="0"/>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11.</w:t>
      </w:r>
      <w:r w:rsidR="00614B61" w:rsidRPr="00D17C4A">
        <w:rPr>
          <w:rFonts w:ascii="Times New Roman" w:hAnsi="Times New Roman" w:cs="Times New Roman"/>
          <w:sz w:val="24"/>
          <w:szCs w:val="24"/>
        </w:rPr>
        <w:t xml:space="preserve"> Подъездные пути к полигонам проектируются в соответствии с требованиями </w:t>
      </w:r>
      <w:r w:rsidRPr="00D17C4A">
        <w:rPr>
          <w:rFonts w:ascii="Times New Roman" w:hAnsi="Times New Roman" w:cs="Times New Roman"/>
          <w:sz w:val="24"/>
          <w:szCs w:val="24"/>
        </w:rPr>
        <w:t>в соответствии с требованиями соответствующих нормативов.</w:t>
      </w:r>
    </w:p>
    <w:p w:rsidR="00614B61" w:rsidRPr="00D17C4A" w:rsidRDefault="005576D7" w:rsidP="00614B61">
      <w:pPr>
        <w:autoSpaceDE w:val="0"/>
        <w:autoSpaceDN w:val="0"/>
        <w:adjustRightInd w:val="0"/>
        <w:spacing w:after="0" w:line="240" w:lineRule="auto"/>
        <w:ind w:firstLine="567"/>
        <w:jc w:val="both"/>
        <w:rPr>
          <w:rFonts w:ascii="Times New Roman" w:hAnsi="Times New Roman" w:cs="Times New Roman"/>
          <w:color w:val="000000"/>
          <w:sz w:val="24"/>
          <w:szCs w:val="24"/>
        </w:rPr>
      </w:pPr>
      <w:r w:rsidRPr="00D17C4A">
        <w:rPr>
          <w:rFonts w:ascii="Times New Roman" w:hAnsi="Times New Roman" w:cs="Times New Roman"/>
          <w:sz w:val="24"/>
          <w:szCs w:val="24"/>
        </w:rPr>
        <w:t>12</w:t>
      </w:r>
      <w:r w:rsidR="00614B61" w:rsidRPr="00D17C4A">
        <w:rPr>
          <w:rFonts w:ascii="Times New Roman" w:hAnsi="Times New Roman" w:cs="Times New Roman"/>
          <w:sz w:val="24"/>
          <w:szCs w:val="24"/>
        </w:rPr>
        <w:t>.</w:t>
      </w:r>
      <w:r w:rsidR="00BC0A80" w:rsidRPr="00D17C4A">
        <w:rPr>
          <w:rFonts w:ascii="Times New Roman" w:hAnsi="Times New Roman" w:cs="Times New Roman"/>
          <w:sz w:val="24"/>
          <w:szCs w:val="24"/>
        </w:rPr>
        <w:t xml:space="preserve"> </w:t>
      </w:r>
      <w:r w:rsidR="00614B61" w:rsidRPr="00D17C4A">
        <w:rPr>
          <w:rFonts w:ascii="Times New Roman" w:hAnsi="Times New Roman" w:cs="Times New Roman"/>
          <w:color w:val="000000"/>
          <w:sz w:val="24"/>
          <w:szCs w:val="24"/>
        </w:rPr>
        <w:t xml:space="preserve">При наличии </w:t>
      </w:r>
      <w:r w:rsidRPr="00D17C4A">
        <w:rPr>
          <w:rFonts w:ascii="Times New Roman" w:hAnsi="Times New Roman" w:cs="Times New Roman"/>
          <w:color w:val="000000"/>
          <w:sz w:val="24"/>
          <w:szCs w:val="24"/>
        </w:rPr>
        <w:t xml:space="preserve">или размещении </w:t>
      </w:r>
      <w:r w:rsidR="00614B61" w:rsidRPr="00D17C4A">
        <w:rPr>
          <w:rFonts w:ascii="Times New Roman" w:hAnsi="Times New Roman" w:cs="Times New Roman"/>
          <w:color w:val="000000"/>
          <w:sz w:val="24"/>
          <w:szCs w:val="24"/>
        </w:rPr>
        <w:t xml:space="preserve">на территории сельского поселения </w:t>
      </w:r>
      <w:r w:rsidRPr="00D17C4A">
        <w:rPr>
          <w:rFonts w:ascii="Times New Roman" w:hAnsi="Times New Roman" w:cs="Times New Roman"/>
          <w:color w:val="000000"/>
          <w:sz w:val="24"/>
          <w:szCs w:val="24"/>
        </w:rPr>
        <w:t xml:space="preserve">полигонов </w:t>
      </w:r>
      <w:r w:rsidR="00614B61" w:rsidRPr="00D17C4A">
        <w:rPr>
          <w:rFonts w:ascii="Times New Roman" w:hAnsi="Times New Roman" w:cs="Times New Roman"/>
          <w:color w:val="000000"/>
          <w:sz w:val="24"/>
          <w:szCs w:val="24"/>
        </w:rPr>
        <w:t>токсичных и радиоактивных отходов при проектировании и размещении полигонов пользоваться республиканскими нормативами градостроительного проектирования.</w:t>
      </w:r>
    </w:p>
    <w:p w:rsidR="00D8581E" w:rsidRDefault="00D8581E" w:rsidP="00614B61">
      <w:pPr>
        <w:autoSpaceDE w:val="0"/>
        <w:autoSpaceDN w:val="0"/>
        <w:adjustRightInd w:val="0"/>
        <w:spacing w:after="0" w:line="240" w:lineRule="auto"/>
        <w:ind w:firstLine="567"/>
        <w:jc w:val="both"/>
        <w:rPr>
          <w:rFonts w:ascii="Times New Roman" w:hAnsi="Times New Roman" w:cs="Times New Roman"/>
          <w:color w:val="000000"/>
          <w:sz w:val="28"/>
          <w:szCs w:val="28"/>
        </w:rPr>
      </w:pPr>
    </w:p>
    <w:p w:rsidR="00615EEE" w:rsidRPr="00D17C4A" w:rsidRDefault="005602A5" w:rsidP="005602A5">
      <w:pPr>
        <w:jc w:val="both"/>
        <w:rPr>
          <w:rFonts w:ascii="Times New Roman" w:hAnsi="Times New Roman" w:cs="Times New Roman"/>
          <w:b/>
          <w:sz w:val="24"/>
          <w:szCs w:val="24"/>
        </w:rPr>
      </w:pPr>
      <w:r>
        <w:rPr>
          <w:rFonts w:ascii="Times New Roman" w:hAnsi="Times New Roman" w:cs="Times New Roman"/>
          <w:sz w:val="28"/>
          <w:szCs w:val="28"/>
        </w:rPr>
        <w:tab/>
      </w:r>
      <w:r w:rsidR="00615EEE" w:rsidRPr="00D17C4A">
        <w:rPr>
          <w:rFonts w:ascii="Times New Roman" w:hAnsi="Times New Roman" w:cs="Times New Roman"/>
          <w:b/>
          <w:sz w:val="24"/>
          <w:szCs w:val="24"/>
        </w:rPr>
        <w:t xml:space="preserve">Глава </w:t>
      </w:r>
      <w:r w:rsidR="00614B61" w:rsidRPr="00D17C4A">
        <w:rPr>
          <w:rFonts w:ascii="Times New Roman" w:hAnsi="Times New Roman" w:cs="Times New Roman"/>
          <w:b/>
          <w:sz w:val="24"/>
          <w:szCs w:val="24"/>
        </w:rPr>
        <w:t>1</w:t>
      </w:r>
      <w:r w:rsidR="002F5D3E" w:rsidRPr="00D17C4A">
        <w:rPr>
          <w:rFonts w:ascii="Times New Roman" w:hAnsi="Times New Roman" w:cs="Times New Roman"/>
          <w:b/>
          <w:sz w:val="24"/>
          <w:szCs w:val="24"/>
        </w:rPr>
        <w:t>1</w:t>
      </w:r>
      <w:r w:rsidR="00615EEE" w:rsidRPr="00D17C4A">
        <w:rPr>
          <w:rFonts w:ascii="Times New Roman" w:hAnsi="Times New Roman" w:cs="Times New Roman"/>
          <w:b/>
          <w:sz w:val="24"/>
          <w:szCs w:val="24"/>
        </w:rPr>
        <w:t>. Транспортная инфраструктура</w:t>
      </w:r>
    </w:p>
    <w:p w:rsidR="0016518E" w:rsidRPr="00D17C4A" w:rsidRDefault="00615EEE" w:rsidP="00D17C4A">
      <w:pPr>
        <w:pStyle w:val="dt-p"/>
        <w:shd w:val="clear" w:color="auto" w:fill="FFFFFF"/>
        <w:spacing w:before="0" w:beforeAutospacing="0" w:after="300" w:afterAutospacing="0"/>
        <w:ind w:firstLine="567"/>
        <w:jc w:val="both"/>
        <w:textAlignment w:val="baseline"/>
        <w:rPr>
          <w:b/>
        </w:rPr>
      </w:pPr>
      <w:r w:rsidRPr="00D17C4A">
        <w:tab/>
      </w:r>
      <w:r w:rsidRPr="00D17C4A">
        <w:rPr>
          <w:b/>
          <w:bCs/>
        </w:rPr>
        <w:t>Статья 2</w:t>
      </w:r>
      <w:r w:rsidR="00244628" w:rsidRPr="00D17C4A">
        <w:rPr>
          <w:b/>
          <w:bCs/>
        </w:rPr>
        <w:t>6</w:t>
      </w:r>
      <w:r w:rsidRPr="00D17C4A">
        <w:rPr>
          <w:b/>
          <w:bCs/>
        </w:rPr>
        <w:t>.</w:t>
      </w:r>
      <w:r w:rsidR="00534934" w:rsidRPr="00D17C4A">
        <w:rPr>
          <w:b/>
          <w:bCs/>
        </w:rPr>
        <w:t xml:space="preserve"> </w:t>
      </w:r>
      <w:r w:rsidRPr="00D17C4A">
        <w:rPr>
          <w:b/>
          <w:bCs/>
        </w:rPr>
        <w:t>Проектирование</w:t>
      </w:r>
      <w:r w:rsidRPr="00D17C4A">
        <w:rPr>
          <w:b/>
        </w:rPr>
        <w:t xml:space="preserve"> транспортной инфраструктуры </w:t>
      </w:r>
      <w:r w:rsidR="00E47DE6" w:rsidRPr="00D17C4A">
        <w:rPr>
          <w:b/>
        </w:rPr>
        <w:t>местного значения</w:t>
      </w:r>
    </w:p>
    <w:p w:rsidR="009A3563" w:rsidRPr="00D17C4A" w:rsidRDefault="0016518E" w:rsidP="0016518E">
      <w:pPr>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 xml:space="preserve">1. </w:t>
      </w:r>
      <w:r w:rsidR="009A3563" w:rsidRPr="00D17C4A">
        <w:rPr>
          <w:rFonts w:ascii="Times New Roman" w:hAnsi="Times New Roman" w:cs="Times New Roman"/>
          <w:sz w:val="24"/>
          <w:szCs w:val="24"/>
        </w:rPr>
        <w:t>При планировании развития населенных пунктов следует обеспечивать сбалансированное развитие территории и транспортных сетей. Проектировать транспортную сеть и УДС следует в виде единой системы в увязке с планировочной структурой населенных пунктов и прилегающих к ним территории, обеспечивающей удобные, быстрые и безопасные транспортные связи со всеми функциональными зонами, с другими населенными пунктами, объектами внешнего транспорта и автомобильными дорогами общего пользования. Структура УДС должна обеспечивать возможность альтернативных маршрутов движения по дублирующим направлениям.</w:t>
      </w:r>
    </w:p>
    <w:p w:rsidR="0016518E" w:rsidRPr="00046A26" w:rsidRDefault="002579C0" w:rsidP="0016518E">
      <w:pPr>
        <w:spacing w:after="0" w:line="240" w:lineRule="auto"/>
        <w:ind w:firstLine="567"/>
        <w:jc w:val="both"/>
        <w:rPr>
          <w:rFonts w:ascii="Times New Roman" w:hAnsi="Times New Roman" w:cs="Times New Roman"/>
          <w:sz w:val="24"/>
          <w:szCs w:val="24"/>
        </w:rPr>
      </w:pPr>
      <w:r w:rsidRPr="00D17C4A">
        <w:rPr>
          <w:rFonts w:ascii="Times New Roman" w:hAnsi="Times New Roman" w:cs="Times New Roman"/>
          <w:sz w:val="24"/>
          <w:szCs w:val="24"/>
        </w:rPr>
        <w:t xml:space="preserve">2. </w:t>
      </w:r>
      <w:r w:rsidR="0016518E" w:rsidRPr="00D17C4A">
        <w:rPr>
          <w:rFonts w:ascii="Times New Roman" w:hAnsi="Times New Roman" w:cs="Times New Roman"/>
          <w:sz w:val="24"/>
          <w:szCs w:val="24"/>
        </w:rPr>
        <w:t xml:space="preserve">В целях устойчивого развития сельского поселения решение транспортных проблем предполагает создание развитой транспортной инфраструктуры внешних связей с выносом транзитных потоков за границы населенных пунктов и обеспечение высокого уровня сервисного </w:t>
      </w:r>
      <w:r w:rsidR="0016518E" w:rsidRPr="00046A26">
        <w:rPr>
          <w:rFonts w:ascii="Times New Roman" w:hAnsi="Times New Roman" w:cs="Times New Roman"/>
          <w:sz w:val="24"/>
          <w:szCs w:val="24"/>
        </w:rPr>
        <w:t>обслуживания автомобилистов.</w:t>
      </w:r>
    </w:p>
    <w:p w:rsidR="006329C0" w:rsidRPr="00046A26" w:rsidRDefault="0016518E" w:rsidP="00A42D51">
      <w:pPr>
        <w:pStyle w:val="formattext"/>
        <w:spacing w:before="0" w:beforeAutospacing="0" w:after="0" w:afterAutospacing="0"/>
        <w:ind w:firstLine="480"/>
        <w:jc w:val="both"/>
        <w:textAlignment w:val="baseline"/>
      </w:pPr>
      <w:r w:rsidRPr="00046A26">
        <w:t>3.</w:t>
      </w:r>
      <w:r w:rsidR="00534934" w:rsidRPr="00046A26">
        <w:t xml:space="preserve"> </w:t>
      </w:r>
      <w:r w:rsidR="00A42D51" w:rsidRPr="00046A26">
        <w:t>Для жителей сельских населенных пунктов затраты времени на трудовые передвижения (пешеходные или с использованием транспорта) и передвижения в пределах сельскохозяйственного предприятия не должны превышать 30 мин.</w:t>
      </w:r>
    </w:p>
    <w:p w:rsidR="0010603C" w:rsidRPr="00DA5066" w:rsidRDefault="006329C0" w:rsidP="0010603C">
      <w:pPr>
        <w:pStyle w:val="formattext"/>
        <w:spacing w:before="0" w:beforeAutospacing="0" w:after="0" w:afterAutospacing="0"/>
        <w:ind w:firstLine="480"/>
        <w:jc w:val="both"/>
        <w:textAlignment w:val="baseline"/>
      </w:pPr>
      <w:r w:rsidRPr="00046A26">
        <w:t xml:space="preserve">4. </w:t>
      </w:r>
      <w:r w:rsidR="00A42D51" w:rsidRPr="00046A26">
        <w:t xml:space="preserve">Сооружения и коммуникации транспортной инфраструктуры могут </w:t>
      </w:r>
      <w:r w:rsidR="0010603C" w:rsidRPr="00046A26">
        <w:t>размещаться в составе всех территориальных зон. Виды разрешенного использования земельных</w:t>
      </w:r>
      <w:r w:rsidR="0010603C" w:rsidRPr="00046A26">
        <w:rPr>
          <w:sz w:val="28"/>
          <w:szCs w:val="28"/>
        </w:rPr>
        <w:t xml:space="preserve"> </w:t>
      </w:r>
      <w:r w:rsidR="0010603C" w:rsidRPr="00046A26">
        <w:t>участков в составе территориальных зон устанавливаются градостроительным регламентом в Правилах землепользования и застройки сельского</w:t>
      </w:r>
      <w:r w:rsidR="0010603C" w:rsidRPr="00DA5066">
        <w:t xml:space="preserve"> поселения</w:t>
      </w:r>
    </w:p>
    <w:p w:rsidR="00F10B7B" w:rsidRPr="00DA5066" w:rsidRDefault="006329C0" w:rsidP="0010603C">
      <w:pPr>
        <w:pStyle w:val="formattext"/>
        <w:spacing w:before="0" w:beforeAutospacing="0" w:after="0" w:afterAutospacing="0"/>
        <w:ind w:firstLine="480"/>
        <w:jc w:val="both"/>
        <w:textAlignment w:val="baseline"/>
      </w:pPr>
      <w:r w:rsidRPr="00DA5066">
        <w:lastRenderedPageBreak/>
        <w:t xml:space="preserve">5. </w:t>
      </w:r>
      <w:r w:rsidR="00F10B7B" w:rsidRPr="00DA5066">
        <w:rPr>
          <w:color w:val="000000"/>
          <w:shd w:val="clear" w:color="auto" w:fill="FFFFFF"/>
        </w:rPr>
        <w:t xml:space="preserve">Зона транспорта предназначена для размещения объектов транспортной инфраструктуры </w:t>
      </w:r>
      <w:proofErr w:type="gramStart"/>
      <w:r w:rsidR="00F10B7B" w:rsidRPr="00DA5066">
        <w:rPr>
          <w:color w:val="000000"/>
          <w:shd w:val="clear" w:color="auto" w:fill="FFFFFF"/>
        </w:rPr>
        <w:t>и  для</w:t>
      </w:r>
      <w:proofErr w:type="gramEnd"/>
      <w:r w:rsidR="00F10B7B" w:rsidRPr="00DA5066">
        <w:rPr>
          <w:color w:val="000000"/>
          <w:shd w:val="clear" w:color="auto" w:fill="FFFFFF"/>
        </w:rPr>
        <w:t xml:space="preserve"> установления санитарно-защитных зон таких объектов в соответствии с требованиями технических регламентов.</w:t>
      </w:r>
    </w:p>
    <w:p w:rsidR="00A42D51" w:rsidRPr="00DA5066" w:rsidRDefault="00941BDD" w:rsidP="0010603C">
      <w:pPr>
        <w:pStyle w:val="formattext"/>
        <w:spacing w:before="0" w:beforeAutospacing="0" w:after="0" w:afterAutospacing="0"/>
        <w:ind w:firstLine="480"/>
        <w:jc w:val="both"/>
        <w:textAlignment w:val="baseline"/>
      </w:pPr>
      <w:r w:rsidRPr="00DA5066">
        <w:t>Видами разрешенного использования земельных участков в зоне транспорта согласно градостроительному регламенту Правил землепользования и застройки сельского поселения являются:</w:t>
      </w:r>
    </w:p>
    <w:p w:rsidR="00A42D51" w:rsidRPr="00DA5066" w:rsidRDefault="00A42D51" w:rsidP="00941BDD">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 xml:space="preserve">- </w:t>
      </w:r>
      <w:r w:rsidR="00941BDD" w:rsidRPr="00DA5066">
        <w:rPr>
          <w:rFonts w:ascii="Times New Roman" w:hAnsi="Times New Roman" w:cs="Times New Roman"/>
          <w:sz w:val="24"/>
          <w:szCs w:val="24"/>
        </w:rPr>
        <w:t xml:space="preserve">объекты воздушного транспорта; </w:t>
      </w:r>
    </w:p>
    <w:p w:rsidR="00A42D51" w:rsidRPr="00DA5066" w:rsidRDefault="00A42D51" w:rsidP="00941BDD">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 xml:space="preserve">- </w:t>
      </w:r>
      <w:r w:rsidR="00941BDD" w:rsidRPr="00DA5066">
        <w:rPr>
          <w:rFonts w:ascii="Times New Roman" w:hAnsi="Times New Roman" w:cs="Times New Roman"/>
          <w:sz w:val="24"/>
          <w:szCs w:val="24"/>
        </w:rPr>
        <w:t xml:space="preserve">объекты железнодорожного транспорта; </w:t>
      </w:r>
    </w:p>
    <w:p w:rsidR="00A42D51" w:rsidRPr="00DA5066" w:rsidRDefault="00A42D51" w:rsidP="00941BDD">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 xml:space="preserve">- </w:t>
      </w:r>
      <w:r w:rsidR="00941BDD" w:rsidRPr="00DA5066">
        <w:rPr>
          <w:rFonts w:ascii="Times New Roman" w:hAnsi="Times New Roman" w:cs="Times New Roman"/>
          <w:sz w:val="24"/>
          <w:szCs w:val="24"/>
        </w:rPr>
        <w:t>объекты водного транспорта;</w:t>
      </w:r>
    </w:p>
    <w:p w:rsidR="00941BDD" w:rsidRPr="00DA5066" w:rsidRDefault="00A42D51" w:rsidP="00941BDD">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w:t>
      </w:r>
      <w:r w:rsidR="00941BDD" w:rsidRPr="00DA5066">
        <w:rPr>
          <w:rFonts w:ascii="Times New Roman" w:hAnsi="Times New Roman" w:cs="Times New Roman"/>
          <w:sz w:val="24"/>
          <w:szCs w:val="24"/>
        </w:rPr>
        <w:t xml:space="preserve"> сооружения и коммуникации трубопроводного транспорта</w:t>
      </w:r>
      <w:r w:rsidRPr="00DA5066">
        <w:rPr>
          <w:rFonts w:ascii="Times New Roman" w:hAnsi="Times New Roman" w:cs="Times New Roman"/>
          <w:sz w:val="24"/>
          <w:szCs w:val="24"/>
        </w:rPr>
        <w:t>;</w:t>
      </w:r>
    </w:p>
    <w:p w:rsidR="00A42D51" w:rsidRPr="00DA5066" w:rsidRDefault="00A42D51" w:rsidP="0016518E">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 xml:space="preserve">- </w:t>
      </w:r>
      <w:r w:rsidR="00941BDD" w:rsidRPr="00DA5066">
        <w:rPr>
          <w:rFonts w:ascii="Times New Roman" w:hAnsi="Times New Roman" w:cs="Times New Roman"/>
          <w:sz w:val="24"/>
          <w:szCs w:val="24"/>
        </w:rPr>
        <w:t xml:space="preserve">объекты автомобильного транспорта: линейные объекты и сооружения: </w:t>
      </w:r>
    </w:p>
    <w:p w:rsidR="00A42D51" w:rsidRPr="00DA5066" w:rsidRDefault="00A42D51" w:rsidP="0016518E">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1)</w:t>
      </w:r>
      <w:r w:rsidR="00941BDD" w:rsidRPr="00DA5066">
        <w:rPr>
          <w:rFonts w:ascii="Times New Roman" w:hAnsi="Times New Roman" w:cs="Times New Roman"/>
          <w:sz w:val="24"/>
          <w:szCs w:val="24"/>
        </w:rPr>
        <w:t xml:space="preserve"> сооружения для хранения транспортных средств: </w:t>
      </w:r>
    </w:p>
    <w:p w:rsidR="00A42D51" w:rsidRPr="00DA5066" w:rsidRDefault="00A42D51" w:rsidP="0016518E">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а) автотранспортные предприятия,</w:t>
      </w:r>
    </w:p>
    <w:p w:rsidR="00A42D51" w:rsidRPr="00DA5066" w:rsidRDefault="00941BDD" w:rsidP="0016518E">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б) гаражи индивидуальных легковых автомобилей.</w:t>
      </w:r>
    </w:p>
    <w:p w:rsidR="0016518E" w:rsidRPr="00DA5066" w:rsidRDefault="00A42D51" w:rsidP="0016518E">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2)</w:t>
      </w:r>
      <w:r w:rsidR="00941BDD" w:rsidRPr="00DA5066">
        <w:rPr>
          <w:rFonts w:ascii="Times New Roman" w:hAnsi="Times New Roman" w:cs="Times New Roman"/>
          <w:sz w:val="24"/>
          <w:szCs w:val="24"/>
        </w:rPr>
        <w:t xml:space="preserve"> предприятия автосервиса.</w:t>
      </w:r>
    </w:p>
    <w:p w:rsidR="00EA6A7E" w:rsidRPr="00DA5066" w:rsidRDefault="00226E6E" w:rsidP="00226E6E">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6. Пропускную способность сети улиц, дорог и транспортных пересечений,</w:t>
      </w:r>
      <w:r w:rsidRPr="00DA5066">
        <w:rPr>
          <w:sz w:val="24"/>
          <w:szCs w:val="24"/>
        </w:rPr>
        <w:t xml:space="preserve"> </w:t>
      </w:r>
      <w:r w:rsidRPr="00DA5066">
        <w:rPr>
          <w:rFonts w:ascii="Times New Roman" w:hAnsi="Times New Roman" w:cs="Times New Roman"/>
          <w:sz w:val="24"/>
          <w:szCs w:val="24"/>
        </w:rPr>
        <w:t xml:space="preserve">требуемое число </w:t>
      </w:r>
      <w:proofErr w:type="spellStart"/>
      <w:r w:rsidRPr="00DA5066">
        <w:rPr>
          <w:rFonts w:ascii="Times New Roman" w:hAnsi="Times New Roman" w:cs="Times New Roman"/>
          <w:sz w:val="24"/>
          <w:szCs w:val="24"/>
        </w:rPr>
        <w:t>машино</w:t>
      </w:r>
      <w:proofErr w:type="spellEnd"/>
      <w:r w:rsidRPr="00DA5066">
        <w:rPr>
          <w:rFonts w:ascii="Times New Roman" w:hAnsi="Times New Roman" w:cs="Times New Roman"/>
          <w:sz w:val="24"/>
          <w:szCs w:val="24"/>
        </w:rPr>
        <w:t xml:space="preserve">-мест для хранения автомобилей следует определять исходя из уровня автомобилизации, определяемого соотношением числа автомобилей на 1000 человек. Число мотоциклов и мопедов на 1000 человек следует принимать 100-150 единиц. </w:t>
      </w:r>
    </w:p>
    <w:p w:rsidR="00226E6E" w:rsidRPr="00DA5066" w:rsidRDefault="00226E6E" w:rsidP="00226E6E">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7. При формировании УДС, внутриквартальных проездов (выездов) шаг сети улиц и дорог, определяющий размеры жилых микрорайонов и кварталов, рекомендуется принимать по СП 476.1325800.2020:</w:t>
      </w:r>
    </w:p>
    <w:p w:rsidR="00226E6E" w:rsidRPr="00DA5066" w:rsidRDefault="00226E6E" w:rsidP="00226E6E">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 для магистральных улиц, обслуживающих территории жилой многоквартирной застройки - 500-750 м;</w:t>
      </w:r>
    </w:p>
    <w:p w:rsidR="00226E6E" w:rsidRPr="00DA5066" w:rsidRDefault="0004535F" w:rsidP="0004535F">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w:t>
      </w:r>
      <w:r w:rsidR="00226E6E" w:rsidRPr="00DA5066">
        <w:rPr>
          <w:rFonts w:ascii="Times New Roman" w:hAnsi="Times New Roman" w:cs="Times New Roman"/>
          <w:sz w:val="24"/>
          <w:szCs w:val="24"/>
        </w:rPr>
        <w:t xml:space="preserve"> для улиц местного значения - 150-250 м. </w:t>
      </w:r>
    </w:p>
    <w:p w:rsidR="00226E6E" w:rsidRPr="00DA5066" w:rsidRDefault="0004535F" w:rsidP="0004535F">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Д</w:t>
      </w:r>
      <w:r w:rsidR="00226E6E" w:rsidRPr="00DA5066">
        <w:rPr>
          <w:rFonts w:ascii="Times New Roman" w:hAnsi="Times New Roman" w:cs="Times New Roman"/>
          <w:sz w:val="24"/>
          <w:szCs w:val="24"/>
        </w:rPr>
        <w:t>ля внутриквартальных проездов допускается принимать шаг не более 110 м в зависимости от размещения застройки.</w:t>
      </w:r>
      <w:r w:rsidRPr="00DA5066">
        <w:rPr>
          <w:rFonts w:ascii="Times New Roman" w:hAnsi="Times New Roman" w:cs="Times New Roman"/>
          <w:sz w:val="24"/>
          <w:szCs w:val="24"/>
        </w:rPr>
        <w:t xml:space="preserve"> </w:t>
      </w:r>
      <w:r w:rsidR="00226E6E" w:rsidRPr="00DA5066">
        <w:rPr>
          <w:rFonts w:ascii="Times New Roman" w:hAnsi="Times New Roman" w:cs="Times New Roman"/>
          <w:sz w:val="24"/>
          <w:szCs w:val="24"/>
        </w:rPr>
        <w:t>В районах малоэтажного жилищного строительства допускается шаг улиц местного значения увеличивать до 300-350 м.</w:t>
      </w:r>
    </w:p>
    <w:p w:rsidR="00226E6E" w:rsidRPr="00DA5066" w:rsidRDefault="0004535F" w:rsidP="0004535F">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П</w:t>
      </w:r>
      <w:r w:rsidR="00226E6E" w:rsidRPr="00DA5066">
        <w:rPr>
          <w:rFonts w:ascii="Times New Roman" w:hAnsi="Times New Roman" w:cs="Times New Roman"/>
          <w:sz w:val="24"/>
          <w:szCs w:val="24"/>
        </w:rPr>
        <w:t>ротяженность УДС и внутриквартальных проездов на территориях жилых микрорайонов следует определять из условий обеспечения ожидаемых объемов выезда трудоспособного населения в час пик (с учетом перспективной застройки), а также прибытия на территорию работающих и посетителей к объектам общественного и иного назначения, расположенным на рассматриваемой территории.</w:t>
      </w:r>
    </w:p>
    <w:p w:rsidR="00226E6E" w:rsidRPr="00DA5066" w:rsidRDefault="0004535F" w:rsidP="0004535F">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8.</w:t>
      </w:r>
      <w:r w:rsidR="00226E6E" w:rsidRPr="00DA5066">
        <w:rPr>
          <w:rFonts w:ascii="Times New Roman" w:hAnsi="Times New Roman" w:cs="Times New Roman"/>
          <w:sz w:val="24"/>
          <w:szCs w:val="24"/>
        </w:rPr>
        <w:t xml:space="preserve"> Вдоль проездов следует предусматривать тротуары, ширину которых следует определять расчетом, но не менее 1,5 м. В условиях реконструкции при соответствующем обосновании допускается устраивать тротуар с одной стороны проезда, ширину которого также следует определять расчетом, но принимать не менее 1,5 м.</w:t>
      </w:r>
    </w:p>
    <w:p w:rsidR="00226E6E" w:rsidRPr="00DA5066" w:rsidRDefault="0004535F" w:rsidP="0004535F">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9.</w:t>
      </w:r>
      <w:r w:rsidR="00226E6E" w:rsidRPr="00DA5066">
        <w:rPr>
          <w:rFonts w:ascii="Times New Roman" w:hAnsi="Times New Roman" w:cs="Times New Roman"/>
          <w:sz w:val="24"/>
          <w:szCs w:val="24"/>
        </w:rPr>
        <w:t xml:space="preserve"> При формировании выездов с территории жилых микрорайонов и кварталов следует предусматривать не менее двух выездов (въездов). При наличии УДС по границам рассматриваемой территории рекомендуется организация выезда (въезда) на каждую из улиц.</w:t>
      </w:r>
    </w:p>
    <w:p w:rsidR="00226E6E" w:rsidRPr="00DA5066" w:rsidRDefault="0004535F" w:rsidP="0004535F">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10.</w:t>
      </w:r>
      <w:r w:rsidR="00226E6E" w:rsidRPr="00DA5066">
        <w:rPr>
          <w:rFonts w:ascii="Times New Roman" w:hAnsi="Times New Roman" w:cs="Times New Roman"/>
          <w:sz w:val="24"/>
          <w:szCs w:val="24"/>
        </w:rPr>
        <w:t xml:space="preserve"> Улично-дорожную сеть населенных пунктов следует проектировать в соответствии с СП </w:t>
      </w:r>
      <w:proofErr w:type="gramStart"/>
      <w:r w:rsidR="00226E6E" w:rsidRPr="00DA5066">
        <w:rPr>
          <w:rFonts w:ascii="Times New Roman" w:hAnsi="Times New Roman" w:cs="Times New Roman"/>
          <w:sz w:val="24"/>
          <w:szCs w:val="24"/>
        </w:rPr>
        <w:t>396.1325800.2018  (</w:t>
      </w:r>
      <w:proofErr w:type="gramEnd"/>
      <w:r w:rsidR="00226E6E" w:rsidRPr="00DA5066">
        <w:rPr>
          <w:rFonts w:ascii="Times New Roman" w:hAnsi="Times New Roman" w:cs="Times New Roman"/>
          <w:sz w:val="24"/>
          <w:szCs w:val="24"/>
        </w:rPr>
        <w:t>с изменениями №1, №2) в виде непрерывной системы с учетом функционального назначения улиц и дорог, интенсивности транспортного, велосипедного и пешеходного движения, архитектурно-планировочной организации территории и характера застройки. В составе УДС следует выделять улицы и дороги магистрального и местного значения, а также главные улицы.</w:t>
      </w:r>
    </w:p>
    <w:p w:rsidR="00430E16" w:rsidRPr="00046A26" w:rsidRDefault="0004535F" w:rsidP="0004535F">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 xml:space="preserve">11. </w:t>
      </w:r>
      <w:r w:rsidR="001B5F2D" w:rsidRPr="00DA5066">
        <w:rPr>
          <w:rFonts w:ascii="Times New Roman" w:hAnsi="Times New Roman" w:cs="Times New Roman"/>
          <w:sz w:val="24"/>
          <w:szCs w:val="24"/>
        </w:rPr>
        <w:t xml:space="preserve">Улично-дорожную сеть населенных пунктов следует проектировать </w:t>
      </w:r>
      <w:r w:rsidR="0086324B" w:rsidRPr="00DA5066">
        <w:rPr>
          <w:rFonts w:ascii="Times New Roman" w:hAnsi="Times New Roman" w:cs="Times New Roman"/>
          <w:sz w:val="24"/>
          <w:szCs w:val="24"/>
        </w:rPr>
        <w:t xml:space="preserve">в соответствии с </w:t>
      </w:r>
      <w:hyperlink r:id="rId329" w:anchor="7D20K3" w:history="1">
        <w:r w:rsidR="0086324B" w:rsidRPr="00DA5066">
          <w:rPr>
            <w:rStyle w:val="af1"/>
            <w:rFonts w:ascii="Times New Roman" w:eastAsiaTheme="majorEastAsia" w:hAnsi="Times New Roman" w:cs="Times New Roman"/>
            <w:color w:val="auto"/>
            <w:sz w:val="24"/>
            <w:szCs w:val="24"/>
            <w:u w:val="none"/>
          </w:rPr>
          <w:t>СП 396.1325800.2018</w:t>
        </w:r>
      </w:hyperlink>
      <w:r w:rsidR="0086324B" w:rsidRPr="00DA5066">
        <w:rPr>
          <w:rFonts w:ascii="Times New Roman" w:hAnsi="Times New Roman" w:cs="Times New Roman"/>
          <w:sz w:val="24"/>
          <w:szCs w:val="24"/>
        </w:rPr>
        <w:t>  (с </w:t>
      </w:r>
      <w:hyperlink r:id="rId330" w:history="1">
        <w:r w:rsidR="0086324B" w:rsidRPr="00DA5066">
          <w:rPr>
            <w:rStyle w:val="af1"/>
            <w:rFonts w:ascii="Times New Roman" w:eastAsiaTheme="majorEastAsia" w:hAnsi="Times New Roman" w:cs="Times New Roman"/>
            <w:color w:val="auto"/>
            <w:sz w:val="24"/>
            <w:szCs w:val="24"/>
            <w:u w:val="none"/>
          </w:rPr>
          <w:t>изменениями №1</w:t>
        </w:r>
      </w:hyperlink>
      <w:r w:rsidR="0086324B" w:rsidRPr="00DA5066">
        <w:rPr>
          <w:rFonts w:ascii="Times New Roman" w:hAnsi="Times New Roman" w:cs="Times New Roman"/>
          <w:sz w:val="24"/>
          <w:szCs w:val="24"/>
        </w:rPr>
        <w:t>, </w:t>
      </w:r>
      <w:hyperlink r:id="rId331" w:history="1">
        <w:r w:rsidR="0086324B" w:rsidRPr="00DA5066">
          <w:rPr>
            <w:rStyle w:val="af1"/>
            <w:rFonts w:ascii="Times New Roman" w:eastAsiaTheme="majorEastAsia" w:hAnsi="Times New Roman" w:cs="Times New Roman"/>
            <w:color w:val="auto"/>
            <w:sz w:val="24"/>
            <w:szCs w:val="24"/>
            <w:u w:val="none"/>
          </w:rPr>
          <w:t>№2</w:t>
        </w:r>
      </w:hyperlink>
      <w:r w:rsidR="0086324B" w:rsidRPr="00DA5066">
        <w:rPr>
          <w:rFonts w:ascii="Times New Roman" w:hAnsi="Times New Roman" w:cs="Times New Roman"/>
          <w:sz w:val="24"/>
          <w:szCs w:val="24"/>
        </w:rPr>
        <w:t>)</w:t>
      </w:r>
      <w:r w:rsidR="002579C0" w:rsidRPr="00DA5066">
        <w:rPr>
          <w:rFonts w:ascii="Times New Roman" w:hAnsi="Times New Roman" w:cs="Times New Roman"/>
          <w:sz w:val="24"/>
          <w:szCs w:val="24"/>
        </w:rPr>
        <w:t xml:space="preserve"> </w:t>
      </w:r>
      <w:r w:rsidR="001B5F2D" w:rsidRPr="00DA5066">
        <w:rPr>
          <w:rFonts w:ascii="Times New Roman" w:hAnsi="Times New Roman" w:cs="Times New Roman"/>
          <w:sz w:val="24"/>
          <w:szCs w:val="24"/>
        </w:rPr>
        <w:t xml:space="preserve">в виде непрерывной системы с учетом функционального назначения улиц и дорог, </w:t>
      </w:r>
      <w:r w:rsidR="001B5F2D" w:rsidRPr="00046A26">
        <w:rPr>
          <w:rFonts w:ascii="Times New Roman" w:hAnsi="Times New Roman" w:cs="Times New Roman"/>
          <w:sz w:val="24"/>
          <w:szCs w:val="24"/>
        </w:rPr>
        <w:t>интенсивности транспортного, велосипедного и пешеходного движения, архитектурно-планировочной организации территории и характера застройки. В составе УДС следует выделять улицы и дороги магистрального и местного значения, а также главные улицы.</w:t>
      </w:r>
    </w:p>
    <w:p w:rsidR="0063451F" w:rsidRPr="00046A26" w:rsidRDefault="0004535F" w:rsidP="0063451F">
      <w:pPr>
        <w:pStyle w:val="formattext"/>
        <w:spacing w:before="0" w:beforeAutospacing="0" w:after="0" w:afterAutospacing="0"/>
        <w:ind w:firstLine="480"/>
        <w:jc w:val="both"/>
        <w:textAlignment w:val="baseline"/>
      </w:pPr>
      <w:r w:rsidRPr="00046A26">
        <w:t>12</w:t>
      </w:r>
      <w:r w:rsidR="002D7412" w:rsidRPr="00046A26">
        <w:t xml:space="preserve">. </w:t>
      </w:r>
      <w:r w:rsidR="00430E16" w:rsidRPr="00046A26">
        <w:t>Классификацию и расчетные параметры улиц и дорог сельских населенных пунктов следует принимать по таблицам</w:t>
      </w:r>
      <w:r w:rsidRPr="00046A26">
        <w:t xml:space="preserve"> </w:t>
      </w:r>
      <w:r w:rsidR="001B256E" w:rsidRPr="00046A26">
        <w:t>5</w:t>
      </w:r>
      <w:r w:rsidR="00193971" w:rsidRPr="00046A26">
        <w:t>3</w:t>
      </w:r>
      <w:r w:rsidR="00430E16" w:rsidRPr="00046A26">
        <w:t xml:space="preserve"> и </w:t>
      </w:r>
      <w:r w:rsidR="00A7056C" w:rsidRPr="00046A26">
        <w:t>5</w:t>
      </w:r>
      <w:r w:rsidR="00193971" w:rsidRPr="00046A26">
        <w:t>4</w:t>
      </w:r>
      <w:r w:rsidR="00430E16" w:rsidRPr="00046A26">
        <w:t>.</w:t>
      </w:r>
    </w:p>
    <w:p w:rsidR="0063451F" w:rsidRPr="00046A26" w:rsidRDefault="0063451F" w:rsidP="00430E16">
      <w:pPr>
        <w:pStyle w:val="formattext"/>
        <w:spacing w:before="0" w:beforeAutospacing="0" w:after="0" w:afterAutospacing="0"/>
        <w:textAlignment w:val="baseline"/>
      </w:pPr>
      <w:r w:rsidRPr="00046A26">
        <w:lastRenderedPageBreak/>
        <w:tab/>
      </w:r>
    </w:p>
    <w:p w:rsidR="00430E16" w:rsidRPr="00046A26" w:rsidRDefault="0063451F" w:rsidP="00430E16">
      <w:pPr>
        <w:pStyle w:val="formattext"/>
        <w:spacing w:before="0" w:beforeAutospacing="0" w:after="0" w:afterAutospacing="0"/>
        <w:textAlignment w:val="baseline"/>
      </w:pPr>
      <w:r w:rsidRPr="00046A26">
        <w:tab/>
      </w:r>
      <w:r w:rsidR="00430E16" w:rsidRPr="00046A26">
        <w:t xml:space="preserve">Таблица </w:t>
      </w:r>
      <w:r w:rsidR="00193971" w:rsidRPr="00046A26">
        <w:t>53</w:t>
      </w:r>
      <w:r w:rsidRPr="00046A26">
        <w:t xml:space="preserve">. </w:t>
      </w:r>
      <w:r w:rsidR="00430E16" w:rsidRPr="00046A26">
        <w:t xml:space="preserve"> Классификация улиц и дорог</w:t>
      </w:r>
    </w:p>
    <w:p w:rsidR="00A7056C" w:rsidRPr="00046A26" w:rsidRDefault="00A7056C" w:rsidP="00430E16">
      <w:pPr>
        <w:pStyle w:val="formattext"/>
        <w:spacing w:before="0" w:beforeAutospacing="0" w:after="0" w:afterAutospacing="0"/>
        <w:textAlignment w:val="baseline"/>
        <w:rPr>
          <w:rFonts w:ascii="Arial" w:hAnsi="Arial" w:cs="Arial"/>
          <w:color w:val="444444"/>
        </w:rPr>
      </w:pPr>
    </w:p>
    <w:tbl>
      <w:tblPr>
        <w:tblW w:w="0" w:type="auto"/>
        <w:tblCellMar>
          <w:left w:w="0" w:type="dxa"/>
          <w:right w:w="0" w:type="dxa"/>
        </w:tblCellMar>
        <w:tblLook w:val="04A0" w:firstRow="1" w:lastRow="0" w:firstColumn="1" w:lastColumn="0" w:noHBand="0" w:noVBand="1"/>
      </w:tblPr>
      <w:tblGrid>
        <w:gridCol w:w="2918"/>
        <w:gridCol w:w="6721"/>
      </w:tblGrid>
      <w:tr w:rsidR="00430E16" w:rsidRPr="00046A26" w:rsidTr="008E5FDA">
        <w:trPr>
          <w:trHeight w:val="15"/>
        </w:trPr>
        <w:tc>
          <w:tcPr>
            <w:tcW w:w="3326" w:type="dxa"/>
            <w:tcBorders>
              <w:top w:val="nil"/>
              <w:left w:val="nil"/>
              <w:bottom w:val="nil"/>
              <w:right w:val="nil"/>
            </w:tcBorders>
            <w:shd w:val="clear" w:color="auto" w:fill="auto"/>
            <w:hideMark/>
          </w:tcPr>
          <w:p w:rsidR="00430E16" w:rsidRPr="00046A26" w:rsidRDefault="00430E16" w:rsidP="008E5FDA"/>
        </w:tc>
        <w:tc>
          <w:tcPr>
            <w:tcW w:w="7946" w:type="dxa"/>
            <w:tcBorders>
              <w:top w:val="nil"/>
              <w:left w:val="nil"/>
              <w:bottom w:val="nil"/>
              <w:right w:val="nil"/>
            </w:tcBorders>
            <w:shd w:val="clear" w:color="auto" w:fill="auto"/>
            <w:hideMark/>
          </w:tcPr>
          <w:p w:rsidR="00430E16" w:rsidRPr="00046A26" w:rsidRDefault="00430E16" w:rsidP="008E5FDA"/>
        </w:tc>
      </w:tr>
      <w:tr w:rsidR="00430E16" w:rsidRPr="00046A26" w:rsidTr="008E5FDA">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2"/>
                <w:szCs w:val="22"/>
              </w:rPr>
            </w:pPr>
            <w:r w:rsidRPr="00046A26">
              <w:rPr>
                <w:sz w:val="22"/>
                <w:szCs w:val="22"/>
              </w:rPr>
              <w:t>Категория дорог и улиц</w:t>
            </w:r>
          </w:p>
        </w:tc>
        <w:tc>
          <w:tcPr>
            <w:tcW w:w="794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2"/>
                <w:szCs w:val="22"/>
              </w:rPr>
            </w:pPr>
            <w:r w:rsidRPr="00046A26">
              <w:rPr>
                <w:sz w:val="22"/>
                <w:szCs w:val="22"/>
              </w:rPr>
              <w:t>Основное назначение дорог и улиц</w:t>
            </w:r>
          </w:p>
        </w:tc>
      </w:tr>
      <w:tr w:rsidR="00430E16" w:rsidRPr="00193971" w:rsidTr="008E5FDA">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textAlignment w:val="baseline"/>
              <w:rPr>
                <w:sz w:val="22"/>
                <w:szCs w:val="22"/>
              </w:rPr>
            </w:pPr>
            <w:r w:rsidRPr="00046A26">
              <w:rPr>
                <w:sz w:val="22"/>
                <w:szCs w:val="22"/>
              </w:rPr>
              <w:t>Основные улицы сельского</w:t>
            </w:r>
            <w:r w:rsidRPr="00046A26">
              <w:rPr>
                <w:sz w:val="22"/>
                <w:szCs w:val="22"/>
              </w:rPr>
              <w:br/>
              <w:t>населенного пункта</w:t>
            </w:r>
          </w:p>
        </w:tc>
        <w:tc>
          <w:tcPr>
            <w:tcW w:w="794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193971" w:rsidRDefault="00430E16" w:rsidP="008E5FDA">
            <w:pPr>
              <w:pStyle w:val="formattext"/>
              <w:spacing w:before="0" w:beforeAutospacing="0" w:after="0" w:afterAutospacing="0"/>
              <w:textAlignment w:val="baseline"/>
              <w:rPr>
                <w:sz w:val="22"/>
                <w:szCs w:val="22"/>
              </w:rPr>
            </w:pPr>
            <w:r w:rsidRPr="00046A26">
              <w:rPr>
                <w:sz w:val="22"/>
                <w:szCs w:val="22"/>
              </w:rPr>
              <w:t>Проходят по всей территории сельского населенного пункта, осуществляют основные транспортные и пешеходные связи, а также связь территории жилой застройки с общественным центром. Выходят на внешние дороги</w:t>
            </w:r>
          </w:p>
        </w:tc>
      </w:tr>
      <w:tr w:rsidR="00430E16" w:rsidRPr="00193971" w:rsidTr="008E5FDA">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193971" w:rsidRDefault="00430E16" w:rsidP="008E5FDA">
            <w:pPr>
              <w:pStyle w:val="formattext"/>
              <w:spacing w:before="0" w:beforeAutospacing="0" w:after="0" w:afterAutospacing="0"/>
              <w:textAlignment w:val="baseline"/>
              <w:rPr>
                <w:sz w:val="22"/>
                <w:szCs w:val="22"/>
              </w:rPr>
            </w:pPr>
            <w:r w:rsidRPr="00193971">
              <w:rPr>
                <w:sz w:val="22"/>
                <w:szCs w:val="22"/>
              </w:rPr>
              <w:t>Местные улицы</w:t>
            </w:r>
          </w:p>
        </w:tc>
        <w:tc>
          <w:tcPr>
            <w:tcW w:w="794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193971" w:rsidRDefault="00430E16" w:rsidP="008E5FDA">
            <w:pPr>
              <w:pStyle w:val="formattext"/>
              <w:spacing w:before="0" w:beforeAutospacing="0" w:after="0" w:afterAutospacing="0"/>
              <w:textAlignment w:val="baseline"/>
              <w:rPr>
                <w:sz w:val="22"/>
                <w:szCs w:val="22"/>
              </w:rPr>
            </w:pPr>
            <w:r w:rsidRPr="00193971">
              <w:rPr>
                <w:sz w:val="22"/>
                <w:szCs w:val="22"/>
              </w:rPr>
              <w:t>Обеспечивают связь жилой застройки с основными улицами</w:t>
            </w:r>
          </w:p>
        </w:tc>
      </w:tr>
      <w:tr w:rsidR="00430E16" w:rsidRPr="00193971" w:rsidTr="008E5FDA">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193971" w:rsidRDefault="00430E16" w:rsidP="008E5FDA">
            <w:pPr>
              <w:pStyle w:val="formattext"/>
              <w:spacing w:before="0" w:beforeAutospacing="0" w:after="0" w:afterAutospacing="0"/>
              <w:textAlignment w:val="baseline"/>
              <w:rPr>
                <w:sz w:val="22"/>
                <w:szCs w:val="22"/>
              </w:rPr>
            </w:pPr>
            <w:r w:rsidRPr="00193971">
              <w:rPr>
                <w:sz w:val="22"/>
                <w:szCs w:val="22"/>
              </w:rPr>
              <w:t>Местные дороги</w:t>
            </w:r>
          </w:p>
        </w:tc>
        <w:tc>
          <w:tcPr>
            <w:tcW w:w="794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193971" w:rsidRDefault="00430E16" w:rsidP="008E5FDA">
            <w:pPr>
              <w:pStyle w:val="formattext"/>
              <w:spacing w:before="0" w:beforeAutospacing="0" w:after="0" w:afterAutospacing="0"/>
              <w:textAlignment w:val="baseline"/>
              <w:rPr>
                <w:sz w:val="22"/>
                <w:szCs w:val="22"/>
              </w:rPr>
            </w:pPr>
            <w:r w:rsidRPr="00193971">
              <w:rPr>
                <w:sz w:val="22"/>
                <w:szCs w:val="22"/>
              </w:rPr>
              <w:t>Обеспечивают связи жилых и производственных территорий, обслуживают производственные территории</w:t>
            </w:r>
          </w:p>
        </w:tc>
      </w:tr>
      <w:tr w:rsidR="00430E16" w:rsidRPr="00193971" w:rsidTr="008E5FDA">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193971" w:rsidRDefault="00430E16" w:rsidP="008E5FDA">
            <w:pPr>
              <w:pStyle w:val="formattext"/>
              <w:spacing w:before="0" w:beforeAutospacing="0" w:after="0" w:afterAutospacing="0"/>
              <w:textAlignment w:val="baseline"/>
              <w:rPr>
                <w:sz w:val="22"/>
                <w:szCs w:val="22"/>
              </w:rPr>
            </w:pPr>
            <w:r w:rsidRPr="00193971">
              <w:rPr>
                <w:sz w:val="22"/>
                <w:szCs w:val="22"/>
              </w:rPr>
              <w:t>Проезды</w:t>
            </w:r>
          </w:p>
        </w:tc>
        <w:tc>
          <w:tcPr>
            <w:tcW w:w="794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193971" w:rsidRDefault="00430E16" w:rsidP="008E5FDA">
            <w:pPr>
              <w:pStyle w:val="formattext"/>
              <w:spacing w:before="0" w:beforeAutospacing="0" w:after="0" w:afterAutospacing="0"/>
              <w:textAlignment w:val="baseline"/>
              <w:rPr>
                <w:sz w:val="22"/>
                <w:szCs w:val="22"/>
              </w:rPr>
            </w:pPr>
            <w:r w:rsidRPr="00193971">
              <w:rPr>
                <w:sz w:val="22"/>
                <w:szCs w:val="22"/>
              </w:rPr>
              <w:t>Обеспечивают непосредственный подъезд к участкам жилой, производственной и общественной застройки</w:t>
            </w:r>
          </w:p>
        </w:tc>
      </w:tr>
    </w:tbl>
    <w:p w:rsidR="0063451F" w:rsidRPr="00DA5066" w:rsidRDefault="00430E16" w:rsidP="0063451F">
      <w:pPr>
        <w:pStyle w:val="formattext"/>
        <w:spacing w:before="0" w:beforeAutospacing="0" w:after="0" w:afterAutospacing="0"/>
        <w:textAlignment w:val="baseline"/>
      </w:pPr>
      <w:r w:rsidRPr="00193971">
        <w:rPr>
          <w:rFonts w:ascii="Arial" w:hAnsi="Arial" w:cs="Arial"/>
          <w:color w:val="444444"/>
        </w:rPr>
        <w:br/>
      </w:r>
      <w:r w:rsidR="0063451F" w:rsidRPr="00193971">
        <w:rPr>
          <w:sz w:val="28"/>
          <w:szCs w:val="28"/>
        </w:rPr>
        <w:tab/>
      </w:r>
      <w:r w:rsidR="0063451F" w:rsidRPr="00DA5066">
        <w:t xml:space="preserve">Таблица </w:t>
      </w:r>
      <w:r w:rsidR="00A7056C" w:rsidRPr="00DA5066">
        <w:t>5</w:t>
      </w:r>
      <w:r w:rsidR="00193971" w:rsidRPr="00DA5066">
        <w:t>4</w:t>
      </w:r>
      <w:r w:rsidR="0063451F" w:rsidRPr="00DA5066">
        <w:t>.  Классификация и расчетные параметры улиц и дорог</w:t>
      </w:r>
    </w:p>
    <w:p w:rsidR="0063451F" w:rsidRDefault="0063451F" w:rsidP="0063451F">
      <w:pPr>
        <w:pStyle w:val="formattext"/>
        <w:spacing w:before="0" w:beforeAutospacing="0" w:after="0" w:afterAutospacing="0"/>
        <w:textAlignment w:val="baseline"/>
        <w:rPr>
          <w:rFonts w:ascii="Arial" w:hAnsi="Arial" w:cs="Arial"/>
          <w:color w:val="444444"/>
        </w:rPr>
      </w:pPr>
    </w:p>
    <w:tbl>
      <w:tblPr>
        <w:tblW w:w="0" w:type="auto"/>
        <w:tblCellMar>
          <w:left w:w="0" w:type="dxa"/>
          <w:right w:w="0" w:type="dxa"/>
        </w:tblCellMar>
        <w:tblLook w:val="04A0" w:firstRow="1" w:lastRow="0" w:firstColumn="1" w:lastColumn="0" w:noHBand="0" w:noVBand="1"/>
      </w:tblPr>
      <w:tblGrid>
        <w:gridCol w:w="1210"/>
        <w:gridCol w:w="1037"/>
        <w:gridCol w:w="1037"/>
        <w:gridCol w:w="1055"/>
        <w:gridCol w:w="972"/>
        <w:gridCol w:w="1283"/>
        <w:gridCol w:w="989"/>
        <w:gridCol w:w="972"/>
        <w:gridCol w:w="1084"/>
      </w:tblGrid>
      <w:tr w:rsidR="00430E16" w:rsidRPr="0063451F" w:rsidTr="008E5FDA">
        <w:trPr>
          <w:trHeight w:val="15"/>
        </w:trPr>
        <w:tc>
          <w:tcPr>
            <w:tcW w:w="1478" w:type="dxa"/>
            <w:tcBorders>
              <w:top w:val="nil"/>
              <w:left w:val="nil"/>
              <w:bottom w:val="nil"/>
              <w:right w:val="nil"/>
            </w:tcBorders>
            <w:shd w:val="clear" w:color="auto" w:fill="auto"/>
            <w:hideMark/>
          </w:tcPr>
          <w:p w:rsidR="00430E16" w:rsidRPr="0063451F" w:rsidRDefault="00430E16" w:rsidP="008E5FDA">
            <w:pPr>
              <w:rPr>
                <w:rFonts w:ascii="Times New Roman" w:hAnsi="Times New Roman" w:cs="Times New Roman"/>
                <w:sz w:val="20"/>
                <w:szCs w:val="20"/>
              </w:rPr>
            </w:pPr>
          </w:p>
        </w:tc>
        <w:tc>
          <w:tcPr>
            <w:tcW w:w="1294" w:type="dxa"/>
            <w:tcBorders>
              <w:top w:val="nil"/>
              <w:left w:val="nil"/>
              <w:bottom w:val="nil"/>
              <w:right w:val="nil"/>
            </w:tcBorders>
            <w:shd w:val="clear" w:color="auto" w:fill="auto"/>
            <w:hideMark/>
          </w:tcPr>
          <w:p w:rsidR="00430E16" w:rsidRPr="0063451F" w:rsidRDefault="00430E16" w:rsidP="008E5FDA">
            <w:pPr>
              <w:rPr>
                <w:rFonts w:ascii="Times New Roman" w:hAnsi="Times New Roman" w:cs="Times New Roman"/>
                <w:sz w:val="20"/>
                <w:szCs w:val="20"/>
              </w:rPr>
            </w:pPr>
          </w:p>
        </w:tc>
        <w:tc>
          <w:tcPr>
            <w:tcW w:w="1294" w:type="dxa"/>
            <w:tcBorders>
              <w:top w:val="nil"/>
              <w:left w:val="nil"/>
              <w:bottom w:val="nil"/>
              <w:right w:val="nil"/>
            </w:tcBorders>
            <w:shd w:val="clear" w:color="auto" w:fill="auto"/>
            <w:hideMark/>
          </w:tcPr>
          <w:p w:rsidR="00430E16" w:rsidRPr="0063451F" w:rsidRDefault="00430E16" w:rsidP="008E5FDA">
            <w:pPr>
              <w:rPr>
                <w:rFonts w:ascii="Times New Roman" w:hAnsi="Times New Roman" w:cs="Times New Roman"/>
                <w:sz w:val="20"/>
                <w:szCs w:val="20"/>
              </w:rPr>
            </w:pPr>
          </w:p>
        </w:tc>
        <w:tc>
          <w:tcPr>
            <w:tcW w:w="1294" w:type="dxa"/>
            <w:tcBorders>
              <w:top w:val="nil"/>
              <w:left w:val="nil"/>
              <w:bottom w:val="nil"/>
              <w:right w:val="nil"/>
            </w:tcBorders>
            <w:shd w:val="clear" w:color="auto" w:fill="auto"/>
            <w:hideMark/>
          </w:tcPr>
          <w:p w:rsidR="00430E16" w:rsidRPr="0063451F" w:rsidRDefault="00430E16" w:rsidP="008E5FDA">
            <w:pPr>
              <w:rPr>
                <w:rFonts w:ascii="Times New Roman" w:hAnsi="Times New Roman" w:cs="Times New Roman"/>
                <w:sz w:val="20"/>
                <w:szCs w:val="20"/>
              </w:rPr>
            </w:pPr>
          </w:p>
        </w:tc>
        <w:tc>
          <w:tcPr>
            <w:tcW w:w="1294" w:type="dxa"/>
            <w:tcBorders>
              <w:top w:val="nil"/>
              <w:left w:val="nil"/>
              <w:bottom w:val="nil"/>
              <w:right w:val="nil"/>
            </w:tcBorders>
            <w:shd w:val="clear" w:color="auto" w:fill="auto"/>
            <w:hideMark/>
          </w:tcPr>
          <w:p w:rsidR="00430E16" w:rsidRPr="0063451F" w:rsidRDefault="00430E16" w:rsidP="008E5FDA">
            <w:pPr>
              <w:rPr>
                <w:rFonts w:ascii="Times New Roman" w:hAnsi="Times New Roman" w:cs="Times New Roman"/>
                <w:sz w:val="20"/>
                <w:szCs w:val="20"/>
              </w:rPr>
            </w:pPr>
          </w:p>
        </w:tc>
        <w:tc>
          <w:tcPr>
            <w:tcW w:w="1294" w:type="dxa"/>
            <w:tcBorders>
              <w:top w:val="nil"/>
              <w:left w:val="nil"/>
              <w:bottom w:val="nil"/>
              <w:right w:val="nil"/>
            </w:tcBorders>
            <w:shd w:val="clear" w:color="auto" w:fill="auto"/>
            <w:hideMark/>
          </w:tcPr>
          <w:p w:rsidR="00430E16" w:rsidRPr="0063451F" w:rsidRDefault="00430E16" w:rsidP="008E5FDA">
            <w:pPr>
              <w:rPr>
                <w:rFonts w:ascii="Times New Roman" w:hAnsi="Times New Roman" w:cs="Times New Roman"/>
                <w:sz w:val="20"/>
                <w:szCs w:val="20"/>
              </w:rPr>
            </w:pPr>
          </w:p>
        </w:tc>
        <w:tc>
          <w:tcPr>
            <w:tcW w:w="1109" w:type="dxa"/>
            <w:tcBorders>
              <w:top w:val="nil"/>
              <w:left w:val="nil"/>
              <w:bottom w:val="nil"/>
              <w:right w:val="nil"/>
            </w:tcBorders>
            <w:shd w:val="clear" w:color="auto" w:fill="auto"/>
            <w:hideMark/>
          </w:tcPr>
          <w:p w:rsidR="00430E16" w:rsidRPr="0063451F" w:rsidRDefault="00430E16" w:rsidP="008E5FDA">
            <w:pPr>
              <w:rPr>
                <w:rFonts w:ascii="Times New Roman" w:hAnsi="Times New Roman" w:cs="Times New Roman"/>
                <w:sz w:val="20"/>
                <w:szCs w:val="20"/>
              </w:rPr>
            </w:pPr>
          </w:p>
        </w:tc>
        <w:tc>
          <w:tcPr>
            <w:tcW w:w="1294" w:type="dxa"/>
            <w:tcBorders>
              <w:top w:val="nil"/>
              <w:left w:val="nil"/>
              <w:bottom w:val="nil"/>
              <w:right w:val="nil"/>
            </w:tcBorders>
            <w:shd w:val="clear" w:color="auto" w:fill="auto"/>
            <w:hideMark/>
          </w:tcPr>
          <w:p w:rsidR="00430E16" w:rsidRPr="0063451F" w:rsidRDefault="00430E16" w:rsidP="008E5FDA">
            <w:pPr>
              <w:rPr>
                <w:rFonts w:ascii="Times New Roman" w:hAnsi="Times New Roman" w:cs="Times New Roman"/>
                <w:sz w:val="20"/>
                <w:szCs w:val="20"/>
              </w:rPr>
            </w:pPr>
          </w:p>
        </w:tc>
        <w:tc>
          <w:tcPr>
            <w:tcW w:w="1294" w:type="dxa"/>
            <w:tcBorders>
              <w:top w:val="nil"/>
              <w:left w:val="nil"/>
              <w:bottom w:val="nil"/>
              <w:right w:val="nil"/>
            </w:tcBorders>
            <w:shd w:val="clear" w:color="auto" w:fill="auto"/>
            <w:hideMark/>
          </w:tcPr>
          <w:p w:rsidR="00430E16" w:rsidRPr="0063451F" w:rsidRDefault="00430E16" w:rsidP="008E5FDA">
            <w:pPr>
              <w:rPr>
                <w:rFonts w:ascii="Times New Roman" w:hAnsi="Times New Roman" w:cs="Times New Roman"/>
                <w:sz w:val="20"/>
                <w:szCs w:val="20"/>
              </w:rPr>
            </w:pPr>
          </w:p>
        </w:tc>
      </w:tr>
      <w:tr w:rsidR="00430E16" w:rsidRPr="0063451F" w:rsidTr="008E5FDA">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0"/>
                <w:szCs w:val="20"/>
              </w:rPr>
            </w:pPr>
            <w:r w:rsidRPr="00046A26">
              <w:rPr>
                <w:sz w:val="20"/>
                <w:szCs w:val="20"/>
              </w:rPr>
              <w:t>Категория сельских улиц и дорог</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0"/>
                <w:szCs w:val="20"/>
              </w:rPr>
            </w:pPr>
            <w:r w:rsidRPr="00046A26">
              <w:rPr>
                <w:sz w:val="20"/>
                <w:szCs w:val="20"/>
              </w:rPr>
              <w:t>Расчетная скорость движения, км/ч</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0"/>
                <w:szCs w:val="20"/>
              </w:rPr>
            </w:pPr>
            <w:r w:rsidRPr="00046A26">
              <w:rPr>
                <w:sz w:val="20"/>
                <w:szCs w:val="20"/>
              </w:rPr>
              <w:t>Ширина полосы движения, м</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0"/>
                <w:szCs w:val="20"/>
              </w:rPr>
            </w:pPr>
            <w:r w:rsidRPr="00046A26">
              <w:rPr>
                <w:sz w:val="20"/>
                <w:szCs w:val="20"/>
              </w:rPr>
              <w:t xml:space="preserve">Число полос движения (суммарно в двух </w:t>
            </w:r>
            <w:proofErr w:type="spellStart"/>
            <w:r w:rsidRPr="00046A26">
              <w:rPr>
                <w:sz w:val="20"/>
                <w:szCs w:val="20"/>
              </w:rPr>
              <w:t>направ</w:t>
            </w:r>
            <w:proofErr w:type="spellEnd"/>
            <w:r w:rsidRPr="00046A26">
              <w:rPr>
                <w:sz w:val="20"/>
                <w:szCs w:val="20"/>
              </w:rPr>
              <w:t>-</w:t>
            </w:r>
            <w:r w:rsidRPr="00046A26">
              <w:rPr>
                <w:sz w:val="20"/>
                <w:szCs w:val="20"/>
              </w:rPr>
              <w:br/>
            </w:r>
            <w:proofErr w:type="spellStart"/>
            <w:r w:rsidRPr="00046A26">
              <w:rPr>
                <w:sz w:val="20"/>
                <w:szCs w:val="20"/>
              </w:rPr>
              <w:t>лениях</w:t>
            </w:r>
            <w:proofErr w:type="spellEnd"/>
            <w:r w:rsidRPr="00046A26">
              <w:rPr>
                <w:sz w:val="20"/>
                <w:szCs w:val="20"/>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proofErr w:type="spellStart"/>
            <w:r w:rsidRPr="0063451F">
              <w:rPr>
                <w:sz w:val="20"/>
                <w:szCs w:val="20"/>
              </w:rPr>
              <w:t>Наимень</w:t>
            </w:r>
            <w:proofErr w:type="spellEnd"/>
            <w:r w:rsidRPr="0063451F">
              <w:rPr>
                <w:sz w:val="20"/>
                <w:szCs w:val="20"/>
              </w:rPr>
              <w:t>-</w:t>
            </w:r>
            <w:r w:rsidRPr="0063451F">
              <w:rPr>
                <w:sz w:val="20"/>
                <w:szCs w:val="20"/>
              </w:rPr>
              <w:br/>
            </w:r>
            <w:proofErr w:type="spellStart"/>
            <w:r w:rsidRPr="0063451F">
              <w:rPr>
                <w:sz w:val="20"/>
                <w:szCs w:val="20"/>
              </w:rPr>
              <w:t>ший</w:t>
            </w:r>
            <w:proofErr w:type="spellEnd"/>
            <w:r w:rsidRPr="0063451F">
              <w:rPr>
                <w:sz w:val="20"/>
                <w:szCs w:val="20"/>
              </w:rPr>
              <w:t xml:space="preserve"> радиус кривых в плане без виража, м</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proofErr w:type="spellStart"/>
            <w:r w:rsidRPr="0063451F">
              <w:rPr>
                <w:sz w:val="20"/>
                <w:szCs w:val="20"/>
              </w:rPr>
              <w:t>Наиболь</w:t>
            </w:r>
            <w:proofErr w:type="spellEnd"/>
            <w:r w:rsidRPr="0063451F">
              <w:rPr>
                <w:sz w:val="20"/>
                <w:szCs w:val="20"/>
              </w:rPr>
              <w:t>-</w:t>
            </w:r>
            <w:r w:rsidRPr="0063451F">
              <w:rPr>
                <w:sz w:val="20"/>
                <w:szCs w:val="20"/>
              </w:rPr>
              <w:br/>
            </w:r>
            <w:proofErr w:type="spellStart"/>
            <w:r w:rsidRPr="0063451F">
              <w:rPr>
                <w:sz w:val="20"/>
                <w:szCs w:val="20"/>
              </w:rPr>
              <w:t>шийпродоль</w:t>
            </w:r>
            <w:proofErr w:type="spellEnd"/>
            <w:r w:rsidRPr="0063451F">
              <w:rPr>
                <w:sz w:val="20"/>
                <w:szCs w:val="20"/>
              </w:rPr>
              <w:t>-</w:t>
            </w:r>
            <w:r w:rsidRPr="0063451F">
              <w:rPr>
                <w:sz w:val="20"/>
                <w:szCs w:val="20"/>
              </w:rPr>
              <w:br/>
            </w:r>
            <w:proofErr w:type="spellStart"/>
            <w:r w:rsidRPr="0063451F">
              <w:rPr>
                <w:sz w:val="20"/>
                <w:szCs w:val="20"/>
              </w:rPr>
              <w:t>ный</w:t>
            </w:r>
            <w:proofErr w:type="spellEnd"/>
            <w:r w:rsidRPr="0063451F">
              <w:rPr>
                <w:sz w:val="20"/>
                <w:szCs w:val="20"/>
              </w:rPr>
              <w:t xml:space="preserve"> уклон, ‰</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proofErr w:type="spellStart"/>
            <w:r w:rsidRPr="0063451F">
              <w:rPr>
                <w:sz w:val="20"/>
                <w:szCs w:val="20"/>
              </w:rPr>
              <w:t>Наимень</w:t>
            </w:r>
            <w:proofErr w:type="spellEnd"/>
            <w:r w:rsidRPr="0063451F">
              <w:rPr>
                <w:sz w:val="20"/>
                <w:szCs w:val="20"/>
              </w:rPr>
              <w:t>-</w:t>
            </w:r>
            <w:r w:rsidRPr="0063451F">
              <w:rPr>
                <w:sz w:val="20"/>
                <w:szCs w:val="20"/>
              </w:rPr>
              <w:br/>
            </w:r>
            <w:proofErr w:type="spellStart"/>
            <w:r w:rsidRPr="0063451F">
              <w:rPr>
                <w:sz w:val="20"/>
                <w:szCs w:val="20"/>
              </w:rPr>
              <w:t>ший</w:t>
            </w:r>
            <w:proofErr w:type="spellEnd"/>
            <w:r w:rsidRPr="0063451F">
              <w:rPr>
                <w:sz w:val="20"/>
                <w:szCs w:val="20"/>
              </w:rPr>
              <w:t xml:space="preserve"> радиус </w:t>
            </w:r>
            <w:proofErr w:type="spellStart"/>
            <w:r w:rsidRPr="0063451F">
              <w:rPr>
                <w:sz w:val="20"/>
                <w:szCs w:val="20"/>
              </w:rPr>
              <w:t>вертика</w:t>
            </w:r>
            <w:proofErr w:type="spellEnd"/>
            <w:r w:rsidRPr="0063451F">
              <w:rPr>
                <w:sz w:val="20"/>
                <w:szCs w:val="20"/>
              </w:rPr>
              <w:t>-</w:t>
            </w:r>
            <w:r w:rsidRPr="0063451F">
              <w:rPr>
                <w:sz w:val="20"/>
                <w:szCs w:val="20"/>
              </w:rPr>
              <w:br/>
            </w:r>
            <w:proofErr w:type="spellStart"/>
            <w:r w:rsidRPr="0063451F">
              <w:rPr>
                <w:sz w:val="20"/>
                <w:szCs w:val="20"/>
              </w:rPr>
              <w:t>льной</w:t>
            </w:r>
            <w:proofErr w:type="spellEnd"/>
            <w:r w:rsidRPr="0063451F">
              <w:rPr>
                <w:sz w:val="20"/>
                <w:szCs w:val="20"/>
              </w:rPr>
              <w:t xml:space="preserve"> выпуклой кривой, м</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proofErr w:type="spellStart"/>
            <w:r w:rsidRPr="0063451F">
              <w:rPr>
                <w:sz w:val="20"/>
                <w:szCs w:val="20"/>
              </w:rPr>
              <w:t>Наимень</w:t>
            </w:r>
            <w:proofErr w:type="spellEnd"/>
            <w:r w:rsidRPr="0063451F">
              <w:rPr>
                <w:sz w:val="20"/>
                <w:szCs w:val="20"/>
              </w:rPr>
              <w:t>-</w:t>
            </w:r>
            <w:r w:rsidRPr="0063451F">
              <w:rPr>
                <w:sz w:val="20"/>
                <w:szCs w:val="20"/>
              </w:rPr>
              <w:br/>
            </w:r>
            <w:proofErr w:type="spellStart"/>
            <w:r w:rsidRPr="0063451F">
              <w:rPr>
                <w:sz w:val="20"/>
                <w:szCs w:val="20"/>
              </w:rPr>
              <w:t>ший</w:t>
            </w:r>
            <w:proofErr w:type="spellEnd"/>
            <w:r w:rsidRPr="0063451F">
              <w:rPr>
                <w:sz w:val="20"/>
                <w:szCs w:val="20"/>
              </w:rPr>
              <w:t xml:space="preserve"> радиус </w:t>
            </w:r>
            <w:proofErr w:type="spellStart"/>
            <w:r w:rsidRPr="0063451F">
              <w:rPr>
                <w:sz w:val="20"/>
                <w:szCs w:val="20"/>
              </w:rPr>
              <w:t>вертика</w:t>
            </w:r>
            <w:proofErr w:type="spellEnd"/>
            <w:r w:rsidRPr="0063451F">
              <w:rPr>
                <w:sz w:val="20"/>
                <w:szCs w:val="20"/>
              </w:rPr>
              <w:t>-</w:t>
            </w:r>
            <w:r w:rsidRPr="0063451F">
              <w:rPr>
                <w:sz w:val="20"/>
                <w:szCs w:val="20"/>
              </w:rPr>
              <w:br/>
            </w:r>
            <w:proofErr w:type="spellStart"/>
            <w:r w:rsidRPr="0063451F">
              <w:rPr>
                <w:sz w:val="20"/>
                <w:szCs w:val="20"/>
              </w:rPr>
              <w:t>льной</w:t>
            </w:r>
            <w:proofErr w:type="spellEnd"/>
            <w:r w:rsidRPr="0063451F">
              <w:rPr>
                <w:sz w:val="20"/>
                <w:szCs w:val="20"/>
              </w:rPr>
              <w:t xml:space="preserve"> вогнутой кривой, м</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 xml:space="preserve">Ширина </w:t>
            </w:r>
            <w:proofErr w:type="spellStart"/>
            <w:r w:rsidRPr="0063451F">
              <w:rPr>
                <w:sz w:val="20"/>
                <w:szCs w:val="20"/>
              </w:rPr>
              <w:t>пешехо</w:t>
            </w:r>
            <w:proofErr w:type="spellEnd"/>
            <w:r w:rsidRPr="0063451F">
              <w:rPr>
                <w:sz w:val="20"/>
                <w:szCs w:val="20"/>
              </w:rPr>
              <w:t>-</w:t>
            </w:r>
            <w:r w:rsidRPr="0063451F">
              <w:rPr>
                <w:sz w:val="20"/>
                <w:szCs w:val="20"/>
              </w:rPr>
              <w:br/>
            </w:r>
            <w:proofErr w:type="spellStart"/>
            <w:r w:rsidRPr="0063451F">
              <w:rPr>
                <w:sz w:val="20"/>
                <w:szCs w:val="20"/>
              </w:rPr>
              <w:t>дной</w:t>
            </w:r>
            <w:proofErr w:type="spellEnd"/>
            <w:r w:rsidRPr="0063451F">
              <w:rPr>
                <w:sz w:val="20"/>
                <w:szCs w:val="20"/>
              </w:rPr>
              <w:t xml:space="preserve"> части тротуара, м</w:t>
            </w:r>
          </w:p>
        </w:tc>
      </w:tr>
      <w:tr w:rsidR="00430E16" w:rsidRPr="0063451F" w:rsidTr="008E5FDA">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textAlignment w:val="baseline"/>
              <w:rPr>
                <w:sz w:val="20"/>
                <w:szCs w:val="20"/>
              </w:rPr>
            </w:pPr>
            <w:r w:rsidRPr="00046A26">
              <w:rPr>
                <w:sz w:val="20"/>
                <w:szCs w:val="20"/>
              </w:rPr>
              <w:t>Основные улицы сельского</w:t>
            </w:r>
            <w:r w:rsidRPr="00046A26">
              <w:rPr>
                <w:sz w:val="20"/>
                <w:szCs w:val="20"/>
              </w:rPr>
              <w:br/>
              <w:t>населенного пункта</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0"/>
                <w:szCs w:val="20"/>
              </w:rPr>
            </w:pPr>
            <w:r w:rsidRPr="00046A26">
              <w:rPr>
                <w:sz w:val="20"/>
                <w:szCs w:val="20"/>
              </w:rPr>
              <w:t>60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0"/>
                <w:szCs w:val="20"/>
              </w:rPr>
            </w:pPr>
            <w:r w:rsidRPr="00046A26">
              <w:rPr>
                <w:sz w:val="20"/>
                <w:szCs w:val="20"/>
              </w:rPr>
              <w:t>3,5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0"/>
                <w:szCs w:val="20"/>
              </w:rPr>
            </w:pPr>
            <w:r w:rsidRPr="00046A26">
              <w:rPr>
                <w:sz w:val="20"/>
                <w:szCs w:val="20"/>
              </w:rPr>
              <w:t>2-4</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220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70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1700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600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1,5-2,25</w:t>
            </w:r>
          </w:p>
        </w:tc>
      </w:tr>
      <w:tr w:rsidR="00430E16" w:rsidRPr="0063451F" w:rsidTr="008E5FDA">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textAlignment w:val="baseline"/>
              <w:rPr>
                <w:sz w:val="20"/>
                <w:szCs w:val="20"/>
              </w:rPr>
            </w:pPr>
            <w:r w:rsidRPr="00046A26">
              <w:rPr>
                <w:sz w:val="20"/>
                <w:szCs w:val="20"/>
              </w:rPr>
              <w:t>Местные улицы</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0"/>
                <w:szCs w:val="20"/>
              </w:rPr>
            </w:pPr>
            <w:r w:rsidRPr="00046A26">
              <w:rPr>
                <w:sz w:val="20"/>
                <w:szCs w:val="20"/>
              </w:rPr>
              <w:t>40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0"/>
                <w:szCs w:val="20"/>
              </w:rPr>
            </w:pPr>
            <w:r w:rsidRPr="00046A26">
              <w:rPr>
                <w:sz w:val="20"/>
                <w:szCs w:val="20"/>
              </w:rPr>
              <w:t>3,0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0"/>
                <w:szCs w:val="20"/>
              </w:rPr>
            </w:pPr>
            <w:r w:rsidRPr="00046A26">
              <w:rPr>
                <w:sz w:val="20"/>
                <w:szCs w:val="20"/>
              </w:rPr>
              <w:t>2</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80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80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600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250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1,5</w:t>
            </w:r>
          </w:p>
        </w:tc>
      </w:tr>
      <w:tr w:rsidR="00430E16" w:rsidRPr="0063451F" w:rsidTr="008E5FDA">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textAlignment w:val="baseline"/>
              <w:rPr>
                <w:sz w:val="20"/>
                <w:szCs w:val="20"/>
              </w:rPr>
            </w:pPr>
            <w:r w:rsidRPr="00046A26">
              <w:rPr>
                <w:sz w:val="20"/>
                <w:szCs w:val="20"/>
              </w:rPr>
              <w:t>Местные дороги</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0"/>
                <w:szCs w:val="20"/>
              </w:rPr>
            </w:pPr>
            <w:r w:rsidRPr="00046A26">
              <w:rPr>
                <w:sz w:val="20"/>
                <w:szCs w:val="20"/>
              </w:rPr>
              <w:t>30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0"/>
                <w:szCs w:val="20"/>
              </w:rPr>
            </w:pPr>
            <w:r w:rsidRPr="00046A26">
              <w:rPr>
                <w:sz w:val="20"/>
                <w:szCs w:val="20"/>
              </w:rPr>
              <w:t>2,75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0"/>
                <w:szCs w:val="20"/>
              </w:rPr>
            </w:pPr>
            <w:r w:rsidRPr="00046A26">
              <w:rPr>
                <w:sz w:val="20"/>
                <w:szCs w:val="20"/>
              </w:rPr>
              <w:t>2</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40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80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600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200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1,0 (</w:t>
            </w:r>
            <w:proofErr w:type="spellStart"/>
            <w:r w:rsidRPr="0063451F">
              <w:rPr>
                <w:sz w:val="20"/>
                <w:szCs w:val="20"/>
              </w:rPr>
              <w:t>допус</w:t>
            </w:r>
            <w:proofErr w:type="spellEnd"/>
            <w:r w:rsidRPr="0063451F">
              <w:rPr>
                <w:sz w:val="20"/>
                <w:szCs w:val="20"/>
              </w:rPr>
              <w:t>-</w:t>
            </w:r>
            <w:r w:rsidRPr="0063451F">
              <w:rPr>
                <w:sz w:val="20"/>
                <w:szCs w:val="20"/>
              </w:rPr>
              <w:br/>
              <w:t xml:space="preserve">кается </w:t>
            </w:r>
            <w:proofErr w:type="gramStart"/>
            <w:r w:rsidRPr="0063451F">
              <w:rPr>
                <w:sz w:val="20"/>
                <w:szCs w:val="20"/>
              </w:rPr>
              <w:t>устраивать с одной стороны</w:t>
            </w:r>
            <w:proofErr w:type="gramEnd"/>
            <w:r w:rsidRPr="0063451F">
              <w:rPr>
                <w:sz w:val="20"/>
                <w:szCs w:val="20"/>
              </w:rPr>
              <w:t>)</w:t>
            </w:r>
          </w:p>
        </w:tc>
      </w:tr>
      <w:tr w:rsidR="00430E16" w:rsidRPr="0063451F" w:rsidTr="008E5FDA">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textAlignment w:val="baseline"/>
              <w:rPr>
                <w:sz w:val="20"/>
                <w:szCs w:val="20"/>
              </w:rPr>
            </w:pPr>
            <w:r w:rsidRPr="00046A26">
              <w:rPr>
                <w:sz w:val="20"/>
                <w:szCs w:val="20"/>
              </w:rPr>
              <w:t>Проезды</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0"/>
                <w:szCs w:val="20"/>
              </w:rPr>
            </w:pPr>
            <w:r w:rsidRPr="00046A26">
              <w:rPr>
                <w:sz w:val="20"/>
                <w:szCs w:val="20"/>
              </w:rPr>
              <w:t>30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0"/>
                <w:szCs w:val="20"/>
              </w:rPr>
            </w:pPr>
            <w:r w:rsidRPr="00046A26">
              <w:rPr>
                <w:sz w:val="20"/>
                <w:szCs w:val="20"/>
              </w:rPr>
              <w:t>4,5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046A26" w:rsidRDefault="00430E16" w:rsidP="008E5FDA">
            <w:pPr>
              <w:pStyle w:val="formattext"/>
              <w:spacing w:before="0" w:beforeAutospacing="0" w:after="0" w:afterAutospacing="0"/>
              <w:jc w:val="center"/>
              <w:textAlignment w:val="baseline"/>
              <w:rPr>
                <w:sz w:val="20"/>
                <w:szCs w:val="20"/>
              </w:rPr>
            </w:pPr>
            <w:r w:rsidRPr="00046A26">
              <w:rPr>
                <w:sz w:val="20"/>
                <w:szCs w:val="20"/>
              </w:rPr>
              <w:t>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40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80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600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200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30E16" w:rsidRPr="0063451F" w:rsidRDefault="00430E16" w:rsidP="008E5FDA">
            <w:pPr>
              <w:pStyle w:val="formattext"/>
              <w:spacing w:before="0" w:beforeAutospacing="0" w:after="0" w:afterAutospacing="0"/>
              <w:jc w:val="center"/>
              <w:textAlignment w:val="baseline"/>
              <w:rPr>
                <w:sz w:val="20"/>
                <w:szCs w:val="20"/>
              </w:rPr>
            </w:pPr>
            <w:r w:rsidRPr="0063451F">
              <w:rPr>
                <w:sz w:val="20"/>
                <w:szCs w:val="20"/>
              </w:rPr>
              <w:t>-</w:t>
            </w:r>
          </w:p>
        </w:tc>
      </w:tr>
    </w:tbl>
    <w:p w:rsidR="00430E16" w:rsidRDefault="00430E16" w:rsidP="00430E16">
      <w:pPr>
        <w:pStyle w:val="formattext"/>
        <w:spacing w:before="0" w:beforeAutospacing="0" w:after="0" w:afterAutospacing="0"/>
        <w:textAlignment w:val="baseline"/>
        <w:rPr>
          <w:rFonts w:ascii="Arial" w:hAnsi="Arial" w:cs="Arial"/>
          <w:color w:val="444444"/>
        </w:rPr>
      </w:pPr>
      <w:r>
        <w:rPr>
          <w:rFonts w:ascii="Arial" w:hAnsi="Arial" w:cs="Arial"/>
          <w:color w:val="444444"/>
        </w:rPr>
        <w:t>          </w:t>
      </w:r>
    </w:p>
    <w:p w:rsidR="00430E16" w:rsidRPr="00DA5066" w:rsidRDefault="0004535F" w:rsidP="00430E16">
      <w:pPr>
        <w:pStyle w:val="formattext"/>
        <w:spacing w:before="0" w:beforeAutospacing="0" w:after="0" w:afterAutospacing="0"/>
        <w:ind w:firstLine="480"/>
        <w:jc w:val="both"/>
        <w:textAlignment w:val="baseline"/>
        <w:rPr>
          <w:rFonts w:ascii="Arial" w:hAnsi="Arial" w:cs="Arial"/>
          <w:color w:val="444444"/>
        </w:rPr>
      </w:pPr>
      <w:r w:rsidRPr="00DA5066">
        <w:t>13</w:t>
      </w:r>
      <w:r w:rsidR="00430E16" w:rsidRPr="00DA5066">
        <w:t>. На проездах с одной полосой движения следует организовывать одностороннее движение либо предусматривать карманы для обеспечения встречного движения, а также для разворота автомобилей. Расстояния между карманами принимаются с учетом расстояния видимости встречного автомобиля, но не более 0,8 км.</w:t>
      </w:r>
    </w:p>
    <w:p w:rsidR="0063451F" w:rsidRPr="00DA5066" w:rsidRDefault="002D7412" w:rsidP="0063451F">
      <w:pPr>
        <w:pStyle w:val="formattext"/>
        <w:spacing w:before="0" w:beforeAutospacing="0" w:after="0" w:afterAutospacing="0"/>
        <w:ind w:firstLine="480"/>
        <w:jc w:val="both"/>
        <w:textAlignment w:val="baseline"/>
      </w:pPr>
      <w:r w:rsidRPr="00DA5066">
        <w:t>1</w:t>
      </w:r>
      <w:r w:rsidR="0004535F" w:rsidRPr="00DA5066">
        <w:t>4</w:t>
      </w:r>
      <w:r w:rsidR="00430E16" w:rsidRPr="00DA5066">
        <w:t>.</w:t>
      </w:r>
      <w:r w:rsidR="0063451F" w:rsidRPr="00DA5066">
        <w:t xml:space="preserve"> Проектирование парковых дорог, проездов, велосипедных дорожек следует осуществлять в соответствии с характеристиками, приведенными в таблицах </w:t>
      </w:r>
      <w:r w:rsidR="00A7056C" w:rsidRPr="00DA5066">
        <w:t>5</w:t>
      </w:r>
      <w:r w:rsidR="00193971" w:rsidRPr="00DA5066">
        <w:t>5</w:t>
      </w:r>
      <w:r w:rsidR="00A7056C" w:rsidRPr="00DA5066">
        <w:t xml:space="preserve"> и 5</w:t>
      </w:r>
      <w:r w:rsidR="00193971" w:rsidRPr="00DA5066">
        <w:t>6</w:t>
      </w:r>
      <w:r w:rsidR="00A7056C" w:rsidRPr="00DA5066">
        <w:t>.</w:t>
      </w:r>
    </w:p>
    <w:p w:rsidR="00A7056C" w:rsidRPr="00DA5066" w:rsidRDefault="00A7056C" w:rsidP="0063451F">
      <w:pPr>
        <w:pStyle w:val="formattext"/>
        <w:spacing w:before="0" w:beforeAutospacing="0" w:after="0" w:afterAutospacing="0"/>
        <w:ind w:firstLine="480"/>
        <w:jc w:val="both"/>
        <w:textAlignment w:val="baseline"/>
      </w:pPr>
    </w:p>
    <w:p w:rsidR="0063451F" w:rsidRPr="00DA5066" w:rsidRDefault="0063451F" w:rsidP="00A7056C">
      <w:pPr>
        <w:pStyle w:val="formattext"/>
        <w:spacing w:before="0" w:beforeAutospacing="0" w:after="0" w:afterAutospacing="0"/>
        <w:jc w:val="both"/>
        <w:textAlignment w:val="baseline"/>
      </w:pPr>
      <w:r w:rsidRPr="00DA5066">
        <w:tab/>
        <w:t xml:space="preserve">Таблица </w:t>
      </w:r>
      <w:r w:rsidR="00A7056C" w:rsidRPr="00DA5066">
        <w:t>5</w:t>
      </w:r>
      <w:r w:rsidR="00193971" w:rsidRPr="00DA5066">
        <w:t>5</w:t>
      </w:r>
      <w:r w:rsidRPr="00DA5066">
        <w:t>.  Классификация   парковых дорог, проездов, велосипедных дорожек</w:t>
      </w:r>
    </w:p>
    <w:p w:rsidR="0063451F" w:rsidRPr="00193971" w:rsidRDefault="0063451F" w:rsidP="0063451F">
      <w:pPr>
        <w:pStyle w:val="formattext"/>
        <w:spacing w:before="0" w:beforeAutospacing="0" w:after="0" w:afterAutospacing="0"/>
        <w:textAlignment w:val="baseline"/>
        <w:rPr>
          <w:rFonts w:ascii="Arial" w:hAnsi="Arial" w:cs="Arial"/>
          <w:color w:val="444444"/>
        </w:rPr>
      </w:pPr>
    </w:p>
    <w:tbl>
      <w:tblPr>
        <w:tblW w:w="0" w:type="auto"/>
        <w:tblCellMar>
          <w:left w:w="0" w:type="dxa"/>
          <w:right w:w="0" w:type="dxa"/>
        </w:tblCellMar>
        <w:tblLook w:val="04A0" w:firstRow="1" w:lastRow="0" w:firstColumn="1" w:lastColumn="0" w:noHBand="0" w:noVBand="1"/>
      </w:tblPr>
      <w:tblGrid>
        <w:gridCol w:w="2972"/>
        <w:gridCol w:w="6667"/>
      </w:tblGrid>
      <w:tr w:rsidR="0063451F" w:rsidRPr="00193971" w:rsidTr="008E5FDA">
        <w:trPr>
          <w:trHeight w:val="15"/>
        </w:trPr>
        <w:tc>
          <w:tcPr>
            <w:tcW w:w="3326" w:type="dxa"/>
            <w:tcBorders>
              <w:top w:val="nil"/>
              <w:left w:val="nil"/>
              <w:bottom w:val="nil"/>
              <w:right w:val="nil"/>
            </w:tcBorders>
            <w:shd w:val="clear" w:color="auto" w:fill="auto"/>
            <w:hideMark/>
          </w:tcPr>
          <w:p w:rsidR="0063451F" w:rsidRPr="00193971" w:rsidRDefault="0063451F" w:rsidP="008E5FDA"/>
        </w:tc>
        <w:tc>
          <w:tcPr>
            <w:tcW w:w="7946" w:type="dxa"/>
            <w:tcBorders>
              <w:top w:val="nil"/>
              <w:left w:val="nil"/>
              <w:bottom w:val="nil"/>
              <w:right w:val="nil"/>
            </w:tcBorders>
            <w:shd w:val="clear" w:color="auto" w:fill="auto"/>
            <w:hideMark/>
          </w:tcPr>
          <w:p w:rsidR="0063451F" w:rsidRPr="00193971" w:rsidRDefault="0063451F" w:rsidP="008E5FDA"/>
        </w:tc>
      </w:tr>
      <w:tr w:rsidR="0063451F" w:rsidRPr="00193971" w:rsidTr="008E5FDA">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193971" w:rsidRDefault="0063451F" w:rsidP="008E5FDA">
            <w:pPr>
              <w:pStyle w:val="formattext"/>
              <w:spacing w:before="0" w:beforeAutospacing="0" w:after="0" w:afterAutospacing="0"/>
              <w:jc w:val="center"/>
              <w:textAlignment w:val="baseline"/>
              <w:rPr>
                <w:sz w:val="22"/>
                <w:szCs w:val="22"/>
              </w:rPr>
            </w:pPr>
            <w:r w:rsidRPr="00193971">
              <w:rPr>
                <w:sz w:val="22"/>
                <w:szCs w:val="22"/>
              </w:rPr>
              <w:t>Категория дорог и улиц</w:t>
            </w:r>
          </w:p>
        </w:tc>
        <w:tc>
          <w:tcPr>
            <w:tcW w:w="794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193971" w:rsidRDefault="0063451F" w:rsidP="008E5FDA">
            <w:pPr>
              <w:pStyle w:val="formattext"/>
              <w:spacing w:before="0" w:beforeAutospacing="0" w:after="0" w:afterAutospacing="0"/>
              <w:jc w:val="center"/>
              <w:textAlignment w:val="baseline"/>
              <w:rPr>
                <w:sz w:val="22"/>
                <w:szCs w:val="22"/>
              </w:rPr>
            </w:pPr>
            <w:r w:rsidRPr="00193971">
              <w:rPr>
                <w:sz w:val="22"/>
                <w:szCs w:val="22"/>
              </w:rPr>
              <w:t>Основное назначение дорог и улиц</w:t>
            </w:r>
          </w:p>
        </w:tc>
      </w:tr>
      <w:tr w:rsidR="0063451F" w:rsidRPr="00193971" w:rsidTr="008E5FDA">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193971" w:rsidRDefault="0063451F" w:rsidP="008E5FDA">
            <w:pPr>
              <w:pStyle w:val="formattext"/>
              <w:spacing w:before="0" w:beforeAutospacing="0" w:after="0" w:afterAutospacing="0"/>
              <w:textAlignment w:val="baseline"/>
              <w:rPr>
                <w:sz w:val="22"/>
                <w:szCs w:val="22"/>
              </w:rPr>
            </w:pPr>
            <w:r w:rsidRPr="00193971">
              <w:rPr>
                <w:sz w:val="22"/>
                <w:szCs w:val="22"/>
              </w:rPr>
              <w:t>Парковые дороги</w:t>
            </w:r>
          </w:p>
        </w:tc>
        <w:tc>
          <w:tcPr>
            <w:tcW w:w="794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193971" w:rsidRDefault="0063451F" w:rsidP="008E5FDA">
            <w:pPr>
              <w:pStyle w:val="formattext"/>
              <w:spacing w:before="0" w:beforeAutospacing="0" w:after="0" w:afterAutospacing="0"/>
              <w:textAlignment w:val="baseline"/>
              <w:rPr>
                <w:sz w:val="22"/>
                <w:szCs w:val="22"/>
              </w:rPr>
            </w:pPr>
            <w:r w:rsidRPr="00193971">
              <w:rPr>
                <w:sz w:val="22"/>
                <w:szCs w:val="22"/>
              </w:rPr>
              <w:t>Дороги предназначены для обслуживания посетителей и территории парка, проезда экологически чистого транспорта, велосипедов, а также спецтранспорта (уборочная техника, скорая помощь, полиция)</w:t>
            </w:r>
          </w:p>
        </w:tc>
      </w:tr>
      <w:tr w:rsidR="0063451F" w:rsidRPr="00193971" w:rsidTr="008E5FDA">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193971" w:rsidRDefault="0063451F" w:rsidP="008E5FDA">
            <w:pPr>
              <w:pStyle w:val="formattext"/>
              <w:spacing w:before="0" w:beforeAutospacing="0" w:after="0" w:afterAutospacing="0"/>
              <w:textAlignment w:val="baseline"/>
              <w:rPr>
                <w:sz w:val="22"/>
                <w:szCs w:val="22"/>
              </w:rPr>
            </w:pPr>
            <w:r w:rsidRPr="00193971">
              <w:rPr>
                <w:sz w:val="22"/>
                <w:szCs w:val="22"/>
              </w:rPr>
              <w:t>Проезды</w:t>
            </w:r>
          </w:p>
        </w:tc>
        <w:tc>
          <w:tcPr>
            <w:tcW w:w="794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193971" w:rsidRDefault="0063451F" w:rsidP="008E5FDA">
            <w:pPr>
              <w:pStyle w:val="formattext"/>
              <w:spacing w:before="0" w:beforeAutospacing="0" w:after="0" w:afterAutospacing="0"/>
              <w:textAlignment w:val="baseline"/>
              <w:rPr>
                <w:sz w:val="22"/>
                <w:szCs w:val="22"/>
              </w:rPr>
            </w:pPr>
            <w:r w:rsidRPr="00193971">
              <w:rPr>
                <w:sz w:val="22"/>
                <w:szCs w:val="22"/>
              </w:rPr>
              <w:t>Подъезд транспортных средств к жилым и общественным зданиям, учреждениям, предприятиям и другим объектам городской застройки внутри районов, микрорайонов (кварталов)</w:t>
            </w:r>
          </w:p>
        </w:tc>
      </w:tr>
      <w:tr w:rsidR="0063451F" w:rsidRPr="00193971" w:rsidTr="008E5FDA">
        <w:tc>
          <w:tcPr>
            <w:tcW w:w="332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193971" w:rsidRDefault="0063451F" w:rsidP="008E5FDA">
            <w:pPr>
              <w:pStyle w:val="formattext"/>
              <w:spacing w:before="0" w:beforeAutospacing="0" w:after="0" w:afterAutospacing="0"/>
              <w:textAlignment w:val="baseline"/>
              <w:rPr>
                <w:sz w:val="22"/>
                <w:szCs w:val="22"/>
              </w:rPr>
            </w:pPr>
            <w:r w:rsidRPr="00193971">
              <w:rPr>
                <w:sz w:val="22"/>
                <w:szCs w:val="22"/>
              </w:rPr>
              <w:t>Велосипедные дорожки:</w:t>
            </w:r>
          </w:p>
        </w:tc>
        <w:tc>
          <w:tcPr>
            <w:tcW w:w="794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193971" w:rsidRDefault="0063451F" w:rsidP="008E5FDA"/>
        </w:tc>
      </w:tr>
      <w:tr w:rsidR="0063451F" w:rsidRPr="00193971" w:rsidTr="008E5FD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193971" w:rsidRDefault="0063451F" w:rsidP="008E5FDA">
            <w:pPr>
              <w:pStyle w:val="formattext"/>
              <w:spacing w:before="0" w:beforeAutospacing="0" w:after="0" w:afterAutospacing="0"/>
              <w:textAlignment w:val="baseline"/>
              <w:rPr>
                <w:sz w:val="22"/>
                <w:szCs w:val="22"/>
              </w:rPr>
            </w:pPr>
            <w:r w:rsidRPr="00193971">
              <w:rPr>
                <w:sz w:val="22"/>
                <w:szCs w:val="22"/>
              </w:rPr>
              <w:t>- в составе поперечного профиля УДС</w:t>
            </w:r>
          </w:p>
        </w:tc>
        <w:tc>
          <w:tcPr>
            <w:tcW w:w="794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193971" w:rsidRDefault="0063451F" w:rsidP="008E5FDA">
            <w:pPr>
              <w:pStyle w:val="formattext"/>
              <w:spacing w:before="0" w:beforeAutospacing="0" w:after="0" w:afterAutospacing="0"/>
              <w:textAlignment w:val="baseline"/>
              <w:rPr>
                <w:sz w:val="22"/>
                <w:szCs w:val="22"/>
              </w:rPr>
            </w:pPr>
            <w:r w:rsidRPr="00193971">
              <w:rPr>
                <w:sz w:val="22"/>
                <w:szCs w:val="22"/>
              </w:rPr>
              <w:t>Специально выделенная полоса, предназначенная для движения велосипедного транспорта. Может устраиваться на магистральных улицах общегородского значения 2-го и 3-го классов районного значения и жилых улицах</w:t>
            </w:r>
          </w:p>
        </w:tc>
      </w:tr>
      <w:tr w:rsidR="0063451F" w:rsidRPr="00193971" w:rsidTr="008E5FDA">
        <w:tc>
          <w:tcPr>
            <w:tcW w:w="332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193971" w:rsidRDefault="0063451F" w:rsidP="008E5FDA">
            <w:pPr>
              <w:pStyle w:val="formattext"/>
              <w:spacing w:before="0" w:beforeAutospacing="0" w:after="0" w:afterAutospacing="0"/>
              <w:textAlignment w:val="baseline"/>
              <w:rPr>
                <w:sz w:val="22"/>
                <w:szCs w:val="22"/>
              </w:rPr>
            </w:pPr>
            <w:r w:rsidRPr="00193971">
              <w:rPr>
                <w:sz w:val="22"/>
                <w:szCs w:val="22"/>
              </w:rPr>
              <w:lastRenderedPageBreak/>
              <w:t>- на рекреационных территориях, в жилых зонах и т.п.</w:t>
            </w:r>
          </w:p>
        </w:tc>
        <w:tc>
          <w:tcPr>
            <w:tcW w:w="794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193971" w:rsidRDefault="0063451F" w:rsidP="008E5FDA">
            <w:pPr>
              <w:pStyle w:val="formattext"/>
              <w:spacing w:before="0" w:beforeAutospacing="0" w:after="0" w:afterAutospacing="0"/>
              <w:textAlignment w:val="baseline"/>
              <w:rPr>
                <w:sz w:val="22"/>
                <w:szCs w:val="22"/>
              </w:rPr>
            </w:pPr>
            <w:r w:rsidRPr="00193971">
              <w:rPr>
                <w:sz w:val="22"/>
                <w:szCs w:val="22"/>
              </w:rPr>
              <w:t>Специально выделенная полоса для проезда на велосипедах</w:t>
            </w:r>
          </w:p>
        </w:tc>
      </w:tr>
    </w:tbl>
    <w:p w:rsidR="0063451F" w:rsidRPr="00DA5066" w:rsidRDefault="0063451F" w:rsidP="00A7056C">
      <w:pPr>
        <w:pStyle w:val="formattext"/>
        <w:spacing w:before="0" w:beforeAutospacing="0" w:after="0" w:afterAutospacing="0"/>
        <w:jc w:val="both"/>
        <w:textAlignment w:val="baseline"/>
      </w:pPr>
      <w:r w:rsidRPr="00193971">
        <w:rPr>
          <w:rFonts w:ascii="Arial" w:hAnsi="Arial" w:cs="Arial"/>
          <w:color w:val="444444"/>
        </w:rPr>
        <w:br/>
      </w:r>
      <w:r w:rsidR="00A7056C" w:rsidRPr="00DA5066">
        <w:tab/>
      </w:r>
      <w:r w:rsidRPr="00DA5066">
        <w:t xml:space="preserve">Таблица </w:t>
      </w:r>
      <w:r w:rsidR="00A7056C" w:rsidRPr="00DA5066">
        <w:t>5</w:t>
      </w:r>
      <w:r w:rsidR="00193971" w:rsidRPr="00DA5066">
        <w:t>6</w:t>
      </w:r>
      <w:r w:rsidRPr="00DA5066">
        <w:t xml:space="preserve">.  Классификация и расчетные </w:t>
      </w:r>
      <w:proofErr w:type="gramStart"/>
      <w:r w:rsidRPr="00DA5066">
        <w:t>параметры  парковых</w:t>
      </w:r>
      <w:proofErr w:type="gramEnd"/>
      <w:r w:rsidRPr="00DA5066">
        <w:t xml:space="preserve"> дорог, проездов, велосипедных дорожек</w:t>
      </w:r>
    </w:p>
    <w:p w:rsidR="0063451F" w:rsidRDefault="0063451F" w:rsidP="0063451F">
      <w:pPr>
        <w:pStyle w:val="formattext"/>
        <w:spacing w:before="0" w:beforeAutospacing="0" w:after="0" w:afterAutospacing="0"/>
        <w:textAlignment w:val="baseline"/>
        <w:rPr>
          <w:sz w:val="28"/>
          <w:szCs w:val="28"/>
        </w:rPr>
      </w:pPr>
    </w:p>
    <w:tbl>
      <w:tblPr>
        <w:tblW w:w="0" w:type="auto"/>
        <w:tblCellMar>
          <w:left w:w="0" w:type="dxa"/>
          <w:right w:w="0" w:type="dxa"/>
        </w:tblCellMar>
        <w:tblLook w:val="04A0" w:firstRow="1" w:lastRow="0" w:firstColumn="1" w:lastColumn="0" w:noHBand="0" w:noVBand="1"/>
      </w:tblPr>
      <w:tblGrid>
        <w:gridCol w:w="1515"/>
        <w:gridCol w:w="1027"/>
        <w:gridCol w:w="1041"/>
        <w:gridCol w:w="977"/>
        <w:gridCol w:w="776"/>
        <w:gridCol w:w="1461"/>
        <w:gridCol w:w="980"/>
        <w:gridCol w:w="919"/>
        <w:gridCol w:w="943"/>
      </w:tblGrid>
      <w:tr w:rsidR="0063451F" w:rsidRPr="0063451F" w:rsidTr="008E5FDA">
        <w:trPr>
          <w:trHeight w:val="15"/>
        </w:trPr>
        <w:tc>
          <w:tcPr>
            <w:tcW w:w="2218" w:type="dxa"/>
            <w:tcBorders>
              <w:top w:val="nil"/>
              <w:left w:val="nil"/>
              <w:bottom w:val="nil"/>
              <w:right w:val="nil"/>
            </w:tcBorders>
            <w:shd w:val="clear" w:color="auto" w:fill="auto"/>
            <w:hideMark/>
          </w:tcPr>
          <w:p w:rsidR="0063451F" w:rsidRPr="0063451F" w:rsidRDefault="0063451F" w:rsidP="008E5FDA">
            <w:pPr>
              <w:rPr>
                <w:rFonts w:ascii="Times New Roman" w:hAnsi="Times New Roman" w:cs="Times New Roman"/>
                <w:sz w:val="20"/>
                <w:szCs w:val="20"/>
              </w:rPr>
            </w:pPr>
          </w:p>
        </w:tc>
        <w:tc>
          <w:tcPr>
            <w:tcW w:w="1294" w:type="dxa"/>
            <w:tcBorders>
              <w:top w:val="nil"/>
              <w:left w:val="nil"/>
              <w:bottom w:val="nil"/>
              <w:right w:val="nil"/>
            </w:tcBorders>
            <w:shd w:val="clear" w:color="auto" w:fill="auto"/>
            <w:hideMark/>
          </w:tcPr>
          <w:p w:rsidR="0063451F" w:rsidRPr="0063451F" w:rsidRDefault="0063451F" w:rsidP="008E5FDA">
            <w:pPr>
              <w:rPr>
                <w:rFonts w:ascii="Times New Roman" w:hAnsi="Times New Roman" w:cs="Times New Roman"/>
                <w:sz w:val="20"/>
                <w:szCs w:val="20"/>
              </w:rPr>
            </w:pPr>
          </w:p>
        </w:tc>
        <w:tc>
          <w:tcPr>
            <w:tcW w:w="1294" w:type="dxa"/>
            <w:tcBorders>
              <w:top w:val="nil"/>
              <w:left w:val="nil"/>
              <w:bottom w:val="nil"/>
              <w:right w:val="nil"/>
            </w:tcBorders>
            <w:shd w:val="clear" w:color="auto" w:fill="auto"/>
            <w:hideMark/>
          </w:tcPr>
          <w:p w:rsidR="0063451F" w:rsidRPr="0063451F" w:rsidRDefault="0063451F" w:rsidP="008E5FDA">
            <w:pPr>
              <w:rPr>
                <w:rFonts w:ascii="Times New Roman" w:hAnsi="Times New Roman" w:cs="Times New Roman"/>
                <w:sz w:val="20"/>
                <w:szCs w:val="20"/>
              </w:rPr>
            </w:pPr>
          </w:p>
        </w:tc>
        <w:tc>
          <w:tcPr>
            <w:tcW w:w="1109" w:type="dxa"/>
            <w:tcBorders>
              <w:top w:val="nil"/>
              <w:left w:val="nil"/>
              <w:bottom w:val="nil"/>
              <w:right w:val="nil"/>
            </w:tcBorders>
            <w:shd w:val="clear" w:color="auto" w:fill="auto"/>
            <w:hideMark/>
          </w:tcPr>
          <w:p w:rsidR="0063451F" w:rsidRPr="0063451F" w:rsidRDefault="0063451F" w:rsidP="008E5FDA">
            <w:pPr>
              <w:rPr>
                <w:rFonts w:ascii="Times New Roman" w:hAnsi="Times New Roman" w:cs="Times New Roman"/>
                <w:sz w:val="20"/>
                <w:szCs w:val="20"/>
              </w:rPr>
            </w:pPr>
          </w:p>
        </w:tc>
        <w:tc>
          <w:tcPr>
            <w:tcW w:w="1109" w:type="dxa"/>
            <w:tcBorders>
              <w:top w:val="nil"/>
              <w:left w:val="nil"/>
              <w:bottom w:val="nil"/>
              <w:right w:val="nil"/>
            </w:tcBorders>
            <w:shd w:val="clear" w:color="auto" w:fill="auto"/>
            <w:hideMark/>
          </w:tcPr>
          <w:p w:rsidR="0063451F" w:rsidRPr="0063451F" w:rsidRDefault="0063451F" w:rsidP="008E5FDA">
            <w:pPr>
              <w:rPr>
                <w:rFonts w:ascii="Times New Roman" w:hAnsi="Times New Roman" w:cs="Times New Roman"/>
                <w:sz w:val="20"/>
                <w:szCs w:val="20"/>
              </w:rPr>
            </w:pPr>
          </w:p>
        </w:tc>
        <w:tc>
          <w:tcPr>
            <w:tcW w:w="1109" w:type="dxa"/>
            <w:tcBorders>
              <w:top w:val="nil"/>
              <w:left w:val="nil"/>
              <w:bottom w:val="nil"/>
              <w:right w:val="nil"/>
            </w:tcBorders>
            <w:shd w:val="clear" w:color="auto" w:fill="auto"/>
            <w:hideMark/>
          </w:tcPr>
          <w:p w:rsidR="0063451F" w:rsidRPr="0063451F" w:rsidRDefault="0063451F" w:rsidP="008E5FDA">
            <w:pPr>
              <w:rPr>
                <w:rFonts w:ascii="Times New Roman" w:hAnsi="Times New Roman" w:cs="Times New Roman"/>
                <w:sz w:val="20"/>
                <w:szCs w:val="20"/>
              </w:rPr>
            </w:pPr>
          </w:p>
        </w:tc>
        <w:tc>
          <w:tcPr>
            <w:tcW w:w="1109" w:type="dxa"/>
            <w:tcBorders>
              <w:top w:val="nil"/>
              <w:left w:val="nil"/>
              <w:bottom w:val="nil"/>
              <w:right w:val="nil"/>
            </w:tcBorders>
            <w:shd w:val="clear" w:color="auto" w:fill="auto"/>
            <w:hideMark/>
          </w:tcPr>
          <w:p w:rsidR="0063451F" w:rsidRPr="0063451F" w:rsidRDefault="0063451F" w:rsidP="008E5FDA">
            <w:pPr>
              <w:rPr>
                <w:rFonts w:ascii="Times New Roman" w:hAnsi="Times New Roman" w:cs="Times New Roman"/>
                <w:sz w:val="20"/>
                <w:szCs w:val="20"/>
              </w:rPr>
            </w:pPr>
          </w:p>
        </w:tc>
        <w:tc>
          <w:tcPr>
            <w:tcW w:w="1109" w:type="dxa"/>
            <w:tcBorders>
              <w:top w:val="nil"/>
              <w:left w:val="nil"/>
              <w:bottom w:val="nil"/>
              <w:right w:val="nil"/>
            </w:tcBorders>
            <w:shd w:val="clear" w:color="auto" w:fill="auto"/>
            <w:hideMark/>
          </w:tcPr>
          <w:p w:rsidR="0063451F" w:rsidRPr="0063451F" w:rsidRDefault="0063451F" w:rsidP="008E5FDA">
            <w:pPr>
              <w:rPr>
                <w:rFonts w:ascii="Times New Roman" w:hAnsi="Times New Roman" w:cs="Times New Roman"/>
                <w:sz w:val="20"/>
                <w:szCs w:val="20"/>
              </w:rPr>
            </w:pPr>
          </w:p>
        </w:tc>
        <w:tc>
          <w:tcPr>
            <w:tcW w:w="1109" w:type="dxa"/>
            <w:tcBorders>
              <w:top w:val="nil"/>
              <w:left w:val="nil"/>
              <w:bottom w:val="nil"/>
              <w:right w:val="nil"/>
            </w:tcBorders>
            <w:shd w:val="clear" w:color="auto" w:fill="auto"/>
            <w:hideMark/>
          </w:tcPr>
          <w:p w:rsidR="0063451F" w:rsidRPr="0063451F" w:rsidRDefault="0063451F" w:rsidP="008E5FDA">
            <w:pPr>
              <w:rPr>
                <w:rFonts w:ascii="Times New Roman" w:hAnsi="Times New Roman" w:cs="Times New Roman"/>
                <w:sz w:val="20"/>
                <w:szCs w:val="20"/>
              </w:rPr>
            </w:pPr>
          </w:p>
        </w:tc>
      </w:tr>
      <w:tr w:rsidR="0063451F" w:rsidRPr="0063451F" w:rsidTr="008E5FDA">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Категория дорог и улиц</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Расчетная скорость движения, км/ч</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Ширина полосы движении, м</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Число полос движения (сумма-</w:t>
            </w:r>
            <w:r w:rsidRPr="0063451F">
              <w:rPr>
                <w:sz w:val="20"/>
                <w:szCs w:val="20"/>
              </w:rPr>
              <w:br/>
            </w:r>
            <w:proofErr w:type="spellStart"/>
            <w:r w:rsidRPr="0063451F">
              <w:rPr>
                <w:sz w:val="20"/>
                <w:szCs w:val="20"/>
              </w:rPr>
              <w:t>рно</w:t>
            </w:r>
            <w:proofErr w:type="spellEnd"/>
            <w:r w:rsidRPr="0063451F">
              <w:rPr>
                <w:sz w:val="20"/>
                <w:szCs w:val="20"/>
              </w:rPr>
              <w:t xml:space="preserve"> в двух </w:t>
            </w:r>
            <w:proofErr w:type="spellStart"/>
            <w:r w:rsidRPr="0063451F">
              <w:rPr>
                <w:sz w:val="20"/>
                <w:szCs w:val="20"/>
              </w:rPr>
              <w:t>направ</w:t>
            </w:r>
            <w:proofErr w:type="spellEnd"/>
            <w:r w:rsidRPr="0063451F">
              <w:rPr>
                <w:sz w:val="20"/>
                <w:szCs w:val="20"/>
              </w:rPr>
              <w:t>-</w:t>
            </w:r>
            <w:r w:rsidRPr="0063451F">
              <w:rPr>
                <w:sz w:val="20"/>
                <w:szCs w:val="20"/>
              </w:rPr>
              <w:br/>
            </w:r>
            <w:proofErr w:type="spellStart"/>
            <w:r w:rsidRPr="0063451F">
              <w:rPr>
                <w:sz w:val="20"/>
                <w:szCs w:val="20"/>
              </w:rPr>
              <w:t>лениях</w:t>
            </w:r>
            <w:proofErr w:type="spellEnd"/>
            <w:r w:rsidRPr="0063451F">
              <w:rPr>
                <w:sz w:val="20"/>
                <w:szCs w:val="20"/>
              </w:rPr>
              <w:t>)</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Наиме-</w:t>
            </w:r>
            <w:r w:rsidRPr="0063451F">
              <w:rPr>
                <w:sz w:val="20"/>
                <w:szCs w:val="20"/>
              </w:rPr>
              <w:br/>
            </w:r>
            <w:proofErr w:type="spellStart"/>
            <w:r w:rsidRPr="0063451F">
              <w:rPr>
                <w:sz w:val="20"/>
                <w:szCs w:val="20"/>
              </w:rPr>
              <w:t>ньший</w:t>
            </w:r>
            <w:proofErr w:type="spellEnd"/>
            <w:r w:rsidRPr="0063451F">
              <w:rPr>
                <w:sz w:val="20"/>
                <w:szCs w:val="20"/>
              </w:rPr>
              <w:t xml:space="preserve"> радиус кривых в плане, м</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proofErr w:type="spellStart"/>
            <w:r w:rsidRPr="0063451F">
              <w:rPr>
                <w:sz w:val="20"/>
                <w:szCs w:val="20"/>
              </w:rPr>
              <w:t>Наибо</w:t>
            </w:r>
            <w:proofErr w:type="spellEnd"/>
            <w:r w:rsidRPr="0063451F">
              <w:rPr>
                <w:sz w:val="20"/>
                <w:szCs w:val="20"/>
              </w:rPr>
              <w:t>-</w:t>
            </w:r>
            <w:r w:rsidRPr="0063451F">
              <w:rPr>
                <w:sz w:val="20"/>
                <w:szCs w:val="20"/>
              </w:rPr>
              <w:br/>
            </w:r>
            <w:proofErr w:type="spellStart"/>
            <w:r w:rsidRPr="0063451F">
              <w:rPr>
                <w:sz w:val="20"/>
                <w:szCs w:val="20"/>
              </w:rPr>
              <w:t>льшийпродоль</w:t>
            </w:r>
            <w:proofErr w:type="spellEnd"/>
            <w:r w:rsidRPr="0063451F">
              <w:rPr>
                <w:sz w:val="20"/>
                <w:szCs w:val="20"/>
              </w:rPr>
              <w:t>-</w:t>
            </w:r>
            <w:r w:rsidRPr="0063451F">
              <w:rPr>
                <w:sz w:val="20"/>
                <w:szCs w:val="20"/>
              </w:rPr>
              <w:br/>
            </w:r>
            <w:proofErr w:type="spellStart"/>
            <w:r w:rsidRPr="0063451F">
              <w:rPr>
                <w:sz w:val="20"/>
                <w:szCs w:val="20"/>
              </w:rPr>
              <w:t>ный</w:t>
            </w:r>
            <w:proofErr w:type="spellEnd"/>
            <w:r w:rsidRPr="0063451F">
              <w:rPr>
                <w:sz w:val="20"/>
                <w:szCs w:val="20"/>
              </w:rPr>
              <w:t xml:space="preserve"> уклон, ‰</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Наиме-</w:t>
            </w:r>
            <w:r w:rsidRPr="0063451F">
              <w:rPr>
                <w:sz w:val="20"/>
                <w:szCs w:val="20"/>
              </w:rPr>
              <w:br/>
            </w:r>
            <w:proofErr w:type="spellStart"/>
            <w:r w:rsidRPr="0063451F">
              <w:rPr>
                <w:sz w:val="20"/>
                <w:szCs w:val="20"/>
              </w:rPr>
              <w:t>ньший</w:t>
            </w:r>
            <w:proofErr w:type="spellEnd"/>
            <w:r w:rsidRPr="0063451F">
              <w:rPr>
                <w:sz w:val="20"/>
                <w:szCs w:val="20"/>
              </w:rPr>
              <w:t xml:space="preserve"> радиус верти-</w:t>
            </w:r>
            <w:r w:rsidRPr="0063451F">
              <w:rPr>
                <w:sz w:val="20"/>
                <w:szCs w:val="20"/>
              </w:rPr>
              <w:br/>
            </w:r>
            <w:proofErr w:type="spellStart"/>
            <w:r w:rsidRPr="0063451F">
              <w:rPr>
                <w:sz w:val="20"/>
                <w:szCs w:val="20"/>
              </w:rPr>
              <w:t>кальной</w:t>
            </w:r>
            <w:proofErr w:type="spellEnd"/>
            <w:r w:rsidRPr="0063451F">
              <w:rPr>
                <w:sz w:val="20"/>
                <w:szCs w:val="20"/>
              </w:rPr>
              <w:t xml:space="preserve"> выпуклой кривой, м</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Наиме-</w:t>
            </w:r>
            <w:r w:rsidRPr="0063451F">
              <w:rPr>
                <w:sz w:val="20"/>
                <w:szCs w:val="20"/>
              </w:rPr>
              <w:br/>
            </w:r>
            <w:proofErr w:type="spellStart"/>
            <w:r w:rsidRPr="0063451F">
              <w:rPr>
                <w:sz w:val="20"/>
                <w:szCs w:val="20"/>
              </w:rPr>
              <w:t>ньший</w:t>
            </w:r>
            <w:proofErr w:type="spellEnd"/>
            <w:r w:rsidRPr="0063451F">
              <w:rPr>
                <w:sz w:val="20"/>
                <w:szCs w:val="20"/>
              </w:rPr>
              <w:t xml:space="preserve"> радиус </w:t>
            </w:r>
            <w:proofErr w:type="spellStart"/>
            <w:r w:rsidRPr="0063451F">
              <w:rPr>
                <w:sz w:val="20"/>
                <w:szCs w:val="20"/>
              </w:rPr>
              <w:t>вертика</w:t>
            </w:r>
            <w:proofErr w:type="spellEnd"/>
            <w:r w:rsidRPr="0063451F">
              <w:rPr>
                <w:sz w:val="20"/>
                <w:szCs w:val="20"/>
              </w:rPr>
              <w:t>-</w:t>
            </w:r>
            <w:r w:rsidRPr="0063451F">
              <w:rPr>
                <w:sz w:val="20"/>
                <w:szCs w:val="20"/>
              </w:rPr>
              <w:br/>
            </w:r>
            <w:proofErr w:type="spellStart"/>
            <w:r w:rsidRPr="0063451F">
              <w:rPr>
                <w:sz w:val="20"/>
                <w:szCs w:val="20"/>
              </w:rPr>
              <w:t>льной</w:t>
            </w:r>
            <w:proofErr w:type="spellEnd"/>
            <w:r w:rsidRPr="0063451F">
              <w:rPr>
                <w:sz w:val="20"/>
                <w:szCs w:val="20"/>
              </w:rPr>
              <w:t xml:space="preserve"> вогнутой кривой, м</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 xml:space="preserve">Ширина </w:t>
            </w:r>
            <w:proofErr w:type="spellStart"/>
            <w:r w:rsidRPr="0063451F">
              <w:rPr>
                <w:sz w:val="20"/>
                <w:szCs w:val="20"/>
              </w:rPr>
              <w:t>пешехо</w:t>
            </w:r>
            <w:proofErr w:type="spellEnd"/>
            <w:r w:rsidRPr="0063451F">
              <w:rPr>
                <w:sz w:val="20"/>
                <w:szCs w:val="20"/>
              </w:rPr>
              <w:t>-</w:t>
            </w:r>
            <w:r w:rsidRPr="0063451F">
              <w:rPr>
                <w:sz w:val="20"/>
                <w:szCs w:val="20"/>
              </w:rPr>
              <w:br/>
            </w:r>
            <w:proofErr w:type="spellStart"/>
            <w:r w:rsidRPr="0063451F">
              <w:rPr>
                <w:sz w:val="20"/>
                <w:szCs w:val="20"/>
              </w:rPr>
              <w:t>дной</w:t>
            </w:r>
            <w:proofErr w:type="spellEnd"/>
            <w:r w:rsidRPr="0063451F">
              <w:rPr>
                <w:sz w:val="20"/>
                <w:szCs w:val="20"/>
              </w:rPr>
              <w:t xml:space="preserve"> части тротуара, м</w:t>
            </w:r>
          </w:p>
        </w:tc>
      </w:tr>
      <w:tr w:rsidR="0063451F" w:rsidRPr="0063451F" w:rsidTr="008E5FDA">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textAlignment w:val="baseline"/>
              <w:rPr>
                <w:sz w:val="20"/>
                <w:szCs w:val="20"/>
              </w:rPr>
            </w:pPr>
            <w:r w:rsidRPr="0063451F">
              <w:rPr>
                <w:sz w:val="20"/>
                <w:szCs w:val="20"/>
              </w:rPr>
              <w:t>Парковые дороги</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40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3,0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2</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75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80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600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250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w:t>
            </w:r>
          </w:p>
        </w:tc>
      </w:tr>
      <w:tr w:rsidR="0063451F" w:rsidRPr="0063451F" w:rsidTr="008E5FDA">
        <w:tc>
          <w:tcPr>
            <w:tcW w:w="2218"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textAlignment w:val="baseline"/>
              <w:rPr>
                <w:sz w:val="20"/>
                <w:szCs w:val="20"/>
              </w:rPr>
            </w:pPr>
            <w:r w:rsidRPr="0063451F">
              <w:rPr>
                <w:sz w:val="20"/>
                <w:szCs w:val="20"/>
              </w:rPr>
              <w:t>Проезды*:</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29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r>
      <w:tr w:rsidR="0063451F" w:rsidRPr="0063451F" w:rsidTr="008E5FDA">
        <w:tc>
          <w:tcPr>
            <w:tcW w:w="2218"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textAlignment w:val="baseline"/>
              <w:rPr>
                <w:sz w:val="20"/>
                <w:szCs w:val="20"/>
              </w:rPr>
            </w:pPr>
            <w:r w:rsidRPr="0063451F">
              <w:rPr>
                <w:sz w:val="20"/>
                <w:szCs w:val="20"/>
              </w:rPr>
              <w:t>- основные*</w:t>
            </w:r>
          </w:p>
        </w:tc>
        <w:tc>
          <w:tcPr>
            <w:tcW w:w="129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40</w:t>
            </w:r>
          </w:p>
        </w:tc>
        <w:tc>
          <w:tcPr>
            <w:tcW w:w="129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3,0</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2</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50</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70</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600</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250</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1,0</w:t>
            </w:r>
          </w:p>
        </w:tc>
      </w:tr>
      <w:tr w:rsidR="0063451F" w:rsidRPr="0063451F" w:rsidTr="008E5FDA">
        <w:tc>
          <w:tcPr>
            <w:tcW w:w="2218"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textAlignment w:val="baseline"/>
              <w:rPr>
                <w:sz w:val="20"/>
                <w:szCs w:val="20"/>
              </w:rPr>
            </w:pPr>
            <w:r w:rsidRPr="0063451F">
              <w:rPr>
                <w:sz w:val="20"/>
                <w:szCs w:val="20"/>
              </w:rPr>
              <w:t>- второстепенные</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30</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3,5</w:t>
            </w:r>
          </w:p>
        </w:tc>
        <w:tc>
          <w:tcPr>
            <w:tcW w:w="110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1</w:t>
            </w:r>
          </w:p>
        </w:tc>
        <w:tc>
          <w:tcPr>
            <w:tcW w:w="110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25</w:t>
            </w:r>
          </w:p>
        </w:tc>
        <w:tc>
          <w:tcPr>
            <w:tcW w:w="110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80</w:t>
            </w:r>
          </w:p>
        </w:tc>
        <w:tc>
          <w:tcPr>
            <w:tcW w:w="110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600</w:t>
            </w:r>
          </w:p>
        </w:tc>
        <w:tc>
          <w:tcPr>
            <w:tcW w:w="110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200</w:t>
            </w:r>
          </w:p>
        </w:tc>
        <w:tc>
          <w:tcPr>
            <w:tcW w:w="110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0,75</w:t>
            </w:r>
          </w:p>
        </w:tc>
      </w:tr>
      <w:tr w:rsidR="0063451F" w:rsidRPr="0063451F" w:rsidTr="008E5FDA">
        <w:tc>
          <w:tcPr>
            <w:tcW w:w="2218"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textAlignment w:val="baseline"/>
              <w:rPr>
                <w:sz w:val="20"/>
                <w:szCs w:val="20"/>
              </w:rPr>
            </w:pPr>
            <w:r w:rsidRPr="0063451F">
              <w:rPr>
                <w:sz w:val="20"/>
                <w:szCs w:val="20"/>
              </w:rPr>
              <w:t>Велосипедные дорожки:</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29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r>
      <w:tr w:rsidR="0063451F" w:rsidRPr="0063451F" w:rsidTr="008E5FDA">
        <w:tc>
          <w:tcPr>
            <w:tcW w:w="2218"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textAlignment w:val="baseline"/>
              <w:rPr>
                <w:sz w:val="20"/>
                <w:szCs w:val="20"/>
              </w:rPr>
            </w:pPr>
            <w:r w:rsidRPr="0063451F">
              <w:rPr>
                <w:sz w:val="20"/>
                <w:szCs w:val="20"/>
              </w:rPr>
              <w:t>- в составе поперечного профиля УДС</w:t>
            </w:r>
          </w:p>
        </w:tc>
        <w:tc>
          <w:tcPr>
            <w:tcW w:w="129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w:t>
            </w:r>
          </w:p>
        </w:tc>
        <w:tc>
          <w:tcPr>
            <w:tcW w:w="129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1,50**</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1-2</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 </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w:t>
            </w:r>
          </w:p>
        </w:tc>
      </w:tr>
      <w:tr w:rsidR="0063451F" w:rsidRPr="0063451F" w:rsidTr="008E5FDA">
        <w:tc>
          <w:tcPr>
            <w:tcW w:w="2218"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29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29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1,00***</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2</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25</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70</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r>
      <w:tr w:rsidR="0063451F" w:rsidRPr="0063451F" w:rsidTr="008E5FDA">
        <w:tc>
          <w:tcPr>
            <w:tcW w:w="2218"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textAlignment w:val="baseline"/>
              <w:rPr>
                <w:sz w:val="20"/>
                <w:szCs w:val="20"/>
              </w:rPr>
            </w:pPr>
            <w:r w:rsidRPr="0063451F">
              <w:rPr>
                <w:sz w:val="20"/>
                <w:szCs w:val="20"/>
              </w:rPr>
              <w:t>- на рекреационных территориях в жилых зонах и т.п.</w:t>
            </w:r>
          </w:p>
        </w:tc>
        <w:tc>
          <w:tcPr>
            <w:tcW w:w="129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20</w:t>
            </w:r>
          </w:p>
        </w:tc>
        <w:tc>
          <w:tcPr>
            <w:tcW w:w="129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1,50**</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1-2</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25</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70</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w:t>
            </w:r>
          </w:p>
        </w:tc>
        <w:tc>
          <w:tcPr>
            <w:tcW w:w="110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w:t>
            </w:r>
          </w:p>
        </w:tc>
      </w:tr>
      <w:tr w:rsidR="0063451F" w:rsidRPr="0063451F" w:rsidTr="008E5FDA">
        <w:tc>
          <w:tcPr>
            <w:tcW w:w="2218"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29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29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1,00***</w:t>
            </w:r>
          </w:p>
        </w:tc>
        <w:tc>
          <w:tcPr>
            <w:tcW w:w="110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pStyle w:val="formattext"/>
              <w:spacing w:before="0" w:beforeAutospacing="0" w:after="0" w:afterAutospacing="0"/>
              <w:jc w:val="center"/>
              <w:textAlignment w:val="baseline"/>
              <w:rPr>
                <w:sz w:val="20"/>
                <w:szCs w:val="20"/>
              </w:rPr>
            </w:pPr>
            <w:r w:rsidRPr="0063451F">
              <w:rPr>
                <w:sz w:val="20"/>
                <w:szCs w:val="20"/>
              </w:rPr>
              <w:t>2</w:t>
            </w:r>
          </w:p>
        </w:tc>
        <w:tc>
          <w:tcPr>
            <w:tcW w:w="110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c>
          <w:tcPr>
            <w:tcW w:w="110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8E5FDA">
            <w:pPr>
              <w:rPr>
                <w:rFonts w:ascii="Times New Roman" w:hAnsi="Times New Roman" w:cs="Times New Roman"/>
                <w:sz w:val="20"/>
                <w:szCs w:val="20"/>
              </w:rPr>
            </w:pPr>
          </w:p>
        </w:tc>
      </w:tr>
      <w:tr w:rsidR="0063451F" w:rsidRPr="0063451F" w:rsidTr="008E5FDA">
        <w:tc>
          <w:tcPr>
            <w:tcW w:w="1145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3451F" w:rsidRPr="0063451F" w:rsidRDefault="0063451F" w:rsidP="007E2395">
            <w:pPr>
              <w:pStyle w:val="formattext"/>
              <w:spacing w:before="0" w:beforeAutospacing="0" w:after="0" w:afterAutospacing="0"/>
              <w:textAlignment w:val="baseline"/>
              <w:rPr>
                <w:sz w:val="20"/>
                <w:szCs w:val="20"/>
              </w:rPr>
            </w:pPr>
            <w:r w:rsidRPr="0063451F">
              <w:rPr>
                <w:sz w:val="20"/>
                <w:szCs w:val="20"/>
              </w:rPr>
              <w:t xml:space="preserve">* Ширина проезда может быть увеличена до 7 м в соответствии с заданием на проектирование. При размещении на проезде мест для стоянки автомобилей в соответствии </w:t>
            </w:r>
            <w:r w:rsidRPr="002D7412">
              <w:rPr>
                <w:sz w:val="20"/>
                <w:szCs w:val="20"/>
              </w:rPr>
              <w:t>с </w:t>
            </w:r>
            <w:hyperlink r:id="rId332" w:anchor="7D20K3" w:history="1">
              <w:r w:rsidRPr="002D7412">
                <w:rPr>
                  <w:rStyle w:val="af1"/>
                  <w:rFonts w:eastAsiaTheme="majorEastAsia"/>
                  <w:color w:val="auto"/>
                  <w:sz w:val="20"/>
                  <w:szCs w:val="20"/>
                </w:rPr>
                <w:t>С</w:t>
              </w:r>
              <w:r w:rsidRPr="002D7412">
                <w:rPr>
                  <w:rStyle w:val="af1"/>
                  <w:rFonts w:eastAsiaTheme="majorEastAsia"/>
                  <w:color w:val="auto"/>
                  <w:sz w:val="20"/>
                  <w:szCs w:val="20"/>
                  <w:u w:val="none"/>
                </w:rPr>
                <w:t>П 396.1325800</w:t>
              </w:r>
            </w:hyperlink>
            <w:r w:rsidRPr="002D7412">
              <w:rPr>
                <w:sz w:val="20"/>
                <w:szCs w:val="20"/>
              </w:rPr>
              <w:t>.</w:t>
            </w:r>
            <w:r w:rsidR="002D7412" w:rsidRPr="002D7412">
              <w:rPr>
                <w:sz w:val="20"/>
                <w:szCs w:val="20"/>
              </w:rPr>
              <w:t xml:space="preserve">2018 </w:t>
            </w:r>
            <w:r w:rsidRPr="0063451F">
              <w:rPr>
                <w:sz w:val="20"/>
                <w:szCs w:val="20"/>
              </w:rPr>
              <w:t>ширина проезда может быть назначена более 7 м и принимается в зависимости от способа расстановки автомобилей.</w:t>
            </w:r>
            <w:r w:rsidRPr="0063451F">
              <w:rPr>
                <w:sz w:val="20"/>
                <w:szCs w:val="20"/>
              </w:rPr>
              <w:br/>
              <w:t>** При движении в одном направлении.</w:t>
            </w:r>
            <w:r w:rsidRPr="0063451F">
              <w:rPr>
                <w:sz w:val="20"/>
                <w:szCs w:val="20"/>
              </w:rPr>
              <w:br/>
              <w:t>*** При движении в двух направлениях.</w:t>
            </w:r>
          </w:p>
        </w:tc>
      </w:tr>
    </w:tbl>
    <w:p w:rsidR="00430E16" w:rsidRDefault="00430E16" w:rsidP="00430E16">
      <w:pPr>
        <w:pStyle w:val="formattext"/>
        <w:spacing w:before="0" w:beforeAutospacing="0" w:after="0" w:afterAutospacing="0"/>
        <w:ind w:firstLine="480"/>
        <w:jc w:val="both"/>
        <w:textAlignment w:val="baseline"/>
        <w:rPr>
          <w:rFonts w:ascii="Arial" w:hAnsi="Arial" w:cs="Arial"/>
          <w:color w:val="444444"/>
        </w:rPr>
      </w:pPr>
    </w:p>
    <w:p w:rsidR="0063451F" w:rsidRPr="00DA5066" w:rsidRDefault="00430E16" w:rsidP="00430E16">
      <w:pPr>
        <w:pStyle w:val="formattext"/>
        <w:spacing w:before="0" w:beforeAutospacing="0" w:after="0" w:afterAutospacing="0"/>
        <w:ind w:firstLine="480"/>
        <w:jc w:val="both"/>
        <w:textAlignment w:val="baseline"/>
      </w:pPr>
      <w:r w:rsidRPr="00DA5066">
        <w:t>1</w:t>
      </w:r>
      <w:r w:rsidR="0004535F" w:rsidRPr="00DA5066">
        <w:t>5</w:t>
      </w:r>
      <w:r w:rsidRPr="00DA5066">
        <w:t>.</w:t>
      </w:r>
      <w:r w:rsidR="0063451F" w:rsidRPr="00DA5066">
        <w:t xml:space="preserve"> На второстепенных </w:t>
      </w:r>
      <w:r w:rsidR="003F1EB1" w:rsidRPr="00DA5066">
        <w:t xml:space="preserve">парковых </w:t>
      </w:r>
      <w:r w:rsidR="0063451F" w:rsidRPr="00DA5066">
        <w:t>проездах с одной полосой движения следует организовывать одностороннее движение либо предусматривать разъездные площадки шириной 6 м и длиной 15 м на расстоянии не более 75 м одна от другой. В пределах фасадов зданий, имеющих входы, проезды устраиваются шириной 5,5 м. Тупиковые проезды должны быть протяженностью не более 150 м и заканчиваться разворотными площадками с размерами не менее чем 1515 м, обеспечивающими возможность разворота мусоровозов, уборочных и пожарных автомобилей.</w:t>
      </w:r>
    </w:p>
    <w:p w:rsidR="003F1EB1" w:rsidRPr="00DA5066" w:rsidRDefault="0063451F" w:rsidP="003F1EB1">
      <w:pPr>
        <w:pStyle w:val="formattext"/>
        <w:spacing w:before="0" w:beforeAutospacing="0" w:after="0" w:afterAutospacing="0"/>
        <w:ind w:firstLine="480"/>
        <w:jc w:val="both"/>
        <w:textAlignment w:val="baseline"/>
      </w:pPr>
      <w:r w:rsidRPr="00DA5066">
        <w:t>1</w:t>
      </w:r>
      <w:r w:rsidR="0004535F" w:rsidRPr="00DA5066">
        <w:t>6</w:t>
      </w:r>
      <w:r w:rsidRPr="00DA5066">
        <w:t xml:space="preserve">. </w:t>
      </w:r>
      <w:r w:rsidR="003F1EB1" w:rsidRPr="00DA5066">
        <w:t>Доступ всех групп пользователей на основную проезжую часть магистральных дорог скоростного движения и магистральных улиц с непрерывным движением ограничен и осуществляется через транспортные развязки в разных уровнях.</w:t>
      </w:r>
    </w:p>
    <w:p w:rsidR="002D7412" w:rsidRPr="00DA5066" w:rsidRDefault="003F1EB1" w:rsidP="002D7412">
      <w:pPr>
        <w:pStyle w:val="formattext"/>
        <w:shd w:val="clear" w:color="auto" w:fill="FFFFFF"/>
        <w:spacing w:before="0" w:beforeAutospacing="0" w:after="0" w:afterAutospacing="0"/>
        <w:ind w:firstLine="480"/>
        <w:jc w:val="both"/>
        <w:textAlignment w:val="baseline"/>
      </w:pPr>
      <w:r w:rsidRPr="00DA5066">
        <w:t>1</w:t>
      </w:r>
      <w:r w:rsidR="0004535F" w:rsidRPr="00DA5066">
        <w:t>7</w:t>
      </w:r>
      <w:r w:rsidRPr="00DA5066">
        <w:t xml:space="preserve">. На кривых в плане радиусом 400 м и менее следует предусматривать уширение проезжей части. Уширение полосы движения на кривых в плане </w:t>
      </w:r>
      <w:r w:rsidR="002D7412" w:rsidRPr="00DA5066">
        <w:t xml:space="preserve">принимается на основе расчета, </w:t>
      </w:r>
      <w:r w:rsidRPr="00DA5066">
        <w:t xml:space="preserve">допускается принимать в соответствии с таблицей </w:t>
      </w:r>
      <w:r w:rsidR="00A7056C" w:rsidRPr="00DA5066">
        <w:t>5</w:t>
      </w:r>
      <w:r w:rsidR="00193971" w:rsidRPr="00DA5066">
        <w:t>7</w:t>
      </w:r>
      <w:r w:rsidR="002D7412" w:rsidRPr="00DA5066">
        <w:t>.</w:t>
      </w:r>
    </w:p>
    <w:p w:rsidR="002D7412" w:rsidRPr="00193971" w:rsidRDefault="002D7412" w:rsidP="00EC0D37">
      <w:pPr>
        <w:pStyle w:val="formattext"/>
        <w:shd w:val="clear" w:color="auto" w:fill="FFFFFF"/>
        <w:spacing w:before="0" w:beforeAutospacing="0" w:after="0" w:afterAutospacing="0"/>
        <w:textAlignment w:val="baseline"/>
      </w:pPr>
      <w:r w:rsidRPr="00193971">
        <w:tab/>
      </w:r>
    </w:p>
    <w:p w:rsidR="003F7EF1" w:rsidRPr="00DA5066" w:rsidRDefault="002D7412" w:rsidP="00970112">
      <w:pPr>
        <w:pStyle w:val="formattext"/>
        <w:shd w:val="clear" w:color="auto" w:fill="FFFFFF"/>
        <w:spacing w:before="0" w:beforeAutospacing="0" w:after="0" w:afterAutospacing="0"/>
        <w:textAlignment w:val="baseline"/>
        <w:rPr>
          <w:bCs/>
        </w:rPr>
      </w:pPr>
      <w:r w:rsidRPr="00193971">
        <w:tab/>
      </w:r>
      <w:r w:rsidR="00EC0D37" w:rsidRPr="00DA5066">
        <w:t xml:space="preserve">Таблица </w:t>
      </w:r>
      <w:proofErr w:type="gramStart"/>
      <w:r w:rsidR="00A7056C" w:rsidRPr="00DA5066">
        <w:t>5</w:t>
      </w:r>
      <w:r w:rsidR="00193971" w:rsidRPr="00DA5066">
        <w:t>7</w:t>
      </w:r>
      <w:r w:rsidRPr="00DA5066">
        <w:t>.</w:t>
      </w:r>
      <w:r w:rsidR="003F7EF1" w:rsidRPr="00DA5066">
        <w:rPr>
          <w:bCs/>
        </w:rPr>
        <w:t>Уширение</w:t>
      </w:r>
      <w:proofErr w:type="gramEnd"/>
      <w:r w:rsidR="003F7EF1" w:rsidRPr="00DA5066">
        <w:rPr>
          <w:bCs/>
        </w:rPr>
        <w:t xml:space="preserve"> полосы движения на кривых в плане</w:t>
      </w:r>
    </w:p>
    <w:p w:rsidR="00A7056C" w:rsidRPr="00DA5066" w:rsidRDefault="00A7056C" w:rsidP="00970112">
      <w:pPr>
        <w:pStyle w:val="formattext"/>
        <w:shd w:val="clear" w:color="auto" w:fill="FFFFFF"/>
        <w:spacing w:before="0" w:beforeAutospacing="0" w:after="0" w:afterAutospacing="0"/>
        <w:textAlignment w:val="baseline"/>
        <w:rPr>
          <w:bCs/>
        </w:rPr>
      </w:pPr>
    </w:p>
    <w:tbl>
      <w:tblPr>
        <w:tblW w:w="0" w:type="auto"/>
        <w:jc w:val="center"/>
        <w:tblCellMar>
          <w:left w:w="0" w:type="dxa"/>
          <w:right w:w="0" w:type="dxa"/>
        </w:tblCellMar>
        <w:tblLook w:val="04A0" w:firstRow="1" w:lastRow="0" w:firstColumn="1" w:lastColumn="0" w:noHBand="0" w:noVBand="1"/>
      </w:tblPr>
      <w:tblGrid>
        <w:gridCol w:w="3402"/>
        <w:gridCol w:w="3402"/>
      </w:tblGrid>
      <w:tr w:rsidR="003F7EF1" w:rsidRPr="005602A5" w:rsidTr="005602A5">
        <w:trPr>
          <w:trHeight w:val="15"/>
          <w:jc w:val="center"/>
        </w:trPr>
        <w:tc>
          <w:tcPr>
            <w:tcW w:w="3402" w:type="dxa"/>
            <w:tcBorders>
              <w:top w:val="nil"/>
              <w:left w:val="nil"/>
              <w:bottom w:val="nil"/>
              <w:right w:val="nil"/>
            </w:tcBorders>
            <w:shd w:val="clear" w:color="auto" w:fill="auto"/>
            <w:hideMark/>
          </w:tcPr>
          <w:p w:rsidR="003F7EF1" w:rsidRPr="005602A5" w:rsidRDefault="003F7EF1" w:rsidP="00E47DE6">
            <w:pPr>
              <w:rPr>
                <w:sz w:val="2"/>
                <w:szCs w:val="24"/>
              </w:rPr>
            </w:pPr>
          </w:p>
        </w:tc>
        <w:tc>
          <w:tcPr>
            <w:tcW w:w="3402" w:type="dxa"/>
            <w:tcBorders>
              <w:top w:val="nil"/>
              <w:left w:val="nil"/>
              <w:bottom w:val="nil"/>
              <w:right w:val="nil"/>
            </w:tcBorders>
            <w:shd w:val="clear" w:color="auto" w:fill="auto"/>
            <w:hideMark/>
          </w:tcPr>
          <w:p w:rsidR="003F7EF1" w:rsidRPr="005602A5" w:rsidRDefault="003F7EF1" w:rsidP="00E47DE6">
            <w:pPr>
              <w:rPr>
                <w:sz w:val="2"/>
                <w:szCs w:val="24"/>
              </w:rPr>
            </w:pPr>
          </w:p>
        </w:tc>
      </w:tr>
      <w:tr w:rsidR="003F7EF1" w:rsidRPr="005602A5" w:rsidTr="005602A5">
        <w:trPr>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Радиус кривой в плане, м, менее</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Значение уширения на каждую полосу, м</w:t>
            </w:r>
          </w:p>
        </w:tc>
      </w:tr>
      <w:tr w:rsidR="003F7EF1" w:rsidRPr="005602A5" w:rsidTr="005602A5">
        <w:trPr>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lastRenderedPageBreak/>
              <w:t>400</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0,2</w:t>
            </w:r>
          </w:p>
        </w:tc>
      </w:tr>
      <w:tr w:rsidR="003F7EF1" w:rsidRPr="005602A5" w:rsidTr="005602A5">
        <w:trPr>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300</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0,3</w:t>
            </w:r>
          </w:p>
        </w:tc>
      </w:tr>
      <w:tr w:rsidR="003F7EF1" w:rsidRPr="005602A5" w:rsidTr="005602A5">
        <w:trPr>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230</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0,4</w:t>
            </w:r>
          </w:p>
        </w:tc>
      </w:tr>
      <w:tr w:rsidR="003F7EF1" w:rsidRPr="005602A5" w:rsidTr="005602A5">
        <w:trPr>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180</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0,5</w:t>
            </w:r>
          </w:p>
        </w:tc>
      </w:tr>
      <w:tr w:rsidR="003F7EF1" w:rsidRPr="005602A5" w:rsidTr="005602A5">
        <w:trPr>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140</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0,6</w:t>
            </w:r>
          </w:p>
        </w:tc>
      </w:tr>
      <w:tr w:rsidR="003F7EF1" w:rsidRPr="005602A5" w:rsidTr="005602A5">
        <w:trPr>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120</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0,7</w:t>
            </w:r>
          </w:p>
        </w:tc>
      </w:tr>
      <w:tr w:rsidR="003F7EF1" w:rsidRPr="005602A5" w:rsidTr="005602A5">
        <w:trPr>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100</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0,8</w:t>
            </w:r>
          </w:p>
        </w:tc>
      </w:tr>
      <w:tr w:rsidR="003F7EF1" w:rsidRPr="005602A5" w:rsidTr="005602A5">
        <w:trPr>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90</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0,9</w:t>
            </w:r>
          </w:p>
        </w:tc>
      </w:tr>
      <w:tr w:rsidR="003F7EF1" w:rsidRPr="005602A5" w:rsidTr="005602A5">
        <w:trPr>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80</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1,0</w:t>
            </w:r>
          </w:p>
        </w:tc>
      </w:tr>
      <w:tr w:rsidR="003F7EF1" w:rsidRPr="005602A5" w:rsidTr="005602A5">
        <w:trPr>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70</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1,2</w:t>
            </w:r>
          </w:p>
        </w:tc>
      </w:tr>
      <w:tr w:rsidR="003F7EF1" w:rsidRPr="005602A5" w:rsidTr="005602A5">
        <w:trPr>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60</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1,4</w:t>
            </w:r>
          </w:p>
        </w:tc>
      </w:tr>
      <w:tr w:rsidR="003F7EF1" w:rsidRPr="005602A5" w:rsidTr="005602A5">
        <w:trPr>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50</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1,6</w:t>
            </w:r>
          </w:p>
        </w:tc>
      </w:tr>
      <w:tr w:rsidR="003F7EF1" w:rsidRPr="005602A5" w:rsidTr="005602A5">
        <w:trPr>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45</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1,8</w:t>
            </w:r>
          </w:p>
        </w:tc>
      </w:tr>
      <w:tr w:rsidR="003F7EF1" w:rsidTr="005602A5">
        <w:trPr>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Pr="005602A5" w:rsidRDefault="003F7EF1" w:rsidP="00E47DE6">
            <w:pPr>
              <w:pStyle w:val="formattext"/>
              <w:spacing w:before="0" w:beforeAutospacing="0" w:after="0" w:afterAutospacing="0"/>
              <w:jc w:val="center"/>
              <w:textAlignment w:val="baseline"/>
            </w:pPr>
            <w:r w:rsidRPr="005602A5">
              <w:t>40</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F7EF1" w:rsidRDefault="003F7EF1" w:rsidP="00E47DE6">
            <w:pPr>
              <w:pStyle w:val="formattext"/>
              <w:spacing w:before="0" w:beforeAutospacing="0" w:after="0" w:afterAutospacing="0"/>
              <w:jc w:val="center"/>
              <w:textAlignment w:val="baseline"/>
            </w:pPr>
            <w:r w:rsidRPr="005602A5">
              <w:t>2,0</w:t>
            </w:r>
          </w:p>
        </w:tc>
      </w:tr>
    </w:tbl>
    <w:p w:rsidR="003F7EF1" w:rsidRPr="00DA5066" w:rsidRDefault="003F7EF1" w:rsidP="00EC0D37">
      <w:pPr>
        <w:pStyle w:val="formattext"/>
        <w:shd w:val="clear" w:color="auto" w:fill="FFFFFF"/>
        <w:spacing w:before="0" w:beforeAutospacing="0" w:after="0" w:afterAutospacing="0"/>
        <w:textAlignment w:val="baseline"/>
      </w:pPr>
    </w:p>
    <w:p w:rsidR="003F7EF1" w:rsidRPr="00DA5066" w:rsidRDefault="003F7EF1" w:rsidP="003F7EF1">
      <w:pPr>
        <w:pStyle w:val="formattext"/>
        <w:shd w:val="clear" w:color="auto" w:fill="FFFFFF"/>
        <w:spacing w:before="0" w:beforeAutospacing="0" w:after="0" w:afterAutospacing="0"/>
        <w:ind w:firstLine="480"/>
        <w:jc w:val="both"/>
        <w:textAlignment w:val="baseline"/>
      </w:pPr>
      <w:r w:rsidRPr="00DA5066">
        <w:t>На кривых в плане радиусом менее рассчитанного из условия движения по двухскатному поперечному профилю, а на магистральных улицах и дорогах на кривых, радиусом менее указанных</w:t>
      </w:r>
      <w:r w:rsidR="00DA5066" w:rsidRPr="00DA5066">
        <w:t xml:space="preserve"> </w:t>
      </w:r>
      <w:r w:rsidRPr="00DA5066">
        <w:t xml:space="preserve">в таблице </w:t>
      </w:r>
      <w:r w:rsidR="00A7056C" w:rsidRPr="00DA5066">
        <w:t>5</w:t>
      </w:r>
      <w:r w:rsidR="00193971" w:rsidRPr="00DA5066">
        <w:t>8</w:t>
      </w:r>
      <w:r w:rsidRPr="00DA5066">
        <w:t>, необходимо предусматривать устройство виражей. В остальных случаях, а также в условиях реконструкции виражи допускается не устраивать.</w:t>
      </w:r>
      <w:r w:rsidR="00970112" w:rsidRPr="00DA5066">
        <w:t xml:space="preserve"> Минимальный радиус кривых в плане с устройством виража допускается принимать по таблице </w:t>
      </w:r>
      <w:r w:rsidR="00A7056C" w:rsidRPr="00DA5066">
        <w:t>5</w:t>
      </w:r>
      <w:r w:rsidR="00193971" w:rsidRPr="00DA5066">
        <w:t>8</w:t>
      </w:r>
      <w:r w:rsidR="00970112" w:rsidRPr="00DA5066">
        <w:t>.</w:t>
      </w:r>
    </w:p>
    <w:p w:rsidR="003F7EF1" w:rsidRPr="00193971" w:rsidRDefault="003F7EF1" w:rsidP="00EC0D37">
      <w:pPr>
        <w:pStyle w:val="formattext"/>
        <w:shd w:val="clear" w:color="auto" w:fill="FFFFFF"/>
        <w:spacing w:before="0" w:beforeAutospacing="0" w:after="0" w:afterAutospacing="0"/>
        <w:textAlignment w:val="baseline"/>
        <w:rPr>
          <w:sz w:val="28"/>
          <w:szCs w:val="28"/>
        </w:rPr>
      </w:pPr>
    </w:p>
    <w:p w:rsidR="00970112" w:rsidRPr="00DA5066" w:rsidRDefault="005602A5" w:rsidP="00970112">
      <w:pPr>
        <w:pStyle w:val="formattext"/>
        <w:shd w:val="clear" w:color="auto" w:fill="FFFFFF"/>
        <w:spacing w:before="0" w:beforeAutospacing="0" w:after="0" w:afterAutospacing="0"/>
        <w:textAlignment w:val="baseline"/>
      </w:pPr>
      <w:r w:rsidRPr="00193971">
        <w:rPr>
          <w:sz w:val="28"/>
          <w:szCs w:val="28"/>
        </w:rPr>
        <w:tab/>
      </w:r>
      <w:r w:rsidR="00970112" w:rsidRPr="00DA5066">
        <w:t xml:space="preserve">Таблица </w:t>
      </w:r>
      <w:r w:rsidR="00A7056C" w:rsidRPr="00DA5066">
        <w:t>5</w:t>
      </w:r>
      <w:r w:rsidR="00193971" w:rsidRPr="00DA5066">
        <w:t>8</w:t>
      </w:r>
      <w:r w:rsidR="00970112" w:rsidRPr="00DA5066">
        <w:t>. Минимальный радиус кривых</w:t>
      </w:r>
      <w:r w:rsidR="00DA5066" w:rsidRPr="00DA5066">
        <w:t xml:space="preserve"> </w:t>
      </w:r>
      <w:r w:rsidR="00970112" w:rsidRPr="00DA5066">
        <w:t>в плане</w:t>
      </w:r>
      <w:r w:rsidR="00DA5066" w:rsidRPr="00DA5066">
        <w:t xml:space="preserve"> </w:t>
      </w:r>
      <w:r w:rsidR="00970112" w:rsidRPr="00DA5066">
        <w:t>с устройством виража</w:t>
      </w:r>
    </w:p>
    <w:p w:rsidR="002D7412" w:rsidRPr="002D7412" w:rsidRDefault="002D7412" w:rsidP="00EC0D37">
      <w:pPr>
        <w:pStyle w:val="formattext"/>
        <w:shd w:val="clear" w:color="auto" w:fill="FFFFFF"/>
        <w:spacing w:before="0" w:beforeAutospacing="0" w:after="0" w:afterAutospacing="0"/>
        <w:textAlignment w:val="baseline"/>
        <w:rPr>
          <w:sz w:val="28"/>
          <w:szCs w:val="28"/>
        </w:rPr>
      </w:pPr>
    </w:p>
    <w:tbl>
      <w:tblPr>
        <w:tblW w:w="0" w:type="auto"/>
        <w:tblCellMar>
          <w:left w:w="0" w:type="dxa"/>
          <w:right w:w="0" w:type="dxa"/>
        </w:tblCellMar>
        <w:tblLook w:val="04A0" w:firstRow="1" w:lastRow="0" w:firstColumn="1" w:lastColumn="0" w:noHBand="0" w:noVBand="1"/>
      </w:tblPr>
      <w:tblGrid>
        <w:gridCol w:w="1923"/>
        <w:gridCol w:w="1944"/>
        <w:gridCol w:w="1925"/>
        <w:gridCol w:w="2054"/>
        <w:gridCol w:w="1793"/>
      </w:tblGrid>
      <w:tr w:rsidR="002D7412" w:rsidRPr="002D7412" w:rsidTr="002D7412">
        <w:trPr>
          <w:trHeight w:val="15"/>
        </w:trPr>
        <w:tc>
          <w:tcPr>
            <w:tcW w:w="1969" w:type="dxa"/>
            <w:tcBorders>
              <w:top w:val="nil"/>
              <w:left w:val="nil"/>
              <w:bottom w:val="nil"/>
              <w:right w:val="nil"/>
            </w:tcBorders>
            <w:shd w:val="clear" w:color="auto" w:fill="auto"/>
            <w:hideMark/>
          </w:tcPr>
          <w:p w:rsidR="00EC0D37" w:rsidRPr="002D7412" w:rsidRDefault="00EC0D37">
            <w:pPr>
              <w:rPr>
                <w:rFonts w:ascii="Times New Roman" w:hAnsi="Times New Roman" w:cs="Times New Roman"/>
              </w:rPr>
            </w:pPr>
          </w:p>
        </w:tc>
        <w:tc>
          <w:tcPr>
            <w:tcW w:w="2015" w:type="dxa"/>
            <w:tcBorders>
              <w:top w:val="nil"/>
              <w:left w:val="nil"/>
              <w:bottom w:val="nil"/>
              <w:right w:val="nil"/>
            </w:tcBorders>
            <w:shd w:val="clear" w:color="auto" w:fill="auto"/>
            <w:hideMark/>
          </w:tcPr>
          <w:p w:rsidR="00EC0D37" w:rsidRPr="002D7412" w:rsidRDefault="00EC0D37">
            <w:pPr>
              <w:rPr>
                <w:rFonts w:ascii="Times New Roman" w:hAnsi="Times New Roman" w:cs="Times New Roman"/>
              </w:rPr>
            </w:pPr>
          </w:p>
        </w:tc>
        <w:tc>
          <w:tcPr>
            <w:tcW w:w="1970" w:type="dxa"/>
            <w:tcBorders>
              <w:top w:val="nil"/>
              <w:left w:val="nil"/>
              <w:bottom w:val="nil"/>
              <w:right w:val="nil"/>
            </w:tcBorders>
            <w:shd w:val="clear" w:color="auto" w:fill="auto"/>
            <w:hideMark/>
          </w:tcPr>
          <w:p w:rsidR="00EC0D37" w:rsidRPr="002D7412" w:rsidRDefault="00EC0D37">
            <w:pPr>
              <w:rPr>
                <w:rFonts w:ascii="Times New Roman" w:hAnsi="Times New Roman" w:cs="Times New Roman"/>
              </w:rPr>
            </w:pPr>
          </w:p>
        </w:tc>
        <w:tc>
          <w:tcPr>
            <w:tcW w:w="2108" w:type="dxa"/>
            <w:tcBorders>
              <w:top w:val="nil"/>
              <w:left w:val="nil"/>
              <w:bottom w:val="nil"/>
              <w:right w:val="nil"/>
            </w:tcBorders>
            <w:shd w:val="clear" w:color="auto" w:fill="auto"/>
            <w:hideMark/>
          </w:tcPr>
          <w:p w:rsidR="00EC0D37" w:rsidRPr="002D7412" w:rsidRDefault="00EC0D37">
            <w:pPr>
              <w:rPr>
                <w:rFonts w:ascii="Times New Roman" w:hAnsi="Times New Roman" w:cs="Times New Roman"/>
              </w:rPr>
            </w:pPr>
          </w:p>
        </w:tc>
        <w:tc>
          <w:tcPr>
            <w:tcW w:w="1859" w:type="dxa"/>
            <w:tcBorders>
              <w:top w:val="nil"/>
              <w:left w:val="nil"/>
              <w:bottom w:val="nil"/>
              <w:right w:val="nil"/>
            </w:tcBorders>
            <w:shd w:val="clear" w:color="auto" w:fill="auto"/>
            <w:hideMark/>
          </w:tcPr>
          <w:p w:rsidR="00EC0D37" w:rsidRPr="002D7412" w:rsidRDefault="00EC0D37">
            <w:pPr>
              <w:rPr>
                <w:rFonts w:ascii="Times New Roman" w:hAnsi="Times New Roman" w:cs="Times New Roman"/>
              </w:rPr>
            </w:pPr>
          </w:p>
        </w:tc>
      </w:tr>
      <w:tr w:rsidR="002D7412" w:rsidRPr="002D7412" w:rsidTr="002D7412">
        <w:tc>
          <w:tcPr>
            <w:tcW w:w="19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Расчетная скорость, км/ч</w:t>
            </w:r>
          </w:p>
        </w:tc>
        <w:tc>
          <w:tcPr>
            <w:tcW w:w="795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Минимальный радиус кривой в плане, м, при поперечном уклоне проезжей части/виража, ‰</w:t>
            </w:r>
          </w:p>
        </w:tc>
      </w:tr>
      <w:tr w:rsidR="002D7412" w:rsidRPr="002D7412" w:rsidTr="002D7412">
        <w:tc>
          <w:tcPr>
            <w:tcW w:w="196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rPr>
                <w:rFonts w:ascii="Times New Roman" w:hAnsi="Times New Roman" w:cs="Times New Roman"/>
              </w:rPr>
            </w:pPr>
          </w:p>
        </w:tc>
        <w:tc>
          <w:tcPr>
            <w:tcW w:w="201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10</w:t>
            </w:r>
          </w:p>
        </w:tc>
        <w:tc>
          <w:tcPr>
            <w:tcW w:w="19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20</w:t>
            </w:r>
          </w:p>
        </w:tc>
        <w:tc>
          <w:tcPr>
            <w:tcW w:w="21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30</w:t>
            </w:r>
          </w:p>
        </w:tc>
        <w:tc>
          <w:tcPr>
            <w:tcW w:w="18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40</w:t>
            </w:r>
          </w:p>
        </w:tc>
      </w:tr>
      <w:tr w:rsidR="002D7412" w:rsidRPr="002D7412" w:rsidTr="002D7412">
        <w:tc>
          <w:tcPr>
            <w:tcW w:w="1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130</w:t>
            </w:r>
          </w:p>
        </w:tc>
        <w:tc>
          <w:tcPr>
            <w:tcW w:w="201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1700/-</w:t>
            </w:r>
          </w:p>
        </w:tc>
        <w:tc>
          <w:tcPr>
            <w:tcW w:w="19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1900/1200</w:t>
            </w:r>
          </w:p>
        </w:tc>
        <w:tc>
          <w:tcPr>
            <w:tcW w:w="21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2200/1100</w:t>
            </w:r>
          </w:p>
        </w:tc>
        <w:tc>
          <w:tcPr>
            <w:tcW w:w="18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-/1000</w:t>
            </w:r>
          </w:p>
        </w:tc>
      </w:tr>
      <w:tr w:rsidR="002D7412" w:rsidRPr="002D7412" w:rsidTr="002D7412">
        <w:tc>
          <w:tcPr>
            <w:tcW w:w="1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110</w:t>
            </w:r>
          </w:p>
        </w:tc>
        <w:tc>
          <w:tcPr>
            <w:tcW w:w="201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1000/-</w:t>
            </w:r>
          </w:p>
        </w:tc>
        <w:tc>
          <w:tcPr>
            <w:tcW w:w="19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1100/760</w:t>
            </w:r>
          </w:p>
        </w:tc>
        <w:tc>
          <w:tcPr>
            <w:tcW w:w="21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1300/710</w:t>
            </w:r>
          </w:p>
        </w:tc>
        <w:tc>
          <w:tcPr>
            <w:tcW w:w="18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-/660</w:t>
            </w:r>
          </w:p>
        </w:tc>
      </w:tr>
      <w:tr w:rsidR="002D7412" w:rsidRPr="002D7412" w:rsidTr="002D7412">
        <w:tc>
          <w:tcPr>
            <w:tcW w:w="1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90</w:t>
            </w:r>
          </w:p>
        </w:tc>
        <w:tc>
          <w:tcPr>
            <w:tcW w:w="201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530/-</w:t>
            </w:r>
          </w:p>
        </w:tc>
        <w:tc>
          <w:tcPr>
            <w:tcW w:w="19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580/430</w:t>
            </w:r>
          </w:p>
        </w:tc>
        <w:tc>
          <w:tcPr>
            <w:tcW w:w="21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640/400</w:t>
            </w:r>
          </w:p>
        </w:tc>
        <w:tc>
          <w:tcPr>
            <w:tcW w:w="18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-/380</w:t>
            </w:r>
          </w:p>
        </w:tc>
      </w:tr>
      <w:tr w:rsidR="002D7412" w:rsidRPr="002D7412" w:rsidTr="002D7412">
        <w:tc>
          <w:tcPr>
            <w:tcW w:w="1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80</w:t>
            </w:r>
          </w:p>
        </w:tc>
        <w:tc>
          <w:tcPr>
            <w:tcW w:w="201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390/-</w:t>
            </w:r>
          </w:p>
        </w:tc>
        <w:tc>
          <w:tcPr>
            <w:tcW w:w="19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420/310</w:t>
            </w:r>
          </w:p>
        </w:tc>
        <w:tc>
          <w:tcPr>
            <w:tcW w:w="21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460/300</w:t>
            </w:r>
          </w:p>
        </w:tc>
        <w:tc>
          <w:tcPr>
            <w:tcW w:w="18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-/280</w:t>
            </w:r>
          </w:p>
        </w:tc>
      </w:tr>
      <w:tr w:rsidR="002D7412" w:rsidRPr="002D7412" w:rsidTr="002D7412">
        <w:tc>
          <w:tcPr>
            <w:tcW w:w="1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70</w:t>
            </w:r>
          </w:p>
        </w:tc>
        <w:tc>
          <w:tcPr>
            <w:tcW w:w="201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290/-</w:t>
            </w:r>
          </w:p>
        </w:tc>
        <w:tc>
          <w:tcPr>
            <w:tcW w:w="19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310/230</w:t>
            </w:r>
          </w:p>
        </w:tc>
        <w:tc>
          <w:tcPr>
            <w:tcW w:w="21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340/220</w:t>
            </w:r>
          </w:p>
        </w:tc>
        <w:tc>
          <w:tcPr>
            <w:tcW w:w="18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-/210</w:t>
            </w:r>
          </w:p>
        </w:tc>
      </w:tr>
      <w:tr w:rsidR="002D7412" w:rsidRPr="002D7412" w:rsidTr="002D7412">
        <w:tc>
          <w:tcPr>
            <w:tcW w:w="1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60</w:t>
            </w:r>
          </w:p>
        </w:tc>
        <w:tc>
          <w:tcPr>
            <w:tcW w:w="201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200/-</w:t>
            </w:r>
          </w:p>
        </w:tc>
        <w:tc>
          <w:tcPr>
            <w:tcW w:w="19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220/170</w:t>
            </w:r>
          </w:p>
        </w:tc>
        <w:tc>
          <w:tcPr>
            <w:tcW w:w="21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240/160</w:t>
            </w:r>
          </w:p>
        </w:tc>
        <w:tc>
          <w:tcPr>
            <w:tcW w:w="18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-/150</w:t>
            </w:r>
          </w:p>
        </w:tc>
      </w:tr>
      <w:tr w:rsidR="002D7412" w:rsidRPr="002D7412" w:rsidTr="002D7412">
        <w:tc>
          <w:tcPr>
            <w:tcW w:w="1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50</w:t>
            </w:r>
          </w:p>
        </w:tc>
        <w:tc>
          <w:tcPr>
            <w:tcW w:w="201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130/-</w:t>
            </w:r>
          </w:p>
        </w:tc>
        <w:tc>
          <w:tcPr>
            <w:tcW w:w="19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140/110</w:t>
            </w:r>
          </w:p>
        </w:tc>
        <w:tc>
          <w:tcPr>
            <w:tcW w:w="21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150/100</w:t>
            </w:r>
          </w:p>
        </w:tc>
        <w:tc>
          <w:tcPr>
            <w:tcW w:w="18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-/100</w:t>
            </w:r>
          </w:p>
        </w:tc>
      </w:tr>
      <w:tr w:rsidR="002D7412" w:rsidRPr="002D7412" w:rsidTr="002D7412">
        <w:tc>
          <w:tcPr>
            <w:tcW w:w="1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40</w:t>
            </w:r>
          </w:p>
        </w:tc>
        <w:tc>
          <w:tcPr>
            <w:tcW w:w="201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80/-</w:t>
            </w:r>
          </w:p>
        </w:tc>
        <w:tc>
          <w:tcPr>
            <w:tcW w:w="19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80/70</w:t>
            </w:r>
          </w:p>
        </w:tc>
        <w:tc>
          <w:tcPr>
            <w:tcW w:w="21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90/60</w:t>
            </w:r>
          </w:p>
        </w:tc>
        <w:tc>
          <w:tcPr>
            <w:tcW w:w="18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-/60</w:t>
            </w:r>
          </w:p>
        </w:tc>
      </w:tr>
      <w:tr w:rsidR="002D7412" w:rsidRPr="002D7412" w:rsidTr="002D7412">
        <w:tc>
          <w:tcPr>
            <w:tcW w:w="1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30</w:t>
            </w:r>
          </w:p>
        </w:tc>
        <w:tc>
          <w:tcPr>
            <w:tcW w:w="201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40/-</w:t>
            </w:r>
          </w:p>
        </w:tc>
        <w:tc>
          <w:tcPr>
            <w:tcW w:w="19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40/40</w:t>
            </w:r>
          </w:p>
        </w:tc>
        <w:tc>
          <w:tcPr>
            <w:tcW w:w="21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50/30</w:t>
            </w:r>
          </w:p>
        </w:tc>
        <w:tc>
          <w:tcPr>
            <w:tcW w:w="18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2D7412" w:rsidRDefault="00EC0D37">
            <w:pPr>
              <w:pStyle w:val="formattext"/>
              <w:spacing w:before="0" w:beforeAutospacing="0" w:after="0" w:afterAutospacing="0"/>
              <w:jc w:val="center"/>
              <w:textAlignment w:val="baseline"/>
              <w:rPr>
                <w:sz w:val="22"/>
                <w:szCs w:val="22"/>
              </w:rPr>
            </w:pPr>
            <w:r w:rsidRPr="002D7412">
              <w:rPr>
                <w:sz w:val="22"/>
                <w:szCs w:val="22"/>
              </w:rPr>
              <w:t>-/30</w:t>
            </w:r>
          </w:p>
        </w:tc>
      </w:tr>
    </w:tbl>
    <w:p w:rsidR="00EC0D37" w:rsidRPr="002D7412" w:rsidRDefault="00EC0D37" w:rsidP="00EC0D37">
      <w:pPr>
        <w:pStyle w:val="formattext"/>
        <w:shd w:val="clear" w:color="auto" w:fill="FFFFFF"/>
        <w:spacing w:before="0" w:beforeAutospacing="0" w:after="0" w:afterAutospacing="0"/>
        <w:ind w:firstLine="480"/>
        <w:textAlignment w:val="baseline"/>
      </w:pPr>
    </w:p>
    <w:p w:rsidR="002D7412" w:rsidRPr="00906161" w:rsidRDefault="00EC0D37" w:rsidP="00EC0D37">
      <w:pPr>
        <w:pStyle w:val="formattext"/>
        <w:shd w:val="clear" w:color="auto" w:fill="FFFFFF"/>
        <w:spacing w:before="0" w:beforeAutospacing="0" w:after="0" w:afterAutospacing="0"/>
        <w:ind w:firstLine="480"/>
        <w:textAlignment w:val="baseline"/>
        <w:rPr>
          <w:sz w:val="22"/>
          <w:szCs w:val="22"/>
        </w:rPr>
      </w:pPr>
      <w:r w:rsidRPr="00906161">
        <w:rPr>
          <w:sz w:val="22"/>
          <w:szCs w:val="22"/>
        </w:rPr>
        <w:t>Примечание</w:t>
      </w:r>
      <w:r w:rsidR="002D7412" w:rsidRPr="00906161">
        <w:rPr>
          <w:sz w:val="22"/>
          <w:szCs w:val="22"/>
        </w:rPr>
        <w:t>:</w:t>
      </w:r>
    </w:p>
    <w:p w:rsidR="002D7412" w:rsidRPr="00906161" w:rsidRDefault="00EC0D37" w:rsidP="002D7412">
      <w:pPr>
        <w:pStyle w:val="formattext"/>
        <w:shd w:val="clear" w:color="auto" w:fill="FFFFFF"/>
        <w:spacing w:before="0" w:beforeAutospacing="0" w:after="0" w:afterAutospacing="0"/>
        <w:ind w:firstLine="480"/>
        <w:jc w:val="both"/>
        <w:textAlignment w:val="baseline"/>
        <w:rPr>
          <w:sz w:val="22"/>
          <w:szCs w:val="22"/>
        </w:rPr>
      </w:pPr>
      <w:r w:rsidRPr="00906161">
        <w:rPr>
          <w:sz w:val="22"/>
          <w:szCs w:val="22"/>
        </w:rPr>
        <w:t>В числителе даны значения радиусов кривых в плане при отсутствии виража, в знаменателе - при устройстве виража.</w:t>
      </w:r>
    </w:p>
    <w:p w:rsidR="00970112" w:rsidRPr="00DA5066" w:rsidRDefault="00970112" w:rsidP="00970112">
      <w:pPr>
        <w:pStyle w:val="formattext"/>
        <w:shd w:val="clear" w:color="auto" w:fill="FFFFFF"/>
        <w:spacing w:before="0" w:beforeAutospacing="0" w:after="0" w:afterAutospacing="0"/>
        <w:ind w:firstLine="480"/>
        <w:jc w:val="both"/>
        <w:textAlignment w:val="baseline"/>
      </w:pPr>
      <w:r w:rsidRPr="00DA5066">
        <w:t xml:space="preserve">Минимальный радиус кривых в плане без устройства виража допускается принимать по таблице </w:t>
      </w:r>
      <w:r w:rsidR="00193971" w:rsidRPr="00DA5066">
        <w:t>59</w:t>
      </w:r>
      <w:r w:rsidRPr="00DA5066">
        <w:t>.</w:t>
      </w:r>
    </w:p>
    <w:p w:rsidR="00906161" w:rsidRPr="00DA5066" w:rsidRDefault="00EC0D37" w:rsidP="00906161">
      <w:pPr>
        <w:pStyle w:val="formattext"/>
        <w:shd w:val="clear" w:color="auto" w:fill="FFFFFF"/>
        <w:spacing w:before="0" w:beforeAutospacing="0" w:after="0" w:afterAutospacing="0"/>
        <w:textAlignment w:val="baseline"/>
      </w:pPr>
      <w:r w:rsidRPr="00DA5066">
        <w:br/>
      </w:r>
      <w:r w:rsidR="00906161" w:rsidRPr="00DA5066">
        <w:tab/>
        <w:t xml:space="preserve">Таблица </w:t>
      </w:r>
      <w:r w:rsidR="00193971" w:rsidRPr="00DA5066">
        <w:t>59</w:t>
      </w:r>
      <w:r w:rsidR="00906161" w:rsidRPr="00DA5066">
        <w:t>. Минимальный радиус кривых</w:t>
      </w:r>
      <w:r w:rsidR="00DA5066">
        <w:t xml:space="preserve"> </w:t>
      </w:r>
      <w:r w:rsidR="00906161" w:rsidRPr="00DA5066">
        <w:t>в плане без устройства виража</w:t>
      </w:r>
    </w:p>
    <w:p w:rsidR="00EC0D37" w:rsidRPr="00DA5066" w:rsidRDefault="00EC0D37" w:rsidP="00EC0D37">
      <w:pPr>
        <w:pStyle w:val="formattext"/>
        <w:shd w:val="clear" w:color="auto" w:fill="FFFFFF"/>
        <w:spacing w:before="0" w:beforeAutospacing="0" w:after="0" w:afterAutospacing="0"/>
        <w:textAlignment w:val="baseline"/>
      </w:pPr>
    </w:p>
    <w:tbl>
      <w:tblPr>
        <w:tblW w:w="0" w:type="auto"/>
        <w:jc w:val="center"/>
        <w:tblCellMar>
          <w:left w:w="0" w:type="dxa"/>
          <w:right w:w="0" w:type="dxa"/>
        </w:tblCellMar>
        <w:tblLook w:val="04A0" w:firstRow="1" w:lastRow="0" w:firstColumn="1" w:lastColumn="0" w:noHBand="0" w:noVBand="1"/>
      </w:tblPr>
      <w:tblGrid>
        <w:gridCol w:w="3290"/>
        <w:gridCol w:w="2805"/>
      </w:tblGrid>
      <w:tr w:rsidR="002D7412" w:rsidRPr="00193971" w:rsidTr="00A7056C">
        <w:trPr>
          <w:trHeight w:val="15"/>
          <w:jc w:val="center"/>
        </w:trPr>
        <w:tc>
          <w:tcPr>
            <w:tcW w:w="3290" w:type="dxa"/>
            <w:tcBorders>
              <w:top w:val="nil"/>
              <w:left w:val="nil"/>
              <w:bottom w:val="nil"/>
              <w:right w:val="nil"/>
            </w:tcBorders>
            <w:shd w:val="clear" w:color="auto" w:fill="auto"/>
            <w:hideMark/>
          </w:tcPr>
          <w:p w:rsidR="00EC0D37" w:rsidRPr="00193971" w:rsidRDefault="00EC0D37">
            <w:pPr>
              <w:rPr>
                <w:rFonts w:ascii="Times New Roman" w:hAnsi="Times New Roman" w:cs="Times New Roman"/>
              </w:rPr>
            </w:pPr>
          </w:p>
        </w:tc>
        <w:tc>
          <w:tcPr>
            <w:tcW w:w="2805" w:type="dxa"/>
            <w:tcBorders>
              <w:top w:val="nil"/>
              <w:left w:val="nil"/>
              <w:bottom w:val="nil"/>
              <w:right w:val="nil"/>
            </w:tcBorders>
            <w:shd w:val="clear" w:color="auto" w:fill="auto"/>
            <w:hideMark/>
          </w:tcPr>
          <w:p w:rsidR="00EC0D37" w:rsidRPr="00193971" w:rsidRDefault="00EC0D37">
            <w:pPr>
              <w:rPr>
                <w:rFonts w:ascii="Times New Roman" w:hAnsi="Times New Roman" w:cs="Times New Roman"/>
              </w:rPr>
            </w:pPr>
          </w:p>
        </w:tc>
      </w:tr>
      <w:tr w:rsidR="002D7412" w:rsidRPr="00193971" w:rsidTr="00A7056C">
        <w:trPr>
          <w:jc w:val="center"/>
        </w:trPr>
        <w:tc>
          <w:tcPr>
            <w:tcW w:w="32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193971" w:rsidRDefault="00EC0D37">
            <w:pPr>
              <w:pStyle w:val="formattext"/>
              <w:spacing w:before="0" w:beforeAutospacing="0" w:after="0" w:afterAutospacing="0"/>
              <w:jc w:val="center"/>
              <w:textAlignment w:val="baseline"/>
              <w:rPr>
                <w:sz w:val="22"/>
                <w:szCs w:val="22"/>
              </w:rPr>
            </w:pPr>
            <w:r w:rsidRPr="00193971">
              <w:rPr>
                <w:sz w:val="22"/>
                <w:szCs w:val="22"/>
              </w:rPr>
              <w:t>Расчетная скорость движения, км/ч</w:t>
            </w:r>
          </w:p>
          <w:p w:rsidR="00906161" w:rsidRPr="00193971" w:rsidRDefault="00906161">
            <w:pPr>
              <w:pStyle w:val="formattext"/>
              <w:spacing w:before="0" w:beforeAutospacing="0" w:after="0" w:afterAutospacing="0"/>
              <w:jc w:val="center"/>
              <w:textAlignment w:val="baseline"/>
              <w:rPr>
                <w:sz w:val="22"/>
                <w:szCs w:val="22"/>
              </w:rPr>
            </w:pPr>
          </w:p>
        </w:tc>
        <w:tc>
          <w:tcPr>
            <w:tcW w:w="28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193971" w:rsidRDefault="00EC0D37">
            <w:pPr>
              <w:pStyle w:val="formattext"/>
              <w:spacing w:before="0" w:beforeAutospacing="0" w:after="0" w:afterAutospacing="0"/>
              <w:jc w:val="center"/>
              <w:textAlignment w:val="baseline"/>
              <w:rPr>
                <w:sz w:val="22"/>
                <w:szCs w:val="22"/>
              </w:rPr>
            </w:pPr>
            <w:r w:rsidRPr="00193971">
              <w:rPr>
                <w:sz w:val="22"/>
                <w:szCs w:val="22"/>
              </w:rPr>
              <w:t>Радиус кривой в плане, м</w:t>
            </w:r>
          </w:p>
        </w:tc>
      </w:tr>
      <w:tr w:rsidR="002D7412" w:rsidRPr="00193971" w:rsidTr="00A7056C">
        <w:trPr>
          <w:jc w:val="center"/>
        </w:trPr>
        <w:tc>
          <w:tcPr>
            <w:tcW w:w="32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193971" w:rsidRDefault="00EC0D37">
            <w:pPr>
              <w:pStyle w:val="formattext"/>
              <w:spacing w:before="0" w:beforeAutospacing="0" w:after="0" w:afterAutospacing="0"/>
              <w:jc w:val="center"/>
              <w:textAlignment w:val="baseline"/>
              <w:rPr>
                <w:sz w:val="22"/>
                <w:szCs w:val="22"/>
              </w:rPr>
            </w:pPr>
            <w:r w:rsidRPr="00193971">
              <w:rPr>
                <w:sz w:val="22"/>
                <w:szCs w:val="22"/>
              </w:rPr>
              <w:t>130</w:t>
            </w:r>
          </w:p>
        </w:tc>
        <w:tc>
          <w:tcPr>
            <w:tcW w:w="28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193971" w:rsidRDefault="00EC0D37">
            <w:pPr>
              <w:pStyle w:val="formattext"/>
              <w:spacing w:before="0" w:beforeAutospacing="0" w:after="0" w:afterAutospacing="0"/>
              <w:jc w:val="center"/>
              <w:textAlignment w:val="baseline"/>
              <w:rPr>
                <w:sz w:val="22"/>
                <w:szCs w:val="22"/>
              </w:rPr>
            </w:pPr>
            <w:r w:rsidRPr="00193971">
              <w:rPr>
                <w:sz w:val="22"/>
                <w:szCs w:val="22"/>
              </w:rPr>
              <w:t>3000</w:t>
            </w:r>
          </w:p>
        </w:tc>
      </w:tr>
      <w:tr w:rsidR="002D7412" w:rsidRPr="00193971" w:rsidTr="00A7056C">
        <w:trPr>
          <w:jc w:val="center"/>
        </w:trPr>
        <w:tc>
          <w:tcPr>
            <w:tcW w:w="32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193971" w:rsidRDefault="00EC0D37">
            <w:pPr>
              <w:pStyle w:val="formattext"/>
              <w:spacing w:before="0" w:beforeAutospacing="0" w:after="0" w:afterAutospacing="0"/>
              <w:jc w:val="center"/>
              <w:textAlignment w:val="baseline"/>
              <w:rPr>
                <w:sz w:val="22"/>
                <w:szCs w:val="22"/>
              </w:rPr>
            </w:pPr>
            <w:r w:rsidRPr="00193971">
              <w:rPr>
                <w:sz w:val="22"/>
                <w:szCs w:val="22"/>
              </w:rPr>
              <w:t>90-110</w:t>
            </w:r>
          </w:p>
        </w:tc>
        <w:tc>
          <w:tcPr>
            <w:tcW w:w="28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193971" w:rsidRDefault="00EC0D37">
            <w:pPr>
              <w:pStyle w:val="formattext"/>
              <w:spacing w:before="0" w:beforeAutospacing="0" w:after="0" w:afterAutospacing="0"/>
              <w:jc w:val="center"/>
              <w:textAlignment w:val="baseline"/>
              <w:rPr>
                <w:sz w:val="22"/>
                <w:szCs w:val="22"/>
              </w:rPr>
            </w:pPr>
            <w:r w:rsidRPr="00193971">
              <w:rPr>
                <w:sz w:val="22"/>
                <w:szCs w:val="22"/>
              </w:rPr>
              <w:t>2000</w:t>
            </w:r>
          </w:p>
        </w:tc>
      </w:tr>
      <w:tr w:rsidR="002D7412" w:rsidRPr="00193971" w:rsidTr="00A7056C">
        <w:trPr>
          <w:jc w:val="center"/>
        </w:trPr>
        <w:tc>
          <w:tcPr>
            <w:tcW w:w="32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193971" w:rsidRDefault="00EC0D37">
            <w:pPr>
              <w:pStyle w:val="formattext"/>
              <w:spacing w:before="0" w:beforeAutospacing="0" w:after="0" w:afterAutospacing="0"/>
              <w:jc w:val="center"/>
              <w:textAlignment w:val="baseline"/>
              <w:rPr>
                <w:sz w:val="22"/>
                <w:szCs w:val="22"/>
              </w:rPr>
            </w:pPr>
            <w:r w:rsidRPr="00193971">
              <w:rPr>
                <w:sz w:val="22"/>
                <w:szCs w:val="22"/>
              </w:rPr>
              <w:t>80 и менее</w:t>
            </w:r>
          </w:p>
        </w:tc>
        <w:tc>
          <w:tcPr>
            <w:tcW w:w="28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0D37" w:rsidRPr="00193971" w:rsidRDefault="00EC0D37">
            <w:pPr>
              <w:pStyle w:val="formattext"/>
              <w:spacing w:before="0" w:beforeAutospacing="0" w:after="0" w:afterAutospacing="0"/>
              <w:jc w:val="center"/>
              <w:textAlignment w:val="baseline"/>
              <w:rPr>
                <w:sz w:val="22"/>
                <w:szCs w:val="22"/>
              </w:rPr>
            </w:pPr>
            <w:r w:rsidRPr="00193971">
              <w:rPr>
                <w:sz w:val="22"/>
                <w:szCs w:val="22"/>
              </w:rPr>
              <w:t>1000</w:t>
            </w:r>
          </w:p>
        </w:tc>
      </w:tr>
    </w:tbl>
    <w:p w:rsidR="003F1EB1" w:rsidRPr="00193971" w:rsidRDefault="003F1EB1" w:rsidP="003F1EB1">
      <w:pPr>
        <w:pStyle w:val="formattext"/>
        <w:spacing w:before="0" w:beforeAutospacing="0" w:after="0" w:afterAutospacing="0"/>
        <w:ind w:firstLine="480"/>
        <w:jc w:val="both"/>
        <w:textAlignment w:val="baseline"/>
        <w:rPr>
          <w:sz w:val="28"/>
          <w:szCs w:val="28"/>
        </w:rPr>
      </w:pPr>
    </w:p>
    <w:p w:rsidR="00EC0D37" w:rsidRPr="00DA5066" w:rsidRDefault="00906161" w:rsidP="00906161">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A5066">
        <w:rPr>
          <w:rFonts w:ascii="Times New Roman" w:eastAsia="Times New Roman" w:hAnsi="Times New Roman" w:cs="Times New Roman"/>
          <w:sz w:val="24"/>
          <w:szCs w:val="24"/>
          <w:lang w:eastAsia="ru-RU"/>
        </w:rPr>
        <w:t>1</w:t>
      </w:r>
      <w:r w:rsidR="0004535F" w:rsidRPr="00DA5066">
        <w:rPr>
          <w:rFonts w:ascii="Times New Roman" w:eastAsia="Times New Roman" w:hAnsi="Times New Roman" w:cs="Times New Roman"/>
          <w:sz w:val="24"/>
          <w:szCs w:val="24"/>
          <w:lang w:eastAsia="ru-RU"/>
        </w:rPr>
        <w:t>8</w:t>
      </w:r>
      <w:r w:rsidRPr="00DA5066">
        <w:rPr>
          <w:rFonts w:ascii="Times New Roman" w:eastAsia="Times New Roman" w:hAnsi="Times New Roman" w:cs="Times New Roman"/>
          <w:sz w:val="24"/>
          <w:szCs w:val="24"/>
          <w:lang w:eastAsia="ru-RU"/>
        </w:rPr>
        <w:t xml:space="preserve">. </w:t>
      </w:r>
      <w:r w:rsidR="00EC0D37" w:rsidRPr="00DA5066">
        <w:rPr>
          <w:rFonts w:ascii="Times New Roman" w:eastAsia="Times New Roman" w:hAnsi="Times New Roman" w:cs="Times New Roman"/>
          <w:sz w:val="24"/>
          <w:szCs w:val="24"/>
          <w:lang w:eastAsia="ru-RU"/>
        </w:rPr>
        <w:t>Поперечные уклоны элементов поперечного профиля следует принимать по таблице</w:t>
      </w:r>
      <w:r w:rsidR="003A6A9C" w:rsidRPr="00DA5066">
        <w:rPr>
          <w:rFonts w:ascii="Times New Roman" w:eastAsia="Times New Roman" w:hAnsi="Times New Roman" w:cs="Times New Roman"/>
          <w:sz w:val="24"/>
          <w:szCs w:val="24"/>
          <w:lang w:eastAsia="ru-RU"/>
        </w:rPr>
        <w:t>6</w:t>
      </w:r>
      <w:r w:rsidR="00193971" w:rsidRPr="00DA5066">
        <w:rPr>
          <w:rFonts w:ascii="Times New Roman" w:eastAsia="Times New Roman" w:hAnsi="Times New Roman" w:cs="Times New Roman"/>
          <w:sz w:val="24"/>
          <w:szCs w:val="24"/>
          <w:lang w:eastAsia="ru-RU"/>
        </w:rPr>
        <w:t>0</w:t>
      </w:r>
      <w:r w:rsidR="00EC0D37" w:rsidRPr="00DA5066">
        <w:rPr>
          <w:rFonts w:ascii="Times New Roman" w:eastAsia="Times New Roman" w:hAnsi="Times New Roman" w:cs="Times New Roman"/>
          <w:sz w:val="24"/>
          <w:szCs w:val="24"/>
          <w:lang w:eastAsia="ru-RU"/>
        </w:rPr>
        <w:t>.</w:t>
      </w:r>
    </w:p>
    <w:p w:rsidR="00906161" w:rsidRPr="00DA5066" w:rsidRDefault="00906161" w:rsidP="00906161">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DA5066">
        <w:rPr>
          <w:rFonts w:ascii="Times New Roman" w:eastAsia="Times New Roman" w:hAnsi="Times New Roman" w:cs="Times New Roman"/>
          <w:sz w:val="24"/>
          <w:szCs w:val="24"/>
          <w:lang w:eastAsia="ru-RU"/>
        </w:rPr>
        <w:tab/>
      </w:r>
    </w:p>
    <w:p w:rsidR="00EC0D37" w:rsidRPr="00DA5066" w:rsidRDefault="00906161" w:rsidP="00906161">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DA5066">
        <w:rPr>
          <w:rFonts w:ascii="Times New Roman" w:eastAsia="Times New Roman" w:hAnsi="Times New Roman" w:cs="Times New Roman"/>
          <w:sz w:val="24"/>
          <w:szCs w:val="24"/>
          <w:lang w:eastAsia="ru-RU"/>
        </w:rPr>
        <w:tab/>
      </w:r>
      <w:r w:rsidR="00EC0D37" w:rsidRPr="00DA5066">
        <w:rPr>
          <w:rFonts w:ascii="Times New Roman" w:eastAsia="Times New Roman" w:hAnsi="Times New Roman" w:cs="Times New Roman"/>
          <w:sz w:val="24"/>
          <w:szCs w:val="24"/>
          <w:lang w:eastAsia="ru-RU"/>
        </w:rPr>
        <w:t xml:space="preserve">Таблица </w:t>
      </w:r>
      <w:r w:rsidR="003A6A9C" w:rsidRPr="00DA5066">
        <w:rPr>
          <w:rFonts w:ascii="Times New Roman" w:eastAsia="Times New Roman" w:hAnsi="Times New Roman" w:cs="Times New Roman"/>
          <w:sz w:val="24"/>
          <w:szCs w:val="24"/>
          <w:lang w:eastAsia="ru-RU"/>
        </w:rPr>
        <w:t>6</w:t>
      </w:r>
      <w:r w:rsidR="00193971" w:rsidRPr="00DA5066">
        <w:rPr>
          <w:rFonts w:ascii="Times New Roman" w:eastAsia="Times New Roman" w:hAnsi="Times New Roman" w:cs="Times New Roman"/>
          <w:sz w:val="24"/>
          <w:szCs w:val="24"/>
          <w:lang w:eastAsia="ru-RU"/>
        </w:rPr>
        <w:t>0</w:t>
      </w:r>
      <w:r w:rsidRPr="00DA5066">
        <w:rPr>
          <w:rFonts w:ascii="Times New Roman" w:eastAsia="Times New Roman" w:hAnsi="Times New Roman" w:cs="Times New Roman"/>
          <w:sz w:val="24"/>
          <w:szCs w:val="24"/>
          <w:lang w:eastAsia="ru-RU"/>
        </w:rPr>
        <w:t>. Поперечные уклоны элементов поперечного профиля</w:t>
      </w:r>
    </w:p>
    <w:p w:rsidR="00906161" w:rsidRPr="00DA5066" w:rsidRDefault="00906161" w:rsidP="00906161">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p>
    <w:tbl>
      <w:tblPr>
        <w:tblW w:w="0" w:type="auto"/>
        <w:tblCellMar>
          <w:left w:w="0" w:type="dxa"/>
          <w:right w:w="0" w:type="dxa"/>
        </w:tblCellMar>
        <w:tblLook w:val="04A0" w:firstRow="1" w:lastRow="0" w:firstColumn="1" w:lastColumn="0" w:noHBand="0" w:noVBand="1"/>
      </w:tblPr>
      <w:tblGrid>
        <w:gridCol w:w="2749"/>
        <w:gridCol w:w="1542"/>
        <w:gridCol w:w="1411"/>
        <w:gridCol w:w="1000"/>
        <w:gridCol w:w="1830"/>
        <w:gridCol w:w="1107"/>
      </w:tblGrid>
      <w:tr w:rsidR="002D7412" w:rsidRPr="00906161" w:rsidTr="00EC0D37">
        <w:trPr>
          <w:trHeight w:val="15"/>
        </w:trPr>
        <w:tc>
          <w:tcPr>
            <w:tcW w:w="3511" w:type="dxa"/>
            <w:tcBorders>
              <w:top w:val="nil"/>
              <w:left w:val="nil"/>
              <w:bottom w:val="nil"/>
              <w:right w:val="nil"/>
            </w:tcBorders>
            <w:shd w:val="clear" w:color="auto" w:fill="auto"/>
            <w:hideMark/>
          </w:tcPr>
          <w:p w:rsidR="00EC0D37" w:rsidRPr="00EC0D37" w:rsidRDefault="00EC0D37" w:rsidP="00EC0D37">
            <w:pPr>
              <w:spacing w:after="0" w:line="240" w:lineRule="auto"/>
              <w:rPr>
                <w:rFonts w:ascii="Times New Roman" w:eastAsia="Times New Roman" w:hAnsi="Times New Roman" w:cs="Times New Roman"/>
                <w:lang w:eastAsia="ru-RU"/>
              </w:rPr>
            </w:pPr>
          </w:p>
        </w:tc>
        <w:tc>
          <w:tcPr>
            <w:tcW w:w="1848" w:type="dxa"/>
            <w:tcBorders>
              <w:top w:val="nil"/>
              <w:left w:val="nil"/>
              <w:bottom w:val="nil"/>
              <w:right w:val="nil"/>
            </w:tcBorders>
            <w:shd w:val="clear" w:color="auto" w:fill="auto"/>
            <w:hideMark/>
          </w:tcPr>
          <w:p w:rsidR="00EC0D37" w:rsidRPr="00EC0D37" w:rsidRDefault="00EC0D37" w:rsidP="00EC0D37">
            <w:pPr>
              <w:spacing w:after="0" w:line="240" w:lineRule="auto"/>
              <w:rPr>
                <w:rFonts w:ascii="Times New Roman" w:eastAsia="Times New Roman" w:hAnsi="Times New Roman" w:cs="Times New Roman"/>
                <w:lang w:eastAsia="ru-RU"/>
              </w:rPr>
            </w:pPr>
          </w:p>
        </w:tc>
        <w:tc>
          <w:tcPr>
            <w:tcW w:w="1663" w:type="dxa"/>
            <w:tcBorders>
              <w:top w:val="nil"/>
              <w:left w:val="nil"/>
              <w:bottom w:val="nil"/>
              <w:right w:val="nil"/>
            </w:tcBorders>
            <w:shd w:val="clear" w:color="auto" w:fill="auto"/>
            <w:hideMark/>
          </w:tcPr>
          <w:p w:rsidR="00EC0D37" w:rsidRPr="00EC0D37" w:rsidRDefault="00EC0D37" w:rsidP="00EC0D37">
            <w:pPr>
              <w:spacing w:after="0" w:line="240" w:lineRule="auto"/>
              <w:rPr>
                <w:rFonts w:ascii="Times New Roman" w:eastAsia="Times New Roman" w:hAnsi="Times New Roman" w:cs="Times New Roman"/>
                <w:lang w:eastAsia="ru-RU"/>
              </w:rPr>
            </w:pPr>
          </w:p>
        </w:tc>
        <w:tc>
          <w:tcPr>
            <w:tcW w:w="1109" w:type="dxa"/>
            <w:tcBorders>
              <w:top w:val="nil"/>
              <w:left w:val="nil"/>
              <w:bottom w:val="nil"/>
              <w:right w:val="nil"/>
            </w:tcBorders>
            <w:shd w:val="clear" w:color="auto" w:fill="auto"/>
            <w:hideMark/>
          </w:tcPr>
          <w:p w:rsidR="00EC0D37" w:rsidRPr="00EC0D37" w:rsidRDefault="00EC0D37" w:rsidP="00EC0D37">
            <w:pPr>
              <w:spacing w:after="0" w:line="240" w:lineRule="auto"/>
              <w:rPr>
                <w:rFonts w:ascii="Times New Roman" w:eastAsia="Times New Roman" w:hAnsi="Times New Roman" w:cs="Times New Roman"/>
                <w:lang w:eastAsia="ru-RU"/>
              </w:rPr>
            </w:pPr>
          </w:p>
        </w:tc>
        <w:tc>
          <w:tcPr>
            <w:tcW w:w="2033" w:type="dxa"/>
            <w:tcBorders>
              <w:top w:val="nil"/>
              <w:left w:val="nil"/>
              <w:bottom w:val="nil"/>
              <w:right w:val="nil"/>
            </w:tcBorders>
            <w:shd w:val="clear" w:color="auto" w:fill="auto"/>
            <w:hideMark/>
          </w:tcPr>
          <w:p w:rsidR="00EC0D37" w:rsidRPr="00EC0D37" w:rsidRDefault="00EC0D37" w:rsidP="00EC0D37">
            <w:pPr>
              <w:spacing w:after="0" w:line="240" w:lineRule="auto"/>
              <w:rPr>
                <w:rFonts w:ascii="Times New Roman" w:eastAsia="Times New Roman" w:hAnsi="Times New Roman" w:cs="Times New Roman"/>
                <w:lang w:eastAsia="ru-RU"/>
              </w:rPr>
            </w:pPr>
          </w:p>
        </w:tc>
        <w:tc>
          <w:tcPr>
            <w:tcW w:w="1294" w:type="dxa"/>
            <w:tcBorders>
              <w:top w:val="nil"/>
              <w:left w:val="nil"/>
              <w:bottom w:val="nil"/>
              <w:right w:val="nil"/>
            </w:tcBorders>
            <w:shd w:val="clear" w:color="auto" w:fill="auto"/>
            <w:hideMark/>
          </w:tcPr>
          <w:p w:rsidR="00EC0D37" w:rsidRPr="00EC0D37" w:rsidRDefault="00EC0D37" w:rsidP="00EC0D37">
            <w:pPr>
              <w:spacing w:after="0" w:line="240" w:lineRule="auto"/>
              <w:rPr>
                <w:rFonts w:ascii="Times New Roman" w:eastAsia="Times New Roman" w:hAnsi="Times New Roman" w:cs="Times New Roman"/>
                <w:lang w:eastAsia="ru-RU"/>
              </w:rPr>
            </w:pPr>
          </w:p>
        </w:tc>
      </w:tr>
      <w:tr w:rsidR="002D7412" w:rsidRPr="00906161" w:rsidTr="00EC0D37">
        <w:tc>
          <w:tcPr>
            <w:tcW w:w="351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Поперечный уклон</w:t>
            </w:r>
          </w:p>
        </w:tc>
        <w:tc>
          <w:tcPr>
            <w:tcW w:w="794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Поперечный уклон элемента, ‰</w:t>
            </w:r>
          </w:p>
        </w:tc>
      </w:tr>
      <w:tr w:rsidR="002D7412" w:rsidRPr="00906161" w:rsidTr="00EC0D37">
        <w:tc>
          <w:tcPr>
            <w:tcW w:w="351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rPr>
                <w:rFonts w:ascii="Times New Roman" w:eastAsia="Times New Roman" w:hAnsi="Times New Roman" w:cs="Times New Roman"/>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проезжей части</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тротуара</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газона</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велосипедной дорожки</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бермы</w:t>
            </w:r>
          </w:p>
        </w:tc>
      </w:tr>
      <w:tr w:rsidR="002D7412" w:rsidRPr="00906161" w:rsidTr="00EC0D37">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Рекомендуемый</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20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20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20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20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40</w:t>
            </w:r>
          </w:p>
        </w:tc>
      </w:tr>
      <w:tr w:rsidR="002D7412" w:rsidRPr="00906161" w:rsidTr="00EC0D37">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Минимально допустимый</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10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5</w:t>
            </w:r>
          </w:p>
        </w:tc>
      </w:tr>
      <w:tr w:rsidR="002D7412" w:rsidRPr="00906161" w:rsidTr="00EC0D37">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Максимально допустимый</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30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20*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50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30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jc w:val="center"/>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60</w:t>
            </w:r>
          </w:p>
        </w:tc>
      </w:tr>
      <w:tr w:rsidR="002D7412" w:rsidRPr="00906161" w:rsidTr="00EC0D37">
        <w:tc>
          <w:tcPr>
            <w:tcW w:w="11458"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EC0D37" w:rsidRPr="00EC0D37" w:rsidRDefault="00EC0D37" w:rsidP="00EC0D37">
            <w:pPr>
              <w:spacing w:after="0" w:line="240" w:lineRule="auto"/>
              <w:textAlignment w:val="baseline"/>
              <w:rPr>
                <w:rFonts w:ascii="Times New Roman" w:eastAsia="Times New Roman" w:hAnsi="Times New Roman" w:cs="Times New Roman"/>
                <w:lang w:eastAsia="ru-RU"/>
              </w:rPr>
            </w:pPr>
            <w:r w:rsidRPr="00EC0D37">
              <w:rPr>
                <w:rFonts w:ascii="Times New Roman" w:eastAsia="Times New Roman" w:hAnsi="Times New Roman" w:cs="Times New Roman"/>
                <w:lang w:eastAsia="ru-RU"/>
              </w:rPr>
              <w:t>* В сложных градостроительных условиях и при реконструкции допускается увеличение поперечного уклона тротуара до 30‰.</w:t>
            </w:r>
          </w:p>
        </w:tc>
      </w:tr>
    </w:tbl>
    <w:p w:rsidR="003F1EB1" w:rsidRPr="00DA5066" w:rsidRDefault="00906161" w:rsidP="00DA5066">
      <w:pPr>
        <w:pStyle w:val="formattext"/>
        <w:spacing w:before="0" w:beforeAutospacing="0" w:after="0" w:afterAutospacing="0"/>
        <w:ind w:firstLine="480"/>
        <w:jc w:val="both"/>
        <w:textAlignment w:val="baseline"/>
      </w:pP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sidRPr="00DA5066">
        <w:t>1</w:t>
      </w:r>
      <w:r w:rsidR="0004535F" w:rsidRPr="00DA5066">
        <w:t>9</w:t>
      </w:r>
      <w:r w:rsidRPr="00DA5066">
        <w:t xml:space="preserve">. </w:t>
      </w:r>
      <w:r w:rsidR="003F1EB1" w:rsidRPr="00DA5066">
        <w:t xml:space="preserve">Расстояние от края основной проезжей части магистральных дорог до фасадов зданий жилой застройки при строительстве новых улиц и дорог следует принимать не менее 50 м, а при условии применения шумозащитных сооружений </w:t>
      </w:r>
      <w:r w:rsidR="00A7056C" w:rsidRPr="00DA5066">
        <w:t>(</w:t>
      </w:r>
      <w:r w:rsidR="003F1EB1" w:rsidRPr="00DA5066">
        <w:t>на территории - шумозащитных экранов, в здании - шумозащитных конструктивно-технических и объемно-планировочных решений (форма плана и габариты, ориентации жилых комнат)</w:t>
      </w:r>
      <w:r w:rsidR="00A7056C" w:rsidRPr="00DA5066">
        <w:t>)</w:t>
      </w:r>
      <w:r w:rsidR="003F1EB1" w:rsidRPr="00DA5066">
        <w:t>, обеспечивающих требования </w:t>
      </w:r>
      <w:hyperlink r:id="rId333" w:anchor="7D20K3" w:history="1">
        <w:r w:rsidR="003F1EB1" w:rsidRPr="00DA5066">
          <w:rPr>
            <w:rStyle w:val="af1"/>
            <w:rFonts w:eastAsiaTheme="majorEastAsia"/>
            <w:color w:val="auto"/>
            <w:u w:val="none"/>
          </w:rPr>
          <w:t>СП 51.13330</w:t>
        </w:r>
      </w:hyperlink>
      <w:r w:rsidR="00A7056C" w:rsidRPr="00DA5066">
        <w:t>.</w:t>
      </w:r>
      <w:r w:rsidR="003F1EB1" w:rsidRPr="00DA5066">
        <w:t> </w:t>
      </w:r>
      <w:r w:rsidRPr="00DA5066">
        <w:t xml:space="preserve">2011, </w:t>
      </w:r>
      <w:hyperlink r:id="rId334" w:anchor="7D20K3" w:history="1">
        <w:r w:rsidR="003F1EB1" w:rsidRPr="00DA5066">
          <w:rPr>
            <w:rStyle w:val="af1"/>
            <w:rFonts w:eastAsiaTheme="majorEastAsia"/>
            <w:color w:val="auto"/>
            <w:u w:val="none"/>
          </w:rPr>
          <w:t>СП 60.13330</w:t>
        </w:r>
      </w:hyperlink>
      <w:r w:rsidR="00A7056C" w:rsidRPr="00DA5066">
        <w:t>.</w:t>
      </w:r>
      <w:r w:rsidRPr="00DA5066">
        <w:t>2011</w:t>
      </w:r>
      <w:r w:rsidR="003F1EB1" w:rsidRPr="00DA5066">
        <w:t>- не менее 25 м.</w:t>
      </w:r>
    </w:p>
    <w:p w:rsidR="003F1EB1" w:rsidRPr="00DA5066" w:rsidRDefault="003F1EB1" w:rsidP="00DA5066">
      <w:pPr>
        <w:pStyle w:val="formattext"/>
        <w:spacing w:before="0" w:beforeAutospacing="0" w:after="0" w:afterAutospacing="0"/>
        <w:ind w:firstLine="480"/>
        <w:jc w:val="both"/>
        <w:textAlignment w:val="baseline"/>
      </w:pPr>
      <w:r w:rsidRPr="00DA5066">
        <w:t>Концентрация загрязняющих веществ в атмосферном воздухе для принятых проектных решений должна удовлетворять требованиям, приведенным в </w:t>
      </w:r>
      <w:hyperlink r:id="rId335" w:anchor="6560IO" w:history="1">
        <w:r w:rsidRPr="00DA5066">
          <w:rPr>
            <w:rStyle w:val="af1"/>
            <w:rFonts w:eastAsiaTheme="majorEastAsia"/>
            <w:color w:val="auto"/>
            <w:u w:val="none"/>
          </w:rPr>
          <w:t>СанПиН 1.2.3685</w:t>
        </w:r>
      </w:hyperlink>
      <w:r w:rsidR="00906161" w:rsidRPr="00DA5066">
        <w:rPr>
          <w:rStyle w:val="af1"/>
          <w:rFonts w:eastAsiaTheme="majorEastAsia"/>
          <w:color w:val="auto"/>
          <w:u w:val="none"/>
        </w:rPr>
        <w:t>-21</w:t>
      </w:r>
      <w:r w:rsidRPr="00DA5066">
        <w:t>, и подтверждаться расчетом.</w:t>
      </w:r>
    </w:p>
    <w:p w:rsidR="003F1EB1" w:rsidRPr="00DA5066" w:rsidRDefault="003F1EB1" w:rsidP="00906161">
      <w:pPr>
        <w:pStyle w:val="formattext"/>
        <w:spacing w:before="0" w:beforeAutospacing="0" w:after="0" w:afterAutospacing="0"/>
        <w:ind w:firstLine="480"/>
        <w:jc w:val="both"/>
        <w:textAlignment w:val="baseline"/>
      </w:pPr>
      <w:r w:rsidRPr="00DA5066">
        <w:t>В конце проезжих частей тупиковых улиц, дорог следует устраивать разворотные площадки, размеры которых проектируются с учетом габаритов транспортных средств в соответствии с </w:t>
      </w:r>
      <w:hyperlink r:id="rId336" w:anchor="7D20K3" w:history="1">
        <w:r w:rsidRPr="00DA5066">
          <w:rPr>
            <w:rStyle w:val="af1"/>
            <w:rFonts w:eastAsiaTheme="majorEastAsia"/>
            <w:color w:val="auto"/>
            <w:u w:val="none"/>
          </w:rPr>
          <w:t>СП 396.1325800</w:t>
        </w:r>
      </w:hyperlink>
      <w:r w:rsidR="00906161" w:rsidRPr="00DA5066">
        <w:rPr>
          <w:rStyle w:val="af1"/>
          <w:rFonts w:eastAsiaTheme="majorEastAsia"/>
          <w:color w:val="auto"/>
          <w:u w:val="none"/>
        </w:rPr>
        <w:t>.2018</w:t>
      </w:r>
      <w:r w:rsidRPr="00DA5066">
        <w:t> и радиуса разворота транспортных средств с учетом требований </w:t>
      </w:r>
      <w:hyperlink r:id="rId337" w:anchor="7D20K3" w:history="1">
        <w:r w:rsidRPr="00DA5066">
          <w:rPr>
            <w:rStyle w:val="af1"/>
            <w:rFonts w:eastAsiaTheme="majorEastAsia"/>
            <w:color w:val="auto"/>
            <w:u w:val="none"/>
          </w:rPr>
          <w:t>СП 4.13130</w:t>
        </w:r>
      </w:hyperlink>
      <w:r w:rsidR="00906161" w:rsidRPr="00DA5066">
        <w:rPr>
          <w:rStyle w:val="af1"/>
          <w:rFonts w:eastAsiaTheme="majorEastAsia"/>
          <w:color w:val="auto"/>
          <w:u w:val="none"/>
        </w:rPr>
        <w:t>.2013</w:t>
      </w:r>
      <w:r w:rsidRPr="00DA5066">
        <w:t>, но не менее 1515</w:t>
      </w:r>
      <w:r w:rsidR="00A44A5A" w:rsidRPr="00DA5066">
        <w:t>кв.</w:t>
      </w:r>
      <w:r w:rsidRPr="00DA5066">
        <w:t>м.</w:t>
      </w:r>
    </w:p>
    <w:p w:rsidR="003F1EB1" w:rsidRPr="00DA5066" w:rsidRDefault="003F1EB1" w:rsidP="00906161">
      <w:pPr>
        <w:pStyle w:val="formattext"/>
        <w:spacing w:before="0" w:beforeAutospacing="0" w:after="0" w:afterAutospacing="0"/>
        <w:ind w:firstLine="480"/>
        <w:jc w:val="both"/>
        <w:textAlignment w:val="baseline"/>
      </w:pPr>
      <w:r w:rsidRPr="00DA5066">
        <w:t xml:space="preserve">В габаритах разворотной площадки (при обосновании) для обеспечения движения специального транспорта допускается использование примыкающих к дороге тротуаров с устройством </w:t>
      </w:r>
      <w:proofErr w:type="spellStart"/>
      <w:r w:rsidRPr="00DA5066">
        <w:t>доборного</w:t>
      </w:r>
      <w:proofErr w:type="spellEnd"/>
      <w:r w:rsidRPr="00DA5066">
        <w:t xml:space="preserve"> бортового камня согласно </w:t>
      </w:r>
      <w:hyperlink r:id="rId338" w:anchor="7D20K3" w:history="1">
        <w:r w:rsidRPr="00DA5066">
          <w:rPr>
            <w:rStyle w:val="af1"/>
            <w:rFonts w:eastAsiaTheme="majorEastAsia"/>
            <w:color w:val="auto"/>
            <w:u w:val="none"/>
          </w:rPr>
          <w:t>ГОСТ 32961</w:t>
        </w:r>
      </w:hyperlink>
      <w:r w:rsidRPr="00DA5066">
        <w:t> и рассчитанных на нагрузку от пожарных автомобилей при условии ограждения тротуара.</w:t>
      </w:r>
    </w:p>
    <w:p w:rsidR="003F1EB1" w:rsidRPr="00DA5066" w:rsidRDefault="003F1EB1" w:rsidP="00906161">
      <w:pPr>
        <w:pStyle w:val="formattext"/>
        <w:spacing w:before="0" w:beforeAutospacing="0" w:after="0" w:afterAutospacing="0"/>
        <w:ind w:firstLine="480"/>
        <w:jc w:val="both"/>
        <w:textAlignment w:val="baseline"/>
      </w:pPr>
      <w:r w:rsidRPr="00DA5066">
        <w:t>Использование поворотных площадок для стоянки автомобилей не допускается.</w:t>
      </w:r>
    </w:p>
    <w:p w:rsidR="00906161" w:rsidRPr="00DA5066" w:rsidRDefault="003F1EB1" w:rsidP="00906161">
      <w:pPr>
        <w:pStyle w:val="formattext"/>
        <w:spacing w:before="0" w:beforeAutospacing="0" w:after="0" w:afterAutospacing="0"/>
        <w:ind w:firstLine="480"/>
        <w:jc w:val="both"/>
        <w:textAlignment w:val="baseline"/>
      </w:pPr>
      <w:r w:rsidRPr="00DA5066">
        <w:t>При организации конечного пункта для разворота транспортных средств наземного пассажирского транспорта общего пользования расчетное транспортное средство принимается исходя из габаритов имеющегося и перспективного подвижного состава, при этом размеры территории должны позволять размещение разворотной площадки с центральным островком диаметром не менее 30 м.</w:t>
      </w:r>
    </w:p>
    <w:p w:rsidR="008E5FDA" w:rsidRPr="00DA5066" w:rsidRDefault="0004535F" w:rsidP="008E5FDA">
      <w:pPr>
        <w:pStyle w:val="formattext"/>
        <w:spacing w:before="0" w:beforeAutospacing="0" w:after="0" w:afterAutospacing="0"/>
        <w:ind w:firstLine="480"/>
        <w:jc w:val="both"/>
        <w:textAlignment w:val="baseline"/>
      </w:pPr>
      <w:r w:rsidRPr="00DA5066">
        <w:t>20</w:t>
      </w:r>
      <w:r w:rsidR="00A44A5A" w:rsidRPr="00DA5066">
        <w:t xml:space="preserve">. </w:t>
      </w:r>
      <w:r w:rsidR="003F1EB1" w:rsidRPr="00DA5066">
        <w:t xml:space="preserve">Поперечный профиль улиц и дорог населенных пунктов может включать в себя проезжую часть, боковые проезды, газоны, тротуары (пешеходные, технические), полосы и (или) дорожки для движения </w:t>
      </w:r>
      <w:proofErr w:type="spellStart"/>
      <w:r w:rsidR="003F1EB1" w:rsidRPr="00DA5066">
        <w:t>велотранспорта</w:t>
      </w:r>
      <w:proofErr w:type="spellEnd"/>
      <w:r w:rsidR="003F1EB1" w:rsidRPr="00DA5066">
        <w:t>, полосы озеленения, полосы размещения ограждений, полосы безопасности, краевые и разделительные полосы, переходно-скоростные полосы, накопительные полосы, полосы для остановки, стоянки и парковки транспортных средств, зоны озеленения, обочины, а также зоны для размещения инженерных коммуникаций, бульвары и др.</w:t>
      </w:r>
    </w:p>
    <w:p w:rsidR="008E5FDA" w:rsidRPr="00DA5066" w:rsidRDefault="0004535F" w:rsidP="008E5FDA">
      <w:pPr>
        <w:pStyle w:val="formattext"/>
        <w:spacing w:before="0" w:beforeAutospacing="0" w:after="0" w:afterAutospacing="0"/>
        <w:ind w:firstLine="480"/>
        <w:jc w:val="both"/>
        <w:textAlignment w:val="baseline"/>
      </w:pPr>
      <w:r w:rsidRPr="00DA5066">
        <w:t>21</w:t>
      </w:r>
      <w:r w:rsidR="008E5FDA" w:rsidRPr="00DA5066">
        <w:t>. На магистральных улицах регулируемого движения допускается предусматривать велосипедные дорожки, выделенные разделительными полосами.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Велосипедные дорожки могут устраиваться одностороннего и двустороннего движения при наименьшем расстоянии безопасности от края велодорожки:</w:t>
      </w:r>
    </w:p>
    <w:p w:rsidR="008C53B4" w:rsidRPr="00DA5066" w:rsidRDefault="008C53B4" w:rsidP="008E5FDA">
      <w:pPr>
        <w:pStyle w:val="formattext"/>
        <w:spacing w:before="0" w:beforeAutospacing="0" w:after="0" w:afterAutospacing="0"/>
        <w:ind w:firstLine="480"/>
        <w:jc w:val="both"/>
        <w:textAlignment w:val="baseline"/>
      </w:pPr>
      <w:r w:rsidRPr="00DA5066">
        <w:t xml:space="preserve">- до проезжай части, опор, </w:t>
      </w:r>
      <w:proofErr w:type="gramStart"/>
      <w:r w:rsidRPr="00DA5066">
        <w:t>деревьев  -</w:t>
      </w:r>
      <w:proofErr w:type="gramEnd"/>
      <w:r w:rsidRPr="00DA5066">
        <w:t xml:space="preserve"> 0,75 м;</w:t>
      </w:r>
    </w:p>
    <w:p w:rsidR="008C53B4" w:rsidRPr="00DA5066" w:rsidRDefault="008C53B4" w:rsidP="008E5FDA">
      <w:pPr>
        <w:pStyle w:val="formattext"/>
        <w:spacing w:before="0" w:beforeAutospacing="0" w:after="0" w:afterAutospacing="0"/>
        <w:ind w:firstLine="480"/>
        <w:jc w:val="both"/>
        <w:textAlignment w:val="baseline"/>
      </w:pPr>
      <w:r w:rsidRPr="00DA5066">
        <w:t>- до тротуаров – 0,5 м.</w:t>
      </w:r>
    </w:p>
    <w:p w:rsidR="008E5FDA" w:rsidRPr="00DA5066" w:rsidRDefault="008E5FDA" w:rsidP="008E5FDA">
      <w:pPr>
        <w:pStyle w:val="formattext"/>
        <w:spacing w:before="0" w:beforeAutospacing="0" w:after="0" w:afterAutospacing="0"/>
        <w:ind w:firstLine="480"/>
        <w:jc w:val="both"/>
        <w:textAlignment w:val="baseline"/>
      </w:pPr>
      <w:r w:rsidRPr="00DA5066">
        <w:t>Допускается устраивать велосипедные полосы по краю улиц и дорог местного значения. Ширина полосы должна быть не менее 1,2 м при движении в направлении транспортного потока и не менее 1,5 м при встречном движении. Ширина велосипедной полосы, устраиваемой вдоль тротуара, должна быть не менее 1 м.</w:t>
      </w:r>
    </w:p>
    <w:p w:rsidR="008E5FDA" w:rsidRPr="00DA5066" w:rsidRDefault="0004535F" w:rsidP="008E5FDA">
      <w:pPr>
        <w:pStyle w:val="formattext"/>
        <w:spacing w:before="0" w:beforeAutospacing="0" w:after="0" w:afterAutospacing="0"/>
        <w:ind w:firstLine="480"/>
        <w:jc w:val="both"/>
        <w:textAlignment w:val="baseline"/>
      </w:pPr>
      <w:r w:rsidRPr="00DA5066">
        <w:lastRenderedPageBreak/>
        <w:t>22</w:t>
      </w:r>
      <w:r w:rsidR="008E5FDA" w:rsidRPr="00DA5066">
        <w:t>. Радиусы закругления бортового камня или кромки проезжей части улиц, дорог следует принимать по расчету, но не менее 6 м, при отсутствии движения допускается принимать 1,0 м.</w:t>
      </w:r>
    </w:p>
    <w:p w:rsidR="008E5FDA" w:rsidRPr="00DA5066" w:rsidRDefault="008E5FDA" w:rsidP="008E5FDA">
      <w:pPr>
        <w:pStyle w:val="formattext"/>
        <w:spacing w:before="0" w:beforeAutospacing="0" w:after="0" w:afterAutospacing="0"/>
        <w:ind w:firstLine="480"/>
        <w:jc w:val="both"/>
        <w:textAlignment w:val="baseline"/>
      </w:pPr>
      <w:r w:rsidRPr="00DA5066">
        <w:t>Для общественного транспорта радиусы закругления устанавливаются в соответствии с техническими требованиями эксплуатации этих видов транспорта исходя из габаритов имеющегося и перспективного подвижного состава в парке наземного городского пассажирского транспорта общего пользования. Допускается принимать радиусы закруглений бортового камня или кромки проезжей части на основе моделирования траекторий проезда транспортных средств наземного городского пассажирского транспорта общего пользования.</w:t>
      </w:r>
    </w:p>
    <w:p w:rsidR="008E5FDA" w:rsidRPr="00DA5066" w:rsidRDefault="008E5FDA" w:rsidP="008E5FDA">
      <w:pPr>
        <w:pStyle w:val="formattext"/>
        <w:spacing w:before="0" w:beforeAutospacing="0" w:after="0" w:afterAutospacing="0"/>
        <w:ind w:firstLine="480"/>
        <w:jc w:val="both"/>
        <w:textAlignment w:val="baseline"/>
      </w:pPr>
      <w:r w:rsidRPr="00DA5066">
        <w:t>Допускается устраивать подъезды к зданиям и сооружениям без закругления бортового камня в соответствии с </w:t>
      </w:r>
      <w:hyperlink r:id="rId339" w:anchor="7D20K3" w:history="1">
        <w:r w:rsidRPr="00DA5066">
          <w:rPr>
            <w:rStyle w:val="af1"/>
            <w:rFonts w:eastAsiaTheme="majorEastAsia"/>
            <w:color w:val="auto"/>
            <w:u w:val="none"/>
          </w:rPr>
          <w:t>СП 396.1325800</w:t>
        </w:r>
      </w:hyperlink>
      <w:r w:rsidRPr="00DA5066">
        <w:t>.2018.</w:t>
      </w:r>
    </w:p>
    <w:p w:rsidR="008C53B4" w:rsidRPr="00DA5066" w:rsidRDefault="008E5FDA" w:rsidP="008C53B4">
      <w:pPr>
        <w:pStyle w:val="formattext"/>
        <w:spacing w:before="0" w:beforeAutospacing="0" w:after="0" w:afterAutospacing="0"/>
        <w:ind w:firstLine="480"/>
        <w:jc w:val="both"/>
        <w:textAlignment w:val="baseline"/>
      </w:pPr>
      <w:r w:rsidRPr="00DA5066">
        <w:t>2</w:t>
      </w:r>
      <w:r w:rsidR="0004535F" w:rsidRPr="00DA5066">
        <w:t>3</w:t>
      </w:r>
      <w:r w:rsidRPr="00DA5066">
        <w:t xml:space="preserve">. На нерегулируемых перекрестках и примыканиях улиц и дорог, а также на пешеходных переходах необходимо предусматривать треугольники видимости. </w:t>
      </w:r>
      <w:r w:rsidR="008C53B4" w:rsidRPr="00DA5066">
        <w:tab/>
      </w:r>
      <w:r w:rsidRPr="00DA5066">
        <w:t xml:space="preserve">Размеры сторон треугольника для условий </w:t>
      </w:r>
      <w:r w:rsidR="008C53B4" w:rsidRPr="00DA5066">
        <w:t xml:space="preserve"> «</w:t>
      </w:r>
      <w:r w:rsidRPr="00DA5066">
        <w:t>транспорт-транспорт</w:t>
      </w:r>
      <w:r w:rsidR="008C53B4" w:rsidRPr="00DA5066">
        <w:t>»</w:t>
      </w:r>
      <w:r w:rsidRPr="00DA5066">
        <w:t xml:space="preserve"> и для условий </w:t>
      </w:r>
      <w:r w:rsidR="008C53B4" w:rsidRPr="00DA5066">
        <w:t>«</w:t>
      </w:r>
      <w:r w:rsidRPr="00DA5066">
        <w:t>пешеход-транспорт</w:t>
      </w:r>
      <w:r w:rsidR="008C53B4" w:rsidRPr="00DA5066">
        <w:t>»</w:t>
      </w:r>
      <w:r w:rsidRPr="00DA5066">
        <w:t xml:space="preserve"> должны быть определены по расчету согласно </w:t>
      </w:r>
      <w:hyperlink r:id="rId340" w:anchor="7D20K3" w:history="1">
        <w:r w:rsidRPr="00DA5066">
          <w:rPr>
            <w:rStyle w:val="af1"/>
            <w:rFonts w:eastAsiaTheme="majorEastAsia"/>
            <w:color w:val="auto"/>
            <w:u w:val="none"/>
          </w:rPr>
          <w:t>СП 396.1325800</w:t>
        </w:r>
      </w:hyperlink>
      <w:r w:rsidRPr="00DA5066">
        <w:t>.2018.</w:t>
      </w:r>
    </w:p>
    <w:p w:rsidR="008C53B4" w:rsidRPr="00DA5066" w:rsidRDefault="008E5FDA" w:rsidP="008C53B4">
      <w:pPr>
        <w:pStyle w:val="formattext"/>
        <w:spacing w:before="0" w:beforeAutospacing="0" w:after="0" w:afterAutospacing="0"/>
        <w:ind w:firstLine="480"/>
        <w:jc w:val="both"/>
        <w:textAlignment w:val="baseline"/>
      </w:pPr>
      <w:r w:rsidRPr="00DA5066">
        <w:t>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 деревьев и кустарников высотой более 0,5 м.</w:t>
      </w:r>
    </w:p>
    <w:p w:rsidR="008E5FDA" w:rsidRPr="00DA5066" w:rsidRDefault="008E5FDA" w:rsidP="008C53B4">
      <w:pPr>
        <w:pStyle w:val="formattext"/>
        <w:spacing w:before="0" w:beforeAutospacing="0" w:after="0" w:afterAutospacing="0"/>
        <w:ind w:firstLine="480"/>
        <w:jc w:val="both"/>
        <w:textAlignment w:val="baseline"/>
      </w:pPr>
      <w:r w:rsidRPr="00DA5066">
        <w:t>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8C53B4" w:rsidRPr="00DA5066" w:rsidRDefault="008C53B4" w:rsidP="008C53B4">
      <w:pPr>
        <w:pStyle w:val="formattext"/>
        <w:spacing w:before="0" w:beforeAutospacing="0" w:after="0" w:afterAutospacing="0"/>
        <w:ind w:firstLine="480"/>
        <w:jc w:val="both"/>
        <w:textAlignment w:val="baseline"/>
      </w:pPr>
      <w:r w:rsidRPr="00DA5066">
        <w:t>2</w:t>
      </w:r>
      <w:r w:rsidR="0004535F" w:rsidRPr="00DA5066">
        <w:t>4</w:t>
      </w:r>
      <w:r w:rsidRPr="00DA5066">
        <w:t xml:space="preserve">. </w:t>
      </w:r>
      <w:r w:rsidR="008E5FDA" w:rsidRPr="00DA5066">
        <w:t>На всех элементах УДС должно быть обеспечено расстояние видимости, достаточное для безопасного движения транспортных средств, пешеходов и других пользователей УДС.</w:t>
      </w:r>
    </w:p>
    <w:p w:rsidR="008C53B4" w:rsidRPr="00DA5066" w:rsidRDefault="008C53B4" w:rsidP="008C53B4">
      <w:pPr>
        <w:pStyle w:val="formattext"/>
        <w:spacing w:before="0" w:beforeAutospacing="0" w:after="0" w:afterAutospacing="0"/>
        <w:ind w:firstLine="480"/>
        <w:jc w:val="both"/>
        <w:textAlignment w:val="baseline"/>
      </w:pPr>
      <w:r w:rsidRPr="00DA5066">
        <w:t>2</w:t>
      </w:r>
      <w:r w:rsidR="0004535F" w:rsidRPr="00DA5066">
        <w:t>5</w:t>
      </w:r>
      <w:r w:rsidRPr="00DA5066">
        <w:t xml:space="preserve">. </w:t>
      </w:r>
      <w:r w:rsidR="008E5FDA" w:rsidRPr="00DA5066">
        <w:t>Пересечения в одном уровне подразделяются на регулируемые и нерегулируемые, в том числе кольцевые. Проектирование пересечений следует вести на основе перспективной интенсивности движения, а также с учетом рационального распределения транспортных потоков по УДС.</w:t>
      </w:r>
    </w:p>
    <w:p w:rsidR="008E5FDA" w:rsidRPr="00DA5066" w:rsidRDefault="008E5FDA" w:rsidP="008C53B4">
      <w:pPr>
        <w:pStyle w:val="formattext"/>
        <w:spacing w:before="0" w:beforeAutospacing="0" w:after="0" w:afterAutospacing="0"/>
        <w:ind w:firstLine="480"/>
        <w:jc w:val="both"/>
        <w:textAlignment w:val="baseline"/>
      </w:pPr>
      <w:r w:rsidRPr="00DA5066">
        <w:t>Расстояние между пересечениями в</w:t>
      </w:r>
      <w:r w:rsidR="008C53B4" w:rsidRPr="00DA5066">
        <w:t xml:space="preserve"> одном уровне следует принимать</w:t>
      </w:r>
      <w:r w:rsidRPr="00DA5066">
        <w:t xml:space="preserve"> не менее:</w:t>
      </w:r>
    </w:p>
    <w:p w:rsidR="008E5FDA" w:rsidRPr="00DA5066" w:rsidRDefault="008E5FDA" w:rsidP="008E5FDA">
      <w:pPr>
        <w:pStyle w:val="formattext"/>
        <w:spacing w:before="0" w:beforeAutospacing="0" w:after="0" w:afterAutospacing="0"/>
        <w:ind w:firstLine="480"/>
        <w:textAlignment w:val="baseline"/>
      </w:pPr>
      <w:r w:rsidRPr="00DA5066">
        <w:t xml:space="preserve">- для магистральных улиц и дорог регулируемого движения </w:t>
      </w:r>
      <w:r w:rsidR="008C53B4" w:rsidRPr="00DA5066">
        <w:t>–</w:t>
      </w:r>
      <w:r w:rsidRPr="00DA5066">
        <w:t xml:space="preserve"> 400</w:t>
      </w:r>
      <w:r w:rsidR="008C53B4" w:rsidRPr="00DA5066">
        <w:t xml:space="preserve"> м</w:t>
      </w:r>
      <w:r w:rsidRPr="00DA5066">
        <w:t>;</w:t>
      </w:r>
    </w:p>
    <w:p w:rsidR="008E5FDA" w:rsidRPr="00DA5066" w:rsidRDefault="008E5FDA" w:rsidP="008E5FDA">
      <w:pPr>
        <w:pStyle w:val="formattext"/>
        <w:spacing w:before="0" w:beforeAutospacing="0" w:after="0" w:afterAutospacing="0"/>
        <w:ind w:firstLine="480"/>
        <w:textAlignment w:val="baseline"/>
      </w:pPr>
      <w:r w:rsidRPr="00DA5066">
        <w:t xml:space="preserve">- для улиц районного значения (распределительных) </w:t>
      </w:r>
      <w:r w:rsidR="008C53B4" w:rsidRPr="00DA5066">
        <w:t>–</w:t>
      </w:r>
      <w:r w:rsidRPr="00DA5066">
        <w:t xml:space="preserve"> 200</w:t>
      </w:r>
      <w:r w:rsidR="008C53B4" w:rsidRPr="00DA5066">
        <w:t xml:space="preserve"> м</w:t>
      </w:r>
      <w:r w:rsidRPr="00DA5066">
        <w:t>;</w:t>
      </w:r>
    </w:p>
    <w:p w:rsidR="008C53B4" w:rsidRPr="00DA5066" w:rsidRDefault="008E5FDA" w:rsidP="008E5FDA">
      <w:pPr>
        <w:pStyle w:val="formattext"/>
        <w:spacing w:before="0" w:beforeAutospacing="0" w:after="0" w:afterAutospacing="0"/>
        <w:ind w:firstLine="480"/>
        <w:textAlignment w:val="baseline"/>
      </w:pPr>
      <w:r w:rsidRPr="00DA5066">
        <w:t xml:space="preserve">- для улиц местного значения </w:t>
      </w:r>
      <w:r w:rsidR="008C53B4" w:rsidRPr="00DA5066">
        <w:t>–</w:t>
      </w:r>
      <w:r w:rsidRPr="00DA5066">
        <w:t xml:space="preserve"> 60</w:t>
      </w:r>
      <w:r w:rsidR="008C53B4" w:rsidRPr="00DA5066">
        <w:t xml:space="preserve"> м</w:t>
      </w:r>
      <w:r w:rsidRPr="00DA5066">
        <w:t>.</w:t>
      </w:r>
      <w:r w:rsidRPr="00DA5066">
        <w:br/>
      </w:r>
      <w:r w:rsidR="008C53B4" w:rsidRPr="00DA5066">
        <w:tab/>
      </w:r>
      <w:r w:rsidRPr="00DA5066">
        <w:t>Для повышения пропускной способности регулируемых пересечений следует предусматривать дополнительные полосы для организации правого и левого поворотов.</w:t>
      </w:r>
    </w:p>
    <w:p w:rsidR="008C53B4" w:rsidRPr="00DA5066" w:rsidRDefault="008C53B4" w:rsidP="008C53B4">
      <w:pPr>
        <w:pStyle w:val="formattext"/>
        <w:spacing w:before="0" w:beforeAutospacing="0" w:after="0" w:afterAutospacing="0"/>
        <w:ind w:firstLine="480"/>
        <w:jc w:val="both"/>
        <w:textAlignment w:val="baseline"/>
      </w:pPr>
      <w:r w:rsidRPr="00DA5066">
        <w:t>2</w:t>
      </w:r>
      <w:r w:rsidR="0004535F" w:rsidRPr="00DA5066">
        <w:t>6</w:t>
      </w:r>
      <w:r w:rsidRPr="00DA5066">
        <w:t xml:space="preserve">. </w:t>
      </w:r>
      <w:r w:rsidR="008E5FDA" w:rsidRPr="00DA5066">
        <w:t>На пересечениях и примыканиях магистральных улиц и дорог скоростного и непрерывного движения между собой следует предусматривать устройство транспортных развязок в разных уровнях полного типа, на пересечениях с магистральными улицами и дорогами регулируемого движения - неполного типа.</w:t>
      </w:r>
    </w:p>
    <w:p w:rsidR="008C53B4" w:rsidRPr="00DA5066" w:rsidRDefault="008C53B4" w:rsidP="008C53B4">
      <w:pPr>
        <w:pStyle w:val="formattext"/>
        <w:spacing w:before="0" w:beforeAutospacing="0" w:after="0" w:afterAutospacing="0"/>
        <w:ind w:firstLine="480"/>
        <w:jc w:val="both"/>
        <w:textAlignment w:val="baseline"/>
      </w:pPr>
      <w:r w:rsidRPr="00DA5066">
        <w:t>2</w:t>
      </w:r>
      <w:r w:rsidR="0004535F" w:rsidRPr="00DA5066">
        <w:t>7</w:t>
      </w:r>
      <w:r w:rsidRPr="00DA5066">
        <w:t xml:space="preserve">. </w:t>
      </w:r>
      <w:r w:rsidR="008E5FDA" w:rsidRPr="00DA5066">
        <w:t>Расстояние между транспортными развязками в разных уровнях следует принимать не менее 2000 м.</w:t>
      </w:r>
    </w:p>
    <w:p w:rsidR="008C53B4" w:rsidRPr="00DA5066" w:rsidRDefault="008E5FDA" w:rsidP="008C53B4">
      <w:pPr>
        <w:pStyle w:val="formattext"/>
        <w:spacing w:before="0" w:beforeAutospacing="0" w:after="0" w:afterAutospacing="0"/>
        <w:ind w:firstLine="480"/>
        <w:jc w:val="both"/>
        <w:textAlignment w:val="baseline"/>
      </w:pPr>
      <w:r w:rsidRPr="00DA5066">
        <w:t>В стесненных условиях и условиях реконструкции расстояние между транспортными развязками следует принимать не менее 600 м. При невозможности обеспечения минимальных расстояний между транспортными развязками следует предусматривать планировочные решения, учитывающие их совместную работу.</w:t>
      </w:r>
    </w:p>
    <w:p w:rsidR="00D220AB" w:rsidRPr="00DA5066" w:rsidRDefault="008C53B4" w:rsidP="00D220AB">
      <w:pPr>
        <w:pStyle w:val="formattext"/>
        <w:spacing w:before="0" w:beforeAutospacing="0" w:after="0" w:afterAutospacing="0"/>
        <w:ind w:firstLine="480"/>
        <w:jc w:val="both"/>
        <w:textAlignment w:val="baseline"/>
      </w:pPr>
      <w:r w:rsidRPr="00DA5066">
        <w:t>2</w:t>
      </w:r>
      <w:r w:rsidR="0004535F" w:rsidRPr="00DA5066">
        <w:t>8</w:t>
      </w:r>
      <w:r w:rsidRPr="00DA5066">
        <w:t xml:space="preserve">. </w:t>
      </w:r>
      <w:r w:rsidR="00D220AB" w:rsidRPr="00DA5066">
        <w:t>Ширина снегозащитных лесонасаждений и расстояние от бровки земляного полотна до этих насаждений с каждой стороны дороги принимае</w:t>
      </w:r>
      <w:r w:rsidR="00DA5066">
        <w:t xml:space="preserve">тся </w:t>
      </w:r>
      <w:r w:rsidR="00D220AB" w:rsidRPr="00DA5066">
        <w:t xml:space="preserve">по таблице </w:t>
      </w:r>
      <w:r w:rsidR="003A6A9C" w:rsidRPr="00DA5066">
        <w:t>6</w:t>
      </w:r>
      <w:r w:rsidR="00193971" w:rsidRPr="00DA5066">
        <w:t>1</w:t>
      </w:r>
      <w:r w:rsidR="00321A98" w:rsidRPr="00DA5066">
        <w:t>.</w:t>
      </w:r>
    </w:p>
    <w:p w:rsidR="00D220AB" w:rsidRPr="00DA5066" w:rsidRDefault="00D220AB" w:rsidP="00D220AB">
      <w:pPr>
        <w:pStyle w:val="formattext"/>
        <w:spacing w:before="0" w:beforeAutospacing="0" w:after="0" w:afterAutospacing="0"/>
        <w:ind w:firstLine="480"/>
        <w:jc w:val="both"/>
        <w:textAlignment w:val="baseline"/>
      </w:pPr>
    </w:p>
    <w:p w:rsidR="00D220AB" w:rsidRPr="00DA5066" w:rsidRDefault="00D220AB" w:rsidP="00D220AB">
      <w:pPr>
        <w:spacing w:after="0" w:line="240" w:lineRule="auto"/>
        <w:ind w:firstLine="567"/>
        <w:contextualSpacing/>
        <w:jc w:val="both"/>
        <w:rPr>
          <w:rFonts w:ascii="Times New Roman" w:hAnsi="Times New Roman" w:cs="Times New Roman"/>
          <w:sz w:val="24"/>
          <w:szCs w:val="24"/>
        </w:rPr>
      </w:pPr>
      <w:r w:rsidRPr="00DA5066">
        <w:rPr>
          <w:rFonts w:ascii="Times New Roman" w:hAnsi="Times New Roman" w:cs="Times New Roman"/>
          <w:sz w:val="24"/>
          <w:szCs w:val="24"/>
        </w:rPr>
        <w:t xml:space="preserve">Таблица </w:t>
      </w:r>
      <w:r w:rsidR="003A6A9C" w:rsidRPr="00DA5066">
        <w:rPr>
          <w:rFonts w:ascii="Times New Roman" w:hAnsi="Times New Roman" w:cs="Times New Roman"/>
          <w:sz w:val="24"/>
          <w:szCs w:val="24"/>
        </w:rPr>
        <w:t>6</w:t>
      </w:r>
      <w:r w:rsidR="00193971" w:rsidRPr="00DA5066">
        <w:rPr>
          <w:rFonts w:ascii="Times New Roman" w:hAnsi="Times New Roman" w:cs="Times New Roman"/>
          <w:sz w:val="24"/>
          <w:szCs w:val="24"/>
        </w:rPr>
        <w:t>1</w:t>
      </w:r>
      <w:r w:rsidR="00321A98" w:rsidRPr="00DA5066">
        <w:rPr>
          <w:rFonts w:ascii="Times New Roman" w:hAnsi="Times New Roman" w:cs="Times New Roman"/>
          <w:sz w:val="24"/>
          <w:szCs w:val="24"/>
        </w:rPr>
        <w:t>.</w:t>
      </w:r>
      <w:r w:rsidRPr="00DA5066">
        <w:rPr>
          <w:rFonts w:ascii="Times New Roman" w:hAnsi="Times New Roman" w:cs="Times New Roman"/>
          <w:sz w:val="24"/>
          <w:szCs w:val="24"/>
        </w:rPr>
        <w:t xml:space="preserve"> Ширина снегозащитных лесонасаждений и расстояние от бровки земляного полотна до этих насаждений</w:t>
      </w:r>
    </w:p>
    <w:p w:rsidR="00D220AB" w:rsidRPr="0066731B" w:rsidRDefault="00D220AB" w:rsidP="00D220AB">
      <w:pPr>
        <w:spacing w:after="0" w:line="240" w:lineRule="auto"/>
        <w:ind w:firstLine="567"/>
        <w:contextualSpacing/>
        <w:jc w:val="both"/>
        <w:rPr>
          <w:rFonts w:ascii="Times New Roman" w:hAnsi="Times New Roman" w:cs="Times New Roman"/>
          <w:sz w:val="24"/>
          <w:szCs w:val="24"/>
        </w:rPr>
      </w:pPr>
    </w:p>
    <w:tbl>
      <w:tblPr>
        <w:tblW w:w="3909" w:type="pct"/>
        <w:tblInd w:w="675" w:type="dxa"/>
        <w:tblLook w:val="0000" w:firstRow="0" w:lastRow="0" w:firstColumn="0" w:lastColumn="0" w:noHBand="0" w:noVBand="0"/>
      </w:tblPr>
      <w:tblGrid>
        <w:gridCol w:w="2509"/>
        <w:gridCol w:w="2509"/>
        <w:gridCol w:w="2510"/>
      </w:tblGrid>
      <w:tr w:rsidR="00D220AB" w:rsidRPr="00D220AB" w:rsidTr="00321A98">
        <w:tc>
          <w:tcPr>
            <w:tcW w:w="300" w:type="pct"/>
            <w:tcBorders>
              <w:top w:val="single" w:sz="4" w:space="0" w:color="000000"/>
              <w:left w:val="single" w:sz="4" w:space="0" w:color="000000"/>
              <w:bottom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 xml:space="preserve">Расчетный годовой </w:t>
            </w:r>
            <w:proofErr w:type="spellStart"/>
            <w:r w:rsidRPr="00D220AB">
              <w:rPr>
                <w:rFonts w:ascii="Times New Roman" w:hAnsi="Times New Roman" w:cs="Times New Roman"/>
              </w:rPr>
              <w:t>снегопринос</w:t>
            </w:r>
            <w:proofErr w:type="spellEnd"/>
            <w:r w:rsidRPr="00D220AB">
              <w:rPr>
                <w:rFonts w:ascii="Times New Roman" w:hAnsi="Times New Roman" w:cs="Times New Roman"/>
              </w:rPr>
              <w:t>, м3/м</w:t>
            </w:r>
          </w:p>
        </w:tc>
        <w:tc>
          <w:tcPr>
            <w:tcW w:w="300" w:type="pct"/>
            <w:tcBorders>
              <w:top w:val="single" w:sz="4" w:space="0" w:color="000000"/>
              <w:left w:val="single" w:sz="4" w:space="0" w:color="000000"/>
              <w:bottom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Ширина снегозащитных лесонасаждений, м</w:t>
            </w:r>
          </w:p>
        </w:tc>
        <w:tc>
          <w:tcPr>
            <w:tcW w:w="300" w:type="pct"/>
            <w:tcBorders>
              <w:top w:val="single" w:sz="4" w:space="0" w:color="000000"/>
              <w:left w:val="single" w:sz="4" w:space="0" w:color="000000"/>
              <w:bottom w:val="single" w:sz="4" w:space="0" w:color="000000"/>
              <w:right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Расстояние от бровки земляного полотна до лесонасаждений, м</w:t>
            </w:r>
          </w:p>
        </w:tc>
      </w:tr>
      <w:tr w:rsidR="00D220AB" w:rsidRPr="00D220AB" w:rsidTr="00321A98">
        <w:tc>
          <w:tcPr>
            <w:tcW w:w="300" w:type="pct"/>
            <w:tcBorders>
              <w:top w:val="single" w:sz="4" w:space="0" w:color="000000"/>
              <w:left w:val="single" w:sz="4" w:space="0" w:color="000000"/>
              <w:bottom w:val="single" w:sz="4" w:space="0" w:color="000000"/>
            </w:tcBorders>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от 10 до 25</w:t>
            </w:r>
          </w:p>
        </w:tc>
        <w:tc>
          <w:tcPr>
            <w:tcW w:w="300" w:type="pct"/>
            <w:tcBorders>
              <w:top w:val="single" w:sz="4" w:space="0" w:color="000000"/>
              <w:left w:val="single" w:sz="4" w:space="0" w:color="000000"/>
              <w:bottom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4</w:t>
            </w:r>
          </w:p>
        </w:tc>
        <w:tc>
          <w:tcPr>
            <w:tcW w:w="300" w:type="pct"/>
            <w:tcBorders>
              <w:top w:val="single" w:sz="4" w:space="0" w:color="000000"/>
              <w:left w:val="single" w:sz="4" w:space="0" w:color="000000"/>
              <w:bottom w:val="single" w:sz="4" w:space="0" w:color="000000"/>
              <w:right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15-25</w:t>
            </w:r>
          </w:p>
        </w:tc>
      </w:tr>
      <w:tr w:rsidR="00D220AB" w:rsidRPr="00D220AB" w:rsidTr="00321A98">
        <w:tc>
          <w:tcPr>
            <w:tcW w:w="300" w:type="pct"/>
            <w:tcBorders>
              <w:top w:val="single" w:sz="4" w:space="0" w:color="000000"/>
              <w:left w:val="single" w:sz="4" w:space="0" w:color="000000"/>
              <w:bottom w:val="single" w:sz="4" w:space="0" w:color="000000"/>
            </w:tcBorders>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св. 25 до 50</w:t>
            </w:r>
          </w:p>
        </w:tc>
        <w:tc>
          <w:tcPr>
            <w:tcW w:w="300" w:type="pct"/>
            <w:tcBorders>
              <w:top w:val="single" w:sz="4" w:space="0" w:color="000000"/>
              <w:left w:val="single" w:sz="4" w:space="0" w:color="000000"/>
              <w:bottom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9</w:t>
            </w:r>
          </w:p>
        </w:tc>
        <w:tc>
          <w:tcPr>
            <w:tcW w:w="300" w:type="pct"/>
            <w:tcBorders>
              <w:top w:val="single" w:sz="4" w:space="0" w:color="000000"/>
              <w:left w:val="single" w:sz="4" w:space="0" w:color="000000"/>
              <w:bottom w:val="single" w:sz="4" w:space="0" w:color="000000"/>
              <w:right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30</w:t>
            </w:r>
          </w:p>
        </w:tc>
      </w:tr>
      <w:tr w:rsidR="00D220AB" w:rsidRPr="00D220AB" w:rsidTr="00321A98">
        <w:tc>
          <w:tcPr>
            <w:tcW w:w="300" w:type="pct"/>
            <w:tcBorders>
              <w:top w:val="single" w:sz="4" w:space="0" w:color="000000"/>
              <w:left w:val="single" w:sz="4" w:space="0" w:color="000000"/>
              <w:bottom w:val="single" w:sz="4" w:space="0" w:color="000000"/>
            </w:tcBorders>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св.50 до 75</w:t>
            </w:r>
          </w:p>
        </w:tc>
        <w:tc>
          <w:tcPr>
            <w:tcW w:w="300" w:type="pct"/>
            <w:tcBorders>
              <w:top w:val="single" w:sz="4" w:space="0" w:color="000000"/>
              <w:left w:val="single" w:sz="4" w:space="0" w:color="000000"/>
              <w:bottom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12</w:t>
            </w:r>
          </w:p>
        </w:tc>
        <w:tc>
          <w:tcPr>
            <w:tcW w:w="300" w:type="pct"/>
            <w:tcBorders>
              <w:top w:val="single" w:sz="4" w:space="0" w:color="000000"/>
              <w:left w:val="single" w:sz="4" w:space="0" w:color="000000"/>
              <w:bottom w:val="single" w:sz="4" w:space="0" w:color="000000"/>
              <w:right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40</w:t>
            </w:r>
          </w:p>
        </w:tc>
      </w:tr>
      <w:tr w:rsidR="00D220AB" w:rsidRPr="00D220AB" w:rsidTr="00321A98">
        <w:tc>
          <w:tcPr>
            <w:tcW w:w="300" w:type="pct"/>
            <w:tcBorders>
              <w:top w:val="single" w:sz="4" w:space="0" w:color="000000"/>
              <w:left w:val="single" w:sz="4" w:space="0" w:color="000000"/>
              <w:bottom w:val="single" w:sz="4" w:space="0" w:color="000000"/>
            </w:tcBorders>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lastRenderedPageBreak/>
              <w:t>св.75 до 100</w:t>
            </w:r>
          </w:p>
        </w:tc>
        <w:tc>
          <w:tcPr>
            <w:tcW w:w="300" w:type="pct"/>
            <w:tcBorders>
              <w:top w:val="single" w:sz="4" w:space="0" w:color="000000"/>
              <w:left w:val="single" w:sz="4" w:space="0" w:color="000000"/>
              <w:bottom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14</w:t>
            </w:r>
          </w:p>
        </w:tc>
        <w:tc>
          <w:tcPr>
            <w:tcW w:w="300" w:type="pct"/>
            <w:tcBorders>
              <w:top w:val="single" w:sz="4" w:space="0" w:color="000000"/>
              <w:left w:val="single" w:sz="4" w:space="0" w:color="000000"/>
              <w:bottom w:val="single" w:sz="4" w:space="0" w:color="000000"/>
              <w:right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50</w:t>
            </w:r>
          </w:p>
        </w:tc>
      </w:tr>
      <w:tr w:rsidR="00D220AB" w:rsidRPr="00D220AB" w:rsidTr="00321A98">
        <w:tc>
          <w:tcPr>
            <w:tcW w:w="300" w:type="pct"/>
            <w:tcBorders>
              <w:top w:val="single" w:sz="4" w:space="0" w:color="000000"/>
              <w:left w:val="single" w:sz="4" w:space="0" w:color="000000"/>
              <w:bottom w:val="single" w:sz="4" w:space="0" w:color="000000"/>
            </w:tcBorders>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св. 100 до 125</w:t>
            </w:r>
          </w:p>
        </w:tc>
        <w:tc>
          <w:tcPr>
            <w:tcW w:w="300" w:type="pct"/>
            <w:tcBorders>
              <w:top w:val="single" w:sz="4" w:space="0" w:color="000000"/>
              <w:left w:val="single" w:sz="4" w:space="0" w:color="000000"/>
              <w:bottom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17</w:t>
            </w:r>
          </w:p>
        </w:tc>
        <w:tc>
          <w:tcPr>
            <w:tcW w:w="300" w:type="pct"/>
            <w:tcBorders>
              <w:top w:val="single" w:sz="4" w:space="0" w:color="000000"/>
              <w:left w:val="single" w:sz="4" w:space="0" w:color="000000"/>
              <w:bottom w:val="single" w:sz="4" w:space="0" w:color="000000"/>
              <w:right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60</w:t>
            </w:r>
          </w:p>
        </w:tc>
      </w:tr>
      <w:tr w:rsidR="00D220AB" w:rsidRPr="00D220AB" w:rsidTr="00321A98">
        <w:tc>
          <w:tcPr>
            <w:tcW w:w="300" w:type="pct"/>
            <w:tcBorders>
              <w:top w:val="single" w:sz="4" w:space="0" w:color="000000"/>
              <w:left w:val="single" w:sz="4" w:space="0" w:color="000000"/>
              <w:bottom w:val="single" w:sz="4" w:space="0" w:color="000000"/>
            </w:tcBorders>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св. 125 до 150</w:t>
            </w:r>
          </w:p>
        </w:tc>
        <w:tc>
          <w:tcPr>
            <w:tcW w:w="300" w:type="pct"/>
            <w:tcBorders>
              <w:top w:val="single" w:sz="4" w:space="0" w:color="000000"/>
              <w:left w:val="single" w:sz="4" w:space="0" w:color="000000"/>
              <w:bottom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19</w:t>
            </w:r>
          </w:p>
        </w:tc>
        <w:tc>
          <w:tcPr>
            <w:tcW w:w="300" w:type="pct"/>
            <w:tcBorders>
              <w:top w:val="single" w:sz="4" w:space="0" w:color="000000"/>
              <w:left w:val="single" w:sz="4" w:space="0" w:color="000000"/>
              <w:bottom w:val="single" w:sz="4" w:space="0" w:color="000000"/>
              <w:right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65</w:t>
            </w:r>
          </w:p>
        </w:tc>
      </w:tr>
      <w:tr w:rsidR="00D220AB" w:rsidRPr="00D220AB" w:rsidTr="00321A98">
        <w:tc>
          <w:tcPr>
            <w:tcW w:w="300" w:type="pct"/>
            <w:tcBorders>
              <w:top w:val="single" w:sz="4" w:space="0" w:color="000000"/>
              <w:left w:val="single" w:sz="4" w:space="0" w:color="000000"/>
              <w:bottom w:val="single" w:sz="4" w:space="0" w:color="000000"/>
            </w:tcBorders>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св. 150 до 200</w:t>
            </w:r>
          </w:p>
        </w:tc>
        <w:tc>
          <w:tcPr>
            <w:tcW w:w="300" w:type="pct"/>
            <w:tcBorders>
              <w:top w:val="single" w:sz="4" w:space="0" w:color="000000"/>
              <w:left w:val="single" w:sz="4" w:space="0" w:color="000000"/>
              <w:bottom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22</w:t>
            </w:r>
          </w:p>
        </w:tc>
        <w:tc>
          <w:tcPr>
            <w:tcW w:w="300" w:type="pct"/>
            <w:tcBorders>
              <w:top w:val="single" w:sz="4" w:space="0" w:color="000000"/>
              <w:left w:val="single" w:sz="4" w:space="0" w:color="000000"/>
              <w:bottom w:val="single" w:sz="4" w:space="0" w:color="000000"/>
              <w:right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70</w:t>
            </w:r>
          </w:p>
        </w:tc>
      </w:tr>
      <w:tr w:rsidR="00D220AB" w:rsidRPr="00D220AB" w:rsidTr="00321A98">
        <w:tc>
          <w:tcPr>
            <w:tcW w:w="300" w:type="pct"/>
            <w:tcBorders>
              <w:top w:val="single" w:sz="4" w:space="0" w:color="000000"/>
              <w:left w:val="single" w:sz="4" w:space="0" w:color="000000"/>
              <w:bottom w:val="single" w:sz="4" w:space="0" w:color="000000"/>
            </w:tcBorders>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св. 200 до 250</w:t>
            </w:r>
          </w:p>
        </w:tc>
        <w:tc>
          <w:tcPr>
            <w:tcW w:w="300" w:type="pct"/>
            <w:tcBorders>
              <w:top w:val="single" w:sz="4" w:space="0" w:color="000000"/>
              <w:left w:val="single" w:sz="4" w:space="0" w:color="000000"/>
              <w:bottom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28</w:t>
            </w:r>
          </w:p>
        </w:tc>
        <w:tc>
          <w:tcPr>
            <w:tcW w:w="300" w:type="pct"/>
            <w:tcBorders>
              <w:top w:val="single" w:sz="4" w:space="0" w:color="000000"/>
              <w:left w:val="single" w:sz="4" w:space="0" w:color="000000"/>
              <w:bottom w:val="single" w:sz="4" w:space="0" w:color="000000"/>
              <w:right w:val="single" w:sz="4" w:space="0" w:color="000000"/>
            </w:tcBorders>
            <w:vAlign w:val="center"/>
          </w:tcPr>
          <w:p w:rsidR="00D220AB" w:rsidRPr="00D220AB" w:rsidRDefault="00D220AB" w:rsidP="004E433C">
            <w:pPr>
              <w:snapToGrid w:val="0"/>
              <w:spacing w:after="0" w:line="240" w:lineRule="auto"/>
              <w:jc w:val="both"/>
              <w:rPr>
                <w:rFonts w:ascii="Times New Roman" w:hAnsi="Times New Roman" w:cs="Times New Roman"/>
              </w:rPr>
            </w:pPr>
            <w:r w:rsidRPr="00D220AB">
              <w:rPr>
                <w:rFonts w:ascii="Times New Roman" w:hAnsi="Times New Roman" w:cs="Times New Roman"/>
              </w:rPr>
              <w:t>50</w:t>
            </w:r>
          </w:p>
        </w:tc>
      </w:tr>
    </w:tbl>
    <w:p w:rsidR="00D220AB" w:rsidRPr="0066731B" w:rsidRDefault="00D220AB" w:rsidP="00D220AB">
      <w:pPr>
        <w:suppressAutoHyphens/>
        <w:spacing w:after="0" w:line="240" w:lineRule="auto"/>
        <w:ind w:firstLine="567"/>
        <w:jc w:val="both"/>
        <w:rPr>
          <w:rFonts w:ascii="Times New Roman" w:eastAsia="Times New Roman" w:hAnsi="Times New Roman" w:cs="Times New Roman"/>
          <w:sz w:val="24"/>
          <w:szCs w:val="24"/>
          <w:u w:val="single"/>
          <w:lang w:eastAsia="ar-SA"/>
        </w:rPr>
      </w:pPr>
    </w:p>
    <w:p w:rsidR="00D220AB" w:rsidRPr="00D220AB" w:rsidRDefault="00D220AB" w:rsidP="00D220AB">
      <w:pPr>
        <w:suppressAutoHyphens/>
        <w:spacing w:after="0" w:line="240" w:lineRule="auto"/>
        <w:ind w:firstLine="567"/>
        <w:jc w:val="both"/>
        <w:rPr>
          <w:rFonts w:ascii="Times New Roman" w:eastAsia="Times New Roman" w:hAnsi="Times New Roman" w:cs="Times New Roman"/>
          <w:lang w:eastAsia="ar-SA"/>
        </w:rPr>
      </w:pPr>
      <w:r w:rsidRPr="00D220AB">
        <w:rPr>
          <w:rFonts w:ascii="Times New Roman" w:eastAsia="Times New Roman" w:hAnsi="Times New Roman" w:cs="Times New Roman"/>
          <w:lang w:eastAsia="ar-SA"/>
        </w:rPr>
        <w:t xml:space="preserve">Примечание: </w:t>
      </w:r>
    </w:p>
    <w:p w:rsidR="00D220AB" w:rsidRPr="00046A26" w:rsidRDefault="00D220AB" w:rsidP="00D220AB">
      <w:pPr>
        <w:suppressAutoHyphens/>
        <w:spacing w:after="0" w:line="240" w:lineRule="auto"/>
        <w:ind w:firstLine="567"/>
        <w:jc w:val="both"/>
        <w:rPr>
          <w:rFonts w:ascii="Times New Roman" w:eastAsia="Times New Roman" w:hAnsi="Times New Roman" w:cs="Times New Roman"/>
          <w:u w:val="single"/>
          <w:lang w:eastAsia="ar-SA"/>
        </w:rPr>
      </w:pPr>
      <w:r w:rsidRPr="00046A26">
        <w:rPr>
          <w:rFonts w:ascii="Times New Roman" w:eastAsia="Times New Roman" w:hAnsi="Times New Roman" w:cs="Times New Roman"/>
          <w:lang w:eastAsia="ar-SA"/>
        </w:rPr>
        <w:t xml:space="preserve">* Меньшие значения расстояний от бровки земляного полотна до лесонасаждений при расчетном годовом </w:t>
      </w:r>
      <w:proofErr w:type="spellStart"/>
      <w:r w:rsidRPr="00046A26">
        <w:rPr>
          <w:rFonts w:ascii="Times New Roman" w:eastAsia="Times New Roman" w:hAnsi="Times New Roman" w:cs="Times New Roman"/>
          <w:lang w:eastAsia="ar-SA"/>
        </w:rPr>
        <w:t>снегоприносе</w:t>
      </w:r>
      <w:proofErr w:type="spellEnd"/>
      <w:r w:rsidRPr="00046A26">
        <w:rPr>
          <w:rFonts w:ascii="Times New Roman" w:eastAsia="Times New Roman" w:hAnsi="Times New Roman" w:cs="Times New Roman"/>
          <w:lang w:eastAsia="ar-SA"/>
        </w:rPr>
        <w:t xml:space="preserve"> 10 - 25 м</w:t>
      </w:r>
      <w:r w:rsidRPr="00046A26">
        <w:rPr>
          <w:rFonts w:ascii="Times New Roman" w:eastAsia="Times New Roman" w:hAnsi="Times New Roman" w:cs="Times New Roman"/>
          <w:vertAlign w:val="superscript"/>
          <w:lang w:eastAsia="ar-SA"/>
        </w:rPr>
        <w:t>3</w:t>
      </w:r>
      <w:r w:rsidRPr="00046A26">
        <w:rPr>
          <w:rFonts w:ascii="Times New Roman" w:eastAsia="Times New Roman" w:hAnsi="Times New Roman" w:cs="Times New Roman"/>
          <w:lang w:eastAsia="ar-SA"/>
        </w:rPr>
        <w:t>/м принимаются для дорог IV и V категорий, большие значения -  для дорог I-III категорий.</w:t>
      </w:r>
    </w:p>
    <w:p w:rsidR="00D220AB" w:rsidRPr="00046A26" w:rsidRDefault="00D220AB" w:rsidP="00046A26">
      <w:pPr>
        <w:suppressAutoHyphens/>
        <w:spacing w:after="0" w:line="240" w:lineRule="auto"/>
        <w:ind w:firstLine="567"/>
        <w:jc w:val="both"/>
        <w:rPr>
          <w:rFonts w:ascii="Arial" w:eastAsia="Times New Roman" w:hAnsi="Arial" w:cs="Arial"/>
          <w:lang w:eastAsia="ar-SA"/>
        </w:rPr>
      </w:pPr>
      <w:r w:rsidRPr="00046A26">
        <w:rPr>
          <w:rFonts w:ascii="Times New Roman" w:eastAsia="Times New Roman" w:hAnsi="Times New Roman" w:cs="Times New Roman"/>
          <w:lang w:eastAsia="ar-SA"/>
        </w:rPr>
        <w:t xml:space="preserve">При </w:t>
      </w:r>
      <w:proofErr w:type="spellStart"/>
      <w:r w:rsidRPr="00046A26">
        <w:rPr>
          <w:rFonts w:ascii="Times New Roman" w:eastAsia="Times New Roman" w:hAnsi="Times New Roman" w:cs="Times New Roman"/>
          <w:lang w:eastAsia="ar-SA"/>
        </w:rPr>
        <w:t>снегоприносе</w:t>
      </w:r>
      <w:proofErr w:type="spellEnd"/>
      <w:r w:rsidRPr="00046A26">
        <w:rPr>
          <w:rFonts w:ascii="Times New Roman" w:eastAsia="Times New Roman" w:hAnsi="Times New Roman" w:cs="Times New Roman"/>
          <w:lang w:eastAsia="ar-SA"/>
        </w:rPr>
        <w:t xml:space="preserve"> от 200 до 250 м2/м принимается двухполосная система лесонасаждений с разрывом между полосами 50 м.</w:t>
      </w:r>
    </w:p>
    <w:p w:rsidR="00D220AB" w:rsidRPr="00046A26" w:rsidRDefault="00D220AB" w:rsidP="00D220AB">
      <w:pPr>
        <w:pStyle w:val="formattext"/>
        <w:spacing w:before="0" w:beforeAutospacing="0" w:after="0" w:afterAutospacing="0"/>
        <w:ind w:firstLine="480"/>
        <w:jc w:val="both"/>
        <w:textAlignment w:val="baseline"/>
      </w:pPr>
      <w:r w:rsidRPr="00046A26">
        <w:t>2</w:t>
      </w:r>
      <w:r w:rsidR="0004535F" w:rsidRPr="00046A26">
        <w:t>9</w:t>
      </w:r>
      <w:r w:rsidRPr="00046A26">
        <w:t xml:space="preserve">.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сельского поселения. </w:t>
      </w:r>
    </w:p>
    <w:p w:rsidR="00D220AB" w:rsidRPr="00046A26" w:rsidRDefault="0004535F" w:rsidP="00D220AB">
      <w:pPr>
        <w:pStyle w:val="formattext"/>
        <w:spacing w:before="0" w:beforeAutospacing="0" w:after="0" w:afterAutospacing="0"/>
        <w:ind w:firstLine="480"/>
        <w:jc w:val="both"/>
        <w:textAlignment w:val="baseline"/>
      </w:pPr>
      <w:r w:rsidRPr="00046A26">
        <w:t>30</w:t>
      </w:r>
      <w:r w:rsidR="00D220AB" w:rsidRPr="00046A26">
        <w:t xml:space="preserve">. При разработке проекта организации транспортного обслуживания населения следует обеспечивать быстроту, комфорт и безопасность транспортных передвижений жителей сельского поселения, а также ежедневных мигрантов из соседних поселений. </w:t>
      </w:r>
    </w:p>
    <w:p w:rsidR="00924E39" w:rsidRPr="00DA5066" w:rsidRDefault="00924E39" w:rsidP="00D220AB">
      <w:pPr>
        <w:pStyle w:val="formattext"/>
        <w:spacing w:before="0" w:beforeAutospacing="0" w:after="0" w:afterAutospacing="0"/>
        <w:ind w:firstLine="480"/>
        <w:jc w:val="both"/>
        <w:textAlignment w:val="baseline"/>
      </w:pPr>
      <w:r w:rsidRPr="00046A26">
        <w:t>При формировании пешеходной инфраструктуры на территориях жилого и общественного назначения должна быть обеспечена реализация основного функционального назначения пешеходных коммуникаций</w:t>
      </w:r>
      <w:r w:rsidRPr="00DA5066">
        <w:t xml:space="preserve"> - осуществление кратчайших и безопасных пешеходных связей с наименьшими затратами времени, с учетом функциональных и планировочных особенностей конкретных территорий.</w:t>
      </w:r>
    </w:p>
    <w:p w:rsidR="00E3478A" w:rsidRPr="00DA5066" w:rsidRDefault="0004535F" w:rsidP="00D220AB">
      <w:pPr>
        <w:pStyle w:val="formattext"/>
        <w:spacing w:before="0" w:beforeAutospacing="0" w:after="0" w:afterAutospacing="0"/>
        <w:ind w:firstLine="480"/>
        <w:jc w:val="both"/>
        <w:textAlignment w:val="baseline"/>
      </w:pPr>
      <w:r w:rsidRPr="00DA5066">
        <w:t>31</w:t>
      </w:r>
      <w:r w:rsidR="00D220AB" w:rsidRPr="00DA5066">
        <w:t>. Вид общественного пассажирского транспорта следует выбирать на основании расчетных пассажиропотоков и дальности поездок пассажиров. Провозная способность различных видов транспорта, параметры устройств и сооружений (платформы, посадочные площадки) определяются на расчетный срок по норме наполнения подвижного состава - 4 чел./кв. м свободной площади пола пассажирского салона для обычных видов наземного транспорта.</w:t>
      </w:r>
    </w:p>
    <w:p w:rsidR="00D220AB" w:rsidRPr="00DA5066" w:rsidRDefault="0004535F" w:rsidP="00D220AB">
      <w:pPr>
        <w:pStyle w:val="formattext"/>
        <w:spacing w:before="0" w:beforeAutospacing="0" w:after="0" w:afterAutospacing="0"/>
        <w:ind w:firstLine="480"/>
        <w:jc w:val="both"/>
        <w:textAlignment w:val="baseline"/>
      </w:pPr>
      <w:r w:rsidRPr="00DA5066">
        <w:t>32</w:t>
      </w:r>
      <w:r w:rsidR="00D220AB" w:rsidRPr="00DA5066">
        <w:t>. Линии общественного пассажирского транспорта следует предусматривать на основных улицах и дорогах с организацией движения транспортных средств в общем потоке, по выделенной полосе проезжей части или на обособленном полотне.</w:t>
      </w:r>
    </w:p>
    <w:p w:rsidR="00D220AB" w:rsidRPr="00DA5066" w:rsidRDefault="00D220AB" w:rsidP="00D220AB">
      <w:pPr>
        <w:pStyle w:val="formattext"/>
        <w:spacing w:before="0" w:beforeAutospacing="0" w:after="0" w:afterAutospacing="0"/>
        <w:ind w:firstLine="480"/>
        <w:jc w:val="both"/>
        <w:textAlignment w:val="baseline"/>
      </w:pPr>
      <w:r w:rsidRPr="00DA5066">
        <w:t>3</w:t>
      </w:r>
      <w:r w:rsidR="0004535F" w:rsidRPr="00DA5066">
        <w:t>3</w:t>
      </w:r>
      <w:r w:rsidRPr="00DA5066">
        <w:t>.  Расстояния между остановочными пунктами обществе</w:t>
      </w:r>
      <w:r w:rsidR="005E56A5" w:rsidRPr="00DA5066">
        <w:t xml:space="preserve">нного пассажирского </w:t>
      </w:r>
      <w:proofErr w:type="gramStart"/>
      <w:r w:rsidR="005E56A5" w:rsidRPr="00DA5066">
        <w:t xml:space="preserve">транспорта </w:t>
      </w:r>
      <w:r w:rsidRPr="00DA5066">
        <w:t xml:space="preserve"> следует</w:t>
      </w:r>
      <w:proofErr w:type="gramEnd"/>
      <w:r w:rsidRPr="00DA5066">
        <w:t xml:space="preserve"> принимать 400 - 600 м.</w:t>
      </w:r>
    </w:p>
    <w:p w:rsidR="00D220AB" w:rsidRPr="00DA5066" w:rsidRDefault="00D220AB" w:rsidP="00D220AB">
      <w:pPr>
        <w:pStyle w:val="formattext"/>
        <w:spacing w:before="0" w:beforeAutospacing="0" w:after="0" w:afterAutospacing="0"/>
        <w:ind w:firstLine="480"/>
        <w:jc w:val="both"/>
        <w:textAlignment w:val="baseline"/>
      </w:pPr>
      <w:r w:rsidRPr="00DA5066">
        <w:t>3</w:t>
      </w:r>
      <w:r w:rsidR="0004535F" w:rsidRPr="00DA5066">
        <w:t>4</w:t>
      </w:r>
      <w:r w:rsidRPr="00DA5066">
        <w:t xml:space="preserve">. Дальность пешеходных подходов до ближайшей остановки общественного пассажирского транспорта следует принимать не более </w:t>
      </w:r>
      <w:r w:rsidR="005E56A5" w:rsidRPr="00DA5066">
        <w:t>8</w:t>
      </w:r>
      <w:r w:rsidRPr="00DA5066">
        <w:t xml:space="preserve">00 м. </w:t>
      </w:r>
    </w:p>
    <w:p w:rsidR="005E56A5" w:rsidRPr="00DA5066" w:rsidRDefault="00D220AB" w:rsidP="00D220AB">
      <w:pPr>
        <w:pStyle w:val="formattext"/>
        <w:spacing w:before="0" w:beforeAutospacing="0" w:after="0" w:afterAutospacing="0"/>
        <w:ind w:firstLine="480"/>
        <w:jc w:val="both"/>
        <w:textAlignment w:val="baseline"/>
      </w:pPr>
      <w:r w:rsidRPr="00DA5066">
        <w:t>3</w:t>
      </w:r>
      <w:r w:rsidR="0004535F" w:rsidRPr="00DA5066">
        <w:t>5</w:t>
      </w:r>
      <w:r w:rsidRPr="00DA5066">
        <w:t xml:space="preserve">. </w:t>
      </w:r>
      <w:r w:rsidR="005E56A5" w:rsidRPr="00DA5066">
        <w:t>Д</w:t>
      </w:r>
      <w:r w:rsidRPr="00DA5066">
        <w:t>альность пешеходных подходов до ближайшей остановки</w:t>
      </w:r>
      <w:r w:rsidRPr="00924E39">
        <w:rPr>
          <w:sz w:val="28"/>
          <w:szCs w:val="28"/>
        </w:rPr>
        <w:t xml:space="preserve"> </w:t>
      </w:r>
      <w:r w:rsidRPr="00DA5066">
        <w:t>общественного пассажирского транспорта от объектов массового посещения должна быть не более 250 м; в производственных зонах - не более 400 м от проходных предприятий ; в зонах массового отдыха и спорта – не более 800 м от главного входа</w:t>
      </w:r>
      <w:r w:rsidR="00924E39" w:rsidRPr="00DA5066">
        <w:t xml:space="preserve">; </w:t>
      </w:r>
      <w:r w:rsidR="005E56A5" w:rsidRPr="00DA5066">
        <w:t>от медицинских организаций стационарного типа, отделений социального обслуживания граждан - не более 150 м; от транспортно-пересадочных узлов - не более 300 м</w:t>
      </w:r>
      <w:r w:rsidR="00924E39" w:rsidRPr="00DA5066">
        <w:t>.</w:t>
      </w:r>
    </w:p>
    <w:p w:rsidR="00D220AB" w:rsidRPr="00DA5066" w:rsidRDefault="00D220AB" w:rsidP="00D220AB">
      <w:pPr>
        <w:pStyle w:val="formattext"/>
        <w:spacing w:before="0" w:beforeAutospacing="0" w:after="0" w:afterAutospacing="0"/>
        <w:ind w:firstLine="480"/>
        <w:jc w:val="both"/>
        <w:textAlignment w:val="baseline"/>
      </w:pPr>
      <w:r w:rsidRPr="00DA5066">
        <w:t>3</w:t>
      </w:r>
      <w:r w:rsidR="0004535F" w:rsidRPr="00DA5066">
        <w:t>6</w:t>
      </w:r>
      <w:r w:rsidRPr="00DA5066">
        <w:t xml:space="preserve">.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транспортными средствами, въезжающими на дорогу с автобусным сообщением. </w:t>
      </w:r>
    </w:p>
    <w:p w:rsidR="00D220AB" w:rsidRPr="00DA5066" w:rsidRDefault="00D220AB" w:rsidP="00D220AB">
      <w:pPr>
        <w:pStyle w:val="formattext"/>
        <w:spacing w:before="0" w:beforeAutospacing="0" w:after="0" w:afterAutospacing="0"/>
        <w:ind w:firstLine="480"/>
        <w:jc w:val="both"/>
        <w:textAlignment w:val="baseline"/>
      </w:pPr>
      <w:r w:rsidRPr="00DA5066">
        <w:t>3</w:t>
      </w:r>
      <w:r w:rsidR="0004535F" w:rsidRPr="00DA5066">
        <w:t>7</w:t>
      </w:r>
      <w:r w:rsidRPr="00DA5066">
        <w:t xml:space="preserve">. Заездной карман состоит из остановочной площадки и участков въезда и выезда на </w:t>
      </w:r>
      <w:proofErr w:type="spellStart"/>
      <w:r w:rsidRPr="00DA5066">
        <w:t>площадку.Ширину</w:t>
      </w:r>
      <w:proofErr w:type="spellEnd"/>
      <w:r w:rsidRPr="00DA5066">
        <w:t xml:space="preserve">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Длину участков въезда и выезда принимают равной 15 м. </w:t>
      </w:r>
    </w:p>
    <w:p w:rsidR="00D220AB" w:rsidRPr="00DA5066" w:rsidRDefault="00D220AB" w:rsidP="005E56A5">
      <w:pPr>
        <w:pStyle w:val="formattext"/>
        <w:spacing w:before="0" w:beforeAutospacing="0" w:after="0" w:afterAutospacing="0"/>
        <w:ind w:firstLine="480"/>
        <w:jc w:val="both"/>
        <w:textAlignment w:val="baseline"/>
      </w:pPr>
      <w:r w:rsidRPr="00DA5066">
        <w:t>3</w:t>
      </w:r>
      <w:r w:rsidR="0004535F" w:rsidRPr="00DA5066">
        <w:t>8</w:t>
      </w:r>
      <w:r w:rsidRPr="00DA5066">
        <w:t xml:space="preserve">.  Длину посадочной площадки на остановках следует принимать не менее длины остановочной площадки. Ширину посадочной площадки следует принимать не менее 3 м; для установки павильона ожидания следует предусматривать уширение до 5 м. </w:t>
      </w:r>
    </w:p>
    <w:p w:rsidR="00D220AB" w:rsidRPr="00DA5066" w:rsidRDefault="005E56A5" w:rsidP="005E56A5">
      <w:pPr>
        <w:pStyle w:val="formattext"/>
        <w:spacing w:before="0" w:beforeAutospacing="0" w:after="0" w:afterAutospacing="0"/>
        <w:ind w:firstLine="480"/>
        <w:jc w:val="both"/>
        <w:textAlignment w:val="baseline"/>
      </w:pPr>
      <w:r w:rsidRPr="00DA5066">
        <w:lastRenderedPageBreak/>
        <w:t>3</w:t>
      </w:r>
      <w:r w:rsidR="0004535F" w:rsidRPr="00DA5066">
        <w:t>9</w:t>
      </w:r>
      <w:r w:rsidRPr="00DA5066">
        <w:t>. Остановочный п</w:t>
      </w:r>
      <w:r w:rsidR="00D220AB" w:rsidRPr="00DA5066">
        <w:t>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D220AB" w:rsidRPr="00DA5066" w:rsidRDefault="0004535F" w:rsidP="005E56A5">
      <w:pPr>
        <w:pStyle w:val="formattext"/>
        <w:spacing w:before="0" w:beforeAutospacing="0" w:after="0" w:afterAutospacing="0"/>
        <w:ind w:firstLine="480"/>
        <w:jc w:val="both"/>
        <w:textAlignment w:val="baseline"/>
      </w:pPr>
      <w:r w:rsidRPr="00DA5066">
        <w:t>40</w:t>
      </w:r>
      <w:r w:rsidR="005E56A5" w:rsidRPr="00DA5066">
        <w:t xml:space="preserve">. </w:t>
      </w:r>
      <w:r w:rsidR="00D220AB" w:rsidRPr="00DA5066">
        <w:t xml:space="preserve">Остановочные пункты общественного пассажирского транспорта запрещается проектировать в охранных зонах высоковольтных линий электропередач. </w:t>
      </w:r>
    </w:p>
    <w:p w:rsidR="00D220AB" w:rsidRPr="00DA5066" w:rsidRDefault="0004535F" w:rsidP="005E56A5">
      <w:pPr>
        <w:pStyle w:val="formattext"/>
        <w:spacing w:before="0" w:beforeAutospacing="0" w:after="0" w:afterAutospacing="0"/>
        <w:ind w:firstLine="480"/>
        <w:jc w:val="both"/>
        <w:textAlignment w:val="baseline"/>
      </w:pPr>
      <w:r w:rsidRPr="00DA5066">
        <w:t>41</w:t>
      </w:r>
      <w:r w:rsidR="00D220AB" w:rsidRPr="00DA5066">
        <w:t xml:space="preserve">. На конечных пунктах маршрутной сети общественного пассажирского транспорта следует предусматривать </w:t>
      </w:r>
      <w:proofErr w:type="spellStart"/>
      <w:r w:rsidR="00D220AB" w:rsidRPr="00DA5066">
        <w:t>отстойно</w:t>
      </w:r>
      <w:proofErr w:type="spellEnd"/>
      <w:r w:rsidR="00D220AB" w:rsidRPr="00DA5066">
        <w:t xml:space="preserve">-разворотные площадки с учетом необходимости снятия с линии в межпиковый период около 30% подвижного состава. </w:t>
      </w:r>
    </w:p>
    <w:p w:rsidR="00D220AB" w:rsidRPr="00DA5066" w:rsidRDefault="0004535F" w:rsidP="005E56A5">
      <w:pPr>
        <w:pStyle w:val="formattext"/>
        <w:spacing w:before="0" w:beforeAutospacing="0" w:after="0" w:afterAutospacing="0"/>
        <w:ind w:firstLine="480"/>
        <w:jc w:val="both"/>
        <w:textAlignment w:val="baseline"/>
      </w:pPr>
      <w:r w:rsidRPr="00DA5066">
        <w:t>42</w:t>
      </w:r>
      <w:r w:rsidR="005E56A5" w:rsidRPr="00DA5066">
        <w:t>.</w:t>
      </w:r>
      <w:r w:rsidR="00D220AB" w:rsidRPr="00DA5066">
        <w:t xml:space="preserve"> Для автобуса площадь </w:t>
      </w:r>
      <w:proofErr w:type="spellStart"/>
      <w:r w:rsidR="00D220AB" w:rsidRPr="00DA5066">
        <w:t>отстойно</w:t>
      </w:r>
      <w:proofErr w:type="spellEnd"/>
      <w:r w:rsidR="00D220AB" w:rsidRPr="00DA5066">
        <w:t xml:space="preserve">-разворотной площадки должна определяться расчетом в зависимости от количества маршрутов и частоты движения, исходя из норматива 100 - 200 кв. м на одно </w:t>
      </w:r>
      <w:proofErr w:type="spellStart"/>
      <w:r w:rsidR="00D220AB" w:rsidRPr="00DA5066">
        <w:t>машино</w:t>
      </w:r>
      <w:proofErr w:type="spellEnd"/>
      <w:r w:rsidR="00D220AB" w:rsidRPr="00DA5066">
        <w:t xml:space="preserve">-место. </w:t>
      </w:r>
    </w:p>
    <w:p w:rsidR="00D220AB" w:rsidRPr="00DA5066" w:rsidRDefault="005E56A5" w:rsidP="005E56A5">
      <w:pPr>
        <w:pStyle w:val="formattext"/>
        <w:spacing w:before="0" w:beforeAutospacing="0" w:after="0" w:afterAutospacing="0"/>
        <w:ind w:firstLine="480"/>
        <w:jc w:val="both"/>
        <w:textAlignment w:val="baseline"/>
      </w:pPr>
      <w:r w:rsidRPr="00DA5066">
        <w:t>4</w:t>
      </w:r>
      <w:r w:rsidR="0004535F" w:rsidRPr="00DA5066">
        <w:t>3</w:t>
      </w:r>
      <w:r w:rsidRPr="00DA5066">
        <w:t>.</w:t>
      </w:r>
      <w:r w:rsidR="00D220AB" w:rsidRPr="00DA5066">
        <w:t xml:space="preserve"> Ширину </w:t>
      </w:r>
      <w:proofErr w:type="spellStart"/>
      <w:r w:rsidR="00D220AB" w:rsidRPr="00DA5066">
        <w:t>отстойно</w:t>
      </w:r>
      <w:proofErr w:type="spellEnd"/>
      <w:r w:rsidR="00D220AB" w:rsidRPr="00DA5066">
        <w:t xml:space="preserve">-разворотной площадки для автобуса следует предусматривать не менее 30 м. </w:t>
      </w:r>
    </w:p>
    <w:p w:rsidR="00D220AB" w:rsidRPr="00DA5066" w:rsidRDefault="005E56A5" w:rsidP="005E56A5">
      <w:pPr>
        <w:pStyle w:val="formattext"/>
        <w:spacing w:before="0" w:beforeAutospacing="0" w:after="0" w:afterAutospacing="0"/>
        <w:ind w:firstLine="480"/>
        <w:jc w:val="both"/>
        <w:textAlignment w:val="baseline"/>
      </w:pPr>
      <w:r w:rsidRPr="00DA5066">
        <w:t>4</w:t>
      </w:r>
      <w:r w:rsidR="0004535F" w:rsidRPr="00DA5066">
        <w:t>4</w:t>
      </w:r>
      <w:r w:rsidRPr="00DA5066">
        <w:t xml:space="preserve">. </w:t>
      </w:r>
      <w:r w:rsidR="00D220AB" w:rsidRPr="00DA5066">
        <w:t xml:space="preserve">Границы </w:t>
      </w:r>
      <w:proofErr w:type="spellStart"/>
      <w:r w:rsidR="00D220AB" w:rsidRPr="00DA5066">
        <w:t>отстойно</w:t>
      </w:r>
      <w:proofErr w:type="spellEnd"/>
      <w:r w:rsidR="00D220AB" w:rsidRPr="00DA5066">
        <w:t xml:space="preserve">-разворотных площадок должны быть закреплены в плане красных линий. </w:t>
      </w:r>
    </w:p>
    <w:p w:rsidR="00D220AB" w:rsidRPr="00DA5066" w:rsidRDefault="005E56A5" w:rsidP="005E56A5">
      <w:pPr>
        <w:pStyle w:val="formattext"/>
        <w:spacing w:before="0" w:beforeAutospacing="0" w:after="0" w:afterAutospacing="0"/>
        <w:ind w:firstLine="480"/>
        <w:jc w:val="both"/>
        <w:textAlignment w:val="baseline"/>
      </w:pPr>
      <w:r w:rsidRPr="00DA5066">
        <w:t>4</w:t>
      </w:r>
      <w:r w:rsidR="0004535F" w:rsidRPr="00DA5066">
        <w:t>5</w:t>
      </w:r>
      <w:r w:rsidRPr="00DA5066">
        <w:t xml:space="preserve">. </w:t>
      </w:r>
      <w:proofErr w:type="spellStart"/>
      <w:r w:rsidR="00D220AB" w:rsidRPr="00DA5066">
        <w:t>Отстойно</w:t>
      </w:r>
      <w:proofErr w:type="spellEnd"/>
      <w:r w:rsidR="00D220AB" w:rsidRPr="00DA5066">
        <w:t>-разворотные площадки общественного пассажирского транспорта в зависимости от их емкости должны размещаться в удалении от жилой застройки не менее чем на 50 м.</w:t>
      </w:r>
    </w:p>
    <w:p w:rsidR="00924E39" w:rsidRPr="00DA5066" w:rsidRDefault="00924E39" w:rsidP="00924E39">
      <w:pPr>
        <w:pStyle w:val="formattext"/>
        <w:spacing w:before="0" w:beforeAutospacing="0" w:after="0" w:afterAutospacing="0"/>
        <w:ind w:firstLine="480"/>
        <w:jc w:val="both"/>
        <w:textAlignment w:val="baseline"/>
      </w:pPr>
      <w:r w:rsidRPr="00DA5066">
        <w:t>4</w:t>
      </w:r>
      <w:r w:rsidR="0004535F" w:rsidRPr="00DA5066">
        <w:t>6</w:t>
      </w:r>
      <w:r w:rsidRPr="00DA5066">
        <w:t>. При размещении пешеходных переходов необходимо учитывать перспективы развития УДС и транспортной инфраструктуры в соответствии с генеральным планом населенного пункта, схемой комплексного развития всех видов транспорта проектом планировки территории, проектом межевания территории, схемой комплексного развития всех видов транспорта и иной градостроительной документацией, действующей на проектируемый период.</w:t>
      </w:r>
    </w:p>
    <w:p w:rsidR="00DE4032" w:rsidRPr="00DA5066" w:rsidRDefault="00924E39" w:rsidP="00924E39">
      <w:pPr>
        <w:pStyle w:val="formattext"/>
        <w:spacing w:before="0" w:beforeAutospacing="0" w:after="0" w:afterAutospacing="0"/>
        <w:ind w:firstLine="480"/>
        <w:jc w:val="both"/>
        <w:textAlignment w:val="baseline"/>
      </w:pPr>
      <w:r w:rsidRPr="00DA5066">
        <w:t>4</w:t>
      </w:r>
      <w:r w:rsidR="0004535F" w:rsidRPr="00DA5066">
        <w:t>7</w:t>
      </w:r>
      <w:r w:rsidRPr="00DA5066">
        <w:t xml:space="preserve">. </w:t>
      </w:r>
      <w:r w:rsidR="00DE4032" w:rsidRPr="00DA5066">
        <w:t>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200-500 м.</w:t>
      </w:r>
    </w:p>
    <w:p w:rsidR="00DE4032" w:rsidRPr="00DA5066" w:rsidRDefault="00DE4032" w:rsidP="00924E39">
      <w:pPr>
        <w:pStyle w:val="formattext"/>
        <w:spacing w:before="0" w:beforeAutospacing="0" w:after="0" w:afterAutospacing="0"/>
        <w:ind w:firstLine="480"/>
        <w:jc w:val="both"/>
        <w:textAlignment w:val="baseline"/>
      </w:pPr>
      <w:r w:rsidRPr="00DA5066">
        <w:t>В стесненных условиях указанное расстояние допускается уменьшать в пределах 20%.</w:t>
      </w:r>
    </w:p>
    <w:p w:rsidR="00DE4032" w:rsidRPr="00DA5066" w:rsidRDefault="00DE4032" w:rsidP="00924E39">
      <w:pPr>
        <w:pStyle w:val="formattext"/>
        <w:spacing w:before="0" w:beforeAutospacing="0" w:after="0" w:afterAutospacing="0"/>
        <w:ind w:firstLine="480"/>
        <w:jc w:val="both"/>
        <w:textAlignment w:val="baseline"/>
      </w:pPr>
      <w:r w:rsidRPr="00DA5066">
        <w:t>На незастроенных территориях расстояния между пешеходными переходами в одном уровне могут быть увеличены при обеспечении доступности к застроенным территориям и непрерывности пешеходных путей.</w:t>
      </w:r>
    </w:p>
    <w:p w:rsidR="00DE4032" w:rsidRPr="00DA5066" w:rsidRDefault="00DE4032" w:rsidP="00924E39">
      <w:pPr>
        <w:pStyle w:val="formattext"/>
        <w:spacing w:before="0" w:beforeAutospacing="0" w:after="0" w:afterAutospacing="0"/>
        <w:ind w:firstLine="480"/>
        <w:jc w:val="both"/>
        <w:textAlignment w:val="baseline"/>
      </w:pPr>
      <w:r w:rsidRPr="00DA5066">
        <w:t>Пешеходные переходы в разных уровнях, оборудованные лестницами и пандусами, подъемниками, следует предусматривать с интервалом:</w:t>
      </w:r>
    </w:p>
    <w:p w:rsidR="00DE4032" w:rsidRPr="00DA5066" w:rsidRDefault="00DE4032" w:rsidP="00924E39">
      <w:pPr>
        <w:pStyle w:val="formattext"/>
        <w:spacing w:before="0" w:beforeAutospacing="0" w:after="0" w:afterAutospacing="0"/>
        <w:ind w:firstLine="480"/>
        <w:jc w:val="both"/>
        <w:textAlignment w:val="baseline"/>
      </w:pPr>
      <w:r w:rsidRPr="00DA5066">
        <w:t>400-800</w:t>
      </w:r>
      <w:r w:rsidR="00924E39" w:rsidRPr="00DA5066">
        <w:t xml:space="preserve"> м</w:t>
      </w:r>
      <w:r w:rsidRPr="00DA5066">
        <w:t xml:space="preserve"> - на дорогах скоростного движения, линиях скоростного трамвая и железных дорогах;</w:t>
      </w:r>
    </w:p>
    <w:p w:rsidR="00DE4032" w:rsidRPr="00DA5066" w:rsidRDefault="00DE4032" w:rsidP="00924E39">
      <w:pPr>
        <w:pStyle w:val="formattext"/>
        <w:spacing w:before="0" w:beforeAutospacing="0" w:after="0" w:afterAutospacing="0"/>
        <w:ind w:firstLine="480"/>
        <w:jc w:val="both"/>
        <w:textAlignment w:val="baseline"/>
      </w:pPr>
      <w:r w:rsidRPr="00DA5066">
        <w:t>300-400</w:t>
      </w:r>
      <w:r w:rsidR="00924E39" w:rsidRPr="00DA5066">
        <w:t xml:space="preserve"> м</w:t>
      </w:r>
      <w:r w:rsidRPr="00DA5066">
        <w:t xml:space="preserve"> - на магистральных улицах непрерывного движения.</w:t>
      </w:r>
    </w:p>
    <w:p w:rsidR="00924E39" w:rsidRPr="00DA5066" w:rsidRDefault="00DE4032" w:rsidP="00924E39">
      <w:pPr>
        <w:pStyle w:val="formattext"/>
        <w:spacing w:before="0" w:beforeAutospacing="0" w:after="0" w:afterAutospacing="0"/>
        <w:ind w:firstLine="480"/>
        <w:jc w:val="both"/>
        <w:textAlignment w:val="baseline"/>
      </w:pPr>
      <w:r w:rsidRPr="00DA5066">
        <w:t>На незастроенных территориях расстояния между подземными пешеходными переходами могут быть увеличены.</w:t>
      </w:r>
    </w:p>
    <w:p w:rsidR="00924E39" w:rsidRPr="00DA5066" w:rsidRDefault="00DE4032" w:rsidP="00924E39">
      <w:pPr>
        <w:pStyle w:val="formattext"/>
        <w:spacing w:before="0" w:beforeAutospacing="0" w:after="0" w:afterAutospacing="0"/>
        <w:ind w:firstLine="480"/>
        <w:jc w:val="both"/>
        <w:textAlignment w:val="baseline"/>
      </w:pPr>
      <w:r w:rsidRPr="00DA5066">
        <w:t>Пешеходные пути (тротуары, площадки, лестницы) у административных и торговых центров, гостиниц, выставок и рынков следует проектировать из условий обеспечения плотности пешеходных потоков в час пик не более 0,3 чел./</w:t>
      </w:r>
      <w:proofErr w:type="spellStart"/>
      <w:proofErr w:type="gramStart"/>
      <w:r w:rsidR="005602A5" w:rsidRPr="00DA5066">
        <w:t>кв.м</w:t>
      </w:r>
      <w:proofErr w:type="spellEnd"/>
      <w:proofErr w:type="gramEnd"/>
      <w:r w:rsidRPr="00DA5066">
        <w:t xml:space="preserve"> на площадях перед производственными объектами, у спортивно-зрелищных учреждений, кинотеатров, вокзалов - 0,8 чел./</w:t>
      </w:r>
      <w:proofErr w:type="spellStart"/>
      <w:r w:rsidR="005602A5" w:rsidRPr="00DA5066">
        <w:t>кв.м</w:t>
      </w:r>
      <w:proofErr w:type="spellEnd"/>
      <w:r w:rsidRPr="00DA5066">
        <w:t>.</w:t>
      </w:r>
    </w:p>
    <w:p w:rsidR="007E2395" w:rsidRPr="00DA5066" w:rsidRDefault="00924E39" w:rsidP="007E2395">
      <w:pPr>
        <w:pStyle w:val="formattext"/>
        <w:spacing w:before="0" w:beforeAutospacing="0" w:after="0" w:afterAutospacing="0"/>
        <w:ind w:firstLine="480"/>
        <w:jc w:val="both"/>
        <w:textAlignment w:val="baseline"/>
      </w:pPr>
      <w:r w:rsidRPr="00DA5066">
        <w:t>4</w:t>
      </w:r>
      <w:r w:rsidR="0004535F" w:rsidRPr="00DA5066">
        <w:t>8</w:t>
      </w:r>
      <w:r w:rsidRPr="00DA5066">
        <w:t xml:space="preserve">. </w:t>
      </w:r>
      <w:r w:rsidR="00DE4032" w:rsidRPr="00DA5066">
        <w:t>На путях движения пешеходов следует предусматривать условия безопасного и комфортного передвижения МГН в соответствии с </w:t>
      </w:r>
      <w:hyperlink r:id="rId341" w:anchor="7D20K3" w:history="1">
        <w:r w:rsidR="00DE4032" w:rsidRPr="00DA5066">
          <w:rPr>
            <w:rStyle w:val="af1"/>
            <w:rFonts w:eastAsiaTheme="majorEastAsia"/>
            <w:color w:val="auto"/>
            <w:u w:val="none"/>
          </w:rPr>
          <w:t>СП 59.13330</w:t>
        </w:r>
      </w:hyperlink>
      <w:r w:rsidR="00DE4032" w:rsidRPr="00DA5066">
        <w:t>.</w:t>
      </w:r>
      <w:r w:rsidR="007E2395" w:rsidRPr="00DA5066">
        <w:t>202</w:t>
      </w:r>
      <w:r w:rsidR="005602A5" w:rsidRPr="00DA5066">
        <w:t>0</w:t>
      </w:r>
      <w:r w:rsidR="007E2395" w:rsidRPr="00DA5066">
        <w:t xml:space="preserve">. </w:t>
      </w:r>
      <w:r w:rsidR="00DE4032" w:rsidRPr="00DA5066">
        <w:t xml:space="preserve"> Подходы к специализированным парковочным местам и остановочным пунктам общественного транспорта должны быть беспрепятственными и удобными.</w:t>
      </w:r>
    </w:p>
    <w:p w:rsidR="00DE4032" w:rsidRPr="00DA5066" w:rsidRDefault="007E2395" w:rsidP="007E2395">
      <w:pPr>
        <w:pStyle w:val="formattext"/>
        <w:spacing w:before="0" w:beforeAutospacing="0" w:after="0" w:afterAutospacing="0"/>
        <w:ind w:firstLine="480"/>
        <w:jc w:val="both"/>
        <w:textAlignment w:val="baseline"/>
      </w:pPr>
      <w:r w:rsidRPr="00DA5066">
        <w:t>4</w:t>
      </w:r>
      <w:r w:rsidR="0004535F" w:rsidRPr="00DA5066">
        <w:t>9</w:t>
      </w:r>
      <w:r w:rsidRPr="00DA5066">
        <w:t xml:space="preserve">. </w:t>
      </w:r>
      <w:r w:rsidR="00DE4032" w:rsidRPr="00DA5066">
        <w:t>Ширину тротуаров и внеуличных пешеходных переходов следует принимать согласно разделу 7 </w:t>
      </w:r>
      <w:hyperlink r:id="rId342" w:anchor="7D20K3" w:history="1">
        <w:r w:rsidR="00DE4032" w:rsidRPr="00DA5066">
          <w:rPr>
            <w:rStyle w:val="af1"/>
            <w:rFonts w:eastAsiaTheme="majorEastAsia"/>
            <w:color w:val="auto"/>
            <w:u w:val="none"/>
          </w:rPr>
          <w:t>СП 396.1325800.2018</w:t>
        </w:r>
      </w:hyperlink>
      <w:r w:rsidR="00DE4032" w:rsidRPr="00DA5066">
        <w:t>.</w:t>
      </w:r>
    </w:p>
    <w:p w:rsidR="007E2395" w:rsidRDefault="00DE4032" w:rsidP="007E2395">
      <w:pPr>
        <w:pStyle w:val="formattext"/>
        <w:spacing w:before="0" w:beforeAutospacing="0" w:after="0" w:afterAutospacing="0"/>
        <w:ind w:firstLine="480"/>
        <w:jc w:val="both"/>
        <w:textAlignment w:val="baseline"/>
      </w:pPr>
      <w:r w:rsidRPr="00DA5066">
        <w:t>Пропускную способность пешеходных коммуникаций следует рассчитывать согласно разделу 7 </w:t>
      </w:r>
      <w:hyperlink r:id="rId343" w:anchor="7D20K3" w:history="1">
        <w:r w:rsidRPr="00DA5066">
          <w:rPr>
            <w:rStyle w:val="af1"/>
            <w:rFonts w:eastAsiaTheme="majorEastAsia"/>
            <w:color w:val="auto"/>
            <w:u w:val="none"/>
          </w:rPr>
          <w:t>СП 396.1325800.2018</w:t>
        </w:r>
      </w:hyperlink>
      <w:r w:rsidRPr="00DA5066">
        <w:t>.</w:t>
      </w:r>
    </w:p>
    <w:p w:rsidR="00046A26" w:rsidRPr="00DA5066" w:rsidRDefault="00046A26" w:rsidP="007E2395">
      <w:pPr>
        <w:pStyle w:val="formattext"/>
        <w:spacing w:before="0" w:beforeAutospacing="0" w:after="0" w:afterAutospacing="0"/>
        <w:ind w:firstLine="480"/>
        <w:jc w:val="both"/>
        <w:textAlignment w:val="baseline"/>
      </w:pPr>
    </w:p>
    <w:p w:rsidR="0010603C" w:rsidRPr="00DA5066" w:rsidRDefault="0010603C" w:rsidP="0010603C">
      <w:pPr>
        <w:pStyle w:val="formattext"/>
        <w:spacing w:before="0" w:beforeAutospacing="0" w:after="0" w:afterAutospacing="0"/>
        <w:ind w:firstLine="480"/>
        <w:jc w:val="both"/>
        <w:textAlignment w:val="baseline"/>
        <w:rPr>
          <w:b/>
          <w:bCs/>
          <w:bdr w:val="none" w:sz="0" w:space="0" w:color="auto" w:frame="1"/>
        </w:rPr>
      </w:pPr>
      <w:r w:rsidRPr="00DA5066">
        <w:rPr>
          <w:b/>
        </w:rPr>
        <w:lastRenderedPageBreak/>
        <w:t>С</w:t>
      </w:r>
      <w:r w:rsidRPr="00DA5066">
        <w:rPr>
          <w:b/>
          <w:bCs/>
        </w:rPr>
        <w:t>татья 2</w:t>
      </w:r>
      <w:r w:rsidR="001B256E" w:rsidRPr="00DA5066">
        <w:rPr>
          <w:b/>
          <w:bCs/>
        </w:rPr>
        <w:t>7</w:t>
      </w:r>
      <w:r w:rsidRPr="00DA5066">
        <w:rPr>
          <w:b/>
          <w:bCs/>
        </w:rPr>
        <w:t xml:space="preserve">. </w:t>
      </w:r>
      <w:r w:rsidRPr="00DA5066">
        <w:rPr>
          <w:b/>
          <w:bCs/>
          <w:bdr w:val="none" w:sz="0" w:space="0" w:color="auto" w:frame="1"/>
        </w:rPr>
        <w:t>Сооружения и устройства для хранения и обслуживания транспортных средств</w:t>
      </w:r>
    </w:p>
    <w:p w:rsidR="0010603C" w:rsidRPr="00046A26" w:rsidRDefault="0010603C" w:rsidP="0010603C">
      <w:pPr>
        <w:pStyle w:val="formattext"/>
        <w:spacing w:before="0" w:beforeAutospacing="0" w:after="0" w:afterAutospacing="0"/>
        <w:ind w:firstLine="480"/>
        <w:jc w:val="both"/>
        <w:textAlignment w:val="baseline"/>
      </w:pPr>
      <w:r w:rsidRPr="00DA5066">
        <w:rPr>
          <w:bCs/>
          <w:bdr w:val="none" w:sz="0" w:space="0" w:color="auto" w:frame="1"/>
        </w:rPr>
        <w:t xml:space="preserve">1. </w:t>
      </w:r>
      <w:r w:rsidRPr="00046A26">
        <w:rPr>
          <w:bCs/>
          <w:bdr w:val="none" w:sz="0" w:space="0" w:color="auto" w:frame="1"/>
        </w:rPr>
        <w:t>Сооружения и устройства для хранения и обслуживания транспортных средств</w:t>
      </w:r>
      <w:r w:rsidR="00DA5066" w:rsidRPr="00046A26">
        <w:rPr>
          <w:bCs/>
          <w:bdr w:val="none" w:sz="0" w:space="0" w:color="auto" w:frame="1"/>
        </w:rPr>
        <w:t xml:space="preserve"> </w:t>
      </w:r>
      <w:proofErr w:type="gramStart"/>
      <w:r w:rsidRPr="00046A26">
        <w:t>могут  размещаться</w:t>
      </w:r>
      <w:proofErr w:type="gramEnd"/>
      <w:r w:rsidRPr="00046A26">
        <w:t xml:space="preserve"> в составе </w:t>
      </w:r>
      <w:r w:rsidR="00E60A28" w:rsidRPr="00046A26">
        <w:t xml:space="preserve">различных </w:t>
      </w:r>
      <w:r w:rsidRPr="00046A26">
        <w:t>территориальных зон. Виды разрешенного использования земельных участков в составе территориальных зон устанавливаются градостроительным регламентом в Правилах землепользования и застройки сельского поселения.</w:t>
      </w:r>
    </w:p>
    <w:p w:rsidR="007D7E7E" w:rsidRPr="00046A26" w:rsidRDefault="0010603C" w:rsidP="00C33DAB">
      <w:pPr>
        <w:pStyle w:val="formattext"/>
        <w:spacing w:before="0" w:beforeAutospacing="0" w:after="0" w:afterAutospacing="0"/>
        <w:ind w:firstLine="480"/>
        <w:jc w:val="both"/>
        <w:textAlignment w:val="baseline"/>
      </w:pPr>
      <w:r w:rsidRPr="00046A26">
        <w:t xml:space="preserve">2. </w:t>
      </w:r>
      <w:r w:rsidR="00F9095B" w:rsidRPr="00046A26">
        <w:rPr>
          <w:color w:val="000000"/>
        </w:rPr>
        <w:t>В сельском поселении должны быть предусмотрены территории для постоянного хранения, временного хранения и технического обслуживания легковых автомобилей всех категорий, исходя из уровня автомобилизации</w:t>
      </w:r>
      <w:r w:rsidR="00F9095B" w:rsidRPr="00046A26">
        <w:t xml:space="preserve"> с соблюдением нормативных радиусов доступности от обслуживаемых объектов, с учетом требований эффективного использования территорий, с обеспечением экологической безопасности</w:t>
      </w:r>
      <w:r w:rsidR="007D7E7E" w:rsidRPr="00046A26">
        <w:t xml:space="preserve"> и требуемых санитарных разрывов</w:t>
      </w:r>
      <w:r w:rsidR="00F9095B" w:rsidRPr="00046A26">
        <w:t>.</w:t>
      </w:r>
    </w:p>
    <w:p w:rsidR="00F9095B" w:rsidRPr="00046A26" w:rsidRDefault="00F9095B" w:rsidP="00C33DAB">
      <w:pPr>
        <w:pStyle w:val="formattext"/>
        <w:spacing w:before="0" w:beforeAutospacing="0" w:after="0" w:afterAutospacing="0"/>
        <w:ind w:firstLine="480"/>
        <w:jc w:val="both"/>
        <w:textAlignment w:val="baseline"/>
      </w:pPr>
      <w:r w:rsidRPr="00046A26">
        <w:rPr>
          <w:color w:val="000000"/>
        </w:rPr>
        <w:t>Допускается предусматривать сезонное хранение 10 - 15% парка легковых автомобилей на автостоянках открытого и закрытого типа, расположенных за пределами селитебных территорий населенных пунктов.</w:t>
      </w:r>
    </w:p>
    <w:p w:rsidR="00C33DAB" w:rsidRPr="00046A26" w:rsidRDefault="00F9095B" w:rsidP="00C33DAB">
      <w:pPr>
        <w:pStyle w:val="formattext"/>
        <w:spacing w:before="0" w:beforeAutospacing="0" w:after="0" w:afterAutospacing="0"/>
        <w:ind w:firstLine="480"/>
        <w:jc w:val="both"/>
        <w:textAlignment w:val="baseline"/>
      </w:pPr>
      <w:r w:rsidRPr="00046A26">
        <w:t xml:space="preserve">3. </w:t>
      </w:r>
      <w:r w:rsidR="0010603C" w:rsidRPr="00046A26">
        <w:t xml:space="preserve">При проектировании </w:t>
      </w:r>
      <w:r w:rsidR="0010603C" w:rsidRPr="00046A26">
        <w:rPr>
          <w:bCs/>
          <w:bdr w:val="none" w:sz="0" w:space="0" w:color="auto" w:frame="1"/>
        </w:rPr>
        <w:t xml:space="preserve">сооружений и устройств для </w:t>
      </w:r>
      <w:r w:rsidR="00DC052F" w:rsidRPr="00046A26">
        <w:rPr>
          <w:bCs/>
          <w:bdr w:val="none" w:sz="0" w:space="0" w:color="auto" w:frame="1"/>
        </w:rPr>
        <w:t xml:space="preserve">хранения </w:t>
      </w:r>
      <w:r w:rsidR="0010603C" w:rsidRPr="00046A26">
        <w:rPr>
          <w:bCs/>
          <w:bdr w:val="none" w:sz="0" w:space="0" w:color="auto" w:frame="1"/>
        </w:rPr>
        <w:t>транспортных средств необходимо руководствоваться требованиями СП 42.13330.2016</w:t>
      </w:r>
      <w:r w:rsidR="00C33DAB" w:rsidRPr="00046A26">
        <w:t xml:space="preserve">. </w:t>
      </w:r>
      <w:hyperlink r:id="rId344" w:anchor="7D20K3" w:history="1">
        <w:r w:rsidR="00C33DAB" w:rsidRPr="00046A26">
          <w:rPr>
            <w:rStyle w:val="af1"/>
            <w:rFonts w:eastAsiaTheme="majorEastAsia"/>
            <w:color w:val="auto"/>
            <w:u w:val="none"/>
          </w:rPr>
          <w:t>СП 113.13330.2016</w:t>
        </w:r>
      </w:hyperlink>
      <w:r w:rsidR="00C33DAB" w:rsidRPr="00046A26">
        <w:t> </w:t>
      </w:r>
      <w:r w:rsidR="00AE666A" w:rsidRPr="00046A26">
        <w:t xml:space="preserve"> «</w:t>
      </w:r>
      <w:r w:rsidR="00C33DAB" w:rsidRPr="00046A26">
        <w:t>СНиП 21-02-99* Стоянки автомобилей</w:t>
      </w:r>
      <w:r w:rsidR="00AE666A" w:rsidRPr="00046A26">
        <w:t>»</w:t>
      </w:r>
      <w:r w:rsidR="00C33DAB" w:rsidRPr="00046A26">
        <w:t xml:space="preserve"> (с </w:t>
      </w:r>
      <w:hyperlink r:id="rId345" w:history="1">
        <w:r w:rsidR="00C33DAB" w:rsidRPr="00046A26">
          <w:rPr>
            <w:rStyle w:val="af1"/>
            <w:rFonts w:eastAsiaTheme="majorEastAsia"/>
            <w:color w:val="auto"/>
            <w:u w:val="none"/>
          </w:rPr>
          <w:t xml:space="preserve">изменением </w:t>
        </w:r>
        <w:r w:rsidR="00AE666A" w:rsidRPr="00046A26">
          <w:rPr>
            <w:rStyle w:val="af1"/>
            <w:rFonts w:eastAsiaTheme="majorEastAsia"/>
            <w:color w:val="auto"/>
            <w:u w:val="none"/>
          </w:rPr>
          <w:t>№</w:t>
        </w:r>
        <w:r w:rsidR="00C33DAB" w:rsidRPr="00046A26">
          <w:rPr>
            <w:rStyle w:val="af1"/>
            <w:rFonts w:eastAsiaTheme="majorEastAsia"/>
            <w:color w:val="auto"/>
            <w:u w:val="none"/>
          </w:rPr>
          <w:t>1</w:t>
        </w:r>
      </w:hyperlink>
      <w:r w:rsidR="00C33DAB" w:rsidRPr="00046A26">
        <w:t>)</w:t>
      </w:r>
      <w:r w:rsidR="00AE666A" w:rsidRPr="00046A26">
        <w:t>.</w:t>
      </w:r>
    </w:p>
    <w:p w:rsidR="006D21F3" w:rsidRPr="00DA5066" w:rsidRDefault="00F9095B" w:rsidP="006D21F3">
      <w:pPr>
        <w:pStyle w:val="formattext"/>
        <w:spacing w:before="0" w:beforeAutospacing="0" w:after="0" w:afterAutospacing="0"/>
        <w:ind w:firstLine="480"/>
        <w:jc w:val="both"/>
        <w:textAlignment w:val="baseline"/>
      </w:pPr>
      <w:r w:rsidRPr="00046A26">
        <w:rPr>
          <w:bCs/>
          <w:bdr w:val="none" w:sz="0" w:space="0" w:color="auto" w:frame="1"/>
        </w:rPr>
        <w:t>4</w:t>
      </w:r>
      <w:r w:rsidR="00E60A28" w:rsidRPr="00046A26">
        <w:rPr>
          <w:bCs/>
          <w:bdr w:val="none" w:sz="0" w:space="0" w:color="auto" w:frame="1"/>
        </w:rPr>
        <w:t>.</w:t>
      </w:r>
      <w:r w:rsidR="00562AA9" w:rsidRPr="00046A26">
        <w:rPr>
          <w:bCs/>
          <w:bdr w:val="none" w:sz="0" w:space="0" w:color="auto" w:frame="1"/>
        </w:rPr>
        <w:t xml:space="preserve"> </w:t>
      </w:r>
      <w:r w:rsidR="006D21F3" w:rsidRPr="00046A26">
        <w:t>Размещение наземных, подземных, обвалованных гаражей-стоянок, открытых площадок автомобилей, предназначенных для хранения и паркования легковых автомобилей, без иных источников загрязнения (мойки, станции технического обслуживания) следует выбирать с учетом градостроительной ситуации, архитектурно-планировочного решения участка строительства; расстояния обосновывать расчетами рассеивания загрязнений атмосферного воздуха и уровней шума, обеспечивая выполнение</w:t>
      </w:r>
      <w:r w:rsidR="006D21F3" w:rsidRPr="00DA5066">
        <w:t xml:space="preserve"> нормативных требований, приведенных в </w:t>
      </w:r>
      <w:hyperlink r:id="rId346" w:anchor="7D20K3" w:history="1">
        <w:r w:rsidR="006D21F3" w:rsidRPr="00DA5066">
          <w:rPr>
            <w:rStyle w:val="af1"/>
            <w:rFonts w:eastAsiaTheme="majorEastAsia"/>
            <w:color w:val="auto"/>
            <w:u w:val="none"/>
          </w:rPr>
          <w:t>СП 51.13330</w:t>
        </w:r>
      </w:hyperlink>
      <w:r w:rsidR="006D21F3" w:rsidRPr="00DA5066">
        <w:t>,</w:t>
      </w:r>
      <w:r w:rsidR="00C33DAB" w:rsidRPr="00DA5066">
        <w:t xml:space="preserve">2011, </w:t>
      </w:r>
      <w:r w:rsidR="006D21F3" w:rsidRPr="00DA5066">
        <w:t> </w:t>
      </w:r>
      <w:hyperlink r:id="rId347" w:anchor="6560IO" w:history="1">
        <w:r w:rsidR="006D21F3" w:rsidRPr="00DA5066">
          <w:rPr>
            <w:rStyle w:val="af1"/>
            <w:rFonts w:eastAsiaTheme="majorEastAsia"/>
            <w:color w:val="auto"/>
            <w:u w:val="none"/>
          </w:rPr>
          <w:t>СанПиН 1.2.3685</w:t>
        </w:r>
      </w:hyperlink>
      <w:r w:rsidR="00C33DAB" w:rsidRPr="00DA5066">
        <w:rPr>
          <w:rStyle w:val="af1"/>
          <w:rFonts w:eastAsiaTheme="majorEastAsia"/>
          <w:color w:val="auto"/>
          <w:u w:val="none"/>
        </w:rPr>
        <w:t>-21</w:t>
      </w:r>
      <w:r w:rsidR="006D21F3" w:rsidRPr="00DA5066">
        <w:t>, </w:t>
      </w:r>
      <w:hyperlink r:id="rId348" w:anchor="7DI0K8" w:history="1">
        <w:r w:rsidR="006D21F3" w:rsidRPr="00DA5066">
          <w:rPr>
            <w:rStyle w:val="af1"/>
            <w:rFonts w:eastAsiaTheme="majorEastAsia"/>
            <w:color w:val="auto"/>
            <w:u w:val="none"/>
          </w:rPr>
          <w:t>СанПиН 2.1.3684</w:t>
        </w:r>
      </w:hyperlink>
      <w:r w:rsidR="00C33DAB" w:rsidRPr="00DA5066">
        <w:rPr>
          <w:rStyle w:val="af1"/>
          <w:rFonts w:eastAsiaTheme="majorEastAsia"/>
          <w:color w:val="auto"/>
          <w:u w:val="none"/>
        </w:rPr>
        <w:t>-21</w:t>
      </w:r>
      <w:r w:rsidR="006D21F3" w:rsidRPr="00DA5066">
        <w:t>,  </w:t>
      </w:r>
      <w:r w:rsidR="00DC052F" w:rsidRPr="00DA5066">
        <w:t xml:space="preserve">в </w:t>
      </w:r>
      <w:hyperlink r:id="rId349" w:anchor="7D20K3" w:history="1">
        <w:r w:rsidR="00DC052F" w:rsidRPr="00DA5066">
          <w:rPr>
            <w:rStyle w:val="af1"/>
            <w:rFonts w:eastAsiaTheme="majorEastAsia"/>
            <w:color w:val="auto"/>
            <w:u w:val="none"/>
          </w:rPr>
          <w:t>п</w:t>
        </w:r>
        <w:r w:rsidR="00C33DAB" w:rsidRPr="00DA5066">
          <w:rPr>
            <w:rStyle w:val="af1"/>
            <w:rFonts w:eastAsiaTheme="majorEastAsia"/>
            <w:color w:val="auto"/>
            <w:u w:val="none"/>
          </w:rPr>
          <w:t>риказ</w:t>
        </w:r>
        <w:r w:rsidR="00DC052F" w:rsidRPr="00DA5066">
          <w:rPr>
            <w:rStyle w:val="af1"/>
            <w:rFonts w:eastAsiaTheme="majorEastAsia"/>
            <w:color w:val="auto"/>
            <w:u w:val="none"/>
          </w:rPr>
          <w:t>е</w:t>
        </w:r>
        <w:r w:rsidR="00C33DAB" w:rsidRPr="00DA5066">
          <w:rPr>
            <w:rStyle w:val="af1"/>
            <w:rFonts w:eastAsiaTheme="majorEastAsia"/>
            <w:color w:val="auto"/>
            <w:u w:val="none"/>
          </w:rPr>
          <w:t xml:space="preserve"> Министерства природных ресурсов и экологии Р</w:t>
        </w:r>
        <w:r w:rsidR="00DC052F" w:rsidRPr="00DA5066">
          <w:rPr>
            <w:rStyle w:val="af1"/>
            <w:rFonts w:eastAsiaTheme="majorEastAsia"/>
            <w:color w:val="auto"/>
            <w:u w:val="none"/>
          </w:rPr>
          <w:t>Ф «</w:t>
        </w:r>
        <w:r w:rsidR="00C33DAB" w:rsidRPr="00DA5066">
          <w:rPr>
            <w:rStyle w:val="af1"/>
            <w:rFonts w:eastAsiaTheme="majorEastAsia"/>
            <w:color w:val="auto"/>
            <w:u w:val="none"/>
          </w:rPr>
          <w:t>Об утверждении методов расчетов рассеивания выбросов вредных (загрязняющих) веществ в атмосферном воздухе</w:t>
        </w:r>
        <w:r w:rsidR="00DC052F" w:rsidRPr="00DA5066">
          <w:rPr>
            <w:rStyle w:val="af1"/>
            <w:rFonts w:eastAsiaTheme="majorEastAsia"/>
            <w:color w:val="auto"/>
            <w:u w:val="none"/>
          </w:rPr>
          <w:t>»,</w:t>
        </w:r>
      </w:hyperlink>
      <w:r w:rsidR="00DC052F" w:rsidRPr="00DA5066">
        <w:rPr>
          <w:rStyle w:val="af1"/>
          <w:rFonts w:eastAsiaTheme="majorEastAsia"/>
          <w:color w:val="auto"/>
          <w:u w:val="none"/>
        </w:rPr>
        <w:t xml:space="preserve">  в </w:t>
      </w:r>
      <w:hyperlink r:id="rId350" w:history="1">
        <w:r w:rsidR="00DC052F" w:rsidRPr="00DA5066">
          <w:rPr>
            <w:rStyle w:val="af1"/>
            <w:rFonts w:eastAsiaTheme="majorEastAsia"/>
            <w:color w:val="auto"/>
            <w:u w:val="none"/>
          </w:rPr>
          <w:t>п</w:t>
        </w:r>
        <w:r w:rsidR="00C33DAB" w:rsidRPr="00DA5066">
          <w:rPr>
            <w:rStyle w:val="af1"/>
            <w:rFonts w:eastAsiaTheme="majorEastAsia"/>
            <w:color w:val="auto"/>
            <w:u w:val="none"/>
          </w:rPr>
          <w:t>остановлени</w:t>
        </w:r>
        <w:r w:rsidR="00DC052F" w:rsidRPr="00DA5066">
          <w:rPr>
            <w:rStyle w:val="af1"/>
            <w:rFonts w:eastAsiaTheme="majorEastAsia"/>
            <w:color w:val="auto"/>
            <w:u w:val="none"/>
          </w:rPr>
          <w:t>и</w:t>
        </w:r>
        <w:r w:rsidR="00C33DAB" w:rsidRPr="00DA5066">
          <w:rPr>
            <w:rStyle w:val="af1"/>
            <w:rFonts w:eastAsiaTheme="majorEastAsia"/>
            <w:color w:val="auto"/>
            <w:u w:val="none"/>
          </w:rPr>
          <w:t xml:space="preserve"> Правительства Р</w:t>
        </w:r>
        <w:r w:rsidR="00DC052F" w:rsidRPr="00DA5066">
          <w:rPr>
            <w:rStyle w:val="af1"/>
            <w:rFonts w:eastAsiaTheme="majorEastAsia"/>
            <w:color w:val="auto"/>
            <w:u w:val="none"/>
          </w:rPr>
          <w:t>Ф «</w:t>
        </w:r>
        <w:r w:rsidR="00C33DAB" w:rsidRPr="00DA5066">
          <w:rPr>
            <w:rStyle w:val="af1"/>
            <w:rFonts w:eastAsiaTheme="majorEastAsia"/>
            <w:color w:val="auto"/>
            <w:u w:val="none"/>
          </w:rPr>
          <w:t>Об утверждении Правил установления санитарно-защитных зон и использования земельных участков, расположенных в границах санитарно-защитных зон</w:t>
        </w:r>
      </w:hyperlink>
      <w:r w:rsidR="00DC052F" w:rsidRPr="00DA5066">
        <w:rPr>
          <w:rStyle w:val="af1"/>
          <w:rFonts w:eastAsiaTheme="majorEastAsia"/>
          <w:color w:val="auto"/>
          <w:u w:val="none"/>
        </w:rPr>
        <w:t>», в</w:t>
      </w:r>
      <w:r w:rsidR="00562AA9" w:rsidRPr="00DA5066">
        <w:rPr>
          <w:rStyle w:val="af1"/>
          <w:rFonts w:eastAsiaTheme="majorEastAsia"/>
          <w:color w:val="auto"/>
          <w:u w:val="none"/>
        </w:rPr>
        <w:t xml:space="preserve"> </w:t>
      </w:r>
      <w:hyperlink r:id="rId351" w:anchor="64U0IK" w:history="1">
        <w:r w:rsidR="00C33DAB" w:rsidRPr="00DA5066">
          <w:rPr>
            <w:rStyle w:val="af1"/>
            <w:rFonts w:eastAsiaTheme="majorEastAsia"/>
            <w:color w:val="auto"/>
            <w:u w:val="none"/>
          </w:rPr>
          <w:t>Федеральн</w:t>
        </w:r>
        <w:r w:rsidR="00DC052F" w:rsidRPr="00DA5066">
          <w:rPr>
            <w:rStyle w:val="af1"/>
            <w:rFonts w:eastAsiaTheme="majorEastAsia"/>
            <w:color w:val="auto"/>
            <w:u w:val="none"/>
          </w:rPr>
          <w:t xml:space="preserve">ом </w:t>
        </w:r>
        <w:r w:rsidR="00C33DAB" w:rsidRPr="00DA5066">
          <w:rPr>
            <w:rStyle w:val="af1"/>
            <w:rFonts w:eastAsiaTheme="majorEastAsia"/>
            <w:color w:val="auto"/>
            <w:u w:val="none"/>
          </w:rPr>
          <w:t xml:space="preserve"> закон</w:t>
        </w:r>
        <w:r w:rsidR="00DC052F" w:rsidRPr="00DA5066">
          <w:rPr>
            <w:rStyle w:val="af1"/>
            <w:rFonts w:eastAsiaTheme="majorEastAsia"/>
            <w:color w:val="auto"/>
            <w:u w:val="none"/>
          </w:rPr>
          <w:t>е</w:t>
        </w:r>
        <w:r w:rsidR="00562AA9" w:rsidRPr="00DA5066">
          <w:rPr>
            <w:rStyle w:val="af1"/>
            <w:rFonts w:eastAsiaTheme="majorEastAsia"/>
            <w:color w:val="auto"/>
            <w:u w:val="none"/>
          </w:rPr>
          <w:t xml:space="preserve"> </w:t>
        </w:r>
        <w:r w:rsidR="00DC052F" w:rsidRPr="00DA5066">
          <w:rPr>
            <w:rStyle w:val="af1"/>
            <w:rFonts w:eastAsiaTheme="majorEastAsia"/>
            <w:color w:val="auto"/>
            <w:u w:val="none"/>
          </w:rPr>
          <w:t>«</w:t>
        </w:r>
        <w:r w:rsidR="00C33DAB" w:rsidRPr="00DA5066">
          <w:rPr>
            <w:rStyle w:val="af1"/>
            <w:rFonts w:eastAsiaTheme="majorEastAsia"/>
            <w:color w:val="auto"/>
            <w:u w:val="none"/>
          </w:rPr>
          <w:t xml:space="preserve">О внесении изменений в Федеральный закон </w:t>
        </w:r>
        <w:r w:rsidR="00DC052F" w:rsidRPr="00DA5066">
          <w:rPr>
            <w:rStyle w:val="af1"/>
            <w:rFonts w:eastAsiaTheme="majorEastAsia"/>
            <w:color w:val="auto"/>
            <w:u w:val="none"/>
          </w:rPr>
          <w:t>«</w:t>
        </w:r>
        <w:r w:rsidR="00C33DAB" w:rsidRPr="00DA5066">
          <w:rPr>
            <w:rStyle w:val="af1"/>
            <w:rFonts w:eastAsiaTheme="majorEastAsia"/>
            <w:color w:val="auto"/>
            <w:u w:val="none"/>
          </w:rPr>
          <w:t>Об охране окружающей среды"</w:t>
        </w:r>
      </w:hyperlink>
      <w:r w:rsidR="00C33DAB" w:rsidRPr="00DA5066">
        <w:t> и отдельные законодательные акты Российской Федерации</w:t>
      </w:r>
      <w:r w:rsidR="00DC052F" w:rsidRPr="00DA5066">
        <w:t xml:space="preserve">», </w:t>
      </w:r>
      <w:r w:rsidR="006D21F3" w:rsidRPr="00DA5066">
        <w:t>а также нормативных требований по пожарной безопасности.</w:t>
      </w:r>
    </w:p>
    <w:p w:rsidR="006D21F3" w:rsidRPr="00DA5066" w:rsidRDefault="006D21F3" w:rsidP="006D21F3">
      <w:pPr>
        <w:pStyle w:val="formattext"/>
        <w:spacing w:before="0" w:beforeAutospacing="0" w:after="0" w:afterAutospacing="0"/>
        <w:ind w:firstLine="480"/>
        <w:jc w:val="both"/>
        <w:textAlignment w:val="baseline"/>
      </w:pPr>
      <w:r w:rsidRPr="00DA5066">
        <w:t>Расстояния от вентиляционных шахт подземных стоянок автомобилей должны предусматриваться в соответствии с требованиями, приведенными в </w:t>
      </w:r>
      <w:hyperlink r:id="rId352" w:anchor="6560IO" w:history="1">
        <w:r w:rsidRPr="00DA5066">
          <w:rPr>
            <w:rStyle w:val="af1"/>
            <w:rFonts w:eastAsiaTheme="majorEastAsia"/>
            <w:color w:val="auto"/>
            <w:u w:val="none"/>
          </w:rPr>
          <w:t>СанПиН 1.2.3685</w:t>
        </w:r>
      </w:hyperlink>
      <w:r w:rsidR="00C33DAB" w:rsidRPr="00DA5066">
        <w:rPr>
          <w:rStyle w:val="af1"/>
          <w:rFonts w:eastAsiaTheme="majorEastAsia"/>
          <w:color w:val="auto"/>
          <w:u w:val="none"/>
        </w:rPr>
        <w:t>-21</w:t>
      </w:r>
      <w:r w:rsidRPr="00DA5066">
        <w:t> и </w:t>
      </w:r>
      <w:hyperlink r:id="rId353" w:anchor="7D20K3" w:history="1">
        <w:r w:rsidRPr="00DA5066">
          <w:rPr>
            <w:rStyle w:val="af1"/>
            <w:rFonts w:eastAsiaTheme="majorEastAsia"/>
            <w:color w:val="auto"/>
            <w:u w:val="none"/>
          </w:rPr>
          <w:t>СП 113.13330</w:t>
        </w:r>
      </w:hyperlink>
      <w:r w:rsidRPr="00DA5066">
        <w:t>.</w:t>
      </w:r>
      <w:r w:rsidR="00C33DAB" w:rsidRPr="00DA5066">
        <w:t>2016</w:t>
      </w:r>
      <w:r w:rsidR="00DC052F" w:rsidRPr="00DA5066">
        <w:t>.</w:t>
      </w:r>
    </w:p>
    <w:p w:rsidR="006D21F3" w:rsidRPr="00DA5066" w:rsidRDefault="00DC052F" w:rsidP="006D21F3">
      <w:pPr>
        <w:pStyle w:val="formattext"/>
        <w:spacing w:before="0" w:beforeAutospacing="0" w:after="0" w:afterAutospacing="0"/>
        <w:ind w:firstLine="480"/>
        <w:jc w:val="both"/>
        <w:textAlignment w:val="baseline"/>
      </w:pPr>
      <w:r w:rsidRPr="00DA5066">
        <w:t xml:space="preserve">5. </w:t>
      </w:r>
      <w:r w:rsidR="006D21F3" w:rsidRPr="00DA5066">
        <w:t>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 дошкольных образовательных организаций) следует выполнять в соответствии с требованиями </w:t>
      </w:r>
      <w:hyperlink r:id="rId354" w:anchor="7D20K3" w:history="1">
        <w:r w:rsidR="006D21F3" w:rsidRPr="00DA5066">
          <w:rPr>
            <w:rStyle w:val="af1"/>
            <w:rFonts w:eastAsiaTheme="majorEastAsia"/>
            <w:color w:val="auto"/>
            <w:u w:val="none"/>
          </w:rPr>
          <w:t>СП 118.13330</w:t>
        </w:r>
      </w:hyperlink>
      <w:r w:rsidR="00F9095B" w:rsidRPr="00DA5066">
        <w:rPr>
          <w:rStyle w:val="af1"/>
          <w:rFonts w:eastAsiaTheme="majorEastAsia"/>
          <w:color w:val="auto"/>
          <w:u w:val="none"/>
        </w:rPr>
        <w:t>2012</w:t>
      </w:r>
      <w:r w:rsidR="006D21F3" w:rsidRPr="00DA5066">
        <w:t> и </w:t>
      </w:r>
      <w:hyperlink r:id="rId355" w:anchor="7D20K3" w:history="1">
        <w:r w:rsidR="006D21F3" w:rsidRPr="00DA5066">
          <w:rPr>
            <w:rStyle w:val="af1"/>
            <w:rFonts w:eastAsiaTheme="majorEastAsia"/>
            <w:color w:val="auto"/>
            <w:u w:val="none"/>
          </w:rPr>
          <w:t>СП 54.13330</w:t>
        </w:r>
      </w:hyperlink>
      <w:r w:rsidR="006D21F3" w:rsidRPr="00DA5066">
        <w:t>.</w:t>
      </w:r>
      <w:r w:rsidR="00F9095B" w:rsidRPr="00DA5066">
        <w:t>2016</w:t>
      </w:r>
      <w:r w:rsidRPr="00DA5066">
        <w:t>.</w:t>
      </w:r>
    </w:p>
    <w:p w:rsidR="006F7DDC" w:rsidRPr="00DA5066" w:rsidRDefault="00C57699" w:rsidP="00C57699">
      <w:pPr>
        <w:pStyle w:val="formattext"/>
        <w:spacing w:before="0" w:beforeAutospacing="0" w:after="0" w:afterAutospacing="0"/>
        <w:ind w:firstLine="480"/>
        <w:jc w:val="both"/>
        <w:textAlignment w:val="baseline"/>
        <w:rPr>
          <w:bCs/>
        </w:rPr>
      </w:pPr>
      <w:r w:rsidRPr="00DA5066">
        <w:t xml:space="preserve">6. </w:t>
      </w:r>
      <w:r w:rsidR="006F7DDC" w:rsidRPr="00DA5066">
        <w:rPr>
          <w:bCs/>
        </w:rPr>
        <w:t>Раз</w:t>
      </w:r>
      <w:r w:rsidRPr="00DA5066">
        <w:rPr>
          <w:bCs/>
        </w:rPr>
        <w:t xml:space="preserve">меры минимальных </w:t>
      </w:r>
      <w:proofErr w:type="gramStart"/>
      <w:r w:rsidRPr="00DA5066">
        <w:rPr>
          <w:bCs/>
        </w:rPr>
        <w:t>раз</w:t>
      </w:r>
      <w:r w:rsidR="006F7DDC" w:rsidRPr="00DA5066">
        <w:rPr>
          <w:bCs/>
        </w:rPr>
        <w:t>рыв</w:t>
      </w:r>
      <w:r w:rsidRPr="00DA5066">
        <w:rPr>
          <w:bCs/>
        </w:rPr>
        <w:t xml:space="preserve">ов </w:t>
      </w:r>
      <w:r w:rsidR="006F7DDC" w:rsidRPr="00DA5066">
        <w:rPr>
          <w:bCs/>
        </w:rPr>
        <w:t xml:space="preserve"> от</w:t>
      </w:r>
      <w:proofErr w:type="gramEnd"/>
      <w:r w:rsidR="006F7DDC" w:rsidRPr="00DA5066">
        <w:rPr>
          <w:bCs/>
        </w:rPr>
        <w:t xml:space="preserve"> сооружений для хранения легкового автотранспорта</w:t>
      </w:r>
      <w:r w:rsidR="00562AA9" w:rsidRPr="00DA5066">
        <w:rPr>
          <w:bCs/>
        </w:rPr>
        <w:t xml:space="preserve"> </w:t>
      </w:r>
      <w:r w:rsidR="006F7DDC" w:rsidRPr="00DA5066">
        <w:rPr>
          <w:bCs/>
        </w:rPr>
        <w:t>до объектов застройки</w:t>
      </w:r>
      <w:r w:rsidRPr="00DA5066">
        <w:rPr>
          <w:bCs/>
        </w:rPr>
        <w:t xml:space="preserve"> принимаются по таблице </w:t>
      </w:r>
      <w:r w:rsidR="003A6A9C" w:rsidRPr="00DA5066">
        <w:rPr>
          <w:bCs/>
        </w:rPr>
        <w:t>6</w:t>
      </w:r>
      <w:r w:rsidR="00193971" w:rsidRPr="00DA5066">
        <w:rPr>
          <w:bCs/>
        </w:rPr>
        <w:t>2</w:t>
      </w:r>
      <w:r w:rsidRPr="00DA5066">
        <w:rPr>
          <w:bCs/>
        </w:rPr>
        <w:t>.</w:t>
      </w:r>
    </w:p>
    <w:p w:rsidR="00C57699" w:rsidRPr="00DA5066" w:rsidRDefault="00C57699" w:rsidP="00C57699">
      <w:pPr>
        <w:pStyle w:val="formattext"/>
        <w:spacing w:before="0" w:beforeAutospacing="0" w:after="0" w:afterAutospacing="0"/>
        <w:ind w:firstLine="480"/>
        <w:jc w:val="both"/>
        <w:textAlignment w:val="baseline"/>
        <w:rPr>
          <w:bCs/>
        </w:rPr>
      </w:pPr>
    </w:p>
    <w:p w:rsidR="006F7DDC" w:rsidRDefault="00C57699" w:rsidP="00DA5066">
      <w:pPr>
        <w:pStyle w:val="formattext"/>
        <w:spacing w:before="0" w:beforeAutospacing="0" w:after="0" w:afterAutospacing="0"/>
        <w:ind w:firstLine="480"/>
        <w:jc w:val="both"/>
        <w:textAlignment w:val="baseline"/>
        <w:rPr>
          <w:rFonts w:ascii="Arial" w:hAnsi="Arial" w:cs="Arial"/>
          <w:b/>
          <w:bCs/>
          <w:color w:val="000000"/>
          <w:sz w:val="30"/>
          <w:szCs w:val="30"/>
        </w:rPr>
      </w:pPr>
      <w:r w:rsidRPr="00DA5066">
        <w:rPr>
          <w:bCs/>
        </w:rPr>
        <w:t xml:space="preserve">Таблица </w:t>
      </w:r>
      <w:r w:rsidR="003A6A9C" w:rsidRPr="00DA5066">
        <w:rPr>
          <w:bCs/>
        </w:rPr>
        <w:t>6</w:t>
      </w:r>
      <w:r w:rsidR="00193971" w:rsidRPr="00DA5066">
        <w:rPr>
          <w:bCs/>
        </w:rPr>
        <w:t>2</w:t>
      </w:r>
      <w:r w:rsidRPr="00DA5066">
        <w:rPr>
          <w:bCs/>
        </w:rPr>
        <w:t>. Расстояния от сооружений для хранения легкового автотранспорта до объектов застройки</w:t>
      </w:r>
    </w:p>
    <w:tbl>
      <w:tblPr>
        <w:tblpPr w:leftFromText="180" w:rightFromText="180" w:vertAnchor="text" w:horzAnchor="margin" w:tblpXSpec="center" w:tblpY="224"/>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353"/>
        <w:gridCol w:w="1008"/>
        <w:gridCol w:w="1008"/>
        <w:gridCol w:w="1009"/>
        <w:gridCol w:w="1008"/>
        <w:gridCol w:w="1009"/>
      </w:tblGrid>
      <w:tr w:rsidR="00C57699" w:rsidRPr="00C57699" w:rsidTr="0088545E">
        <w:tc>
          <w:tcPr>
            <w:tcW w:w="4353" w:type="dxa"/>
            <w:vMerge w:val="restart"/>
            <w:tcMar>
              <w:top w:w="90" w:type="dxa"/>
              <w:left w:w="60" w:type="dxa"/>
              <w:bottom w:w="90" w:type="dxa"/>
              <w:right w:w="60" w:type="dxa"/>
            </w:tcMar>
          </w:tcPr>
          <w:p w:rsidR="00C57699" w:rsidRPr="00C57699" w:rsidRDefault="00C57699" w:rsidP="0088545E">
            <w:pPr>
              <w:spacing w:line="240" w:lineRule="auto"/>
              <w:jc w:val="center"/>
              <w:rPr>
                <w:rFonts w:ascii="Times New Roman" w:hAnsi="Times New Roman" w:cs="Times New Roman"/>
              </w:rPr>
            </w:pPr>
          </w:p>
          <w:p w:rsidR="00C57699" w:rsidRPr="00C57699" w:rsidRDefault="00C57699" w:rsidP="0088545E">
            <w:pPr>
              <w:spacing w:line="240" w:lineRule="auto"/>
              <w:jc w:val="center"/>
              <w:rPr>
                <w:rFonts w:ascii="Times New Roman" w:hAnsi="Times New Roman" w:cs="Times New Roman"/>
              </w:rPr>
            </w:pPr>
          </w:p>
          <w:p w:rsidR="00C57699" w:rsidRPr="00C57699" w:rsidRDefault="00C57699" w:rsidP="0088545E">
            <w:pPr>
              <w:spacing w:line="240" w:lineRule="auto"/>
              <w:jc w:val="center"/>
              <w:rPr>
                <w:rFonts w:ascii="Times New Roman" w:hAnsi="Times New Roman" w:cs="Times New Roman"/>
              </w:rPr>
            </w:pPr>
            <w:r w:rsidRPr="00C57699">
              <w:rPr>
                <w:rFonts w:ascii="Times New Roman" w:hAnsi="Times New Roman" w:cs="Times New Roman"/>
              </w:rPr>
              <w:t>Объекты, до которых исчисляется разрыв</w:t>
            </w:r>
          </w:p>
        </w:tc>
        <w:tc>
          <w:tcPr>
            <w:tcW w:w="5042" w:type="dxa"/>
            <w:gridSpan w:val="5"/>
            <w:tcMar>
              <w:top w:w="90" w:type="dxa"/>
              <w:left w:w="60" w:type="dxa"/>
              <w:bottom w:w="90" w:type="dxa"/>
              <w:right w:w="60" w:type="dxa"/>
            </w:tcMar>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Расстояние, м</w:t>
            </w:r>
          </w:p>
        </w:tc>
      </w:tr>
      <w:tr w:rsidR="00C57699" w:rsidRPr="00C57699" w:rsidTr="0088545E">
        <w:tc>
          <w:tcPr>
            <w:tcW w:w="4353" w:type="dxa"/>
            <w:vMerge/>
            <w:tcMar>
              <w:top w:w="90" w:type="dxa"/>
              <w:left w:w="60" w:type="dxa"/>
              <w:bottom w:w="90" w:type="dxa"/>
              <w:right w:w="60" w:type="dxa"/>
            </w:tcMar>
          </w:tcPr>
          <w:p w:rsidR="00C57699" w:rsidRPr="00C57699" w:rsidRDefault="00C57699" w:rsidP="0088545E">
            <w:pPr>
              <w:spacing w:line="240" w:lineRule="auto"/>
              <w:jc w:val="center"/>
              <w:rPr>
                <w:rFonts w:ascii="Times New Roman" w:hAnsi="Times New Roman" w:cs="Times New Roman"/>
              </w:rPr>
            </w:pPr>
          </w:p>
        </w:tc>
        <w:tc>
          <w:tcPr>
            <w:tcW w:w="5042" w:type="dxa"/>
            <w:gridSpan w:val="5"/>
            <w:tcMar>
              <w:top w:w="90" w:type="dxa"/>
              <w:left w:w="60" w:type="dxa"/>
              <w:bottom w:w="90" w:type="dxa"/>
              <w:right w:w="60" w:type="dxa"/>
            </w:tcMar>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 xml:space="preserve">Открытые автостоянки и паркинги вместимостью, </w:t>
            </w:r>
            <w:proofErr w:type="spellStart"/>
            <w:r w:rsidRPr="00C57699">
              <w:rPr>
                <w:sz w:val="22"/>
                <w:szCs w:val="22"/>
              </w:rPr>
              <w:t>машино</w:t>
            </w:r>
            <w:proofErr w:type="spellEnd"/>
            <w:r w:rsidRPr="00C57699">
              <w:rPr>
                <w:sz w:val="22"/>
                <w:szCs w:val="22"/>
              </w:rPr>
              <w:t>-мест</w:t>
            </w:r>
          </w:p>
        </w:tc>
      </w:tr>
      <w:tr w:rsidR="00C57699" w:rsidRPr="00C57699" w:rsidTr="0088545E">
        <w:tc>
          <w:tcPr>
            <w:tcW w:w="4353" w:type="dxa"/>
            <w:vMerge/>
            <w:tcMar>
              <w:top w:w="90" w:type="dxa"/>
              <w:left w:w="60" w:type="dxa"/>
              <w:bottom w:w="90" w:type="dxa"/>
              <w:right w:w="60" w:type="dxa"/>
            </w:tcMar>
          </w:tcPr>
          <w:p w:rsidR="00C57699" w:rsidRPr="00C57699" w:rsidRDefault="00C57699" w:rsidP="0088545E">
            <w:pPr>
              <w:spacing w:line="240" w:lineRule="auto"/>
              <w:jc w:val="center"/>
              <w:rPr>
                <w:rFonts w:ascii="Times New Roman" w:hAnsi="Times New Roman" w:cs="Times New Roman"/>
              </w:rPr>
            </w:pPr>
          </w:p>
        </w:tc>
        <w:tc>
          <w:tcPr>
            <w:tcW w:w="1008" w:type="dxa"/>
            <w:tcMar>
              <w:top w:w="90" w:type="dxa"/>
              <w:left w:w="60" w:type="dxa"/>
              <w:bottom w:w="90" w:type="dxa"/>
              <w:right w:w="60" w:type="dxa"/>
            </w:tcMar>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10 и менее</w:t>
            </w:r>
          </w:p>
        </w:tc>
        <w:tc>
          <w:tcPr>
            <w:tcW w:w="1008" w:type="dxa"/>
            <w:tcMar>
              <w:top w:w="90" w:type="dxa"/>
              <w:left w:w="60" w:type="dxa"/>
              <w:bottom w:w="90" w:type="dxa"/>
              <w:right w:w="60" w:type="dxa"/>
            </w:tcMar>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11 - 50</w:t>
            </w:r>
          </w:p>
        </w:tc>
        <w:tc>
          <w:tcPr>
            <w:tcW w:w="1009" w:type="dxa"/>
            <w:tcMar>
              <w:top w:w="90" w:type="dxa"/>
              <w:left w:w="60" w:type="dxa"/>
              <w:bottom w:w="90" w:type="dxa"/>
              <w:right w:w="60" w:type="dxa"/>
            </w:tcMar>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51 - 100</w:t>
            </w:r>
          </w:p>
        </w:tc>
        <w:tc>
          <w:tcPr>
            <w:tcW w:w="1008" w:type="dxa"/>
            <w:tcMar>
              <w:top w:w="90" w:type="dxa"/>
              <w:left w:w="60" w:type="dxa"/>
              <w:bottom w:w="90" w:type="dxa"/>
              <w:right w:w="60" w:type="dxa"/>
            </w:tcMar>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101 - 300</w:t>
            </w:r>
          </w:p>
        </w:tc>
        <w:tc>
          <w:tcPr>
            <w:tcW w:w="1009" w:type="dxa"/>
            <w:tcMar>
              <w:top w:w="90" w:type="dxa"/>
              <w:left w:w="60" w:type="dxa"/>
              <w:bottom w:w="90" w:type="dxa"/>
              <w:right w:w="60" w:type="dxa"/>
            </w:tcMar>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свыше 300</w:t>
            </w:r>
          </w:p>
        </w:tc>
      </w:tr>
      <w:tr w:rsidR="00C57699" w:rsidRPr="00C57699" w:rsidTr="0088545E">
        <w:tc>
          <w:tcPr>
            <w:tcW w:w="4353" w:type="dxa"/>
            <w:tcMar>
              <w:top w:w="90" w:type="dxa"/>
              <w:left w:w="60" w:type="dxa"/>
              <w:bottom w:w="90" w:type="dxa"/>
              <w:right w:w="60" w:type="dxa"/>
            </w:tcMar>
            <w:hideMark/>
          </w:tcPr>
          <w:p w:rsidR="00C57699" w:rsidRPr="00C57699" w:rsidRDefault="00C57699" w:rsidP="0088545E">
            <w:pPr>
              <w:spacing w:line="240" w:lineRule="auto"/>
              <w:jc w:val="both"/>
              <w:rPr>
                <w:rFonts w:ascii="Times New Roman" w:hAnsi="Times New Roman" w:cs="Times New Roman"/>
              </w:rPr>
            </w:pPr>
            <w:r w:rsidRPr="00C57699">
              <w:rPr>
                <w:rFonts w:ascii="Times New Roman" w:hAnsi="Times New Roman" w:cs="Times New Roman"/>
              </w:rPr>
              <w:t>Фасады жилых домов и торцы с окнами</w:t>
            </w:r>
          </w:p>
        </w:tc>
        <w:tc>
          <w:tcPr>
            <w:tcW w:w="1008"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10</w:t>
            </w:r>
          </w:p>
        </w:tc>
        <w:tc>
          <w:tcPr>
            <w:tcW w:w="1008"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15</w:t>
            </w:r>
          </w:p>
        </w:tc>
        <w:tc>
          <w:tcPr>
            <w:tcW w:w="1009"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25</w:t>
            </w:r>
          </w:p>
        </w:tc>
        <w:tc>
          <w:tcPr>
            <w:tcW w:w="1008"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35</w:t>
            </w:r>
          </w:p>
        </w:tc>
        <w:tc>
          <w:tcPr>
            <w:tcW w:w="1009"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50</w:t>
            </w:r>
          </w:p>
        </w:tc>
      </w:tr>
      <w:tr w:rsidR="00C57699" w:rsidRPr="00C57699" w:rsidTr="0088545E">
        <w:tc>
          <w:tcPr>
            <w:tcW w:w="4353" w:type="dxa"/>
            <w:tcMar>
              <w:top w:w="90" w:type="dxa"/>
              <w:left w:w="60" w:type="dxa"/>
              <w:bottom w:w="90" w:type="dxa"/>
              <w:right w:w="60" w:type="dxa"/>
            </w:tcMar>
            <w:hideMark/>
          </w:tcPr>
          <w:p w:rsidR="00C57699" w:rsidRPr="00C57699" w:rsidRDefault="00C57699" w:rsidP="0088545E">
            <w:pPr>
              <w:spacing w:line="240" w:lineRule="auto"/>
              <w:jc w:val="both"/>
              <w:rPr>
                <w:rFonts w:ascii="Times New Roman" w:hAnsi="Times New Roman" w:cs="Times New Roman"/>
              </w:rPr>
            </w:pPr>
            <w:r w:rsidRPr="00C57699">
              <w:rPr>
                <w:rFonts w:ascii="Times New Roman" w:hAnsi="Times New Roman" w:cs="Times New Roman"/>
              </w:rPr>
              <w:t>Торцы жилых домов без окон</w:t>
            </w:r>
          </w:p>
        </w:tc>
        <w:tc>
          <w:tcPr>
            <w:tcW w:w="1008"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10</w:t>
            </w:r>
          </w:p>
        </w:tc>
        <w:tc>
          <w:tcPr>
            <w:tcW w:w="1008"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10</w:t>
            </w:r>
          </w:p>
        </w:tc>
        <w:tc>
          <w:tcPr>
            <w:tcW w:w="1009"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15</w:t>
            </w:r>
          </w:p>
        </w:tc>
        <w:tc>
          <w:tcPr>
            <w:tcW w:w="1008"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25</w:t>
            </w:r>
          </w:p>
        </w:tc>
        <w:tc>
          <w:tcPr>
            <w:tcW w:w="1009"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35</w:t>
            </w:r>
          </w:p>
        </w:tc>
      </w:tr>
      <w:tr w:rsidR="00C57699" w:rsidRPr="00C57699" w:rsidTr="0088545E">
        <w:tc>
          <w:tcPr>
            <w:tcW w:w="4353" w:type="dxa"/>
            <w:tcMar>
              <w:top w:w="90" w:type="dxa"/>
              <w:left w:w="60" w:type="dxa"/>
              <w:bottom w:w="90" w:type="dxa"/>
              <w:right w:w="60" w:type="dxa"/>
            </w:tcMar>
            <w:hideMark/>
          </w:tcPr>
          <w:p w:rsidR="00C57699" w:rsidRPr="00C57699" w:rsidRDefault="00C57699" w:rsidP="0088545E">
            <w:pPr>
              <w:pStyle w:val="alignleft"/>
              <w:spacing w:before="210" w:beforeAutospacing="0" w:after="0" w:afterAutospacing="0"/>
              <w:jc w:val="both"/>
              <w:rPr>
                <w:sz w:val="22"/>
                <w:szCs w:val="22"/>
              </w:rPr>
            </w:pPr>
            <w:r w:rsidRPr="00C57699">
              <w:rPr>
                <w:sz w:val="22"/>
                <w:szCs w:val="22"/>
              </w:rPr>
              <w:t>Территории школ, детских учреждений, ПТУ, техникумов, площадок для отдыха, игр и спорта, детских</w:t>
            </w:r>
          </w:p>
        </w:tc>
        <w:tc>
          <w:tcPr>
            <w:tcW w:w="1008"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25</w:t>
            </w:r>
          </w:p>
        </w:tc>
        <w:tc>
          <w:tcPr>
            <w:tcW w:w="1008"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50</w:t>
            </w:r>
          </w:p>
        </w:tc>
        <w:tc>
          <w:tcPr>
            <w:tcW w:w="1009"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50</w:t>
            </w:r>
          </w:p>
        </w:tc>
        <w:tc>
          <w:tcPr>
            <w:tcW w:w="1008"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50</w:t>
            </w:r>
          </w:p>
        </w:tc>
        <w:tc>
          <w:tcPr>
            <w:tcW w:w="1009"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50</w:t>
            </w:r>
          </w:p>
        </w:tc>
      </w:tr>
      <w:tr w:rsidR="00C57699" w:rsidRPr="00C57699" w:rsidTr="0088545E">
        <w:tc>
          <w:tcPr>
            <w:tcW w:w="4353" w:type="dxa"/>
            <w:tcMar>
              <w:top w:w="90" w:type="dxa"/>
              <w:left w:w="60" w:type="dxa"/>
              <w:bottom w:w="90" w:type="dxa"/>
              <w:right w:w="60" w:type="dxa"/>
            </w:tcMar>
            <w:hideMark/>
          </w:tcPr>
          <w:p w:rsidR="00C57699" w:rsidRPr="00C57699" w:rsidRDefault="00C57699" w:rsidP="0088545E">
            <w:pPr>
              <w:pStyle w:val="alignleft"/>
              <w:spacing w:before="210" w:beforeAutospacing="0" w:after="0" w:afterAutospacing="0"/>
              <w:jc w:val="both"/>
              <w:rPr>
                <w:sz w:val="22"/>
                <w:szCs w:val="22"/>
              </w:rPr>
            </w:pPr>
            <w:r w:rsidRPr="00C57699">
              <w:rPr>
                <w:sz w:val="22"/>
                <w:szCs w:val="22"/>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1008"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25</w:t>
            </w:r>
          </w:p>
        </w:tc>
        <w:tc>
          <w:tcPr>
            <w:tcW w:w="1008"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50</w:t>
            </w:r>
          </w:p>
        </w:tc>
        <w:tc>
          <w:tcPr>
            <w:tcW w:w="1009"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по расчетам</w:t>
            </w:r>
          </w:p>
        </w:tc>
        <w:tc>
          <w:tcPr>
            <w:tcW w:w="1008"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по расчетам</w:t>
            </w:r>
          </w:p>
        </w:tc>
        <w:tc>
          <w:tcPr>
            <w:tcW w:w="1009" w:type="dxa"/>
            <w:tcMar>
              <w:top w:w="90" w:type="dxa"/>
              <w:left w:w="60" w:type="dxa"/>
              <w:bottom w:w="90" w:type="dxa"/>
              <w:right w:w="60" w:type="dxa"/>
            </w:tcMar>
            <w:hideMark/>
          </w:tcPr>
          <w:p w:rsidR="00C57699" w:rsidRPr="00C57699" w:rsidRDefault="00C57699" w:rsidP="0088545E">
            <w:pPr>
              <w:pStyle w:val="aligncenter"/>
              <w:spacing w:before="210" w:beforeAutospacing="0" w:after="0" w:afterAutospacing="0"/>
              <w:jc w:val="center"/>
              <w:rPr>
                <w:sz w:val="22"/>
                <w:szCs w:val="22"/>
              </w:rPr>
            </w:pPr>
            <w:r w:rsidRPr="00C57699">
              <w:rPr>
                <w:sz w:val="22"/>
                <w:szCs w:val="22"/>
              </w:rPr>
              <w:t>по расчетам</w:t>
            </w:r>
          </w:p>
        </w:tc>
      </w:tr>
      <w:tr w:rsidR="00B0616C" w:rsidRPr="00C57699" w:rsidTr="0088545E">
        <w:tc>
          <w:tcPr>
            <w:tcW w:w="9395" w:type="dxa"/>
            <w:gridSpan w:val="6"/>
            <w:tcMar>
              <w:top w:w="90" w:type="dxa"/>
              <w:left w:w="60" w:type="dxa"/>
              <w:bottom w:w="90" w:type="dxa"/>
              <w:right w:w="60" w:type="dxa"/>
            </w:tcMar>
          </w:tcPr>
          <w:p w:rsidR="00B0616C" w:rsidRDefault="00B0616C" w:rsidP="0088545E">
            <w:pPr>
              <w:pStyle w:val="aligncenter"/>
              <w:spacing w:before="210" w:beforeAutospacing="0" w:after="0" w:afterAutospacing="0"/>
              <w:jc w:val="both"/>
              <w:rPr>
                <w:sz w:val="22"/>
                <w:szCs w:val="22"/>
              </w:rPr>
            </w:pPr>
            <w:r>
              <w:rPr>
                <w:sz w:val="22"/>
                <w:szCs w:val="22"/>
              </w:rPr>
              <w:t>Примечания:</w:t>
            </w:r>
          </w:p>
          <w:p w:rsidR="00B0616C" w:rsidRDefault="00B0616C" w:rsidP="0088545E">
            <w:pPr>
              <w:spacing w:line="240" w:lineRule="auto"/>
              <w:jc w:val="both"/>
              <w:rPr>
                <w:rFonts w:ascii="Times New Roman" w:hAnsi="Times New Roman" w:cs="Times New Roman"/>
                <w:sz w:val="24"/>
                <w:szCs w:val="24"/>
              </w:rPr>
            </w:pPr>
            <w:r w:rsidRPr="00B0616C">
              <w:rPr>
                <w:rFonts w:ascii="Times New Roman" w:hAnsi="Times New Roman" w:cs="Times New Roman"/>
                <w:sz w:val="24"/>
                <w:szCs w:val="24"/>
              </w:rPr>
              <w:t>1. Разрыв от наземных гаражей-стоянок, паркингов закрытого типа принимается на основании результатов расчетов рассеивания загрязнений в атмосферном воздухе и уровней физического воздействия.</w:t>
            </w:r>
          </w:p>
          <w:p w:rsidR="00B0616C" w:rsidRPr="00B0616C" w:rsidRDefault="00B0616C" w:rsidP="0088545E">
            <w:pPr>
              <w:spacing w:line="240" w:lineRule="auto"/>
              <w:jc w:val="both"/>
              <w:rPr>
                <w:rFonts w:ascii="Times New Roman" w:hAnsi="Times New Roman" w:cs="Times New Roman"/>
                <w:sz w:val="24"/>
                <w:szCs w:val="24"/>
              </w:rPr>
            </w:pPr>
            <w:r w:rsidRPr="00B0616C">
              <w:rPr>
                <w:rFonts w:ascii="Times New Roman" w:hAnsi="Times New Roman" w:cs="Times New Roman"/>
                <w:sz w:val="24"/>
                <w:szCs w:val="24"/>
              </w:rPr>
              <w:t>2. При размещении наземных гаражей-стоянок, паркингов, автостоянок должны быть соблюдены нормативные требования обеспеченности придомовой территории с необходимыми элементами благоустройства по площади и наименованиям.</w:t>
            </w:r>
          </w:p>
          <w:p w:rsidR="00B0616C" w:rsidRPr="00B0616C" w:rsidRDefault="00B0616C" w:rsidP="0088545E">
            <w:pPr>
              <w:spacing w:line="240" w:lineRule="auto"/>
              <w:jc w:val="both"/>
              <w:rPr>
                <w:rFonts w:ascii="Times New Roman" w:hAnsi="Times New Roman" w:cs="Times New Roman"/>
                <w:sz w:val="24"/>
                <w:szCs w:val="24"/>
              </w:rPr>
            </w:pPr>
            <w:r w:rsidRPr="00B0616C">
              <w:rPr>
                <w:rFonts w:ascii="Times New Roman" w:hAnsi="Times New Roman" w:cs="Times New Roman"/>
                <w:sz w:val="24"/>
                <w:szCs w:val="24"/>
              </w:rPr>
              <w:t>3. Наземные гаражи-стоянки, паркинги, автостоянки вместимостью свыше 500 м/м следует размещать на территории промышленных и коммунально-складских зон.</w:t>
            </w:r>
          </w:p>
          <w:p w:rsidR="00B0616C" w:rsidRPr="009E20C7" w:rsidRDefault="00B0616C" w:rsidP="0088545E">
            <w:pPr>
              <w:spacing w:line="240" w:lineRule="auto"/>
              <w:jc w:val="both"/>
              <w:rPr>
                <w:rFonts w:ascii="Times New Roman" w:hAnsi="Times New Roman" w:cs="Times New Roman"/>
                <w:sz w:val="24"/>
                <w:szCs w:val="24"/>
              </w:rPr>
            </w:pPr>
            <w:r w:rsidRPr="00B0616C">
              <w:rPr>
                <w:rFonts w:ascii="Times New Roman" w:hAnsi="Times New Roman" w:cs="Times New Roman"/>
                <w:sz w:val="24"/>
                <w:szCs w:val="24"/>
              </w:rPr>
              <w:t>4. Для подземных, полуподземных и обвалованных гаражей-стоянок регламентируется лишь расстояние от въезда-выезда и от вентиляционных шахт до территории школ, детских дошкольных учреждений, лечебно-профилактических учреждений, жилых домов, площадок отдыха и др., которое должно</w:t>
            </w:r>
            <w:r w:rsidR="009E20C7">
              <w:rPr>
                <w:rFonts w:ascii="Times New Roman" w:hAnsi="Times New Roman" w:cs="Times New Roman"/>
                <w:sz w:val="24"/>
                <w:szCs w:val="24"/>
              </w:rPr>
              <w:t xml:space="preserve"> составлять не менее 15 метров. </w:t>
            </w:r>
            <w:r w:rsidRPr="00B0616C">
              <w:rPr>
                <w:rFonts w:ascii="Times New Roman" w:hAnsi="Times New Roman" w:cs="Times New Roman"/>
                <w:color w:val="000000"/>
                <w:sz w:val="24"/>
                <w:szCs w:val="24"/>
              </w:rPr>
              <w:t>В случае размещения подземных, полуподземных и обвалованных гаражей-стоянок в жилом доме расстояние от въезда-выезда до жилого дома не регламентируется. Достаточность разрыва обосновывается расчетами загрязнения атмосферного воздуха и акустическими расчетами.</w:t>
            </w:r>
          </w:p>
          <w:p w:rsidR="009E20C7" w:rsidRDefault="00B0616C" w:rsidP="0088545E">
            <w:pPr>
              <w:spacing w:line="240" w:lineRule="auto"/>
              <w:jc w:val="both"/>
              <w:rPr>
                <w:rFonts w:ascii="Times New Roman" w:hAnsi="Times New Roman" w:cs="Times New Roman"/>
                <w:sz w:val="24"/>
                <w:szCs w:val="24"/>
              </w:rPr>
            </w:pPr>
            <w:r w:rsidRPr="00B0616C">
              <w:rPr>
                <w:rFonts w:ascii="Times New Roman" w:hAnsi="Times New Roman" w:cs="Times New Roman"/>
                <w:sz w:val="24"/>
                <w:szCs w:val="24"/>
              </w:rPr>
              <w:t>5. Разрыв от проездов автотранспорта из гаражей-стоянок, паркингов, автостоянок до нормируемых объектов должен быть не менее 7 метров.</w:t>
            </w:r>
          </w:p>
          <w:p w:rsidR="00B0616C" w:rsidRPr="009E20C7" w:rsidRDefault="00B0616C" w:rsidP="0088545E">
            <w:pPr>
              <w:spacing w:line="240" w:lineRule="auto"/>
              <w:jc w:val="both"/>
              <w:rPr>
                <w:rFonts w:ascii="Times New Roman" w:hAnsi="Times New Roman" w:cs="Times New Roman"/>
                <w:sz w:val="24"/>
                <w:szCs w:val="24"/>
              </w:rPr>
            </w:pPr>
            <w:r w:rsidRPr="00B0616C">
              <w:rPr>
                <w:rFonts w:ascii="Times New Roman" w:hAnsi="Times New Roman" w:cs="Times New Roman"/>
                <w:color w:val="000000"/>
                <w:sz w:val="24"/>
                <w:szCs w:val="24"/>
              </w:rPr>
              <w:t xml:space="preserve">6. </w:t>
            </w:r>
            <w:proofErr w:type="spellStart"/>
            <w:r w:rsidRPr="00B0616C">
              <w:rPr>
                <w:rFonts w:ascii="Times New Roman" w:hAnsi="Times New Roman" w:cs="Times New Roman"/>
                <w:color w:val="000000"/>
                <w:sz w:val="24"/>
                <w:szCs w:val="24"/>
              </w:rPr>
              <w:t>Вентвыбросы</w:t>
            </w:r>
            <w:proofErr w:type="spellEnd"/>
            <w:r w:rsidRPr="00B0616C">
              <w:rPr>
                <w:rFonts w:ascii="Times New Roman" w:hAnsi="Times New Roman" w:cs="Times New Roman"/>
                <w:color w:val="000000"/>
                <w:sz w:val="24"/>
                <w:szCs w:val="24"/>
              </w:rPr>
              <w:t xml:space="preserve"> из подземных гаражей-стоянок, расположенных под жилыми и общественными зданиями, должны быть организованы на 1,5 м выше конька крыши самой высокой части здания.</w:t>
            </w:r>
          </w:p>
          <w:p w:rsidR="00B0616C" w:rsidRPr="00B0616C" w:rsidRDefault="00B0616C" w:rsidP="0088545E">
            <w:pPr>
              <w:spacing w:line="240" w:lineRule="auto"/>
              <w:jc w:val="both"/>
              <w:rPr>
                <w:rFonts w:ascii="Times New Roman" w:hAnsi="Times New Roman" w:cs="Times New Roman"/>
                <w:sz w:val="24"/>
                <w:szCs w:val="24"/>
              </w:rPr>
            </w:pPr>
            <w:r w:rsidRPr="00B0616C">
              <w:rPr>
                <w:rFonts w:ascii="Times New Roman" w:hAnsi="Times New Roman" w:cs="Times New Roman"/>
                <w:sz w:val="24"/>
                <w:szCs w:val="24"/>
              </w:rPr>
              <w:t>7. На эксплуатируемой кровле подземного гаража-стоянки допускается размещать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9E20C7" w:rsidRDefault="00B0616C" w:rsidP="0088545E">
            <w:pPr>
              <w:spacing w:line="240" w:lineRule="auto"/>
              <w:jc w:val="both"/>
              <w:rPr>
                <w:rFonts w:ascii="Times New Roman" w:hAnsi="Times New Roman" w:cs="Times New Roman"/>
                <w:sz w:val="24"/>
                <w:szCs w:val="24"/>
              </w:rPr>
            </w:pPr>
            <w:r w:rsidRPr="00B0616C">
              <w:rPr>
                <w:rFonts w:ascii="Times New Roman" w:hAnsi="Times New Roman" w:cs="Times New Roman"/>
                <w:sz w:val="24"/>
                <w:szCs w:val="24"/>
              </w:rPr>
              <w:t>8. Размеры территории наземного гаража-стоянки должны соответствовать габаритам застройки для исключения использования прилегающей территории под автостоянку.</w:t>
            </w:r>
          </w:p>
          <w:p w:rsidR="00B0616C" w:rsidRPr="009E20C7" w:rsidRDefault="00B0616C" w:rsidP="0088545E">
            <w:pPr>
              <w:spacing w:line="240" w:lineRule="auto"/>
              <w:jc w:val="both"/>
              <w:rPr>
                <w:rFonts w:ascii="Times New Roman" w:hAnsi="Times New Roman" w:cs="Times New Roman"/>
                <w:sz w:val="24"/>
                <w:szCs w:val="24"/>
              </w:rPr>
            </w:pPr>
            <w:r w:rsidRPr="00B0616C">
              <w:rPr>
                <w:rFonts w:ascii="Times New Roman" w:hAnsi="Times New Roman" w:cs="Times New Roman"/>
                <w:color w:val="000000"/>
                <w:sz w:val="24"/>
                <w:szCs w:val="24"/>
              </w:rPr>
              <w:t>9. Разрыв от территорий подземных гаражей-стоянок не лимитируется.</w:t>
            </w:r>
          </w:p>
          <w:p w:rsidR="00B0616C" w:rsidRPr="00B0616C" w:rsidRDefault="00B0616C" w:rsidP="0088545E">
            <w:pPr>
              <w:spacing w:line="240" w:lineRule="auto"/>
              <w:jc w:val="both"/>
              <w:rPr>
                <w:rFonts w:ascii="Times New Roman" w:hAnsi="Times New Roman" w:cs="Times New Roman"/>
                <w:sz w:val="24"/>
                <w:szCs w:val="24"/>
              </w:rPr>
            </w:pPr>
            <w:r w:rsidRPr="00B0616C">
              <w:rPr>
                <w:rFonts w:ascii="Times New Roman" w:hAnsi="Times New Roman" w:cs="Times New Roman"/>
                <w:sz w:val="24"/>
                <w:szCs w:val="24"/>
              </w:rPr>
              <w:t>10. Требования, отнесенные к подземным гаражам, распространяются на размещение обвалованных гаражей-стоянок.</w:t>
            </w:r>
          </w:p>
          <w:p w:rsidR="00B0616C" w:rsidRPr="00B0616C" w:rsidRDefault="00B0616C" w:rsidP="0088545E">
            <w:pPr>
              <w:spacing w:line="240" w:lineRule="auto"/>
              <w:jc w:val="both"/>
              <w:rPr>
                <w:rFonts w:ascii="Times New Roman" w:hAnsi="Times New Roman" w:cs="Times New Roman"/>
                <w:sz w:val="24"/>
                <w:szCs w:val="24"/>
              </w:rPr>
            </w:pPr>
            <w:r w:rsidRPr="00B0616C">
              <w:rPr>
                <w:rFonts w:ascii="Times New Roman" w:hAnsi="Times New Roman" w:cs="Times New Roman"/>
                <w:sz w:val="24"/>
                <w:szCs w:val="24"/>
              </w:rPr>
              <w:t>11. Для гостевых автостоянок жилых домов разрывы не устанавливаются.</w:t>
            </w:r>
          </w:p>
          <w:p w:rsidR="00B0616C" w:rsidRPr="00C57699" w:rsidRDefault="00B0616C" w:rsidP="00193971">
            <w:pPr>
              <w:pStyle w:val="aligncenter"/>
              <w:spacing w:before="210" w:beforeAutospacing="0" w:after="0" w:afterAutospacing="0"/>
              <w:jc w:val="both"/>
              <w:rPr>
                <w:sz w:val="22"/>
                <w:szCs w:val="22"/>
              </w:rPr>
            </w:pPr>
            <w:r w:rsidRPr="00B0616C">
              <w:t>12. Разрывы, приведенные в </w:t>
            </w:r>
            <w:hyperlink r:id="rId356" w:anchor="dst100674" w:history="1">
              <w:r w:rsidR="009E20C7" w:rsidRPr="00193971">
                <w:rPr>
                  <w:rStyle w:val="af1"/>
                  <w:color w:val="auto"/>
                  <w:u w:val="none"/>
                </w:rPr>
                <w:t>таблице</w:t>
              </w:r>
              <w:r w:rsidR="00562AA9" w:rsidRPr="00562AA9">
                <w:rPr>
                  <w:rStyle w:val="af1"/>
                  <w:color w:val="auto"/>
                  <w:u w:val="none"/>
                </w:rPr>
                <w:t xml:space="preserve"> </w:t>
              </w:r>
              <w:r w:rsidR="000E3028" w:rsidRPr="00193971">
                <w:rPr>
                  <w:rStyle w:val="af1"/>
                  <w:color w:val="auto"/>
                  <w:u w:val="none"/>
                </w:rPr>
                <w:t>6</w:t>
              </w:r>
            </w:hyperlink>
            <w:r w:rsidR="00193971" w:rsidRPr="00193971">
              <w:rPr>
                <w:rStyle w:val="af1"/>
                <w:color w:val="auto"/>
                <w:u w:val="none"/>
              </w:rPr>
              <w:t>2</w:t>
            </w:r>
            <w:r w:rsidRPr="00193971">
              <w:t>, мо</w:t>
            </w:r>
            <w:r w:rsidRPr="00B0616C">
              <w:t>гут приниматься с учетом интерполяции</w:t>
            </w:r>
          </w:p>
        </w:tc>
      </w:tr>
    </w:tbl>
    <w:p w:rsidR="006D21F3" w:rsidRPr="00DA5066" w:rsidRDefault="009E2B9E" w:rsidP="006D21F3">
      <w:pPr>
        <w:pStyle w:val="formattext"/>
        <w:spacing w:before="0" w:beforeAutospacing="0" w:after="0" w:afterAutospacing="0"/>
        <w:ind w:firstLine="480"/>
        <w:jc w:val="both"/>
        <w:textAlignment w:val="baseline"/>
      </w:pPr>
      <w:r w:rsidRPr="00DA5066">
        <w:t>7</w:t>
      </w:r>
      <w:r w:rsidR="004A6F34" w:rsidRPr="00DA5066">
        <w:t>.</w:t>
      </w:r>
      <w:r w:rsidR="00562AA9" w:rsidRPr="00DA5066">
        <w:t xml:space="preserve"> </w:t>
      </w:r>
      <w:r w:rsidR="006D21F3" w:rsidRPr="00DA5066">
        <w:t>Количество парковочных мест для МГН следует принимать по пункту 5.2.1 </w:t>
      </w:r>
      <w:hyperlink r:id="rId357" w:anchor="7D20K3" w:history="1">
        <w:r w:rsidR="006D21F3" w:rsidRPr="00DA5066">
          <w:rPr>
            <w:rStyle w:val="af1"/>
            <w:rFonts w:eastAsiaTheme="majorEastAsia"/>
            <w:color w:val="auto"/>
            <w:u w:val="none"/>
          </w:rPr>
          <w:t>СП 59.13330.2020</w:t>
        </w:r>
      </w:hyperlink>
      <w:r w:rsidR="006D21F3" w:rsidRPr="00DA5066">
        <w:t>.</w:t>
      </w:r>
      <w:r w:rsidR="00562AA9" w:rsidRPr="00DA5066">
        <w:t xml:space="preserve"> - </w:t>
      </w:r>
      <w:r w:rsidR="006D21F3" w:rsidRPr="00DA5066">
        <w:t xml:space="preserve">Стоянки для хранения автомобилей и других </w:t>
      </w:r>
      <w:proofErr w:type="spellStart"/>
      <w:r w:rsidR="006D21F3" w:rsidRPr="00DA5066">
        <w:t>мототранспортных</w:t>
      </w:r>
      <w:proofErr w:type="spellEnd"/>
      <w:r w:rsidR="006D21F3" w:rsidRPr="00DA5066">
        <w:t xml:space="preserve"> средств, принадлежащих инвалидам, следует предусматривать в радиусе пешеходной доступности согласно пункту 5.2.2 </w:t>
      </w:r>
      <w:hyperlink r:id="rId358" w:anchor="7D20K3" w:history="1">
        <w:r w:rsidR="006D21F3" w:rsidRPr="00DA5066">
          <w:rPr>
            <w:rStyle w:val="af1"/>
            <w:rFonts w:eastAsiaTheme="majorEastAsia"/>
            <w:color w:val="auto"/>
            <w:u w:val="none"/>
          </w:rPr>
          <w:t>СП 59.13330.2020</w:t>
        </w:r>
      </w:hyperlink>
      <w:r w:rsidR="006D21F3" w:rsidRPr="00DA5066">
        <w:t>.</w:t>
      </w:r>
    </w:p>
    <w:p w:rsidR="009E2B9E" w:rsidRPr="00DA5066" w:rsidRDefault="009E2B9E" w:rsidP="009E2B9E">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A5066">
        <w:rPr>
          <w:rFonts w:ascii="Times New Roman" w:eastAsia="Times New Roman" w:hAnsi="Times New Roman" w:cs="Times New Roman"/>
          <w:sz w:val="24"/>
          <w:szCs w:val="24"/>
          <w:lang w:eastAsia="ru-RU"/>
        </w:rPr>
        <w:t xml:space="preserve">На всех стоянках (парковках) общего пользования около или в объеме жилых, общественных (в том числе объектов физкультурно-спортивного назначения, культуры и др.) и производственных зданий, зданий инженерной и транспортной инфраструктуры, а также у зон рекреации следует выделять не менее 10% </w:t>
      </w:r>
      <w:proofErr w:type="spellStart"/>
      <w:r w:rsidRPr="00DA5066">
        <w:rPr>
          <w:rFonts w:ascii="Times New Roman" w:eastAsia="Times New Roman" w:hAnsi="Times New Roman" w:cs="Times New Roman"/>
          <w:sz w:val="24"/>
          <w:szCs w:val="24"/>
          <w:lang w:eastAsia="ru-RU"/>
        </w:rPr>
        <w:t>машино</w:t>
      </w:r>
      <w:proofErr w:type="spellEnd"/>
      <w:r w:rsidRPr="00DA5066">
        <w:rPr>
          <w:rFonts w:ascii="Times New Roman" w:eastAsia="Times New Roman" w:hAnsi="Times New Roman" w:cs="Times New Roman"/>
          <w:sz w:val="24"/>
          <w:szCs w:val="24"/>
          <w:lang w:eastAsia="ru-RU"/>
        </w:rPr>
        <w:t xml:space="preserve">-мест (но не менее одного места) для людей с инвалидностью, включая число специализированных </w:t>
      </w:r>
      <w:proofErr w:type="spellStart"/>
      <w:r w:rsidRPr="00DA5066">
        <w:rPr>
          <w:rFonts w:ascii="Times New Roman" w:eastAsia="Times New Roman" w:hAnsi="Times New Roman" w:cs="Times New Roman"/>
          <w:sz w:val="24"/>
          <w:szCs w:val="24"/>
          <w:lang w:eastAsia="ru-RU"/>
        </w:rPr>
        <w:t>машино</w:t>
      </w:r>
      <w:proofErr w:type="spellEnd"/>
      <w:r w:rsidRPr="00DA5066">
        <w:rPr>
          <w:rFonts w:ascii="Times New Roman" w:eastAsia="Times New Roman" w:hAnsi="Times New Roman" w:cs="Times New Roman"/>
          <w:sz w:val="24"/>
          <w:szCs w:val="24"/>
          <w:lang w:eastAsia="ru-RU"/>
        </w:rPr>
        <w:t>-мест для транспортных средств (с габаритами по</w:t>
      </w:r>
      <w:r w:rsidR="00562AA9" w:rsidRPr="00DA5066">
        <w:rPr>
          <w:rFonts w:ascii="Times New Roman" w:eastAsia="Times New Roman" w:hAnsi="Times New Roman" w:cs="Times New Roman"/>
          <w:sz w:val="24"/>
          <w:szCs w:val="24"/>
          <w:lang w:eastAsia="ru-RU"/>
        </w:rPr>
        <w:t xml:space="preserve"> п.</w:t>
      </w:r>
      <w:r w:rsidRPr="00DA5066">
        <w:rPr>
          <w:rFonts w:ascii="Times New Roman" w:eastAsia="Times New Roman" w:hAnsi="Times New Roman" w:cs="Times New Roman"/>
          <w:sz w:val="24"/>
          <w:szCs w:val="24"/>
          <w:lang w:eastAsia="ru-RU"/>
        </w:rPr>
        <w:t xml:space="preserve"> 5.2.4) инвалидов, в том числе передвигающихся на креслах-колясках, определять расчетом, при числе мест от общего числа по таблице 63.</w:t>
      </w:r>
    </w:p>
    <w:p w:rsidR="009E2B9E" w:rsidRPr="00DA5066" w:rsidRDefault="009E2B9E" w:rsidP="009E2B9E">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p>
    <w:p w:rsidR="009E2B9E" w:rsidRPr="00DA5066" w:rsidRDefault="009E2B9E" w:rsidP="009E2B9E">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A5066">
        <w:rPr>
          <w:rFonts w:ascii="Times New Roman" w:eastAsia="Times New Roman" w:hAnsi="Times New Roman" w:cs="Times New Roman"/>
          <w:sz w:val="24"/>
          <w:szCs w:val="24"/>
          <w:lang w:eastAsia="ru-RU"/>
        </w:rPr>
        <w:t xml:space="preserve">Таблица 63. Число специализированных </w:t>
      </w:r>
      <w:proofErr w:type="spellStart"/>
      <w:r w:rsidRPr="00DA5066">
        <w:rPr>
          <w:rFonts w:ascii="Times New Roman" w:eastAsia="Times New Roman" w:hAnsi="Times New Roman" w:cs="Times New Roman"/>
          <w:sz w:val="24"/>
          <w:szCs w:val="24"/>
          <w:lang w:eastAsia="ru-RU"/>
        </w:rPr>
        <w:t>машино</w:t>
      </w:r>
      <w:proofErr w:type="spellEnd"/>
      <w:r w:rsidRPr="00DA5066">
        <w:rPr>
          <w:rFonts w:ascii="Times New Roman" w:eastAsia="Times New Roman" w:hAnsi="Times New Roman" w:cs="Times New Roman"/>
          <w:sz w:val="24"/>
          <w:szCs w:val="24"/>
          <w:lang w:eastAsia="ru-RU"/>
        </w:rPr>
        <w:t>-мест для МГН</w:t>
      </w:r>
    </w:p>
    <w:p w:rsidR="009E2B9E" w:rsidRPr="009E2B9E" w:rsidRDefault="009E2B9E" w:rsidP="009E2B9E">
      <w:pPr>
        <w:shd w:val="clear" w:color="auto" w:fill="FFFFFF"/>
        <w:spacing w:after="0" w:line="240" w:lineRule="auto"/>
        <w:ind w:firstLine="480"/>
        <w:jc w:val="both"/>
        <w:textAlignment w:val="baseline"/>
        <w:rPr>
          <w:rFonts w:ascii="Times New Roman" w:eastAsia="Times New Roman" w:hAnsi="Times New Roman" w:cs="Times New Roman"/>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11"/>
        <w:gridCol w:w="4907"/>
      </w:tblGrid>
      <w:tr w:rsidR="009E2B9E" w:rsidRPr="009E2B9E" w:rsidTr="009E2B9E">
        <w:trPr>
          <w:trHeight w:val="15"/>
          <w:jc w:val="center"/>
        </w:trPr>
        <w:tc>
          <w:tcPr>
            <w:tcW w:w="4311" w:type="dxa"/>
            <w:shd w:val="clear" w:color="auto" w:fill="auto"/>
            <w:hideMark/>
          </w:tcPr>
          <w:p w:rsidR="009E2B9E" w:rsidRPr="009E2B9E" w:rsidRDefault="009E2B9E" w:rsidP="009E2B9E">
            <w:pPr>
              <w:spacing w:after="0" w:line="240" w:lineRule="auto"/>
              <w:jc w:val="both"/>
              <w:rPr>
                <w:rFonts w:ascii="Times New Roman" w:eastAsia="Times New Roman" w:hAnsi="Times New Roman" w:cs="Times New Roman"/>
                <w:lang w:eastAsia="ru-RU"/>
              </w:rPr>
            </w:pPr>
            <w:r w:rsidRPr="009E2B9E">
              <w:rPr>
                <w:rFonts w:ascii="Times New Roman" w:eastAsia="Times New Roman" w:hAnsi="Times New Roman" w:cs="Times New Roman"/>
                <w:lang w:eastAsia="ru-RU"/>
              </w:rPr>
              <w:t xml:space="preserve">Вместимость стоянок, </w:t>
            </w:r>
            <w:proofErr w:type="spellStart"/>
            <w:r w:rsidRPr="009E2B9E">
              <w:rPr>
                <w:rFonts w:ascii="Times New Roman" w:eastAsia="Times New Roman" w:hAnsi="Times New Roman" w:cs="Times New Roman"/>
                <w:lang w:eastAsia="ru-RU"/>
              </w:rPr>
              <w:t>машино</w:t>
            </w:r>
            <w:proofErr w:type="spellEnd"/>
            <w:r w:rsidRPr="009E2B9E">
              <w:rPr>
                <w:rFonts w:ascii="Times New Roman" w:eastAsia="Times New Roman" w:hAnsi="Times New Roman" w:cs="Times New Roman"/>
                <w:lang w:eastAsia="ru-RU"/>
              </w:rPr>
              <w:t>-мест</w:t>
            </w:r>
          </w:p>
        </w:tc>
        <w:tc>
          <w:tcPr>
            <w:tcW w:w="4907" w:type="dxa"/>
            <w:shd w:val="clear" w:color="auto" w:fill="auto"/>
            <w:hideMark/>
          </w:tcPr>
          <w:p w:rsidR="009E2B9E" w:rsidRPr="009E2B9E" w:rsidRDefault="009E2B9E" w:rsidP="009E2B9E">
            <w:pPr>
              <w:spacing w:after="0" w:line="240" w:lineRule="auto"/>
              <w:jc w:val="both"/>
              <w:rPr>
                <w:rFonts w:ascii="Times New Roman" w:eastAsia="Times New Roman" w:hAnsi="Times New Roman" w:cs="Times New Roman"/>
                <w:lang w:eastAsia="ru-RU"/>
              </w:rPr>
            </w:pPr>
            <w:r w:rsidRPr="009E2B9E">
              <w:rPr>
                <w:rFonts w:ascii="Times New Roman" w:eastAsia="Times New Roman" w:hAnsi="Times New Roman" w:cs="Times New Roman"/>
                <w:lang w:eastAsia="ru-RU"/>
              </w:rPr>
              <w:t xml:space="preserve">Места для МГН, </w:t>
            </w:r>
            <w:proofErr w:type="spellStart"/>
            <w:r w:rsidRPr="009E2B9E">
              <w:rPr>
                <w:rFonts w:ascii="Times New Roman" w:eastAsia="Times New Roman" w:hAnsi="Times New Roman" w:cs="Times New Roman"/>
                <w:lang w:eastAsia="ru-RU"/>
              </w:rPr>
              <w:t>машино</w:t>
            </w:r>
            <w:proofErr w:type="spellEnd"/>
            <w:r w:rsidRPr="009E2B9E">
              <w:rPr>
                <w:rFonts w:ascii="Times New Roman" w:eastAsia="Times New Roman" w:hAnsi="Times New Roman" w:cs="Times New Roman"/>
                <w:lang w:eastAsia="ru-RU"/>
              </w:rPr>
              <w:t>-мест</w:t>
            </w:r>
          </w:p>
        </w:tc>
      </w:tr>
      <w:tr w:rsidR="009E2B9E" w:rsidRPr="009E2B9E" w:rsidTr="009E2B9E">
        <w:trPr>
          <w:jc w:val="center"/>
        </w:trPr>
        <w:tc>
          <w:tcPr>
            <w:tcW w:w="4311" w:type="dxa"/>
            <w:shd w:val="clear" w:color="auto" w:fill="auto"/>
            <w:tcMar>
              <w:top w:w="0" w:type="dxa"/>
              <w:left w:w="130" w:type="dxa"/>
              <w:bottom w:w="0" w:type="dxa"/>
              <w:right w:w="130" w:type="dxa"/>
            </w:tcMar>
            <w:hideMark/>
          </w:tcPr>
          <w:p w:rsidR="009E2B9E" w:rsidRPr="009E2B9E" w:rsidRDefault="009E2B9E" w:rsidP="009E2B9E">
            <w:pPr>
              <w:spacing w:after="0" w:line="240" w:lineRule="auto"/>
              <w:ind w:firstLine="480"/>
              <w:jc w:val="both"/>
              <w:textAlignment w:val="baseline"/>
              <w:rPr>
                <w:rFonts w:ascii="Times New Roman" w:eastAsia="Times New Roman" w:hAnsi="Times New Roman" w:cs="Times New Roman"/>
                <w:lang w:eastAsia="ru-RU"/>
              </w:rPr>
            </w:pPr>
            <w:r w:rsidRPr="009E2B9E">
              <w:rPr>
                <w:rFonts w:ascii="Times New Roman" w:eastAsia="Times New Roman" w:hAnsi="Times New Roman" w:cs="Times New Roman"/>
                <w:lang w:eastAsia="ru-RU"/>
              </w:rPr>
              <w:t>до 100 включительно</w:t>
            </w:r>
          </w:p>
        </w:tc>
        <w:tc>
          <w:tcPr>
            <w:tcW w:w="4907" w:type="dxa"/>
            <w:shd w:val="clear" w:color="auto" w:fill="auto"/>
            <w:tcMar>
              <w:top w:w="0" w:type="dxa"/>
              <w:left w:w="130" w:type="dxa"/>
              <w:bottom w:w="0" w:type="dxa"/>
              <w:right w:w="130" w:type="dxa"/>
            </w:tcMar>
            <w:hideMark/>
          </w:tcPr>
          <w:p w:rsidR="009E2B9E" w:rsidRPr="009E2B9E" w:rsidRDefault="009E2B9E" w:rsidP="009E2B9E">
            <w:pPr>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5%, но не менее одного места</w:t>
            </w:r>
            <w:r w:rsidRPr="009E2B9E">
              <w:rPr>
                <w:rFonts w:ascii="Times New Roman" w:eastAsia="Times New Roman" w:hAnsi="Times New Roman" w:cs="Times New Roman"/>
                <w:lang w:eastAsia="ru-RU"/>
              </w:rPr>
              <w:br/>
            </w:r>
          </w:p>
        </w:tc>
      </w:tr>
      <w:tr w:rsidR="009E2B9E" w:rsidRPr="009E2B9E" w:rsidTr="009E2B9E">
        <w:trPr>
          <w:jc w:val="center"/>
        </w:trPr>
        <w:tc>
          <w:tcPr>
            <w:tcW w:w="4311" w:type="dxa"/>
            <w:shd w:val="clear" w:color="auto" w:fill="auto"/>
            <w:tcMar>
              <w:top w:w="0" w:type="dxa"/>
              <w:left w:w="130" w:type="dxa"/>
              <w:bottom w:w="0" w:type="dxa"/>
              <w:right w:w="130" w:type="dxa"/>
            </w:tcMar>
            <w:hideMark/>
          </w:tcPr>
          <w:p w:rsidR="009E2B9E" w:rsidRPr="009E2B9E" w:rsidRDefault="009E2B9E" w:rsidP="009E2B9E">
            <w:pPr>
              <w:spacing w:after="0" w:line="240" w:lineRule="auto"/>
              <w:ind w:firstLine="480"/>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Pr="009E2B9E">
              <w:rPr>
                <w:rFonts w:ascii="Times New Roman" w:eastAsia="Times New Roman" w:hAnsi="Times New Roman" w:cs="Times New Roman"/>
                <w:lang w:eastAsia="ru-RU"/>
              </w:rPr>
              <w:t>т 101 до 200 включительно</w:t>
            </w:r>
          </w:p>
        </w:tc>
        <w:tc>
          <w:tcPr>
            <w:tcW w:w="4907" w:type="dxa"/>
            <w:shd w:val="clear" w:color="auto" w:fill="auto"/>
            <w:tcMar>
              <w:top w:w="0" w:type="dxa"/>
              <w:left w:w="130" w:type="dxa"/>
              <w:bottom w:w="0" w:type="dxa"/>
              <w:right w:w="130" w:type="dxa"/>
            </w:tcMar>
            <w:hideMark/>
          </w:tcPr>
          <w:p w:rsidR="009E2B9E" w:rsidRPr="009E2B9E" w:rsidRDefault="009E2B9E" w:rsidP="009E2B9E">
            <w:pPr>
              <w:spacing w:after="0" w:line="240" w:lineRule="auto"/>
              <w:jc w:val="both"/>
              <w:textAlignment w:val="baseline"/>
              <w:rPr>
                <w:rFonts w:ascii="Times New Roman" w:eastAsia="Times New Roman" w:hAnsi="Times New Roman" w:cs="Times New Roman"/>
                <w:lang w:eastAsia="ru-RU"/>
              </w:rPr>
            </w:pPr>
            <w:r w:rsidRPr="009E2B9E">
              <w:rPr>
                <w:rFonts w:ascii="Times New Roman" w:eastAsia="Times New Roman" w:hAnsi="Times New Roman" w:cs="Times New Roman"/>
                <w:lang w:eastAsia="ru-RU"/>
              </w:rPr>
              <w:t>5 мест и дополн</w:t>
            </w:r>
            <w:r>
              <w:rPr>
                <w:rFonts w:ascii="Times New Roman" w:eastAsia="Times New Roman" w:hAnsi="Times New Roman" w:cs="Times New Roman"/>
                <w:lang w:eastAsia="ru-RU"/>
              </w:rPr>
              <w:t>ительно 3% числа мест свыше 100</w:t>
            </w:r>
          </w:p>
        </w:tc>
      </w:tr>
      <w:tr w:rsidR="009E2B9E" w:rsidRPr="009E2B9E" w:rsidTr="009E2B9E">
        <w:trPr>
          <w:jc w:val="center"/>
        </w:trPr>
        <w:tc>
          <w:tcPr>
            <w:tcW w:w="4311" w:type="dxa"/>
            <w:shd w:val="clear" w:color="auto" w:fill="auto"/>
            <w:tcMar>
              <w:top w:w="0" w:type="dxa"/>
              <w:left w:w="130" w:type="dxa"/>
              <w:bottom w:w="0" w:type="dxa"/>
              <w:right w:w="130" w:type="dxa"/>
            </w:tcMar>
            <w:hideMark/>
          </w:tcPr>
          <w:p w:rsidR="009E2B9E" w:rsidRPr="009E2B9E" w:rsidRDefault="009E2B9E" w:rsidP="009E2B9E">
            <w:pPr>
              <w:spacing w:after="0" w:line="240" w:lineRule="auto"/>
              <w:ind w:firstLine="480"/>
              <w:jc w:val="both"/>
              <w:textAlignment w:val="baseline"/>
              <w:rPr>
                <w:rFonts w:ascii="Times New Roman" w:eastAsia="Times New Roman" w:hAnsi="Times New Roman" w:cs="Times New Roman"/>
                <w:lang w:eastAsia="ru-RU"/>
              </w:rPr>
            </w:pPr>
            <w:r w:rsidRPr="009E2B9E">
              <w:rPr>
                <w:rFonts w:ascii="Times New Roman" w:eastAsia="Times New Roman" w:hAnsi="Times New Roman" w:cs="Times New Roman"/>
                <w:lang w:eastAsia="ru-RU"/>
              </w:rPr>
              <w:t>от 201 до 500 включительно</w:t>
            </w:r>
          </w:p>
        </w:tc>
        <w:tc>
          <w:tcPr>
            <w:tcW w:w="4907" w:type="dxa"/>
            <w:shd w:val="clear" w:color="auto" w:fill="auto"/>
            <w:tcMar>
              <w:top w:w="0" w:type="dxa"/>
              <w:left w:w="130" w:type="dxa"/>
              <w:bottom w:w="0" w:type="dxa"/>
              <w:right w:w="130" w:type="dxa"/>
            </w:tcMar>
            <w:hideMark/>
          </w:tcPr>
          <w:p w:rsidR="009E2B9E" w:rsidRPr="009E2B9E" w:rsidRDefault="009E2B9E" w:rsidP="009E2B9E">
            <w:pPr>
              <w:spacing w:after="0" w:line="240" w:lineRule="auto"/>
              <w:jc w:val="both"/>
              <w:textAlignment w:val="baseline"/>
              <w:rPr>
                <w:rFonts w:ascii="Times New Roman" w:eastAsia="Times New Roman" w:hAnsi="Times New Roman" w:cs="Times New Roman"/>
                <w:lang w:eastAsia="ru-RU"/>
              </w:rPr>
            </w:pPr>
            <w:r w:rsidRPr="009E2B9E">
              <w:rPr>
                <w:rFonts w:ascii="Times New Roman" w:eastAsia="Times New Roman" w:hAnsi="Times New Roman" w:cs="Times New Roman"/>
                <w:lang w:eastAsia="ru-RU"/>
              </w:rPr>
              <w:t>8 мест и дополн</w:t>
            </w:r>
            <w:r>
              <w:rPr>
                <w:rFonts w:ascii="Times New Roman" w:eastAsia="Times New Roman" w:hAnsi="Times New Roman" w:cs="Times New Roman"/>
                <w:lang w:eastAsia="ru-RU"/>
              </w:rPr>
              <w:t>ительно 2% числа мест свыше 200</w:t>
            </w:r>
          </w:p>
        </w:tc>
      </w:tr>
      <w:tr w:rsidR="009E2B9E" w:rsidRPr="009E2B9E" w:rsidTr="009E2B9E">
        <w:trPr>
          <w:jc w:val="center"/>
        </w:trPr>
        <w:tc>
          <w:tcPr>
            <w:tcW w:w="4311" w:type="dxa"/>
            <w:shd w:val="clear" w:color="auto" w:fill="auto"/>
            <w:tcMar>
              <w:top w:w="0" w:type="dxa"/>
              <w:left w:w="130" w:type="dxa"/>
              <w:bottom w:w="0" w:type="dxa"/>
              <w:right w:w="130" w:type="dxa"/>
            </w:tcMar>
            <w:hideMark/>
          </w:tcPr>
          <w:p w:rsidR="009E2B9E" w:rsidRDefault="009E2B9E" w:rsidP="009E2B9E">
            <w:pPr>
              <w:spacing w:after="0" w:line="240" w:lineRule="auto"/>
              <w:ind w:firstLine="480"/>
              <w:jc w:val="both"/>
              <w:textAlignment w:val="baseline"/>
              <w:rPr>
                <w:rFonts w:ascii="Times New Roman" w:eastAsia="Times New Roman" w:hAnsi="Times New Roman" w:cs="Times New Roman"/>
                <w:lang w:eastAsia="ru-RU"/>
              </w:rPr>
            </w:pPr>
            <w:r w:rsidRPr="009E2B9E">
              <w:rPr>
                <w:rFonts w:ascii="Times New Roman" w:eastAsia="Times New Roman" w:hAnsi="Times New Roman" w:cs="Times New Roman"/>
                <w:lang w:eastAsia="ru-RU"/>
              </w:rPr>
              <w:t>501 и более</w:t>
            </w:r>
          </w:p>
          <w:p w:rsidR="009E2B9E" w:rsidRPr="009E2B9E" w:rsidRDefault="009E2B9E" w:rsidP="009E2B9E">
            <w:pPr>
              <w:spacing w:after="0" w:line="240" w:lineRule="auto"/>
              <w:ind w:firstLine="480"/>
              <w:jc w:val="both"/>
              <w:textAlignment w:val="baseline"/>
              <w:rPr>
                <w:rFonts w:ascii="Times New Roman" w:eastAsia="Times New Roman" w:hAnsi="Times New Roman" w:cs="Times New Roman"/>
                <w:lang w:eastAsia="ru-RU"/>
              </w:rPr>
            </w:pPr>
          </w:p>
        </w:tc>
        <w:tc>
          <w:tcPr>
            <w:tcW w:w="4907" w:type="dxa"/>
            <w:shd w:val="clear" w:color="auto" w:fill="auto"/>
            <w:tcMar>
              <w:top w:w="0" w:type="dxa"/>
              <w:left w:w="130" w:type="dxa"/>
              <w:bottom w:w="0" w:type="dxa"/>
              <w:right w:w="130" w:type="dxa"/>
            </w:tcMar>
            <w:hideMark/>
          </w:tcPr>
          <w:p w:rsidR="009E2B9E" w:rsidRPr="009E2B9E" w:rsidRDefault="009E2B9E" w:rsidP="009E2B9E">
            <w:pPr>
              <w:spacing w:after="0" w:line="240" w:lineRule="auto"/>
              <w:jc w:val="both"/>
              <w:textAlignment w:val="baseline"/>
              <w:rPr>
                <w:rFonts w:ascii="Times New Roman" w:eastAsia="Times New Roman" w:hAnsi="Times New Roman" w:cs="Times New Roman"/>
                <w:lang w:eastAsia="ru-RU"/>
              </w:rPr>
            </w:pPr>
            <w:r w:rsidRPr="009E2B9E">
              <w:rPr>
                <w:rFonts w:ascii="Times New Roman" w:eastAsia="Times New Roman" w:hAnsi="Times New Roman" w:cs="Times New Roman"/>
                <w:lang w:eastAsia="ru-RU"/>
              </w:rPr>
              <w:t>14 мест и дополн</w:t>
            </w:r>
            <w:r>
              <w:rPr>
                <w:rFonts w:ascii="Times New Roman" w:eastAsia="Times New Roman" w:hAnsi="Times New Roman" w:cs="Times New Roman"/>
                <w:lang w:eastAsia="ru-RU"/>
              </w:rPr>
              <w:t>ительно 1% числа мест свыше 500</w:t>
            </w:r>
          </w:p>
        </w:tc>
      </w:tr>
    </w:tbl>
    <w:p w:rsidR="009E2B9E" w:rsidRDefault="009E2B9E" w:rsidP="00593819">
      <w:pPr>
        <w:spacing w:after="0" w:line="240" w:lineRule="auto"/>
        <w:ind w:firstLine="567"/>
        <w:jc w:val="both"/>
        <w:rPr>
          <w:rFonts w:ascii="Times New Roman" w:hAnsi="Times New Roman" w:cs="Times New Roman"/>
          <w:sz w:val="28"/>
          <w:szCs w:val="28"/>
          <w:highlight w:val="yellow"/>
        </w:rPr>
      </w:pPr>
    </w:p>
    <w:p w:rsidR="00593819" w:rsidRPr="00DA5066" w:rsidRDefault="009E2B9E" w:rsidP="00593819">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8</w:t>
      </w:r>
      <w:r w:rsidR="00593819" w:rsidRPr="00DA5066">
        <w:rPr>
          <w:rFonts w:ascii="Times New Roman" w:hAnsi="Times New Roman" w:cs="Times New Roman"/>
          <w:sz w:val="24"/>
          <w:szCs w:val="24"/>
        </w:rPr>
        <w:t>. В зонах жилой застройки предусматриваются стоянки для хранения и паркования легковых автомобилей населения при пешеходной доступности не более 800 м, а в районах реконструкции - не более 1200 м.</w:t>
      </w:r>
    </w:p>
    <w:p w:rsidR="00593819" w:rsidRPr="00DA5066" w:rsidRDefault="009E2B9E" w:rsidP="00593819">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9</w:t>
      </w:r>
      <w:r w:rsidR="00593819" w:rsidRPr="00DA5066">
        <w:rPr>
          <w:rFonts w:ascii="Times New Roman" w:hAnsi="Times New Roman" w:cs="Times New Roman"/>
          <w:sz w:val="24"/>
          <w:szCs w:val="24"/>
        </w:rPr>
        <w:t xml:space="preserve">. На территории жилой застройки рекомендуется предусматривать гостевые стоянки, предназначенные для посетителей жилой застройки, из расчета не менее 30 </w:t>
      </w:r>
      <w:proofErr w:type="spellStart"/>
      <w:r w:rsidR="00593819" w:rsidRPr="00DA5066">
        <w:rPr>
          <w:rFonts w:ascii="Times New Roman" w:hAnsi="Times New Roman" w:cs="Times New Roman"/>
          <w:sz w:val="24"/>
          <w:szCs w:val="24"/>
        </w:rPr>
        <w:t>машино</w:t>
      </w:r>
      <w:proofErr w:type="spellEnd"/>
      <w:r w:rsidR="00593819" w:rsidRPr="00DA5066">
        <w:rPr>
          <w:rFonts w:ascii="Times New Roman" w:hAnsi="Times New Roman" w:cs="Times New Roman"/>
          <w:sz w:val="24"/>
          <w:szCs w:val="24"/>
        </w:rPr>
        <w:t xml:space="preserve">-мест на 1000 жителей, или </w:t>
      </w:r>
      <w:r w:rsidR="000A4748" w:rsidRPr="00DA5066">
        <w:rPr>
          <w:rFonts w:ascii="Times New Roman" w:hAnsi="Times New Roman" w:cs="Times New Roman"/>
          <w:sz w:val="24"/>
          <w:szCs w:val="24"/>
        </w:rPr>
        <w:t xml:space="preserve">по </w:t>
      </w:r>
      <w:r w:rsidR="00593819" w:rsidRPr="00DA5066">
        <w:rPr>
          <w:rFonts w:ascii="Times New Roman" w:hAnsi="Times New Roman" w:cs="Times New Roman"/>
          <w:sz w:val="24"/>
          <w:szCs w:val="24"/>
        </w:rPr>
        <w:t>РНГП.</w:t>
      </w:r>
    </w:p>
    <w:p w:rsidR="00DC052F" w:rsidRPr="00DA5066" w:rsidRDefault="009E2B9E" w:rsidP="000A4748">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shd w:val="clear" w:color="auto" w:fill="FFFFFF"/>
        </w:rPr>
        <w:t>10</w:t>
      </w:r>
      <w:r w:rsidR="000A4748" w:rsidRPr="00DA5066">
        <w:rPr>
          <w:rFonts w:ascii="Times New Roman" w:hAnsi="Times New Roman" w:cs="Times New Roman"/>
          <w:sz w:val="24"/>
          <w:szCs w:val="24"/>
          <w:shd w:val="clear" w:color="auto" w:fill="FFFFFF"/>
        </w:rPr>
        <w:t>.</w:t>
      </w:r>
      <w:r w:rsidR="00562AA9" w:rsidRPr="00DA5066">
        <w:rPr>
          <w:rFonts w:ascii="Times New Roman" w:hAnsi="Times New Roman" w:cs="Times New Roman"/>
          <w:sz w:val="24"/>
          <w:szCs w:val="24"/>
          <w:shd w:val="clear" w:color="auto" w:fill="FFFFFF"/>
        </w:rPr>
        <w:t xml:space="preserve"> </w:t>
      </w:r>
      <w:r w:rsidR="00593819" w:rsidRPr="00DA5066">
        <w:rPr>
          <w:rFonts w:ascii="Times New Roman" w:hAnsi="Times New Roman" w:cs="Times New Roman"/>
          <w:sz w:val="24"/>
          <w:szCs w:val="24"/>
        </w:rPr>
        <w:t xml:space="preserve">В зонах </w:t>
      </w:r>
      <w:r w:rsidR="00DB72A6" w:rsidRPr="00DA5066">
        <w:rPr>
          <w:rFonts w:ascii="Times New Roman" w:hAnsi="Times New Roman" w:cs="Times New Roman"/>
          <w:sz w:val="24"/>
          <w:szCs w:val="24"/>
        </w:rPr>
        <w:t xml:space="preserve">малоэтажной </w:t>
      </w:r>
      <w:r w:rsidR="00593819" w:rsidRPr="00DA5066">
        <w:rPr>
          <w:rFonts w:ascii="Times New Roman" w:hAnsi="Times New Roman" w:cs="Times New Roman"/>
          <w:sz w:val="24"/>
          <w:szCs w:val="24"/>
        </w:rPr>
        <w:t xml:space="preserve">жилой застройки </w:t>
      </w:r>
      <w:r w:rsidR="00DB72A6" w:rsidRPr="00DA5066">
        <w:rPr>
          <w:rFonts w:ascii="Times New Roman" w:hAnsi="Times New Roman" w:cs="Times New Roman"/>
          <w:sz w:val="24"/>
          <w:szCs w:val="24"/>
        </w:rPr>
        <w:t xml:space="preserve">блокированными многоквартирными жилыми домами </w:t>
      </w:r>
      <w:r w:rsidR="00593819" w:rsidRPr="00DA5066">
        <w:rPr>
          <w:rFonts w:ascii="Times New Roman" w:hAnsi="Times New Roman" w:cs="Times New Roman"/>
          <w:sz w:val="24"/>
          <w:szCs w:val="24"/>
        </w:rPr>
        <w:t xml:space="preserve">при определении общей потребности в стоянках для хранения и паркования легковых автомобилей населения принимаются показатели </w:t>
      </w:r>
      <w:r w:rsidR="00DB72A6" w:rsidRPr="00DA5066">
        <w:rPr>
          <w:rFonts w:ascii="Times New Roman" w:hAnsi="Times New Roman" w:cs="Times New Roman"/>
          <w:sz w:val="24"/>
          <w:szCs w:val="24"/>
        </w:rPr>
        <w:t xml:space="preserve">минимально допустимого количество </w:t>
      </w:r>
      <w:proofErr w:type="spellStart"/>
      <w:r w:rsidR="00DB72A6" w:rsidRPr="00DA5066">
        <w:rPr>
          <w:rFonts w:ascii="Times New Roman" w:hAnsi="Times New Roman" w:cs="Times New Roman"/>
          <w:sz w:val="24"/>
          <w:szCs w:val="24"/>
        </w:rPr>
        <w:t>машино</w:t>
      </w:r>
      <w:proofErr w:type="spellEnd"/>
      <w:r w:rsidR="00DB72A6" w:rsidRPr="00DA5066">
        <w:rPr>
          <w:rFonts w:ascii="Times New Roman" w:hAnsi="Times New Roman" w:cs="Times New Roman"/>
          <w:sz w:val="24"/>
          <w:szCs w:val="24"/>
        </w:rPr>
        <w:t xml:space="preserve">-мест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зон </w:t>
      </w:r>
      <w:r w:rsidR="00593819" w:rsidRPr="00DA5066">
        <w:rPr>
          <w:rFonts w:ascii="Times New Roman" w:hAnsi="Times New Roman" w:cs="Times New Roman"/>
          <w:sz w:val="24"/>
          <w:szCs w:val="24"/>
        </w:rPr>
        <w:t xml:space="preserve">по таблице </w:t>
      </w:r>
      <w:r w:rsidR="000E3028" w:rsidRPr="00DA5066">
        <w:rPr>
          <w:rFonts w:ascii="Times New Roman" w:hAnsi="Times New Roman" w:cs="Times New Roman"/>
          <w:sz w:val="24"/>
          <w:szCs w:val="24"/>
        </w:rPr>
        <w:t>64.</w:t>
      </w:r>
    </w:p>
    <w:p w:rsidR="000A4748" w:rsidRPr="00DA5066" w:rsidRDefault="000A4748" w:rsidP="000A4748">
      <w:pPr>
        <w:spacing w:after="0" w:line="240" w:lineRule="auto"/>
        <w:ind w:firstLine="567"/>
        <w:jc w:val="both"/>
        <w:rPr>
          <w:rFonts w:ascii="Times New Roman" w:hAnsi="Times New Roman" w:cs="Times New Roman"/>
          <w:sz w:val="24"/>
          <w:szCs w:val="24"/>
        </w:rPr>
      </w:pPr>
    </w:p>
    <w:p w:rsidR="00593819" w:rsidRPr="00DA5066" w:rsidRDefault="006A2F9E" w:rsidP="006A2F9E">
      <w:pPr>
        <w:pStyle w:val="headertext"/>
        <w:spacing w:before="0" w:beforeAutospacing="0" w:after="240" w:afterAutospacing="0"/>
        <w:jc w:val="both"/>
        <w:textAlignment w:val="baseline"/>
      </w:pPr>
      <w:r w:rsidRPr="00DA5066">
        <w:tab/>
      </w:r>
      <w:r w:rsidR="00593819" w:rsidRPr="00DA5066">
        <w:t xml:space="preserve">Таблица </w:t>
      </w:r>
      <w:r w:rsidR="000E3028" w:rsidRPr="00DA5066">
        <w:t>64</w:t>
      </w:r>
      <w:r w:rsidR="00593819" w:rsidRPr="00DA5066">
        <w:t>.</w:t>
      </w:r>
      <w:r w:rsidR="00562AA9" w:rsidRPr="00DA5066">
        <w:t xml:space="preserve"> </w:t>
      </w:r>
      <w:r w:rsidRPr="00DA5066">
        <w:rPr>
          <w:bCs/>
        </w:rPr>
        <w:t>Нормы расчета стоянок автомобилей в жилой зоне</w:t>
      </w:r>
    </w:p>
    <w:tbl>
      <w:tblPr>
        <w:tblW w:w="0" w:type="auto"/>
        <w:tblCellMar>
          <w:left w:w="0" w:type="dxa"/>
          <w:right w:w="0" w:type="dxa"/>
        </w:tblCellMar>
        <w:tblLook w:val="04A0" w:firstRow="1" w:lastRow="0" w:firstColumn="1" w:lastColumn="0" w:noHBand="0" w:noVBand="1"/>
      </w:tblPr>
      <w:tblGrid>
        <w:gridCol w:w="4950"/>
        <w:gridCol w:w="1384"/>
        <w:gridCol w:w="3305"/>
      </w:tblGrid>
      <w:tr w:rsidR="00593819" w:rsidRPr="00593819" w:rsidTr="00593819">
        <w:trPr>
          <w:trHeight w:val="15"/>
        </w:trPr>
        <w:tc>
          <w:tcPr>
            <w:tcW w:w="5085" w:type="dxa"/>
            <w:tcBorders>
              <w:top w:val="nil"/>
              <w:left w:val="nil"/>
              <w:bottom w:val="nil"/>
              <w:right w:val="nil"/>
            </w:tcBorders>
            <w:shd w:val="clear" w:color="auto" w:fill="auto"/>
            <w:hideMark/>
          </w:tcPr>
          <w:p w:rsidR="00593819" w:rsidRPr="00593819" w:rsidRDefault="00593819" w:rsidP="001137D5"/>
        </w:tc>
        <w:tc>
          <w:tcPr>
            <w:tcW w:w="1432" w:type="dxa"/>
            <w:tcBorders>
              <w:top w:val="nil"/>
              <w:left w:val="nil"/>
              <w:bottom w:val="nil"/>
              <w:right w:val="nil"/>
            </w:tcBorders>
            <w:shd w:val="clear" w:color="auto" w:fill="auto"/>
            <w:hideMark/>
          </w:tcPr>
          <w:p w:rsidR="00593819" w:rsidRPr="00593819" w:rsidRDefault="00593819" w:rsidP="001137D5"/>
        </w:tc>
        <w:tc>
          <w:tcPr>
            <w:tcW w:w="3404" w:type="dxa"/>
            <w:tcBorders>
              <w:top w:val="nil"/>
              <w:left w:val="nil"/>
              <w:bottom w:val="nil"/>
              <w:right w:val="nil"/>
            </w:tcBorders>
            <w:shd w:val="clear" w:color="auto" w:fill="auto"/>
            <w:hideMark/>
          </w:tcPr>
          <w:p w:rsidR="00593819" w:rsidRPr="00593819" w:rsidRDefault="00593819" w:rsidP="001137D5"/>
        </w:tc>
      </w:tr>
      <w:tr w:rsidR="00593819" w:rsidRPr="00593819" w:rsidTr="00593819">
        <w:tc>
          <w:tcPr>
            <w:tcW w:w="508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93819" w:rsidRPr="00593819" w:rsidRDefault="00593819" w:rsidP="001137D5">
            <w:pPr>
              <w:pStyle w:val="formattext"/>
              <w:spacing w:before="0" w:beforeAutospacing="0" w:after="0" w:afterAutospacing="0"/>
              <w:jc w:val="center"/>
              <w:textAlignment w:val="baseline"/>
              <w:rPr>
                <w:sz w:val="22"/>
                <w:szCs w:val="22"/>
              </w:rPr>
            </w:pPr>
            <w:r w:rsidRPr="00593819">
              <w:rPr>
                <w:sz w:val="22"/>
                <w:szCs w:val="22"/>
              </w:rPr>
              <w:t>Тип жилого дома по уровню комфорта</w:t>
            </w:r>
          </w:p>
        </w:tc>
        <w:tc>
          <w:tcPr>
            <w:tcW w:w="4836"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93819" w:rsidRPr="00593819" w:rsidRDefault="00593819" w:rsidP="001137D5">
            <w:pPr>
              <w:pStyle w:val="formattext"/>
              <w:spacing w:before="0" w:beforeAutospacing="0" w:after="0" w:afterAutospacing="0"/>
              <w:jc w:val="center"/>
              <w:textAlignment w:val="baseline"/>
              <w:rPr>
                <w:sz w:val="22"/>
                <w:szCs w:val="22"/>
              </w:rPr>
            </w:pPr>
            <w:r w:rsidRPr="00593819">
              <w:rPr>
                <w:sz w:val="22"/>
                <w:szCs w:val="22"/>
              </w:rPr>
              <w:t xml:space="preserve">Хранение автотранспорта, </w:t>
            </w:r>
            <w:proofErr w:type="spellStart"/>
            <w:r w:rsidRPr="00593819">
              <w:rPr>
                <w:sz w:val="22"/>
                <w:szCs w:val="22"/>
              </w:rPr>
              <w:t>машино</w:t>
            </w:r>
            <w:proofErr w:type="spellEnd"/>
            <w:r w:rsidRPr="00593819">
              <w:rPr>
                <w:sz w:val="22"/>
                <w:szCs w:val="22"/>
              </w:rPr>
              <w:t>-мест на квартиру</w:t>
            </w:r>
          </w:p>
        </w:tc>
      </w:tr>
      <w:tr w:rsidR="00593819" w:rsidRPr="00593819" w:rsidTr="00593819">
        <w:tc>
          <w:tcPr>
            <w:tcW w:w="508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93819" w:rsidRPr="00593819" w:rsidRDefault="00593819" w:rsidP="001137D5">
            <w:pPr>
              <w:pStyle w:val="formattext"/>
              <w:spacing w:before="0" w:beforeAutospacing="0" w:after="0" w:afterAutospacing="0"/>
              <w:textAlignment w:val="baseline"/>
              <w:rPr>
                <w:sz w:val="22"/>
                <w:szCs w:val="22"/>
              </w:rPr>
            </w:pPr>
            <w:r w:rsidRPr="00593819">
              <w:rPr>
                <w:sz w:val="22"/>
                <w:szCs w:val="22"/>
              </w:rPr>
              <w:t>1 Бизнес-класс</w:t>
            </w:r>
          </w:p>
        </w:tc>
        <w:tc>
          <w:tcPr>
            <w:tcW w:w="483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93819" w:rsidRPr="00593819" w:rsidRDefault="00593819" w:rsidP="001137D5">
            <w:pPr>
              <w:pStyle w:val="formattext"/>
              <w:spacing w:before="0" w:beforeAutospacing="0" w:after="0" w:afterAutospacing="0"/>
              <w:jc w:val="center"/>
              <w:textAlignment w:val="baseline"/>
              <w:rPr>
                <w:sz w:val="22"/>
                <w:szCs w:val="22"/>
              </w:rPr>
            </w:pPr>
            <w:r w:rsidRPr="00593819">
              <w:rPr>
                <w:sz w:val="22"/>
                <w:szCs w:val="22"/>
              </w:rPr>
              <w:t>2,0</w:t>
            </w:r>
          </w:p>
        </w:tc>
      </w:tr>
      <w:tr w:rsidR="00593819" w:rsidRPr="00593819" w:rsidTr="00593819">
        <w:tc>
          <w:tcPr>
            <w:tcW w:w="508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93819" w:rsidRPr="00593819" w:rsidRDefault="00593819" w:rsidP="001137D5">
            <w:pPr>
              <w:pStyle w:val="formattext"/>
              <w:spacing w:before="0" w:beforeAutospacing="0" w:after="0" w:afterAutospacing="0"/>
              <w:textAlignment w:val="baseline"/>
              <w:rPr>
                <w:sz w:val="22"/>
                <w:szCs w:val="22"/>
              </w:rPr>
            </w:pPr>
            <w:r w:rsidRPr="00593819">
              <w:rPr>
                <w:sz w:val="22"/>
                <w:szCs w:val="22"/>
              </w:rPr>
              <w:t>2 Стандартное жилье</w:t>
            </w:r>
          </w:p>
        </w:tc>
        <w:tc>
          <w:tcPr>
            <w:tcW w:w="483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93819" w:rsidRPr="00593819" w:rsidRDefault="00593819" w:rsidP="001137D5">
            <w:pPr>
              <w:pStyle w:val="formattext"/>
              <w:spacing w:before="0" w:beforeAutospacing="0" w:after="0" w:afterAutospacing="0"/>
              <w:jc w:val="center"/>
              <w:textAlignment w:val="baseline"/>
              <w:rPr>
                <w:sz w:val="22"/>
                <w:szCs w:val="22"/>
              </w:rPr>
            </w:pPr>
            <w:r w:rsidRPr="00593819">
              <w:rPr>
                <w:sz w:val="22"/>
                <w:szCs w:val="22"/>
              </w:rPr>
              <w:t>1,2</w:t>
            </w:r>
          </w:p>
        </w:tc>
      </w:tr>
      <w:tr w:rsidR="00593819" w:rsidRPr="00593819" w:rsidTr="00593819">
        <w:tc>
          <w:tcPr>
            <w:tcW w:w="508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93819" w:rsidRPr="00593819" w:rsidRDefault="00593819" w:rsidP="001137D5">
            <w:pPr>
              <w:pStyle w:val="formattext"/>
              <w:spacing w:before="0" w:beforeAutospacing="0" w:after="0" w:afterAutospacing="0"/>
              <w:textAlignment w:val="baseline"/>
              <w:rPr>
                <w:sz w:val="22"/>
                <w:szCs w:val="22"/>
              </w:rPr>
            </w:pPr>
            <w:r w:rsidRPr="00593819">
              <w:rPr>
                <w:sz w:val="22"/>
                <w:szCs w:val="22"/>
              </w:rPr>
              <w:t>3 Муниципальный</w:t>
            </w:r>
          </w:p>
        </w:tc>
        <w:tc>
          <w:tcPr>
            <w:tcW w:w="483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93819" w:rsidRPr="00593819" w:rsidRDefault="00593819" w:rsidP="001137D5">
            <w:pPr>
              <w:pStyle w:val="formattext"/>
              <w:spacing w:before="0" w:beforeAutospacing="0" w:after="0" w:afterAutospacing="0"/>
              <w:jc w:val="center"/>
              <w:textAlignment w:val="baseline"/>
              <w:rPr>
                <w:sz w:val="22"/>
                <w:szCs w:val="22"/>
              </w:rPr>
            </w:pPr>
            <w:r w:rsidRPr="00593819">
              <w:rPr>
                <w:sz w:val="22"/>
                <w:szCs w:val="22"/>
              </w:rPr>
              <w:t>1,0</w:t>
            </w:r>
          </w:p>
        </w:tc>
      </w:tr>
      <w:tr w:rsidR="00593819" w:rsidRPr="00593819" w:rsidTr="00593819">
        <w:tc>
          <w:tcPr>
            <w:tcW w:w="508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93819" w:rsidRPr="00593819" w:rsidRDefault="00593819" w:rsidP="001137D5">
            <w:pPr>
              <w:pStyle w:val="formattext"/>
              <w:spacing w:before="0" w:beforeAutospacing="0" w:after="0" w:afterAutospacing="0"/>
              <w:textAlignment w:val="baseline"/>
              <w:rPr>
                <w:sz w:val="22"/>
                <w:szCs w:val="22"/>
              </w:rPr>
            </w:pPr>
            <w:r w:rsidRPr="00593819">
              <w:rPr>
                <w:sz w:val="22"/>
                <w:szCs w:val="22"/>
              </w:rPr>
              <w:t>4 Специализированный</w:t>
            </w:r>
          </w:p>
        </w:tc>
        <w:tc>
          <w:tcPr>
            <w:tcW w:w="483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93819" w:rsidRPr="00593819" w:rsidRDefault="00593819" w:rsidP="001137D5">
            <w:pPr>
              <w:pStyle w:val="formattext"/>
              <w:spacing w:before="0" w:beforeAutospacing="0" w:after="0" w:afterAutospacing="0"/>
              <w:jc w:val="center"/>
              <w:textAlignment w:val="baseline"/>
              <w:rPr>
                <w:sz w:val="22"/>
                <w:szCs w:val="22"/>
              </w:rPr>
            </w:pPr>
            <w:r w:rsidRPr="00593819">
              <w:rPr>
                <w:sz w:val="22"/>
                <w:szCs w:val="22"/>
              </w:rPr>
              <w:t>0,7</w:t>
            </w:r>
          </w:p>
        </w:tc>
      </w:tr>
      <w:tr w:rsidR="00593819" w:rsidRPr="00593819" w:rsidTr="00593819">
        <w:tc>
          <w:tcPr>
            <w:tcW w:w="9921"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93819" w:rsidRPr="00593819" w:rsidRDefault="00593819" w:rsidP="001137D5">
            <w:pPr>
              <w:pStyle w:val="formattext"/>
              <w:spacing w:before="0" w:beforeAutospacing="0" w:after="0" w:afterAutospacing="0"/>
              <w:textAlignment w:val="baseline"/>
              <w:rPr>
                <w:sz w:val="22"/>
                <w:szCs w:val="22"/>
              </w:rPr>
            </w:pPr>
            <w:r w:rsidRPr="00593819">
              <w:rPr>
                <w:sz w:val="22"/>
                <w:szCs w:val="22"/>
              </w:rPr>
              <w:t>Примечания</w:t>
            </w:r>
            <w:r w:rsidR="006A2F9E">
              <w:rPr>
                <w:sz w:val="22"/>
                <w:szCs w:val="22"/>
              </w:rPr>
              <w:t>:</w:t>
            </w:r>
          </w:p>
          <w:p w:rsidR="00593819" w:rsidRPr="00593819" w:rsidRDefault="00593819" w:rsidP="00AE666A">
            <w:pPr>
              <w:pStyle w:val="formattext"/>
              <w:spacing w:before="0" w:beforeAutospacing="0" w:after="0" w:afterAutospacing="0"/>
              <w:jc w:val="both"/>
              <w:textAlignment w:val="baseline"/>
              <w:rPr>
                <w:sz w:val="22"/>
                <w:szCs w:val="22"/>
              </w:rPr>
            </w:pPr>
            <w:r w:rsidRPr="00593819">
              <w:rPr>
                <w:sz w:val="22"/>
                <w:szCs w:val="22"/>
              </w:rPr>
              <w:t>1</w:t>
            </w:r>
            <w:r w:rsidR="00AE666A">
              <w:rPr>
                <w:sz w:val="22"/>
                <w:szCs w:val="22"/>
              </w:rPr>
              <w:t>.</w:t>
            </w:r>
            <w:r w:rsidRPr="00593819">
              <w:rPr>
                <w:sz w:val="22"/>
                <w:szCs w:val="22"/>
              </w:rPr>
              <w:t xml:space="preserve"> Допускается размещение </w:t>
            </w:r>
            <w:proofErr w:type="spellStart"/>
            <w:r w:rsidRPr="00593819">
              <w:rPr>
                <w:sz w:val="22"/>
                <w:szCs w:val="22"/>
              </w:rPr>
              <w:t>машино</w:t>
            </w:r>
            <w:proofErr w:type="spellEnd"/>
            <w:r w:rsidRPr="00593819">
              <w:rPr>
                <w:sz w:val="22"/>
                <w:szCs w:val="22"/>
              </w:rPr>
              <w:t xml:space="preserve">-мест для хранения индивидуального транспорта, в т.ч. для МГН, за пределами земельного участка жилой застройки в радиусе пешеходной доступности при условии организации подходов и размещения площадок отдыха в соответствии с </w:t>
            </w:r>
            <w:r w:rsidRPr="00AE666A">
              <w:rPr>
                <w:sz w:val="22"/>
                <w:szCs w:val="22"/>
              </w:rPr>
              <w:t>требованиями </w:t>
            </w:r>
            <w:hyperlink r:id="rId359" w:anchor="7D20K3" w:history="1">
              <w:r w:rsidRPr="00AE666A">
                <w:rPr>
                  <w:rStyle w:val="af1"/>
                  <w:rFonts w:eastAsiaTheme="majorEastAsia"/>
                  <w:color w:val="auto"/>
                  <w:sz w:val="22"/>
                  <w:szCs w:val="22"/>
                  <w:u w:val="none"/>
                </w:rPr>
                <w:t>СП 59.13330</w:t>
              </w:r>
            </w:hyperlink>
            <w:r w:rsidRPr="00AE666A">
              <w:rPr>
                <w:sz w:val="22"/>
                <w:szCs w:val="22"/>
              </w:rPr>
              <w:t>.2020</w:t>
            </w:r>
            <w:r w:rsidRPr="00AE666A">
              <w:rPr>
                <w:sz w:val="22"/>
                <w:szCs w:val="22"/>
              </w:rPr>
              <w:br/>
            </w:r>
            <w:r w:rsidRPr="00593819">
              <w:rPr>
                <w:sz w:val="22"/>
                <w:szCs w:val="22"/>
              </w:rPr>
              <w:t>2</w:t>
            </w:r>
            <w:r w:rsidR="00AE666A">
              <w:rPr>
                <w:sz w:val="22"/>
                <w:szCs w:val="22"/>
              </w:rPr>
              <w:t>.</w:t>
            </w:r>
            <w:r w:rsidRPr="00593819">
              <w:rPr>
                <w:sz w:val="22"/>
                <w:szCs w:val="22"/>
              </w:rPr>
              <w:t xml:space="preserve"> При определении общей потребности в местах для хранения следует учитывать и другие индивидуальные транспортные средства (мотоциклы, мотороллеры, мотоколяски, мопеды, велосипеды) с приведением их к одному расчетному виду (легковому автомобилю) с применением следующих коэффициентов:</w:t>
            </w:r>
          </w:p>
        </w:tc>
      </w:tr>
      <w:tr w:rsidR="00593819" w:rsidRPr="00593819" w:rsidTr="00593819">
        <w:tc>
          <w:tcPr>
            <w:tcW w:w="6517" w:type="dxa"/>
            <w:gridSpan w:val="2"/>
            <w:tcBorders>
              <w:top w:val="nil"/>
              <w:left w:val="single" w:sz="6" w:space="0" w:color="000000"/>
              <w:bottom w:val="nil"/>
              <w:right w:val="nil"/>
            </w:tcBorders>
            <w:shd w:val="clear" w:color="auto" w:fill="auto"/>
            <w:tcMar>
              <w:top w:w="0" w:type="dxa"/>
              <w:left w:w="74" w:type="dxa"/>
              <w:bottom w:w="0" w:type="dxa"/>
              <w:right w:w="74" w:type="dxa"/>
            </w:tcMar>
            <w:hideMark/>
          </w:tcPr>
          <w:p w:rsidR="00593819" w:rsidRPr="00593819" w:rsidRDefault="00593819" w:rsidP="001137D5">
            <w:pPr>
              <w:pStyle w:val="formattext"/>
              <w:spacing w:before="0" w:beforeAutospacing="0" w:after="0" w:afterAutospacing="0"/>
              <w:textAlignment w:val="baseline"/>
              <w:rPr>
                <w:sz w:val="22"/>
                <w:szCs w:val="22"/>
              </w:rPr>
            </w:pPr>
            <w:r w:rsidRPr="00593819">
              <w:rPr>
                <w:sz w:val="22"/>
                <w:szCs w:val="22"/>
              </w:rPr>
              <w:t>- мотоциклы и мотороллеры с колясками, мотоколяски</w:t>
            </w:r>
          </w:p>
        </w:tc>
        <w:tc>
          <w:tcPr>
            <w:tcW w:w="3404" w:type="dxa"/>
            <w:tcBorders>
              <w:top w:val="nil"/>
              <w:left w:val="nil"/>
              <w:bottom w:val="nil"/>
              <w:right w:val="single" w:sz="6" w:space="0" w:color="000000"/>
            </w:tcBorders>
            <w:shd w:val="clear" w:color="auto" w:fill="auto"/>
            <w:tcMar>
              <w:top w:w="0" w:type="dxa"/>
              <w:left w:w="74" w:type="dxa"/>
              <w:bottom w:w="0" w:type="dxa"/>
              <w:right w:w="74" w:type="dxa"/>
            </w:tcMar>
            <w:hideMark/>
          </w:tcPr>
          <w:p w:rsidR="00593819" w:rsidRPr="00593819" w:rsidRDefault="00593819" w:rsidP="001137D5">
            <w:pPr>
              <w:pStyle w:val="formattext"/>
              <w:spacing w:before="0" w:beforeAutospacing="0" w:after="0" w:afterAutospacing="0"/>
              <w:textAlignment w:val="baseline"/>
              <w:rPr>
                <w:sz w:val="22"/>
                <w:szCs w:val="22"/>
              </w:rPr>
            </w:pPr>
            <w:r w:rsidRPr="00593819">
              <w:rPr>
                <w:sz w:val="22"/>
                <w:szCs w:val="22"/>
              </w:rPr>
              <w:t>0,5;</w:t>
            </w:r>
          </w:p>
        </w:tc>
      </w:tr>
      <w:tr w:rsidR="00593819" w:rsidRPr="00593819" w:rsidTr="00593819">
        <w:tc>
          <w:tcPr>
            <w:tcW w:w="6517" w:type="dxa"/>
            <w:gridSpan w:val="2"/>
            <w:tcBorders>
              <w:top w:val="nil"/>
              <w:left w:val="single" w:sz="6" w:space="0" w:color="000000"/>
              <w:bottom w:val="nil"/>
              <w:right w:val="nil"/>
            </w:tcBorders>
            <w:shd w:val="clear" w:color="auto" w:fill="auto"/>
            <w:tcMar>
              <w:top w:w="0" w:type="dxa"/>
              <w:left w:w="74" w:type="dxa"/>
              <w:bottom w:w="0" w:type="dxa"/>
              <w:right w:w="74" w:type="dxa"/>
            </w:tcMar>
            <w:hideMark/>
          </w:tcPr>
          <w:p w:rsidR="00593819" w:rsidRPr="00593819" w:rsidRDefault="00593819" w:rsidP="001137D5">
            <w:pPr>
              <w:pStyle w:val="formattext"/>
              <w:spacing w:before="0" w:beforeAutospacing="0" w:after="0" w:afterAutospacing="0"/>
              <w:textAlignment w:val="baseline"/>
              <w:rPr>
                <w:sz w:val="22"/>
                <w:szCs w:val="22"/>
              </w:rPr>
            </w:pPr>
            <w:r w:rsidRPr="00593819">
              <w:rPr>
                <w:sz w:val="22"/>
                <w:szCs w:val="22"/>
              </w:rPr>
              <w:t>- мотоциклы и мотороллеры без колясок</w:t>
            </w:r>
          </w:p>
        </w:tc>
        <w:tc>
          <w:tcPr>
            <w:tcW w:w="3404" w:type="dxa"/>
            <w:tcBorders>
              <w:top w:val="nil"/>
              <w:left w:val="nil"/>
              <w:bottom w:val="nil"/>
              <w:right w:val="single" w:sz="6" w:space="0" w:color="000000"/>
            </w:tcBorders>
            <w:shd w:val="clear" w:color="auto" w:fill="auto"/>
            <w:tcMar>
              <w:top w:w="0" w:type="dxa"/>
              <w:left w:w="74" w:type="dxa"/>
              <w:bottom w:w="0" w:type="dxa"/>
              <w:right w:w="74" w:type="dxa"/>
            </w:tcMar>
            <w:hideMark/>
          </w:tcPr>
          <w:p w:rsidR="00593819" w:rsidRPr="00593819" w:rsidRDefault="00593819" w:rsidP="001137D5">
            <w:pPr>
              <w:pStyle w:val="formattext"/>
              <w:spacing w:before="0" w:beforeAutospacing="0" w:after="0" w:afterAutospacing="0"/>
              <w:textAlignment w:val="baseline"/>
              <w:rPr>
                <w:sz w:val="22"/>
                <w:szCs w:val="22"/>
              </w:rPr>
            </w:pPr>
            <w:r w:rsidRPr="00593819">
              <w:rPr>
                <w:sz w:val="22"/>
                <w:szCs w:val="22"/>
              </w:rPr>
              <w:t>0,28;</w:t>
            </w:r>
          </w:p>
        </w:tc>
      </w:tr>
      <w:tr w:rsidR="00593819" w:rsidRPr="00593819" w:rsidTr="00593819">
        <w:tc>
          <w:tcPr>
            <w:tcW w:w="6517" w:type="dxa"/>
            <w:gridSpan w:val="2"/>
            <w:tcBorders>
              <w:top w:val="nil"/>
              <w:left w:val="single" w:sz="6" w:space="0" w:color="000000"/>
              <w:bottom w:val="single" w:sz="6" w:space="0" w:color="000000"/>
              <w:right w:val="nil"/>
            </w:tcBorders>
            <w:shd w:val="clear" w:color="auto" w:fill="auto"/>
            <w:tcMar>
              <w:top w:w="0" w:type="dxa"/>
              <w:left w:w="74" w:type="dxa"/>
              <w:bottom w:w="0" w:type="dxa"/>
              <w:right w:w="74" w:type="dxa"/>
            </w:tcMar>
            <w:hideMark/>
          </w:tcPr>
          <w:p w:rsidR="00593819" w:rsidRPr="00593819" w:rsidRDefault="00593819" w:rsidP="001137D5">
            <w:pPr>
              <w:pStyle w:val="formattext"/>
              <w:spacing w:before="0" w:beforeAutospacing="0" w:after="0" w:afterAutospacing="0"/>
              <w:textAlignment w:val="baseline"/>
              <w:rPr>
                <w:sz w:val="22"/>
                <w:szCs w:val="22"/>
              </w:rPr>
            </w:pPr>
            <w:r w:rsidRPr="00593819">
              <w:rPr>
                <w:sz w:val="22"/>
                <w:szCs w:val="22"/>
              </w:rPr>
              <w:t>- мопеды и велосипеды</w:t>
            </w:r>
          </w:p>
        </w:tc>
        <w:tc>
          <w:tcPr>
            <w:tcW w:w="3404" w:type="dxa"/>
            <w:tcBorders>
              <w:top w:val="nil"/>
              <w:left w:val="nil"/>
              <w:bottom w:val="single" w:sz="6" w:space="0" w:color="000000"/>
              <w:right w:val="single" w:sz="6" w:space="0" w:color="000000"/>
            </w:tcBorders>
            <w:shd w:val="clear" w:color="auto" w:fill="auto"/>
            <w:tcMar>
              <w:top w:w="0" w:type="dxa"/>
              <w:left w:w="74" w:type="dxa"/>
              <w:bottom w:w="0" w:type="dxa"/>
              <w:right w:w="74" w:type="dxa"/>
            </w:tcMar>
            <w:hideMark/>
          </w:tcPr>
          <w:p w:rsidR="00593819" w:rsidRPr="00593819" w:rsidRDefault="00593819" w:rsidP="001137D5">
            <w:pPr>
              <w:pStyle w:val="formattext"/>
              <w:spacing w:before="0" w:beforeAutospacing="0" w:after="0" w:afterAutospacing="0"/>
              <w:textAlignment w:val="baseline"/>
              <w:rPr>
                <w:sz w:val="22"/>
                <w:szCs w:val="22"/>
              </w:rPr>
            </w:pPr>
            <w:r w:rsidRPr="00593819">
              <w:rPr>
                <w:sz w:val="22"/>
                <w:szCs w:val="22"/>
              </w:rPr>
              <w:t>0,1.</w:t>
            </w:r>
          </w:p>
        </w:tc>
      </w:tr>
    </w:tbl>
    <w:p w:rsidR="00593819" w:rsidRDefault="00593819" w:rsidP="00593819">
      <w:pPr>
        <w:spacing w:after="0" w:line="240" w:lineRule="auto"/>
        <w:ind w:firstLine="567"/>
        <w:jc w:val="both"/>
        <w:rPr>
          <w:rFonts w:ascii="Times New Roman" w:hAnsi="Times New Roman" w:cs="Times New Roman"/>
          <w:color w:val="000000"/>
          <w:sz w:val="24"/>
          <w:szCs w:val="24"/>
        </w:rPr>
      </w:pPr>
    </w:p>
    <w:p w:rsidR="00DF0C04" w:rsidRPr="00DA5066" w:rsidRDefault="00DF0C04" w:rsidP="001137D5">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1</w:t>
      </w:r>
      <w:r w:rsidR="00E66AB8" w:rsidRPr="00DA5066">
        <w:rPr>
          <w:rFonts w:ascii="Times New Roman" w:hAnsi="Times New Roman" w:cs="Times New Roman"/>
          <w:sz w:val="24"/>
          <w:szCs w:val="24"/>
        </w:rPr>
        <w:t>1</w:t>
      </w:r>
      <w:r w:rsidRPr="00DA5066">
        <w:rPr>
          <w:rFonts w:ascii="Times New Roman" w:hAnsi="Times New Roman" w:cs="Times New Roman"/>
          <w:sz w:val="24"/>
          <w:szCs w:val="24"/>
        </w:rPr>
        <w:t>. Для паркования легковых автомобилей работников и посетителей объектов различного функционального назначения следует предусматривать стоянки автомобилей.</w:t>
      </w:r>
    </w:p>
    <w:p w:rsidR="00BA686B" w:rsidRPr="00DA5066" w:rsidRDefault="00DF0C04" w:rsidP="001137D5">
      <w:pPr>
        <w:spacing w:after="0" w:line="240" w:lineRule="auto"/>
        <w:ind w:firstLine="567"/>
        <w:jc w:val="both"/>
        <w:rPr>
          <w:rFonts w:ascii="Times New Roman" w:hAnsi="Times New Roman" w:cs="Times New Roman"/>
          <w:sz w:val="24"/>
          <w:szCs w:val="24"/>
        </w:rPr>
      </w:pPr>
      <w:r w:rsidRPr="00DA5066">
        <w:rPr>
          <w:rFonts w:ascii="Times New Roman" w:hAnsi="Times New Roman" w:cs="Times New Roman"/>
          <w:sz w:val="24"/>
          <w:szCs w:val="24"/>
        </w:rPr>
        <w:t xml:space="preserve">Минимально допустимое количество </w:t>
      </w:r>
      <w:proofErr w:type="spellStart"/>
      <w:r w:rsidRPr="00DA5066">
        <w:rPr>
          <w:rFonts w:ascii="Times New Roman" w:hAnsi="Times New Roman" w:cs="Times New Roman"/>
          <w:sz w:val="24"/>
          <w:szCs w:val="24"/>
        </w:rPr>
        <w:t>машино</w:t>
      </w:r>
      <w:proofErr w:type="spellEnd"/>
      <w:r w:rsidRPr="00DA5066">
        <w:rPr>
          <w:rFonts w:ascii="Times New Roman" w:hAnsi="Times New Roman" w:cs="Times New Roman"/>
          <w:sz w:val="24"/>
          <w:szCs w:val="24"/>
        </w:rPr>
        <w:t>-мест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общественно-деловых зон принимать на расчетный срок по РНГП.</w:t>
      </w:r>
    </w:p>
    <w:p w:rsidR="00BA686B" w:rsidRPr="00DA5066" w:rsidRDefault="00BA686B" w:rsidP="006A2F9E">
      <w:pPr>
        <w:pStyle w:val="formattext"/>
        <w:spacing w:before="0" w:beforeAutospacing="0" w:after="0" w:afterAutospacing="0"/>
        <w:ind w:firstLine="480"/>
        <w:jc w:val="both"/>
        <w:textAlignment w:val="baseline"/>
      </w:pPr>
      <w:r w:rsidRPr="00DA5066">
        <w:t xml:space="preserve">Нормы расчета </w:t>
      </w:r>
      <w:proofErr w:type="spellStart"/>
      <w:r w:rsidRPr="00DA5066">
        <w:t>приобъектных</w:t>
      </w:r>
      <w:proofErr w:type="spellEnd"/>
      <w:r w:rsidRPr="00DA5066">
        <w:t xml:space="preserve"> стоянок легковых автомобилей для общественных зданий </w:t>
      </w:r>
      <w:r w:rsidR="00DF0C04" w:rsidRPr="00DA5066">
        <w:t xml:space="preserve">в соответствии с </w:t>
      </w:r>
      <w:r w:rsidRPr="00DA5066">
        <w:t> </w:t>
      </w:r>
      <w:hyperlink r:id="rId360" w:anchor="7D20K3" w:history="1">
        <w:r w:rsidRPr="00DA5066">
          <w:rPr>
            <w:rStyle w:val="af1"/>
            <w:rFonts w:eastAsiaTheme="majorEastAsia"/>
            <w:color w:val="auto"/>
            <w:u w:val="none"/>
          </w:rPr>
          <w:t xml:space="preserve">СП </w:t>
        </w:r>
        <w:r w:rsidR="000235D4" w:rsidRPr="00DA5066">
          <w:rPr>
            <w:rStyle w:val="af1"/>
            <w:rFonts w:eastAsiaTheme="majorEastAsia"/>
            <w:color w:val="auto"/>
            <w:u w:val="none"/>
          </w:rPr>
          <w:t>42</w:t>
        </w:r>
        <w:r w:rsidRPr="00DA5066">
          <w:rPr>
            <w:rStyle w:val="af1"/>
            <w:rFonts w:eastAsiaTheme="majorEastAsia"/>
            <w:color w:val="auto"/>
            <w:u w:val="none"/>
          </w:rPr>
          <w:t>.13330</w:t>
        </w:r>
      </w:hyperlink>
      <w:r w:rsidR="006A2F9E" w:rsidRPr="00DA5066">
        <w:rPr>
          <w:rStyle w:val="af1"/>
          <w:rFonts w:eastAsiaTheme="majorEastAsia"/>
          <w:color w:val="auto"/>
          <w:u w:val="none"/>
        </w:rPr>
        <w:t>.201</w:t>
      </w:r>
      <w:r w:rsidR="000235D4" w:rsidRPr="00DA5066">
        <w:rPr>
          <w:rStyle w:val="af1"/>
          <w:rFonts w:eastAsiaTheme="majorEastAsia"/>
          <w:color w:val="auto"/>
          <w:u w:val="none"/>
        </w:rPr>
        <w:t>6</w:t>
      </w:r>
      <w:r w:rsidRPr="00DA5066">
        <w:t xml:space="preserve"> следует принимать </w:t>
      </w:r>
      <w:r w:rsidR="006A2F9E" w:rsidRPr="00DA5066">
        <w:t xml:space="preserve">по таблице </w:t>
      </w:r>
      <w:r w:rsidR="000235D4" w:rsidRPr="00DA5066">
        <w:t>65</w:t>
      </w:r>
      <w:r w:rsidR="006A2F9E" w:rsidRPr="00DA5066">
        <w:t>.</w:t>
      </w:r>
    </w:p>
    <w:p w:rsidR="006A2F9E" w:rsidRPr="00DA5066" w:rsidRDefault="006A2F9E" w:rsidP="006A2F9E">
      <w:pPr>
        <w:pStyle w:val="headertext"/>
        <w:spacing w:before="0" w:beforeAutospacing="0" w:after="240" w:afterAutospacing="0"/>
        <w:jc w:val="both"/>
        <w:textAlignment w:val="baseline"/>
      </w:pPr>
      <w:r w:rsidRPr="00DA5066">
        <w:tab/>
        <w:t xml:space="preserve">Таблица </w:t>
      </w:r>
      <w:r w:rsidR="000235D4" w:rsidRPr="00DA5066">
        <w:t>65</w:t>
      </w:r>
      <w:r w:rsidRPr="00DA5066">
        <w:t xml:space="preserve">. </w:t>
      </w:r>
      <w:r w:rsidRPr="00DA5066">
        <w:rPr>
          <w:bCs/>
        </w:rPr>
        <w:t xml:space="preserve">Нормы расчета стоянок автомобилей </w:t>
      </w:r>
    </w:p>
    <w:tbl>
      <w:tblPr>
        <w:tblW w:w="0" w:type="auto"/>
        <w:tblCellMar>
          <w:left w:w="0" w:type="dxa"/>
          <w:right w:w="0" w:type="dxa"/>
        </w:tblCellMar>
        <w:tblLook w:val="04A0" w:firstRow="1" w:lastRow="0" w:firstColumn="1" w:lastColumn="0" w:noHBand="0" w:noVBand="1"/>
      </w:tblPr>
      <w:tblGrid>
        <w:gridCol w:w="4130"/>
        <w:gridCol w:w="2742"/>
        <w:gridCol w:w="2767"/>
      </w:tblGrid>
      <w:tr w:rsidR="001137D5" w:rsidRPr="006A2F9E" w:rsidTr="008240A2">
        <w:trPr>
          <w:trHeight w:val="15"/>
        </w:trPr>
        <w:tc>
          <w:tcPr>
            <w:tcW w:w="4130" w:type="dxa"/>
            <w:tcBorders>
              <w:top w:val="nil"/>
              <w:left w:val="nil"/>
              <w:bottom w:val="nil"/>
              <w:right w:val="nil"/>
            </w:tcBorders>
            <w:shd w:val="clear" w:color="auto" w:fill="auto"/>
            <w:hideMark/>
          </w:tcPr>
          <w:p w:rsidR="001137D5" w:rsidRPr="006A2F9E" w:rsidRDefault="001137D5" w:rsidP="001137D5">
            <w:pPr>
              <w:rPr>
                <w:rFonts w:ascii="Times New Roman" w:hAnsi="Times New Roman" w:cs="Times New Roman"/>
              </w:rPr>
            </w:pPr>
          </w:p>
        </w:tc>
        <w:tc>
          <w:tcPr>
            <w:tcW w:w="2742" w:type="dxa"/>
            <w:tcBorders>
              <w:top w:val="nil"/>
              <w:left w:val="nil"/>
              <w:bottom w:val="nil"/>
              <w:right w:val="nil"/>
            </w:tcBorders>
            <w:shd w:val="clear" w:color="auto" w:fill="auto"/>
            <w:hideMark/>
          </w:tcPr>
          <w:p w:rsidR="001137D5" w:rsidRPr="006A2F9E" w:rsidRDefault="001137D5" w:rsidP="001137D5">
            <w:pPr>
              <w:rPr>
                <w:rFonts w:ascii="Times New Roman" w:hAnsi="Times New Roman" w:cs="Times New Roman"/>
              </w:rPr>
            </w:pPr>
          </w:p>
        </w:tc>
        <w:tc>
          <w:tcPr>
            <w:tcW w:w="2767" w:type="dxa"/>
            <w:tcBorders>
              <w:top w:val="nil"/>
              <w:left w:val="nil"/>
              <w:bottom w:val="nil"/>
              <w:right w:val="nil"/>
            </w:tcBorders>
            <w:shd w:val="clear" w:color="auto" w:fill="auto"/>
            <w:hideMark/>
          </w:tcPr>
          <w:p w:rsidR="001137D5" w:rsidRPr="006A2F9E" w:rsidRDefault="001137D5" w:rsidP="001137D5">
            <w:pPr>
              <w:rPr>
                <w:rFonts w:ascii="Times New Roman" w:hAnsi="Times New Roman" w:cs="Times New Roman"/>
              </w:rPr>
            </w:pP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Здания и сооружения, рекреационные территории, объекты отдыха</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Расчетная единица</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 xml:space="preserve">Предусматривается 1 </w:t>
            </w:r>
            <w:proofErr w:type="spellStart"/>
            <w:r w:rsidRPr="006A2F9E">
              <w:rPr>
                <w:sz w:val="22"/>
                <w:szCs w:val="22"/>
              </w:rPr>
              <w:t>машино</w:t>
            </w:r>
            <w:proofErr w:type="spellEnd"/>
            <w:r w:rsidRPr="006A2F9E">
              <w:rPr>
                <w:sz w:val="22"/>
                <w:szCs w:val="22"/>
              </w:rPr>
              <w:t>-место на следующее количество расчетных единиц</w:t>
            </w:r>
          </w:p>
        </w:tc>
      </w:tr>
      <w:tr w:rsidR="001137D5" w:rsidRPr="006A2F9E" w:rsidTr="008240A2">
        <w:tc>
          <w:tcPr>
            <w:tcW w:w="963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b/>
                <w:bCs/>
                <w:sz w:val="22"/>
                <w:szCs w:val="22"/>
                <w:bdr w:val="none" w:sz="0" w:space="0" w:color="auto" w:frame="1"/>
              </w:rPr>
              <w:t>Здания и сооружения</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6A2F9E" w:rsidP="006A2F9E">
            <w:pPr>
              <w:pStyle w:val="formattext"/>
              <w:spacing w:before="0" w:beforeAutospacing="0" w:after="0" w:afterAutospacing="0"/>
              <w:textAlignment w:val="baseline"/>
              <w:rPr>
                <w:sz w:val="22"/>
                <w:szCs w:val="22"/>
              </w:rPr>
            </w:pPr>
            <w:r>
              <w:rPr>
                <w:sz w:val="22"/>
                <w:szCs w:val="22"/>
              </w:rPr>
              <w:t>О</w:t>
            </w:r>
            <w:r w:rsidR="001137D5" w:rsidRPr="006A2F9E">
              <w:rPr>
                <w:sz w:val="22"/>
                <w:szCs w:val="22"/>
              </w:rPr>
              <w:t>рганы местного самоуправления</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9D51FF" w:rsidP="001137D5">
            <w:pPr>
              <w:pStyle w:val="formattext"/>
              <w:spacing w:before="0" w:beforeAutospacing="0" w:after="0" w:afterAutospacing="0"/>
              <w:jc w:val="center"/>
              <w:textAlignment w:val="baseline"/>
              <w:rPr>
                <w:sz w:val="22"/>
                <w:szCs w:val="22"/>
              </w:rPr>
            </w:pPr>
            <w:proofErr w:type="spellStart"/>
            <w:proofErr w:type="gramStart"/>
            <w:r>
              <w:rPr>
                <w:sz w:val="22"/>
                <w:szCs w:val="22"/>
              </w:rPr>
              <w:t>кв.</w:t>
            </w:r>
            <w:r w:rsidR="001137D5" w:rsidRPr="006A2F9E">
              <w:rPr>
                <w:sz w:val="22"/>
                <w:szCs w:val="22"/>
              </w:rPr>
              <w:t>м</w:t>
            </w:r>
            <w:proofErr w:type="spellEnd"/>
            <w:proofErr w:type="gramEnd"/>
            <w:r w:rsidR="006D6DC2">
              <w:rPr>
                <w:noProof/>
                <w:sz w:val="22"/>
                <w:szCs w:val="22"/>
              </w:rPr>
              <mc:AlternateContent>
                <mc:Choice Requires="wps">
                  <w:drawing>
                    <wp:inline distT="0" distB="0" distL="0" distR="0">
                      <wp:extent cx="107315" cy="220980"/>
                      <wp:effectExtent l="0" t="4445" r="1905" b="3175"/>
                      <wp:docPr id="32" name="Прямоугольник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31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5B48DE" id="Прямоугольник 2" o:spid="_x0000_s1026" alt="data:image;base64,R0lGODdhCwAXAIABAAAAAP///ywAAAAACwAXAAACGoyPqct9ABd4bjbLsNKJI+tBokOW5ommalIAADs=" style="width:8.4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" filled="f" stroked="f">
                      <o:lock v:ext="edit" aspectratio="t"/>
                      <w10:anchorlock/>
                    </v:rect>
                  </w:pict>
                </mc:Fallback>
              </mc:AlternateContent>
            </w:r>
            <w:r w:rsidR="001137D5" w:rsidRPr="006A2F9E">
              <w:rPr>
                <w:sz w:val="22"/>
                <w:szCs w:val="22"/>
              </w:rPr>
              <w:t> общей площади</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200-220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6A2F9E">
            <w:pPr>
              <w:pStyle w:val="formattext"/>
              <w:spacing w:before="0" w:beforeAutospacing="0" w:after="0" w:afterAutospacing="0"/>
              <w:textAlignment w:val="baseline"/>
              <w:rPr>
                <w:sz w:val="22"/>
                <w:szCs w:val="22"/>
              </w:rPr>
            </w:pPr>
            <w:r w:rsidRPr="006A2F9E">
              <w:rPr>
                <w:sz w:val="22"/>
                <w:szCs w:val="22"/>
              </w:rPr>
              <w:t>Административно-управленческие учреждения, здания и помещения общественных организаций</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9D51FF" w:rsidP="001137D5">
            <w:pPr>
              <w:pStyle w:val="formattext"/>
              <w:spacing w:before="0" w:beforeAutospacing="0" w:after="0" w:afterAutospacing="0"/>
              <w:jc w:val="center"/>
              <w:textAlignment w:val="baseline"/>
              <w:rPr>
                <w:sz w:val="22"/>
                <w:szCs w:val="22"/>
              </w:rPr>
            </w:pPr>
            <w:r>
              <w:rPr>
                <w:sz w:val="22"/>
                <w:szCs w:val="22"/>
              </w:rPr>
              <w:t>«</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100-120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Коммерческо-деловые центры, офисные здания и помещения, страховые компании</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9D51FF" w:rsidP="001137D5">
            <w:pPr>
              <w:pStyle w:val="formattext"/>
              <w:spacing w:before="0" w:beforeAutospacing="0" w:after="0" w:afterAutospacing="0"/>
              <w:jc w:val="center"/>
              <w:textAlignment w:val="baseline"/>
              <w:rPr>
                <w:sz w:val="22"/>
                <w:szCs w:val="22"/>
              </w:rPr>
            </w:pPr>
            <w:r>
              <w:rPr>
                <w:sz w:val="22"/>
                <w:szCs w:val="22"/>
              </w:rPr>
              <w:t>«</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50-60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Банки и банковские учреждения, кредитно-финансовые учреждения:</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rPr>
                <w:rFonts w:ascii="Times New Roman" w:hAnsi="Times New Roman" w:cs="Times New Roman"/>
              </w:rPr>
            </w:pP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rPr>
                <w:rFonts w:ascii="Times New Roman" w:hAnsi="Times New Roman" w:cs="Times New Roman"/>
              </w:rPr>
            </w:pP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 с операционными залами</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9D51FF" w:rsidP="001137D5">
            <w:pPr>
              <w:pStyle w:val="formattext"/>
              <w:spacing w:before="0" w:beforeAutospacing="0" w:after="0" w:afterAutospacing="0"/>
              <w:jc w:val="center"/>
              <w:textAlignment w:val="baseline"/>
              <w:rPr>
                <w:sz w:val="22"/>
                <w:szCs w:val="22"/>
              </w:rPr>
            </w:pPr>
            <w:r>
              <w:rPr>
                <w:sz w:val="22"/>
                <w:szCs w:val="22"/>
              </w:rPr>
              <w:t>«</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30-35</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 без операционных залов</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9D51FF" w:rsidP="001137D5">
            <w:pPr>
              <w:pStyle w:val="formattext"/>
              <w:spacing w:before="0" w:beforeAutospacing="0" w:after="0" w:afterAutospacing="0"/>
              <w:jc w:val="center"/>
              <w:textAlignment w:val="baseline"/>
              <w:rPr>
                <w:sz w:val="22"/>
                <w:szCs w:val="22"/>
              </w:rPr>
            </w:pPr>
            <w:r>
              <w:rPr>
                <w:sz w:val="22"/>
                <w:szCs w:val="22"/>
              </w:rPr>
              <w:t>«</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55-60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Здания и комплексы многофункциональные</w:t>
            </w:r>
          </w:p>
        </w:tc>
        <w:tc>
          <w:tcPr>
            <w:tcW w:w="55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По </w:t>
            </w:r>
            <w:hyperlink r:id="rId361" w:anchor="7D20K3" w:history="1">
              <w:r w:rsidRPr="006A2F9E">
                <w:rPr>
                  <w:rStyle w:val="af1"/>
                  <w:rFonts w:eastAsiaTheme="majorEastAsia"/>
                  <w:color w:val="auto"/>
                  <w:sz w:val="22"/>
                  <w:szCs w:val="22"/>
                  <w:u w:val="none"/>
                </w:rPr>
                <w:t>СП 160.1325800</w:t>
              </w:r>
            </w:hyperlink>
            <w:r w:rsidR="006A2F9E" w:rsidRPr="006A2F9E">
              <w:rPr>
                <w:rStyle w:val="af1"/>
                <w:rFonts w:eastAsiaTheme="majorEastAsia"/>
                <w:color w:val="auto"/>
                <w:sz w:val="22"/>
                <w:szCs w:val="22"/>
                <w:u w:val="none"/>
              </w:rPr>
              <w:t>.2014</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Общественные помещения с гибким функциональным назначением</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9D51FF" w:rsidP="001137D5">
            <w:pPr>
              <w:pStyle w:val="formattext"/>
              <w:spacing w:before="0" w:beforeAutospacing="0" w:after="0" w:afterAutospacing="0"/>
              <w:jc w:val="center"/>
              <w:textAlignment w:val="baseline"/>
              <w:rPr>
                <w:sz w:val="22"/>
                <w:szCs w:val="22"/>
              </w:rPr>
            </w:pPr>
            <w:proofErr w:type="spellStart"/>
            <w:proofErr w:type="gramStart"/>
            <w:r>
              <w:rPr>
                <w:sz w:val="22"/>
                <w:szCs w:val="22"/>
              </w:rPr>
              <w:t>кв.м</w:t>
            </w:r>
            <w:proofErr w:type="spellEnd"/>
            <w:proofErr w:type="gramEnd"/>
            <w:r w:rsidR="001137D5" w:rsidRPr="006A2F9E">
              <w:rPr>
                <w:sz w:val="22"/>
                <w:szCs w:val="22"/>
              </w:rPr>
              <w:t> расчетной площади</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50-60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Здания общеобразовательных организаций</w:t>
            </w:r>
          </w:p>
        </w:tc>
        <w:tc>
          <w:tcPr>
            <w:tcW w:w="55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РНГП (при отсутствии РНГП - по заданию на проектирование)</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Здания дошкольных организаций</w:t>
            </w:r>
          </w:p>
        </w:tc>
        <w:tc>
          <w:tcPr>
            <w:tcW w:w="5509"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РНГП (при отсутствии РНГП - по заданию на проектирование)</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Центры обучения, самодеятельного творчества, клубы по интересам для взрослых</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9D51FF" w:rsidP="001137D5">
            <w:pPr>
              <w:pStyle w:val="formattext"/>
              <w:spacing w:before="0" w:beforeAutospacing="0" w:after="0" w:afterAutospacing="0"/>
              <w:jc w:val="center"/>
              <w:textAlignment w:val="baseline"/>
              <w:rPr>
                <w:sz w:val="22"/>
                <w:szCs w:val="22"/>
              </w:rPr>
            </w:pPr>
            <w:proofErr w:type="spellStart"/>
            <w:proofErr w:type="gramStart"/>
            <w:r>
              <w:rPr>
                <w:sz w:val="22"/>
                <w:szCs w:val="22"/>
              </w:rPr>
              <w:t>кв.</w:t>
            </w:r>
            <w:r w:rsidR="001137D5" w:rsidRPr="006A2F9E">
              <w:rPr>
                <w:sz w:val="22"/>
                <w:szCs w:val="22"/>
              </w:rPr>
              <w:t>м</w:t>
            </w:r>
            <w:proofErr w:type="spellEnd"/>
            <w:proofErr w:type="gramEnd"/>
            <w:r w:rsidR="006D6DC2">
              <w:rPr>
                <w:noProof/>
                <w:sz w:val="22"/>
                <w:szCs w:val="22"/>
              </w:rPr>
              <mc:AlternateContent>
                <mc:Choice Requires="wps">
                  <w:drawing>
                    <wp:inline distT="0" distB="0" distL="0" distR="0">
                      <wp:extent cx="107315" cy="220980"/>
                      <wp:effectExtent l="3175" t="3810" r="3810" b="3810"/>
                      <wp:docPr id="31" name="Прямоугольник 1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31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302115" id="Прямоугольник 12" o:spid="_x0000_s1026" alt="data:image;base64,R0lGODdhCwAXAIABAAAAAP///ywAAAAACwAXAAACGoyPqct9ABd4bjbLsNKJI+tBokOW5ommalIAADs=" style="width:8.4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" filled="f" stroked="f">
                      <o:lock v:ext="edit" aspectratio="t"/>
                      <w10:anchorlock/>
                    </v:rect>
                  </w:pict>
                </mc:Fallback>
              </mc:AlternateContent>
            </w:r>
            <w:r w:rsidR="001137D5" w:rsidRPr="006A2F9E">
              <w:rPr>
                <w:sz w:val="22"/>
                <w:szCs w:val="22"/>
              </w:rPr>
              <w:t>общей площади</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20-25</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Научно-исследовательские и проектные институты</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9D51FF" w:rsidP="001137D5">
            <w:pPr>
              <w:pStyle w:val="formattext"/>
              <w:spacing w:before="0" w:beforeAutospacing="0" w:after="0" w:afterAutospacing="0"/>
              <w:jc w:val="center"/>
              <w:textAlignment w:val="baseline"/>
              <w:rPr>
                <w:sz w:val="22"/>
                <w:szCs w:val="22"/>
              </w:rPr>
            </w:pPr>
            <w:r>
              <w:rPr>
                <w:sz w:val="22"/>
                <w:szCs w:val="22"/>
              </w:rPr>
              <w:t>«</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140-170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Производственные здания, коммунально-складские объекты, размещаемые в составе многофункциональных зон</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Работающие в двух смежных сменах, чел.</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6-8</w:t>
            </w:r>
          </w:p>
        </w:tc>
      </w:tr>
      <w:tr w:rsidR="001137D5" w:rsidRPr="006A2F9E" w:rsidTr="008240A2">
        <w:tc>
          <w:tcPr>
            <w:tcW w:w="4130"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Объекты производственного и</w:t>
            </w:r>
            <w:r w:rsidRPr="006A2F9E">
              <w:rPr>
                <w:sz w:val="22"/>
                <w:szCs w:val="22"/>
              </w:rPr>
              <w:br/>
              <w:t>коммунального назначения, размещаемые на участках территорий производственных и промышленно-производственных объектов</w:t>
            </w:r>
          </w:p>
        </w:tc>
        <w:tc>
          <w:tcPr>
            <w:tcW w:w="274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100 чел., работающих в</w:t>
            </w:r>
            <w:r w:rsidRPr="006A2F9E">
              <w:rPr>
                <w:sz w:val="22"/>
                <w:szCs w:val="22"/>
              </w:rPr>
              <w:br/>
              <w:t>двух смежных сменах</w:t>
            </w:r>
          </w:p>
        </w:tc>
        <w:tc>
          <w:tcPr>
            <w:tcW w:w="276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7-10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Магазины-склады (мелкооптовой и розничной торговли, гипермаркеты)</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9D51FF" w:rsidP="001137D5">
            <w:pPr>
              <w:pStyle w:val="formattext"/>
              <w:spacing w:before="0" w:beforeAutospacing="0" w:after="0" w:afterAutospacing="0"/>
              <w:jc w:val="center"/>
              <w:textAlignment w:val="baseline"/>
              <w:rPr>
                <w:sz w:val="22"/>
                <w:szCs w:val="22"/>
              </w:rPr>
            </w:pPr>
            <w:proofErr w:type="spellStart"/>
            <w:proofErr w:type="gramStart"/>
            <w:r>
              <w:rPr>
                <w:sz w:val="22"/>
                <w:szCs w:val="22"/>
              </w:rPr>
              <w:t>кв.</w:t>
            </w:r>
            <w:r w:rsidR="001137D5" w:rsidRPr="006A2F9E">
              <w:rPr>
                <w:sz w:val="22"/>
                <w:szCs w:val="22"/>
              </w:rPr>
              <w:t>м</w:t>
            </w:r>
            <w:proofErr w:type="spellEnd"/>
            <w:proofErr w:type="gramEnd"/>
            <w:r w:rsidR="006D6DC2">
              <w:rPr>
                <w:noProof/>
                <w:sz w:val="22"/>
                <w:szCs w:val="22"/>
              </w:rPr>
              <mc:AlternateContent>
                <mc:Choice Requires="wps">
                  <w:drawing>
                    <wp:inline distT="0" distB="0" distL="0" distR="0">
                      <wp:extent cx="107315" cy="220980"/>
                      <wp:effectExtent l="0" t="0" r="0" b="1270"/>
                      <wp:docPr id="30" name="Прямоугольник 14"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31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9165A7" id="Прямоугольник 14" o:spid="_x0000_s1026" alt="data:image;base64,R0lGODdhCwAXAIABAAAAAP///ywAAAAACwAXAAACGoyPqct9ABd4bjbLsNKJI+tBokOW5ommalIAADs=" style="width:8.4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" filled="f" stroked="f">
                      <o:lock v:ext="edit" aspectratio="t"/>
                      <w10:anchorlock/>
                    </v:rect>
                  </w:pict>
                </mc:Fallback>
              </mc:AlternateContent>
            </w:r>
            <w:r w:rsidR="001137D5" w:rsidRPr="006A2F9E">
              <w:rPr>
                <w:sz w:val="22"/>
                <w:szCs w:val="22"/>
              </w:rPr>
              <w:t> расчетной площади</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30-35</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т.п.)</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9D51FF" w:rsidP="001137D5">
            <w:pPr>
              <w:pStyle w:val="formattext"/>
              <w:spacing w:before="0" w:beforeAutospacing="0" w:after="0" w:afterAutospacing="0"/>
              <w:jc w:val="center"/>
              <w:textAlignment w:val="baseline"/>
              <w:rPr>
                <w:sz w:val="22"/>
                <w:szCs w:val="22"/>
              </w:rPr>
            </w:pPr>
            <w:r>
              <w:rPr>
                <w:sz w:val="22"/>
                <w:szCs w:val="22"/>
              </w:rPr>
              <w:t>«</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40-50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9D51FF" w:rsidP="001137D5">
            <w:pPr>
              <w:pStyle w:val="formattext"/>
              <w:spacing w:before="0" w:beforeAutospacing="0" w:after="0" w:afterAutospacing="0"/>
              <w:jc w:val="center"/>
              <w:textAlignment w:val="baseline"/>
              <w:rPr>
                <w:sz w:val="22"/>
                <w:szCs w:val="22"/>
              </w:rPr>
            </w:pPr>
            <w:r>
              <w:rPr>
                <w:sz w:val="22"/>
                <w:szCs w:val="22"/>
              </w:rPr>
              <w:t>«</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60-70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Рынки постоянные:</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 </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 </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 универсальные и непродовольственные</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9D51FF" w:rsidP="001137D5">
            <w:pPr>
              <w:pStyle w:val="formattext"/>
              <w:spacing w:before="0" w:beforeAutospacing="0" w:after="0" w:afterAutospacing="0"/>
              <w:jc w:val="center"/>
              <w:textAlignment w:val="baseline"/>
              <w:rPr>
                <w:sz w:val="22"/>
                <w:szCs w:val="22"/>
              </w:rPr>
            </w:pPr>
            <w:proofErr w:type="spellStart"/>
            <w:proofErr w:type="gramStart"/>
            <w:r>
              <w:rPr>
                <w:sz w:val="22"/>
                <w:szCs w:val="22"/>
              </w:rPr>
              <w:t>кв.</w:t>
            </w:r>
            <w:r w:rsidR="001137D5" w:rsidRPr="006A2F9E">
              <w:rPr>
                <w:sz w:val="22"/>
                <w:szCs w:val="22"/>
              </w:rPr>
              <w:t>м</w:t>
            </w:r>
            <w:proofErr w:type="spellEnd"/>
            <w:proofErr w:type="gramEnd"/>
            <w:r w:rsidR="006D6DC2">
              <w:rPr>
                <w:noProof/>
                <w:sz w:val="22"/>
                <w:szCs w:val="22"/>
              </w:rPr>
              <mc:AlternateContent>
                <mc:Choice Requires="wps">
                  <w:drawing>
                    <wp:inline distT="0" distB="0" distL="0" distR="0">
                      <wp:extent cx="107315" cy="220980"/>
                      <wp:effectExtent l="0" t="1905" r="1905" b="0"/>
                      <wp:docPr id="28" name="Прямоугольник 17"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31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9908ED" id="Прямоугольник 17" o:spid="_x0000_s1026" alt="data:image;base64,R0lGODdhCwAXAIABAAAAAP///ywAAAAACwAXAAACGoyPqct9ABd4bjbLsNKJI+tBokOW5ommalIAADs=" style="width:8.4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" filled="f" stroked="f">
                      <o:lock v:ext="edit" aspectratio="t"/>
                      <w10:anchorlock/>
                    </v:rect>
                  </w:pict>
                </mc:Fallback>
              </mc:AlternateContent>
            </w:r>
            <w:r w:rsidR="001137D5" w:rsidRPr="006A2F9E">
              <w:rPr>
                <w:sz w:val="22"/>
                <w:szCs w:val="22"/>
              </w:rPr>
              <w:t> общей площади</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30-40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 продовольственные и сельскохозяйственные</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9D51FF" w:rsidP="001137D5">
            <w:pPr>
              <w:pStyle w:val="formattext"/>
              <w:spacing w:before="0" w:beforeAutospacing="0" w:after="0" w:afterAutospacing="0"/>
              <w:jc w:val="center"/>
              <w:textAlignment w:val="baseline"/>
              <w:rPr>
                <w:sz w:val="22"/>
                <w:szCs w:val="22"/>
              </w:rPr>
            </w:pPr>
            <w:r>
              <w:rPr>
                <w:sz w:val="22"/>
                <w:szCs w:val="22"/>
              </w:rPr>
              <w:t>«</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40-50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Предприятия общественного питания периодического спроса (рестораны, кафе)</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Посадочные места</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4-5</w:t>
            </w:r>
          </w:p>
        </w:tc>
      </w:tr>
      <w:tr w:rsidR="001137D5" w:rsidRPr="006A2F9E" w:rsidTr="008240A2">
        <w:tc>
          <w:tcPr>
            <w:tcW w:w="4130"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Объекты коммунально-бытового обслуживания:</w:t>
            </w:r>
          </w:p>
        </w:tc>
        <w:tc>
          <w:tcPr>
            <w:tcW w:w="274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rPr>
                <w:rFonts w:ascii="Times New Roman" w:hAnsi="Times New Roman" w:cs="Times New Roman"/>
              </w:rPr>
            </w:pPr>
          </w:p>
        </w:tc>
        <w:tc>
          <w:tcPr>
            <w:tcW w:w="276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rPr>
                <w:rFonts w:ascii="Times New Roman" w:hAnsi="Times New Roman" w:cs="Times New Roman"/>
              </w:rPr>
            </w:pPr>
          </w:p>
        </w:tc>
      </w:tr>
      <w:tr w:rsidR="001137D5" w:rsidRPr="006A2F9E" w:rsidTr="008240A2">
        <w:tc>
          <w:tcPr>
            <w:tcW w:w="4130"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 бани</w:t>
            </w:r>
          </w:p>
        </w:tc>
        <w:tc>
          <w:tcPr>
            <w:tcW w:w="274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Единовременные посетители</w:t>
            </w:r>
          </w:p>
        </w:tc>
        <w:tc>
          <w:tcPr>
            <w:tcW w:w="276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5-6</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6A2F9E">
            <w:pPr>
              <w:pStyle w:val="formattext"/>
              <w:spacing w:before="0" w:beforeAutospacing="0" w:after="0" w:afterAutospacing="0"/>
              <w:textAlignment w:val="baseline"/>
              <w:rPr>
                <w:sz w:val="22"/>
                <w:szCs w:val="22"/>
              </w:rPr>
            </w:pPr>
            <w:r w:rsidRPr="006A2F9E">
              <w:rPr>
                <w:sz w:val="22"/>
                <w:szCs w:val="22"/>
              </w:rPr>
              <w:t>- ателье, фотосалоны, салоны-парикмахерские, салоны красоты, солярии, салоны моды, свадебные салоны</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9D51FF" w:rsidP="001137D5">
            <w:pPr>
              <w:pStyle w:val="formattext"/>
              <w:spacing w:before="0" w:beforeAutospacing="0" w:after="0" w:afterAutospacing="0"/>
              <w:jc w:val="center"/>
              <w:textAlignment w:val="baseline"/>
              <w:rPr>
                <w:sz w:val="22"/>
                <w:szCs w:val="22"/>
              </w:rPr>
            </w:pPr>
            <w:proofErr w:type="spellStart"/>
            <w:proofErr w:type="gramStart"/>
            <w:r>
              <w:rPr>
                <w:sz w:val="22"/>
                <w:szCs w:val="22"/>
              </w:rPr>
              <w:t>кв.</w:t>
            </w:r>
            <w:r w:rsidR="001137D5" w:rsidRPr="006A2F9E">
              <w:rPr>
                <w:sz w:val="22"/>
                <w:szCs w:val="22"/>
              </w:rPr>
              <w:t>м</w:t>
            </w:r>
            <w:proofErr w:type="spellEnd"/>
            <w:proofErr w:type="gramEnd"/>
            <w:r w:rsidR="006D6DC2">
              <w:rPr>
                <w:noProof/>
                <w:sz w:val="22"/>
                <w:szCs w:val="22"/>
              </w:rPr>
              <mc:AlternateContent>
                <mc:Choice Requires="wps">
                  <w:drawing>
                    <wp:inline distT="0" distB="0" distL="0" distR="0">
                      <wp:extent cx="107315" cy="220980"/>
                      <wp:effectExtent l="0" t="4445" r="1905" b="3175"/>
                      <wp:docPr id="27" name="Прямоугольник 19"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31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436DC0" id="Прямоугольник 19" o:spid="_x0000_s1026" alt="data:image;base64,R0lGODdhCwAXAIABAAAAAP///ywAAAAACwAXAAACGoyPqct9ABd4bjbLsNKJI+tBokOW5ommalIAADs=" style="width:8.4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" filled="f" stroked="f">
                      <o:lock v:ext="edit" aspectratio="t"/>
                      <w10:anchorlock/>
                    </v:rect>
                  </w:pict>
                </mc:Fallback>
              </mc:AlternateContent>
            </w:r>
            <w:r w:rsidR="001137D5" w:rsidRPr="006A2F9E">
              <w:rPr>
                <w:sz w:val="22"/>
                <w:szCs w:val="22"/>
              </w:rPr>
              <w:t> общей площади</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10-15</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 салоны ритуальных услуг</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9D51FF" w:rsidP="001137D5">
            <w:pPr>
              <w:pStyle w:val="formattext"/>
              <w:spacing w:before="0" w:beforeAutospacing="0" w:after="0" w:afterAutospacing="0"/>
              <w:jc w:val="center"/>
              <w:textAlignment w:val="baseline"/>
              <w:rPr>
                <w:sz w:val="22"/>
                <w:szCs w:val="22"/>
              </w:rPr>
            </w:pPr>
            <w:r>
              <w:rPr>
                <w:sz w:val="22"/>
                <w:szCs w:val="22"/>
              </w:rPr>
              <w:t>«</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20-25</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6A2F9E">
            <w:pPr>
              <w:pStyle w:val="formattext"/>
              <w:spacing w:before="0" w:beforeAutospacing="0" w:after="0" w:afterAutospacing="0"/>
              <w:textAlignment w:val="baseline"/>
              <w:rPr>
                <w:sz w:val="22"/>
                <w:szCs w:val="22"/>
              </w:rPr>
            </w:pPr>
            <w:r w:rsidRPr="006A2F9E">
              <w:rPr>
                <w:sz w:val="22"/>
                <w:szCs w:val="22"/>
              </w:rPr>
              <w:t>- химчистки, прачечные, ремонтные мастерские, специализированные центры по обслуживанию бытовой техники и др.</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Рабочее место приемщика</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1-2</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Гостиницы</w:t>
            </w:r>
          </w:p>
        </w:tc>
        <w:tc>
          <w:tcPr>
            <w:tcW w:w="55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По </w:t>
            </w:r>
            <w:hyperlink r:id="rId362" w:anchor="7D20K3" w:history="1">
              <w:r w:rsidRPr="006A2F9E">
                <w:rPr>
                  <w:rStyle w:val="af1"/>
                  <w:rFonts w:eastAsiaTheme="majorEastAsia"/>
                  <w:color w:val="auto"/>
                  <w:sz w:val="22"/>
                  <w:szCs w:val="22"/>
                  <w:u w:val="none"/>
                </w:rPr>
                <w:t>СП 257.1325800</w:t>
              </w:r>
            </w:hyperlink>
            <w:r w:rsidR="006A2F9E" w:rsidRPr="006A2F9E">
              <w:rPr>
                <w:rStyle w:val="af1"/>
                <w:rFonts w:eastAsiaTheme="majorEastAsia"/>
                <w:color w:val="auto"/>
                <w:sz w:val="22"/>
                <w:szCs w:val="22"/>
                <w:u w:val="none"/>
              </w:rPr>
              <w:t>.2020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6A2F9E" w:rsidP="006A2F9E">
            <w:pPr>
              <w:pStyle w:val="formattext"/>
              <w:spacing w:before="0" w:beforeAutospacing="0" w:after="0" w:afterAutospacing="0"/>
              <w:textAlignment w:val="baseline"/>
              <w:rPr>
                <w:sz w:val="22"/>
                <w:szCs w:val="22"/>
              </w:rPr>
            </w:pPr>
            <w:r>
              <w:rPr>
                <w:sz w:val="22"/>
                <w:szCs w:val="22"/>
              </w:rPr>
              <w:t>М</w:t>
            </w:r>
            <w:r w:rsidR="001137D5" w:rsidRPr="006A2F9E">
              <w:rPr>
                <w:sz w:val="22"/>
                <w:szCs w:val="22"/>
              </w:rPr>
              <w:t>узеи, галереи, выставочные залы</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Единовременные посетители</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6-8</w:t>
            </w:r>
          </w:p>
        </w:tc>
      </w:tr>
      <w:tr w:rsidR="001137D5" w:rsidRPr="006A2F9E" w:rsidTr="008240A2">
        <w:tc>
          <w:tcPr>
            <w:tcW w:w="4130"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1137D5" w:rsidRPr="006A2F9E" w:rsidRDefault="001137D5" w:rsidP="006A2F9E">
            <w:pPr>
              <w:pStyle w:val="formattext"/>
              <w:spacing w:before="0" w:beforeAutospacing="0" w:after="0" w:afterAutospacing="0"/>
              <w:textAlignment w:val="baseline"/>
              <w:rPr>
                <w:sz w:val="22"/>
                <w:szCs w:val="22"/>
              </w:rPr>
            </w:pPr>
            <w:r w:rsidRPr="006A2F9E">
              <w:rPr>
                <w:sz w:val="22"/>
                <w:szCs w:val="22"/>
              </w:rPr>
              <w:t>Здания зрелищные</w:t>
            </w:r>
          </w:p>
        </w:tc>
        <w:tc>
          <w:tcPr>
            <w:tcW w:w="5509"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В соответствии с </w:t>
            </w:r>
            <w:hyperlink r:id="rId363" w:anchor="7D20K3" w:history="1">
              <w:r w:rsidRPr="006A2F9E">
                <w:rPr>
                  <w:rStyle w:val="af1"/>
                  <w:rFonts w:eastAsiaTheme="majorEastAsia"/>
                  <w:color w:val="auto"/>
                  <w:sz w:val="22"/>
                  <w:szCs w:val="22"/>
                  <w:u w:val="none"/>
                </w:rPr>
                <w:t>СП 309.1325800</w:t>
              </w:r>
            </w:hyperlink>
            <w:r w:rsidR="006A2F9E" w:rsidRPr="006A2F9E">
              <w:rPr>
                <w:rStyle w:val="af1"/>
                <w:rFonts w:eastAsiaTheme="majorEastAsia"/>
                <w:color w:val="auto"/>
                <w:sz w:val="22"/>
                <w:szCs w:val="22"/>
                <w:u w:val="none"/>
              </w:rPr>
              <w:t>.2017</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Центральные, специальные и специализированные библиотеки, интернет-кафе</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Постоянные места</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6-8</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Объекты религиозных конфессий (церкви, костелы, мечети, синагоги и др.)</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Единовременные посетители</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 xml:space="preserve">8-10, но не менее 10 </w:t>
            </w:r>
            <w:proofErr w:type="spellStart"/>
            <w:r w:rsidRPr="006A2F9E">
              <w:rPr>
                <w:sz w:val="22"/>
                <w:szCs w:val="22"/>
              </w:rPr>
              <w:t>машино</w:t>
            </w:r>
            <w:proofErr w:type="spellEnd"/>
            <w:r w:rsidRPr="006A2F9E">
              <w:rPr>
                <w:sz w:val="22"/>
                <w:szCs w:val="22"/>
              </w:rPr>
              <w:t>-мест на объект</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729D">
            <w:pPr>
              <w:pStyle w:val="formattext"/>
              <w:spacing w:before="0" w:beforeAutospacing="0" w:after="0" w:afterAutospacing="0"/>
              <w:textAlignment w:val="baseline"/>
              <w:rPr>
                <w:sz w:val="22"/>
                <w:szCs w:val="22"/>
              </w:rPr>
            </w:pPr>
            <w:r w:rsidRPr="006A2F9E">
              <w:rPr>
                <w:sz w:val="22"/>
                <w:szCs w:val="22"/>
              </w:rPr>
              <w:t>Досугово-развлекательные учреждения</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Единовременные посетители</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4-7</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Бильярдные, боулинги</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Единовременные посетители</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3-4</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Здания и помещения медицинских организаций</w:t>
            </w:r>
          </w:p>
        </w:tc>
        <w:tc>
          <w:tcPr>
            <w:tcW w:w="55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По </w:t>
            </w:r>
            <w:hyperlink r:id="rId364" w:history="1">
              <w:r w:rsidRPr="0011729D">
                <w:rPr>
                  <w:rStyle w:val="af1"/>
                  <w:rFonts w:eastAsiaTheme="majorEastAsia"/>
                  <w:color w:val="auto"/>
                  <w:sz w:val="22"/>
                  <w:szCs w:val="22"/>
                  <w:u w:val="none"/>
                </w:rPr>
                <w:t>СП 158.13330</w:t>
              </w:r>
            </w:hyperlink>
            <w:r w:rsidR="0011729D" w:rsidRPr="0011729D">
              <w:rPr>
                <w:rStyle w:val="af1"/>
                <w:rFonts w:eastAsiaTheme="majorEastAsia"/>
                <w:color w:val="auto"/>
                <w:sz w:val="22"/>
                <w:szCs w:val="22"/>
                <w:u w:val="none"/>
              </w:rPr>
              <w:t>.2014</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Спортивные комплексы и стадионы с трибунами</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Места на трибунах</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25-30</w:t>
            </w:r>
          </w:p>
        </w:tc>
      </w:tr>
      <w:tr w:rsidR="001137D5" w:rsidRPr="006A2F9E" w:rsidTr="008240A2">
        <w:tc>
          <w:tcPr>
            <w:tcW w:w="4130"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Оздоровительные комплексы (фитнес-клубы, ФОК, спортивные и тренажерные залы)</w:t>
            </w:r>
          </w:p>
        </w:tc>
        <w:tc>
          <w:tcPr>
            <w:tcW w:w="274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rPr>
                <w:rFonts w:ascii="Times New Roman" w:hAnsi="Times New Roman" w:cs="Times New Roman"/>
              </w:rPr>
            </w:pPr>
          </w:p>
        </w:tc>
        <w:tc>
          <w:tcPr>
            <w:tcW w:w="276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rPr>
                <w:rFonts w:ascii="Times New Roman" w:hAnsi="Times New Roman" w:cs="Times New Roman"/>
              </w:rPr>
            </w:pPr>
          </w:p>
        </w:tc>
      </w:tr>
      <w:tr w:rsidR="001137D5" w:rsidRPr="006A2F9E" w:rsidTr="008240A2">
        <w:tc>
          <w:tcPr>
            <w:tcW w:w="4130"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 общей площадью менее 1000 м</w:t>
            </w:r>
            <w:r w:rsidR="006D6DC2">
              <w:rPr>
                <w:noProof/>
                <w:sz w:val="22"/>
                <w:szCs w:val="22"/>
              </w:rPr>
              <mc:AlternateContent>
                <mc:Choice Requires="wps">
                  <w:drawing>
                    <wp:inline distT="0" distB="0" distL="0" distR="0">
                      <wp:extent cx="107315" cy="220980"/>
                      <wp:effectExtent l="0" t="0" r="0" b="0"/>
                      <wp:docPr id="26" name="Прямоугольник 21"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31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898126" id="Прямоугольник 21" o:spid="_x0000_s1026" alt="data:image;base64,R0lGODdhCwAXAIABAAAAAP///ywAAAAACwAXAAACGoyPqct9ABd4bjbLsNKJI+tBokOW5ommalIAADs=" style="width:8.4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" filled="f" stroked="f">
                      <o:lock v:ext="edit" aspectratio="t"/>
                      <w10:anchorlock/>
                    </v:rect>
                  </w:pict>
                </mc:Fallback>
              </mc:AlternateContent>
            </w:r>
          </w:p>
        </w:tc>
        <w:tc>
          <w:tcPr>
            <w:tcW w:w="274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C25DAF" w:rsidP="001137D5">
            <w:pPr>
              <w:pStyle w:val="formattext"/>
              <w:spacing w:before="0" w:beforeAutospacing="0" w:after="0" w:afterAutospacing="0"/>
              <w:jc w:val="center"/>
              <w:textAlignment w:val="baseline"/>
              <w:rPr>
                <w:sz w:val="22"/>
                <w:szCs w:val="22"/>
              </w:rPr>
            </w:pPr>
            <w:proofErr w:type="spellStart"/>
            <w:proofErr w:type="gramStart"/>
            <w:r>
              <w:rPr>
                <w:sz w:val="22"/>
                <w:szCs w:val="22"/>
              </w:rPr>
              <w:t>кв.</w:t>
            </w:r>
            <w:r w:rsidR="001137D5" w:rsidRPr="006A2F9E">
              <w:rPr>
                <w:sz w:val="22"/>
                <w:szCs w:val="22"/>
              </w:rPr>
              <w:t>м</w:t>
            </w:r>
            <w:proofErr w:type="spellEnd"/>
            <w:proofErr w:type="gramEnd"/>
            <w:r w:rsidR="006D6DC2">
              <w:rPr>
                <w:noProof/>
                <w:sz w:val="22"/>
                <w:szCs w:val="22"/>
              </w:rPr>
              <mc:AlternateContent>
                <mc:Choice Requires="wps">
                  <w:drawing>
                    <wp:inline distT="0" distB="0" distL="0" distR="0">
                      <wp:extent cx="107315" cy="220980"/>
                      <wp:effectExtent l="0" t="0" r="0" b="0"/>
                      <wp:docPr id="25" name="Прямоугольник 2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31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8F7C51" id="Прямоугольник 22" o:spid="_x0000_s1026" alt="data:image;base64,R0lGODdhCwAXAIABAAAAAP///ywAAAAACwAXAAACGoyPqct9ABd4bjbLsNKJI+tBokOW5ommalIAADs=" style="width:8.4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" filled="f" stroked="f">
                      <o:lock v:ext="edit" aspectratio="t"/>
                      <w10:anchorlock/>
                    </v:rect>
                  </w:pict>
                </mc:Fallback>
              </mc:AlternateContent>
            </w:r>
            <w:r w:rsidR="001137D5" w:rsidRPr="006A2F9E">
              <w:rPr>
                <w:sz w:val="22"/>
                <w:szCs w:val="22"/>
              </w:rPr>
              <w:t> расчетной площади</w:t>
            </w:r>
          </w:p>
        </w:tc>
        <w:tc>
          <w:tcPr>
            <w:tcW w:w="276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25-55</w:t>
            </w:r>
            <w:r w:rsidRPr="006A2F9E">
              <w:rPr>
                <w:sz w:val="22"/>
                <w:szCs w:val="22"/>
              </w:rPr>
              <w:br/>
              <w:t>25-40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 общей площадью 1000 м</w:t>
            </w:r>
            <w:r w:rsidR="006D6DC2">
              <w:rPr>
                <w:noProof/>
                <w:sz w:val="22"/>
                <w:szCs w:val="22"/>
              </w:rPr>
              <mc:AlternateContent>
                <mc:Choice Requires="wps">
                  <w:drawing>
                    <wp:inline distT="0" distB="0" distL="0" distR="0">
                      <wp:extent cx="107315" cy="220980"/>
                      <wp:effectExtent l="0" t="0" r="1905" b="1905"/>
                      <wp:docPr id="23" name="Прямоугольник 23"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31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6BCD86" id="Прямоугольник 23" o:spid="_x0000_s1026" alt="data:image;base64,R0lGODdhCwAXAIABAAAAAP///ywAAAAACwAXAAACGoyPqct9ABd4bjbLsNKJI+tBokOW5ommalIAADs=" style="width:8.4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" filled="f" stroked="f">
                      <o:lock v:ext="edit" aspectratio="t"/>
                      <w10:anchorlock/>
                    </v:rect>
                  </w:pict>
                </mc:Fallback>
              </mc:AlternateContent>
            </w:r>
            <w:r w:rsidRPr="006A2F9E">
              <w:rPr>
                <w:sz w:val="22"/>
                <w:szCs w:val="22"/>
              </w:rPr>
              <w:t> и более</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C25DAF" w:rsidP="001137D5">
            <w:pPr>
              <w:pStyle w:val="formattext"/>
              <w:spacing w:before="0" w:beforeAutospacing="0" w:after="0" w:afterAutospacing="0"/>
              <w:jc w:val="center"/>
              <w:textAlignment w:val="baseline"/>
              <w:rPr>
                <w:sz w:val="22"/>
                <w:szCs w:val="22"/>
              </w:rPr>
            </w:pPr>
            <w:r>
              <w:rPr>
                <w:sz w:val="22"/>
                <w:szCs w:val="22"/>
              </w:rPr>
              <w:t>«</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40-55</w:t>
            </w:r>
          </w:p>
        </w:tc>
      </w:tr>
      <w:tr w:rsidR="001137D5" w:rsidRPr="006A2F9E" w:rsidTr="008240A2">
        <w:tc>
          <w:tcPr>
            <w:tcW w:w="4130"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Муниципальные детские физкультурно-оздоровительные объекты локального и районного уровней обслуживания:</w:t>
            </w:r>
          </w:p>
        </w:tc>
        <w:tc>
          <w:tcPr>
            <w:tcW w:w="274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rPr>
                <w:rFonts w:ascii="Times New Roman" w:hAnsi="Times New Roman" w:cs="Times New Roman"/>
              </w:rPr>
            </w:pPr>
          </w:p>
        </w:tc>
        <w:tc>
          <w:tcPr>
            <w:tcW w:w="276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rPr>
                <w:rFonts w:ascii="Times New Roman" w:hAnsi="Times New Roman" w:cs="Times New Roman"/>
              </w:rPr>
            </w:pPr>
          </w:p>
        </w:tc>
      </w:tr>
      <w:tr w:rsidR="001137D5" w:rsidRPr="006A2F9E" w:rsidTr="008240A2">
        <w:tc>
          <w:tcPr>
            <w:tcW w:w="4130"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 тренажерные залы площадью 150-500 м</w:t>
            </w:r>
            <w:r w:rsidR="006D6DC2">
              <w:rPr>
                <w:noProof/>
                <w:sz w:val="22"/>
                <w:szCs w:val="22"/>
              </w:rPr>
              <mc:AlternateContent>
                <mc:Choice Requires="wps">
                  <w:drawing>
                    <wp:inline distT="0" distB="0" distL="0" distR="0">
                      <wp:extent cx="107315" cy="220980"/>
                      <wp:effectExtent l="0" t="3810" r="0" b="3810"/>
                      <wp:docPr id="22" name="Прямоугольник 25"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31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028E0D" id="Прямоугольник 25" o:spid="_x0000_s1026" alt="data:image;base64,R0lGODdhCwAXAIABAAAAAP///ywAAAAACwAXAAACGoyPqct9ABd4bjbLsNKJI+tBokOW5ommalIAADs=" style="width:8.4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" filled="f" stroked="f">
                      <o:lock v:ext="edit" aspectratio="t"/>
                      <w10:anchorlock/>
                    </v:rect>
                  </w:pict>
                </mc:Fallback>
              </mc:AlternateContent>
            </w:r>
          </w:p>
        </w:tc>
        <w:tc>
          <w:tcPr>
            <w:tcW w:w="274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Единовременные посетители</w:t>
            </w:r>
          </w:p>
        </w:tc>
        <w:tc>
          <w:tcPr>
            <w:tcW w:w="276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8-10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 ФОК с залом площадью 1000-2000 м</w:t>
            </w:r>
            <w:r w:rsidR="006D6DC2">
              <w:rPr>
                <w:noProof/>
                <w:sz w:val="22"/>
                <w:szCs w:val="22"/>
              </w:rPr>
              <mc:AlternateContent>
                <mc:Choice Requires="wps">
                  <w:drawing>
                    <wp:inline distT="0" distB="0" distL="0" distR="0">
                      <wp:extent cx="107315" cy="220980"/>
                      <wp:effectExtent l="3810" t="0" r="3175" b="0"/>
                      <wp:docPr id="21" name="Прямоугольник 26"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31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C87CEC" id="Прямоугольник 26" o:spid="_x0000_s1026" alt="data:image;base64,R0lGODdhCwAXAIABAAAAAP///ywAAAAACwAXAAACGoyPqct9ABd4bjbLsNKJI+tBokOW5ommalIAADs=" style="width:8.4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" filled="f" stroked="f">
                      <o:lock v:ext="edit" aspectratio="t"/>
                      <w10:anchorlock/>
                    </v:rect>
                  </w:pict>
                </mc:Fallback>
              </mc:AlternateConten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Единовременные посетители</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10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 ФОК с залом и бассейном общей площадью 2000-3000 м</w:t>
            </w:r>
            <w:r w:rsidR="006D6DC2">
              <w:rPr>
                <w:noProof/>
                <w:sz w:val="22"/>
                <w:szCs w:val="22"/>
              </w:rPr>
              <mc:AlternateContent>
                <mc:Choice Requires="wps">
                  <w:drawing>
                    <wp:inline distT="0" distB="0" distL="0" distR="0">
                      <wp:extent cx="107315" cy="220980"/>
                      <wp:effectExtent l="1270" t="3810" r="0" b="3810"/>
                      <wp:docPr id="19" name="Прямоугольник 27"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31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24CD39" id="Прямоугольник 27" o:spid="_x0000_s1026" alt="data:image;base64,R0lGODdhCwAXAIABAAAAAP///ywAAAAACwAXAAACGoyPqct9ABd4bjbLsNKJI+tBokOW5ommalIAADs=" style="width:8.4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" filled="f" stroked="f">
                      <o:lock v:ext="edit" aspectratio="t"/>
                      <w10:anchorlock/>
                    </v:rect>
                  </w:pict>
                </mc:Fallback>
              </mc:AlternateConten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Единовременные посетители</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5-7</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Специализированные спортивные клубы и комплексы (теннис, конный спорт, горнолыжные центры и др.)</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Единовременные посетители</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3-4</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Аквапарки, бассейны</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Единовременные посетители</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5-7</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Катки с искусственным покрытием общей площадью более 3000 м</w:t>
            </w:r>
            <w:r w:rsidR="006D6DC2">
              <w:rPr>
                <w:noProof/>
                <w:sz w:val="22"/>
                <w:szCs w:val="22"/>
              </w:rPr>
              <mc:AlternateContent>
                <mc:Choice Requires="wps">
                  <w:drawing>
                    <wp:inline distT="0" distB="0" distL="0" distR="0">
                      <wp:extent cx="107315" cy="220980"/>
                      <wp:effectExtent l="0" t="4445" r="635" b="3175"/>
                      <wp:docPr id="17" name="Прямоугольник 28"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31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58D800" id="Прямоугольник 28" o:spid="_x0000_s1026" alt="data:image;base64,R0lGODdhCwAXAIABAAAAAP///ywAAAAACwAXAAACGoyPqct9ABd4bjbLsNKJI+tBokOW5ommalIAADs=" style="width:8.4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" filled="f" stroked="f">
                      <o:lock v:ext="edit" aspectratio="t"/>
                      <w10:anchorlock/>
                    </v:rect>
                  </w:pict>
                </mc:Fallback>
              </mc:AlternateConten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Единовременные посетители</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6-7</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Железнодорожные вокзалы</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Пассажиры дальнего следования в час пик</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8-10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Автовокзалы</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Пассажиры в час пик</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10-15</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Аэровокзалы</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Пассажиры в час пик</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6-8</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Речные порты</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Пассажиры в час пик</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7-9</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Исправительные учреждения и центры уголовно-исполнительной системы</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 xml:space="preserve">Одно </w:t>
            </w:r>
            <w:proofErr w:type="spellStart"/>
            <w:r w:rsidRPr="006A2F9E">
              <w:rPr>
                <w:sz w:val="22"/>
                <w:szCs w:val="22"/>
              </w:rPr>
              <w:t>машино</w:t>
            </w:r>
            <w:proofErr w:type="spellEnd"/>
            <w:r w:rsidRPr="006A2F9E">
              <w:rPr>
                <w:sz w:val="22"/>
                <w:szCs w:val="22"/>
              </w:rPr>
              <w:t>-место на следующее количество расчетных единиц по </w:t>
            </w:r>
            <w:hyperlink r:id="rId365" w:anchor="7D20K3" w:history="1">
              <w:r w:rsidRPr="0011729D">
                <w:rPr>
                  <w:rStyle w:val="af1"/>
                  <w:rFonts w:eastAsiaTheme="majorEastAsia"/>
                  <w:color w:val="auto"/>
                  <w:sz w:val="28"/>
                  <w:szCs w:val="28"/>
                  <w:u w:val="none"/>
                </w:rPr>
                <w:t>СП 308.1325800</w:t>
              </w:r>
            </w:hyperlink>
            <w:r w:rsidR="0011729D" w:rsidRPr="0011729D">
              <w:rPr>
                <w:rStyle w:val="af1"/>
                <w:rFonts w:eastAsiaTheme="majorEastAsia"/>
                <w:color w:val="auto"/>
                <w:sz w:val="28"/>
                <w:szCs w:val="28"/>
                <w:u w:val="none"/>
              </w:rPr>
              <w:t>.2017</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7-9</w:t>
            </w:r>
          </w:p>
        </w:tc>
      </w:tr>
      <w:tr w:rsidR="001137D5" w:rsidRPr="006A2F9E" w:rsidTr="008240A2">
        <w:tc>
          <w:tcPr>
            <w:tcW w:w="963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b/>
                <w:bCs/>
                <w:sz w:val="22"/>
                <w:szCs w:val="22"/>
                <w:bdr w:val="none" w:sz="0" w:space="0" w:color="auto" w:frame="1"/>
              </w:rPr>
              <w:t>Рекреационные территории и объекты отдыха</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Пляжи и парки в зонах отдыха</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100 единовременных посетителей</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15-20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Лесопарки и заповедники</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100 единовременных посетителей</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7-10</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Базы кратковременного отдыха (спортивные, лыжные, рыболовные, охотничьи и др.)</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100 единовременных посетителей</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10-15</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Береговые базы маломерного флота</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100 единовременных посетителей</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10-15</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Дома отдыха и санатории, санатории-профилактории, базы отдыха предприятий и туристские базы</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100 отдыхающих и обслуживающего персонала</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3-5</w:t>
            </w:r>
          </w:p>
        </w:tc>
      </w:tr>
      <w:tr w:rsidR="001137D5" w:rsidRPr="006A2F9E" w:rsidTr="008240A2">
        <w:tc>
          <w:tcPr>
            <w:tcW w:w="41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textAlignment w:val="baseline"/>
              <w:rPr>
                <w:sz w:val="22"/>
                <w:szCs w:val="22"/>
              </w:rPr>
            </w:pPr>
            <w:r w:rsidRPr="006A2F9E">
              <w:rPr>
                <w:sz w:val="22"/>
                <w:szCs w:val="22"/>
              </w:rPr>
              <w:t>Предприятия общественного питания, торговли</w:t>
            </w:r>
          </w:p>
        </w:tc>
        <w:tc>
          <w:tcPr>
            <w:tcW w:w="27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100 мест в залах или единовременных посетителей и персонала</w:t>
            </w:r>
          </w:p>
        </w:tc>
        <w:tc>
          <w:tcPr>
            <w:tcW w:w="276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1137D5" w:rsidRPr="006A2F9E" w:rsidRDefault="001137D5" w:rsidP="001137D5">
            <w:pPr>
              <w:pStyle w:val="formattext"/>
              <w:spacing w:before="0" w:beforeAutospacing="0" w:after="0" w:afterAutospacing="0"/>
              <w:jc w:val="center"/>
              <w:textAlignment w:val="baseline"/>
              <w:rPr>
                <w:sz w:val="22"/>
                <w:szCs w:val="22"/>
              </w:rPr>
            </w:pPr>
            <w:r w:rsidRPr="006A2F9E">
              <w:rPr>
                <w:sz w:val="22"/>
                <w:szCs w:val="22"/>
              </w:rPr>
              <w:t>7-10</w:t>
            </w:r>
          </w:p>
        </w:tc>
      </w:tr>
      <w:tr w:rsidR="001137D5" w:rsidRPr="006A2F9E" w:rsidTr="008240A2">
        <w:tc>
          <w:tcPr>
            <w:tcW w:w="963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240A2" w:rsidRDefault="001137D5" w:rsidP="008240A2">
            <w:pPr>
              <w:pStyle w:val="s1"/>
              <w:shd w:val="clear" w:color="auto" w:fill="FFFFFF"/>
              <w:spacing w:before="0" w:beforeAutospacing="0" w:after="300" w:afterAutospacing="0"/>
              <w:jc w:val="both"/>
              <w:rPr>
                <w:sz w:val="22"/>
                <w:szCs w:val="22"/>
              </w:rPr>
            </w:pPr>
            <w:r w:rsidRPr="008240A2">
              <w:rPr>
                <w:sz w:val="22"/>
                <w:szCs w:val="22"/>
              </w:rPr>
              <w:t>Примечания</w:t>
            </w:r>
            <w:r w:rsidR="0011729D" w:rsidRPr="008240A2">
              <w:rPr>
                <w:sz w:val="22"/>
                <w:szCs w:val="22"/>
              </w:rPr>
              <w:t>:</w:t>
            </w:r>
            <w:r w:rsidRPr="008240A2">
              <w:rPr>
                <w:sz w:val="22"/>
                <w:szCs w:val="22"/>
              </w:rPr>
              <w:br/>
              <w:t>1</w:t>
            </w:r>
            <w:r w:rsidR="0011729D" w:rsidRPr="008240A2">
              <w:rPr>
                <w:sz w:val="22"/>
                <w:szCs w:val="22"/>
              </w:rPr>
              <w:t>.</w:t>
            </w:r>
            <w:r w:rsidRPr="008240A2">
              <w:rPr>
                <w:sz w:val="22"/>
                <w:szCs w:val="22"/>
              </w:rPr>
              <w:t xml:space="preserve">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8240A2" w:rsidRDefault="001137D5" w:rsidP="008240A2">
            <w:pPr>
              <w:pStyle w:val="s1"/>
              <w:shd w:val="clear" w:color="auto" w:fill="FFFFFF"/>
              <w:spacing w:before="0" w:beforeAutospacing="0" w:after="300" w:afterAutospacing="0"/>
              <w:jc w:val="both"/>
              <w:rPr>
                <w:sz w:val="22"/>
                <w:szCs w:val="22"/>
              </w:rPr>
            </w:pPr>
            <w:proofErr w:type="gramStart"/>
            <w:r w:rsidRPr="008240A2">
              <w:rPr>
                <w:sz w:val="22"/>
                <w:szCs w:val="22"/>
              </w:rPr>
              <w:t>2</w:t>
            </w:r>
            <w:r w:rsidR="0011729D" w:rsidRPr="008240A2">
              <w:rPr>
                <w:sz w:val="22"/>
                <w:szCs w:val="22"/>
              </w:rPr>
              <w:t>.</w:t>
            </w:r>
            <w:r w:rsidRPr="008240A2">
              <w:rPr>
                <w:sz w:val="22"/>
                <w:szCs w:val="22"/>
              </w:rPr>
              <w:t>В  центрах</w:t>
            </w:r>
            <w:proofErr w:type="gramEnd"/>
            <w:r w:rsidRPr="008240A2">
              <w:rPr>
                <w:sz w:val="22"/>
                <w:szCs w:val="22"/>
              </w:rPr>
              <w:t xml:space="preserve"> туризма следует предусматривать стоянки туристических автобусов и парковочные места для легковых автомобилей, принадлежащих туристам, число которых определяется расчетом. Указанные стоянки должны быть размещены с учетом обеспечения удобных подходов к объектам туристского осмотра, но не далее 500 м от них и не нарушать целостный характер исторической среды. </w:t>
            </w:r>
            <w:r w:rsidR="008240A2" w:rsidRPr="008240A2">
              <w:rPr>
                <w:sz w:val="22"/>
                <w:szCs w:val="22"/>
              </w:rPr>
              <w:t xml:space="preserve"> М</w:t>
            </w:r>
            <w:r w:rsidR="00DB72A6" w:rsidRPr="008240A2">
              <w:rPr>
                <w:sz w:val="22"/>
                <w:szCs w:val="22"/>
              </w:rPr>
              <w:t xml:space="preserve">инимально допустимое количество </w:t>
            </w:r>
            <w:proofErr w:type="spellStart"/>
            <w:r w:rsidR="00DB72A6" w:rsidRPr="008240A2">
              <w:rPr>
                <w:sz w:val="22"/>
                <w:szCs w:val="22"/>
              </w:rPr>
              <w:t>машино</w:t>
            </w:r>
            <w:proofErr w:type="spellEnd"/>
            <w:r w:rsidR="00DB72A6" w:rsidRPr="008240A2">
              <w:rPr>
                <w:sz w:val="22"/>
                <w:szCs w:val="22"/>
              </w:rPr>
              <w:t xml:space="preserve">-мест для парковки легковых автомобилей на стоянках автомобилей, размещаемых у границ лесопарков, зон отдыха и курортных </w:t>
            </w:r>
            <w:proofErr w:type="gramStart"/>
            <w:r w:rsidR="00DB72A6" w:rsidRPr="008240A2">
              <w:rPr>
                <w:sz w:val="22"/>
                <w:szCs w:val="22"/>
              </w:rPr>
              <w:t>зон</w:t>
            </w:r>
            <w:r w:rsidRPr="008240A2">
              <w:rPr>
                <w:sz w:val="22"/>
                <w:szCs w:val="22"/>
              </w:rPr>
              <w:t xml:space="preserve">  следует</w:t>
            </w:r>
            <w:proofErr w:type="gramEnd"/>
            <w:r w:rsidRPr="008240A2">
              <w:rPr>
                <w:sz w:val="22"/>
                <w:szCs w:val="22"/>
              </w:rPr>
              <w:t xml:space="preserve"> принимать по утвержденным региональным нормативам градостроительного проектирования.</w:t>
            </w:r>
          </w:p>
          <w:p w:rsidR="008240A2" w:rsidRDefault="001137D5" w:rsidP="008240A2">
            <w:pPr>
              <w:pStyle w:val="s1"/>
              <w:shd w:val="clear" w:color="auto" w:fill="FFFFFF"/>
              <w:spacing w:before="0" w:beforeAutospacing="0" w:after="300" w:afterAutospacing="0"/>
              <w:jc w:val="both"/>
              <w:rPr>
                <w:sz w:val="22"/>
                <w:szCs w:val="22"/>
              </w:rPr>
            </w:pPr>
            <w:r w:rsidRPr="008240A2">
              <w:rPr>
                <w:sz w:val="22"/>
                <w:szCs w:val="22"/>
              </w:rPr>
              <w:t>3</w:t>
            </w:r>
            <w:r w:rsidR="0011729D" w:rsidRPr="008240A2">
              <w:rPr>
                <w:sz w:val="22"/>
                <w:szCs w:val="22"/>
              </w:rPr>
              <w:t>.</w:t>
            </w:r>
            <w:r w:rsidRPr="008240A2">
              <w:rPr>
                <w:sz w:val="22"/>
                <w:szCs w:val="22"/>
              </w:rPr>
              <w:t xml:space="preserve"> Вместимость стоянок для парковки туристических автобусов у речных пассажирских портов, железнодорожных вокзалов следует принимать по норме 3-4 </w:t>
            </w:r>
            <w:proofErr w:type="spellStart"/>
            <w:r w:rsidRPr="008240A2">
              <w:rPr>
                <w:sz w:val="22"/>
                <w:szCs w:val="22"/>
              </w:rPr>
              <w:t>машино</w:t>
            </w:r>
            <w:proofErr w:type="spellEnd"/>
            <w:r w:rsidRPr="008240A2">
              <w:rPr>
                <w:sz w:val="22"/>
                <w:szCs w:val="22"/>
              </w:rPr>
              <w:t>-места на 100 пассажиров (туристов), прибывающих в часы пик.</w:t>
            </w:r>
          </w:p>
          <w:p w:rsidR="008240A2" w:rsidRDefault="001137D5" w:rsidP="008240A2">
            <w:pPr>
              <w:pStyle w:val="s1"/>
              <w:shd w:val="clear" w:color="auto" w:fill="FFFFFF"/>
              <w:spacing w:before="0" w:beforeAutospacing="0" w:after="300" w:afterAutospacing="0"/>
              <w:jc w:val="both"/>
              <w:rPr>
                <w:sz w:val="22"/>
                <w:szCs w:val="22"/>
              </w:rPr>
            </w:pPr>
            <w:r w:rsidRPr="008240A2">
              <w:rPr>
                <w:sz w:val="22"/>
                <w:szCs w:val="22"/>
              </w:rPr>
              <w:t>Параметры парковки должны рассчитываться с учетом класса вместимости автобусов, но не менее по ширине - 3,0 м, по длине - 8,5 м и безопасного прохода пешеходов между границами парковочных мест шириной не менее 0,75 м.</w:t>
            </w:r>
          </w:p>
          <w:p w:rsidR="008240A2" w:rsidRDefault="001137D5" w:rsidP="008240A2">
            <w:pPr>
              <w:pStyle w:val="s1"/>
              <w:shd w:val="clear" w:color="auto" w:fill="FFFFFF"/>
              <w:spacing w:before="0" w:beforeAutospacing="0" w:after="300" w:afterAutospacing="0"/>
              <w:jc w:val="both"/>
              <w:rPr>
                <w:sz w:val="22"/>
                <w:szCs w:val="22"/>
              </w:rPr>
            </w:pPr>
            <w:r w:rsidRPr="008240A2">
              <w:rPr>
                <w:sz w:val="22"/>
                <w:szCs w:val="22"/>
              </w:rPr>
              <w:t>4</w:t>
            </w:r>
            <w:r w:rsidR="0011729D" w:rsidRPr="008240A2">
              <w:rPr>
                <w:sz w:val="22"/>
                <w:szCs w:val="22"/>
              </w:rPr>
              <w:t>.</w:t>
            </w:r>
            <w:r w:rsidRPr="008240A2">
              <w:rPr>
                <w:sz w:val="22"/>
                <w:szCs w:val="22"/>
              </w:rPr>
              <w:t xml:space="preserve"> Число </w:t>
            </w:r>
            <w:proofErr w:type="spellStart"/>
            <w:r w:rsidRPr="008240A2">
              <w:rPr>
                <w:sz w:val="22"/>
                <w:szCs w:val="22"/>
              </w:rPr>
              <w:t>машино</w:t>
            </w:r>
            <w:proofErr w:type="spellEnd"/>
            <w:r w:rsidRPr="008240A2">
              <w:rPr>
                <w:sz w:val="22"/>
                <w:szCs w:val="22"/>
              </w:rPr>
              <w:t>-мест следует принимать при уровнях автомобилизации, определенных на расчетный срок</w:t>
            </w:r>
            <w:r w:rsidR="005602A5" w:rsidRPr="008240A2">
              <w:rPr>
                <w:sz w:val="22"/>
                <w:szCs w:val="22"/>
              </w:rPr>
              <w:t xml:space="preserve"> в РНГП</w:t>
            </w:r>
            <w:r w:rsidRPr="008240A2">
              <w:rPr>
                <w:sz w:val="22"/>
                <w:szCs w:val="22"/>
              </w:rPr>
              <w:t>.</w:t>
            </w:r>
          </w:p>
          <w:p w:rsidR="001137D5" w:rsidRPr="006A2F9E" w:rsidRDefault="008240A2" w:rsidP="008240A2">
            <w:pPr>
              <w:pStyle w:val="s1"/>
              <w:shd w:val="clear" w:color="auto" w:fill="FFFFFF"/>
              <w:spacing w:before="0" w:beforeAutospacing="0" w:after="300" w:afterAutospacing="0"/>
              <w:jc w:val="both"/>
              <w:rPr>
                <w:sz w:val="22"/>
                <w:szCs w:val="22"/>
              </w:rPr>
            </w:pPr>
            <w:r>
              <w:rPr>
                <w:sz w:val="22"/>
                <w:szCs w:val="22"/>
              </w:rPr>
              <w:t>5.</w:t>
            </w:r>
            <w:r w:rsidR="0011729D" w:rsidRPr="008240A2">
              <w:rPr>
                <w:sz w:val="22"/>
                <w:szCs w:val="22"/>
              </w:rPr>
              <w:t>.</w:t>
            </w:r>
            <w:r w:rsidR="001137D5" w:rsidRPr="008240A2">
              <w:rPr>
                <w:sz w:val="22"/>
                <w:szCs w:val="22"/>
              </w:rPr>
              <w:t xml:space="preserve"> Количество расчетных единиц для помещений общественного назначения, встроенных в жилые здания согласно приложению В </w:t>
            </w:r>
            <w:hyperlink r:id="rId366" w:anchor="7D20K3" w:history="1">
              <w:r w:rsidR="001137D5" w:rsidRPr="008240A2">
                <w:rPr>
                  <w:rStyle w:val="af1"/>
                  <w:rFonts w:eastAsiaTheme="majorEastAsia"/>
                  <w:color w:val="auto"/>
                  <w:sz w:val="22"/>
                  <w:szCs w:val="22"/>
                  <w:u w:val="none"/>
                </w:rPr>
                <w:t>СП 54.13330.2016</w:t>
              </w:r>
            </w:hyperlink>
            <w:r w:rsidR="001137D5" w:rsidRPr="008240A2">
              <w:rPr>
                <w:sz w:val="22"/>
                <w:szCs w:val="22"/>
              </w:rPr>
              <w:t>, допускается уменьшать на 15%.</w:t>
            </w:r>
          </w:p>
        </w:tc>
      </w:tr>
    </w:tbl>
    <w:p w:rsidR="001137D5" w:rsidRDefault="001137D5" w:rsidP="008240A2">
      <w:pPr>
        <w:pStyle w:val="formattext"/>
        <w:spacing w:before="0" w:beforeAutospacing="0" w:after="0" w:afterAutospacing="0"/>
        <w:ind w:firstLine="480"/>
        <w:jc w:val="both"/>
        <w:textAlignment w:val="baseline"/>
        <w:rPr>
          <w:rFonts w:ascii="Arial" w:hAnsi="Arial" w:cs="Arial"/>
          <w:color w:val="444444"/>
        </w:rPr>
      </w:pPr>
    </w:p>
    <w:p w:rsidR="00C25DAF" w:rsidRPr="00DA5066" w:rsidRDefault="0011729D" w:rsidP="00C25DAF">
      <w:pPr>
        <w:pStyle w:val="formattext"/>
        <w:spacing w:before="0" w:beforeAutospacing="0" w:after="0" w:afterAutospacing="0"/>
        <w:ind w:firstLine="480"/>
        <w:jc w:val="both"/>
        <w:textAlignment w:val="baseline"/>
      </w:pPr>
      <w:r w:rsidRPr="00DA5066">
        <w:rPr>
          <w:color w:val="444444"/>
        </w:rPr>
        <w:t>1</w:t>
      </w:r>
      <w:r w:rsidR="00E66AB8" w:rsidRPr="00DA5066">
        <w:rPr>
          <w:color w:val="444444"/>
        </w:rPr>
        <w:t>2</w:t>
      </w:r>
      <w:r w:rsidRPr="00DA5066">
        <w:rPr>
          <w:color w:val="444444"/>
        </w:rPr>
        <w:t xml:space="preserve">. </w:t>
      </w:r>
      <w:r w:rsidR="00C25DAF" w:rsidRPr="00DA5066">
        <w:t>Расстояние пешеходных подходов от стоянок для паркования легковых автомобилей следует принимать</w:t>
      </w:r>
      <w:r w:rsidR="00DA5066" w:rsidRPr="00DA5066">
        <w:t xml:space="preserve"> </w:t>
      </w:r>
      <w:r w:rsidR="00C25DAF" w:rsidRPr="00DA5066">
        <w:t>не более:</w:t>
      </w:r>
    </w:p>
    <w:p w:rsidR="00C25DAF" w:rsidRPr="00DA5066" w:rsidRDefault="00C25DAF" w:rsidP="00C25DAF">
      <w:pPr>
        <w:pStyle w:val="formattext"/>
        <w:spacing w:before="0" w:beforeAutospacing="0" w:after="0" w:afterAutospacing="0"/>
        <w:ind w:firstLine="480"/>
        <w:jc w:val="both"/>
        <w:textAlignment w:val="baseline"/>
      </w:pPr>
      <w:r w:rsidRPr="00DA5066">
        <w:t>- до входов в жилые дома – 200 м;</w:t>
      </w:r>
    </w:p>
    <w:p w:rsidR="00C25DAF" w:rsidRPr="00DA5066" w:rsidRDefault="00C25DAF" w:rsidP="00C25DAF">
      <w:pPr>
        <w:pStyle w:val="formattext"/>
        <w:spacing w:before="0" w:beforeAutospacing="0" w:after="0" w:afterAutospacing="0"/>
        <w:ind w:firstLine="480"/>
        <w:jc w:val="both"/>
        <w:textAlignment w:val="baseline"/>
      </w:pPr>
      <w:r w:rsidRPr="00DA5066">
        <w:t>- до пассажирских помещений вокзалов, входов в места крупных учреждений торговли и общественного питания – 200 м;</w:t>
      </w:r>
    </w:p>
    <w:p w:rsidR="00C25DAF" w:rsidRPr="00DA5066" w:rsidRDefault="00C25DAF" w:rsidP="00C25DAF">
      <w:pPr>
        <w:pStyle w:val="formattext"/>
        <w:spacing w:before="0" w:beforeAutospacing="0" w:after="0" w:afterAutospacing="0"/>
        <w:ind w:firstLine="480"/>
        <w:jc w:val="both"/>
        <w:textAlignment w:val="baseline"/>
      </w:pPr>
      <w:r w:rsidRPr="00DA5066">
        <w:t>- до прочих учреждений и предприятий обслуживания населения и административных зданий – 25 м0;</w:t>
      </w:r>
    </w:p>
    <w:p w:rsidR="00C25DAF" w:rsidRPr="00DA5066" w:rsidRDefault="00C25DAF" w:rsidP="00C25DAF">
      <w:pPr>
        <w:pStyle w:val="formattext"/>
        <w:spacing w:before="0" w:beforeAutospacing="0" w:after="0" w:afterAutospacing="0"/>
        <w:ind w:firstLine="480"/>
        <w:jc w:val="both"/>
        <w:textAlignment w:val="baseline"/>
      </w:pPr>
      <w:r w:rsidRPr="00DA5066">
        <w:t>- до входов в парки, на выставки и стадионы – 400 м.</w:t>
      </w:r>
    </w:p>
    <w:p w:rsidR="00C25DAF" w:rsidRPr="00DA5066" w:rsidRDefault="00C25DAF" w:rsidP="00C25DAF">
      <w:pPr>
        <w:pStyle w:val="formattext"/>
        <w:spacing w:before="0" w:beforeAutospacing="0" w:after="0" w:afterAutospacing="0"/>
        <w:ind w:firstLine="480"/>
        <w:jc w:val="both"/>
        <w:textAlignment w:val="baseline"/>
      </w:pPr>
      <w:r w:rsidRPr="00DA5066">
        <w:t>Расположение мест для парковки личного транспорта инвалидов следует предусматривать в соответствии с требованиями </w:t>
      </w:r>
      <w:hyperlink r:id="rId367" w:anchor="7D20K3" w:history="1">
        <w:r w:rsidRPr="00DA5066">
          <w:rPr>
            <w:rStyle w:val="af1"/>
            <w:rFonts w:eastAsiaTheme="majorEastAsia"/>
            <w:color w:val="auto"/>
            <w:u w:val="none"/>
          </w:rPr>
          <w:t>СП 59.13330</w:t>
        </w:r>
      </w:hyperlink>
      <w:r w:rsidRPr="00DA5066">
        <w:rPr>
          <w:rStyle w:val="af1"/>
          <w:rFonts w:eastAsiaTheme="majorEastAsia"/>
          <w:color w:val="auto"/>
          <w:u w:val="none"/>
        </w:rPr>
        <w:t>.2020</w:t>
      </w:r>
      <w:r w:rsidRPr="00DA5066">
        <w:t>, </w:t>
      </w:r>
      <w:hyperlink r:id="rId368" w:anchor="7D20K3" w:history="1">
        <w:r w:rsidRPr="00DA5066">
          <w:rPr>
            <w:rStyle w:val="af1"/>
            <w:rFonts w:eastAsiaTheme="majorEastAsia"/>
            <w:color w:val="auto"/>
            <w:u w:val="none"/>
          </w:rPr>
          <w:t>СП 113.13330</w:t>
        </w:r>
      </w:hyperlink>
      <w:r w:rsidRPr="00DA5066">
        <w:t>.2016.</w:t>
      </w:r>
    </w:p>
    <w:p w:rsidR="00C25DAF" w:rsidRPr="00DA5066" w:rsidRDefault="0011729D" w:rsidP="00C25DAF">
      <w:pPr>
        <w:pStyle w:val="formattext"/>
        <w:spacing w:before="0" w:beforeAutospacing="0" w:after="0" w:afterAutospacing="0"/>
        <w:ind w:firstLine="480"/>
        <w:jc w:val="both"/>
        <w:textAlignment w:val="baseline"/>
      </w:pPr>
      <w:r w:rsidRPr="00DA5066">
        <w:t>1</w:t>
      </w:r>
      <w:r w:rsidR="00E66AB8" w:rsidRPr="00DA5066">
        <w:t>3</w:t>
      </w:r>
      <w:r w:rsidRPr="00DA5066">
        <w:t xml:space="preserve">. </w:t>
      </w:r>
      <w:r w:rsidR="00C25DAF" w:rsidRPr="00DA5066">
        <w:t xml:space="preserve">Размер земельных участков гаражей (гаражей-стоянок) и стоянок легковых автомобилей в зависимости от их этажности рекомендуется принимать </w:t>
      </w:r>
      <w:r w:rsidR="008C206D" w:rsidRPr="00DA5066">
        <w:t xml:space="preserve">по таблице </w:t>
      </w:r>
      <w:r w:rsidR="000235D4" w:rsidRPr="00DA5066">
        <w:t>66</w:t>
      </w:r>
      <w:r w:rsidR="008C206D" w:rsidRPr="00DA5066">
        <w:t>.</w:t>
      </w:r>
    </w:p>
    <w:p w:rsidR="00C25DAF" w:rsidRPr="00DA5066" w:rsidRDefault="00C25DAF" w:rsidP="00C25DAF">
      <w:pPr>
        <w:pStyle w:val="formattext"/>
        <w:spacing w:before="0" w:beforeAutospacing="0" w:after="0" w:afterAutospacing="0"/>
        <w:ind w:firstLine="480"/>
        <w:jc w:val="both"/>
        <w:textAlignment w:val="baseline"/>
      </w:pPr>
    </w:p>
    <w:p w:rsidR="00C25DAF" w:rsidRDefault="00C25DAF" w:rsidP="00C25DAF">
      <w:pPr>
        <w:pStyle w:val="formattext"/>
        <w:spacing w:before="0" w:beforeAutospacing="0" w:after="0" w:afterAutospacing="0"/>
        <w:ind w:firstLine="480"/>
        <w:jc w:val="both"/>
        <w:textAlignment w:val="baseline"/>
        <w:rPr>
          <w:bCs/>
          <w:sz w:val="28"/>
          <w:szCs w:val="28"/>
        </w:rPr>
      </w:pPr>
      <w:r w:rsidRPr="00DA5066">
        <w:t xml:space="preserve">Таблица </w:t>
      </w:r>
      <w:r w:rsidR="008240A2" w:rsidRPr="00DA5066">
        <w:t>66</w:t>
      </w:r>
      <w:r w:rsidRPr="00DA5066">
        <w:t xml:space="preserve">. </w:t>
      </w:r>
      <w:r w:rsidRPr="00DA5066">
        <w:rPr>
          <w:bCs/>
        </w:rPr>
        <w:t xml:space="preserve">Нормы расчета </w:t>
      </w:r>
      <w:r w:rsidR="008C206D" w:rsidRPr="00DA5066">
        <w:rPr>
          <w:bCs/>
        </w:rPr>
        <w:t>земельных участков</w:t>
      </w:r>
    </w:p>
    <w:p w:rsidR="005B06F8" w:rsidRDefault="005B06F8" w:rsidP="00C25DAF">
      <w:pPr>
        <w:pStyle w:val="formattext"/>
        <w:spacing w:before="0" w:beforeAutospacing="0" w:after="0" w:afterAutospacing="0"/>
        <w:ind w:firstLine="480"/>
        <w:jc w:val="both"/>
        <w:textAlignment w:val="baseline"/>
        <w:rPr>
          <w:bCs/>
          <w:sz w:val="28"/>
          <w:szCs w:val="28"/>
        </w:rPr>
      </w:pPr>
    </w:p>
    <w:tbl>
      <w:tblPr>
        <w:tblStyle w:val="a8"/>
        <w:tblW w:w="0" w:type="auto"/>
        <w:jc w:val="center"/>
        <w:tblLook w:val="04A0" w:firstRow="1" w:lastRow="0" w:firstColumn="1" w:lastColumn="0" w:noHBand="0" w:noVBand="1"/>
      </w:tblPr>
      <w:tblGrid>
        <w:gridCol w:w="689"/>
        <w:gridCol w:w="4185"/>
        <w:gridCol w:w="2194"/>
      </w:tblGrid>
      <w:tr w:rsidR="005B06F8" w:rsidRPr="005B06F8" w:rsidTr="005B06F8">
        <w:trPr>
          <w:jc w:val="center"/>
        </w:trPr>
        <w:tc>
          <w:tcPr>
            <w:tcW w:w="689" w:type="dxa"/>
          </w:tcPr>
          <w:p w:rsidR="005B06F8" w:rsidRPr="005B06F8" w:rsidRDefault="005B06F8" w:rsidP="005B06F8">
            <w:pPr>
              <w:pStyle w:val="formattext"/>
              <w:spacing w:before="0" w:beforeAutospacing="0" w:after="0" w:afterAutospacing="0"/>
              <w:jc w:val="center"/>
              <w:textAlignment w:val="baseline"/>
              <w:rPr>
                <w:sz w:val="22"/>
                <w:szCs w:val="22"/>
              </w:rPr>
            </w:pPr>
            <w:r w:rsidRPr="005B06F8">
              <w:rPr>
                <w:sz w:val="22"/>
                <w:szCs w:val="22"/>
              </w:rPr>
              <w:t>№№</w:t>
            </w:r>
          </w:p>
        </w:tc>
        <w:tc>
          <w:tcPr>
            <w:tcW w:w="4185" w:type="dxa"/>
          </w:tcPr>
          <w:p w:rsidR="005B06F8" w:rsidRPr="005B06F8" w:rsidRDefault="00942CCE" w:rsidP="00C25DAF">
            <w:pPr>
              <w:pStyle w:val="formattext"/>
              <w:spacing w:before="0" w:beforeAutospacing="0" w:after="0" w:afterAutospacing="0"/>
              <w:jc w:val="both"/>
              <w:textAlignment w:val="baseline"/>
              <w:rPr>
                <w:sz w:val="22"/>
                <w:szCs w:val="22"/>
              </w:rPr>
            </w:pPr>
            <w:r w:rsidRPr="00942CCE">
              <w:rPr>
                <w:sz w:val="22"/>
                <w:szCs w:val="22"/>
              </w:rPr>
              <w:t>Объекты</w:t>
            </w:r>
          </w:p>
        </w:tc>
        <w:tc>
          <w:tcPr>
            <w:tcW w:w="2194" w:type="dxa"/>
          </w:tcPr>
          <w:p w:rsidR="005B06F8" w:rsidRPr="005B06F8" w:rsidRDefault="005B06F8" w:rsidP="00C25DAF">
            <w:pPr>
              <w:pStyle w:val="formattext"/>
              <w:spacing w:before="0" w:beforeAutospacing="0" w:after="0" w:afterAutospacing="0"/>
              <w:jc w:val="both"/>
              <w:textAlignment w:val="baseline"/>
              <w:rPr>
                <w:sz w:val="22"/>
                <w:szCs w:val="22"/>
              </w:rPr>
            </w:pPr>
            <w:r w:rsidRPr="005B06F8">
              <w:rPr>
                <w:sz w:val="22"/>
                <w:szCs w:val="22"/>
              </w:rPr>
              <w:t xml:space="preserve">Размер земельных участков, </w:t>
            </w:r>
            <w:proofErr w:type="spellStart"/>
            <w:proofErr w:type="gramStart"/>
            <w:r w:rsidRPr="005B06F8">
              <w:rPr>
                <w:sz w:val="22"/>
                <w:szCs w:val="22"/>
              </w:rPr>
              <w:t>кв.м</w:t>
            </w:r>
            <w:proofErr w:type="spellEnd"/>
            <w:proofErr w:type="gramEnd"/>
            <w:r w:rsidRPr="005B06F8">
              <w:rPr>
                <w:sz w:val="22"/>
                <w:szCs w:val="22"/>
              </w:rPr>
              <w:t xml:space="preserve"> на 1машино-место</w:t>
            </w:r>
          </w:p>
        </w:tc>
      </w:tr>
      <w:tr w:rsidR="005602A5" w:rsidRPr="005B06F8" w:rsidTr="005B06F8">
        <w:trPr>
          <w:jc w:val="center"/>
        </w:trPr>
        <w:tc>
          <w:tcPr>
            <w:tcW w:w="689" w:type="dxa"/>
            <w:vMerge w:val="restart"/>
          </w:tcPr>
          <w:p w:rsidR="005602A5" w:rsidRPr="005B06F8" w:rsidRDefault="005602A5" w:rsidP="005B06F8">
            <w:pPr>
              <w:pStyle w:val="formattext"/>
              <w:spacing w:before="0" w:beforeAutospacing="0" w:after="0" w:afterAutospacing="0"/>
              <w:jc w:val="center"/>
              <w:textAlignment w:val="baseline"/>
              <w:rPr>
                <w:sz w:val="22"/>
                <w:szCs w:val="22"/>
              </w:rPr>
            </w:pPr>
            <w:r w:rsidRPr="005B06F8">
              <w:rPr>
                <w:sz w:val="22"/>
                <w:szCs w:val="22"/>
              </w:rPr>
              <w:t>1</w:t>
            </w:r>
          </w:p>
        </w:tc>
        <w:tc>
          <w:tcPr>
            <w:tcW w:w="4185" w:type="dxa"/>
          </w:tcPr>
          <w:p w:rsidR="005602A5" w:rsidRPr="005B06F8" w:rsidRDefault="005602A5" w:rsidP="005B06F8">
            <w:pPr>
              <w:pStyle w:val="formattext"/>
              <w:spacing w:before="0" w:beforeAutospacing="0" w:after="0" w:afterAutospacing="0"/>
              <w:jc w:val="both"/>
              <w:textAlignment w:val="baseline"/>
              <w:rPr>
                <w:sz w:val="22"/>
                <w:szCs w:val="22"/>
              </w:rPr>
            </w:pPr>
            <w:r w:rsidRPr="005B06F8">
              <w:rPr>
                <w:sz w:val="22"/>
                <w:szCs w:val="22"/>
              </w:rPr>
              <w:t>Гаражи (гаражи-стоянки) легковых автомобилей</w:t>
            </w:r>
          </w:p>
        </w:tc>
        <w:tc>
          <w:tcPr>
            <w:tcW w:w="2194" w:type="dxa"/>
          </w:tcPr>
          <w:p w:rsidR="005602A5" w:rsidRPr="005B06F8" w:rsidRDefault="005602A5" w:rsidP="00C25DAF">
            <w:pPr>
              <w:pStyle w:val="formattext"/>
              <w:spacing w:before="0" w:beforeAutospacing="0" w:after="0" w:afterAutospacing="0"/>
              <w:jc w:val="both"/>
              <w:textAlignment w:val="baseline"/>
              <w:rPr>
                <w:sz w:val="22"/>
                <w:szCs w:val="22"/>
              </w:rPr>
            </w:pPr>
          </w:p>
        </w:tc>
      </w:tr>
      <w:tr w:rsidR="005602A5" w:rsidRPr="005B06F8" w:rsidTr="005B06F8">
        <w:trPr>
          <w:jc w:val="center"/>
        </w:trPr>
        <w:tc>
          <w:tcPr>
            <w:tcW w:w="689" w:type="dxa"/>
            <w:vMerge/>
          </w:tcPr>
          <w:p w:rsidR="005602A5" w:rsidRPr="005B06F8" w:rsidRDefault="005602A5" w:rsidP="005B06F8">
            <w:pPr>
              <w:pStyle w:val="formattext"/>
              <w:spacing w:before="0" w:beforeAutospacing="0" w:after="0" w:afterAutospacing="0"/>
              <w:jc w:val="center"/>
              <w:textAlignment w:val="baseline"/>
              <w:rPr>
                <w:sz w:val="22"/>
                <w:szCs w:val="22"/>
              </w:rPr>
            </w:pPr>
          </w:p>
        </w:tc>
        <w:tc>
          <w:tcPr>
            <w:tcW w:w="4185" w:type="dxa"/>
          </w:tcPr>
          <w:p w:rsidR="005602A5" w:rsidRPr="005B06F8" w:rsidRDefault="005602A5" w:rsidP="005602A5">
            <w:pPr>
              <w:pStyle w:val="formattext"/>
              <w:spacing w:before="0" w:beforeAutospacing="0" w:after="0" w:afterAutospacing="0"/>
              <w:ind w:firstLine="480"/>
              <w:textAlignment w:val="baseline"/>
              <w:rPr>
                <w:sz w:val="22"/>
                <w:szCs w:val="22"/>
              </w:rPr>
            </w:pPr>
            <w:r w:rsidRPr="005B06F8">
              <w:rPr>
                <w:sz w:val="22"/>
                <w:szCs w:val="22"/>
              </w:rPr>
              <w:t>одноэтажные</w:t>
            </w:r>
          </w:p>
        </w:tc>
        <w:tc>
          <w:tcPr>
            <w:tcW w:w="2194" w:type="dxa"/>
          </w:tcPr>
          <w:p w:rsidR="005602A5" w:rsidRPr="005B06F8" w:rsidRDefault="005602A5" w:rsidP="00B047F0">
            <w:pPr>
              <w:spacing w:after="160" w:line="259" w:lineRule="auto"/>
              <w:rPr>
                <w:rFonts w:ascii="Times New Roman" w:hAnsi="Times New Roman" w:cs="Times New Roman"/>
              </w:rPr>
            </w:pPr>
            <w:r w:rsidRPr="005B06F8">
              <w:rPr>
                <w:rFonts w:ascii="Times New Roman" w:hAnsi="Times New Roman" w:cs="Times New Roman"/>
              </w:rPr>
              <w:t>30</w:t>
            </w:r>
          </w:p>
        </w:tc>
      </w:tr>
      <w:tr w:rsidR="005602A5" w:rsidRPr="005B06F8" w:rsidTr="005B06F8">
        <w:trPr>
          <w:jc w:val="center"/>
        </w:trPr>
        <w:tc>
          <w:tcPr>
            <w:tcW w:w="689" w:type="dxa"/>
            <w:vMerge/>
          </w:tcPr>
          <w:p w:rsidR="005602A5" w:rsidRPr="005B06F8" w:rsidRDefault="005602A5" w:rsidP="005B06F8">
            <w:pPr>
              <w:pStyle w:val="formattext"/>
              <w:spacing w:before="0" w:beforeAutospacing="0" w:after="0" w:afterAutospacing="0"/>
              <w:jc w:val="center"/>
              <w:textAlignment w:val="baseline"/>
              <w:rPr>
                <w:sz w:val="22"/>
                <w:szCs w:val="22"/>
              </w:rPr>
            </w:pPr>
          </w:p>
        </w:tc>
        <w:tc>
          <w:tcPr>
            <w:tcW w:w="4185" w:type="dxa"/>
          </w:tcPr>
          <w:p w:rsidR="005602A5" w:rsidRPr="005B06F8" w:rsidRDefault="005602A5" w:rsidP="005602A5">
            <w:pPr>
              <w:pStyle w:val="formattext"/>
              <w:spacing w:before="0" w:beforeAutospacing="0" w:after="0" w:afterAutospacing="0"/>
              <w:ind w:firstLine="480"/>
              <w:textAlignment w:val="baseline"/>
              <w:rPr>
                <w:sz w:val="22"/>
                <w:szCs w:val="22"/>
              </w:rPr>
            </w:pPr>
            <w:r w:rsidRPr="005B06F8">
              <w:rPr>
                <w:sz w:val="22"/>
                <w:szCs w:val="22"/>
              </w:rPr>
              <w:t>двухэтажные</w:t>
            </w:r>
          </w:p>
        </w:tc>
        <w:tc>
          <w:tcPr>
            <w:tcW w:w="2194" w:type="dxa"/>
          </w:tcPr>
          <w:p w:rsidR="005602A5" w:rsidRPr="005B06F8" w:rsidRDefault="005602A5" w:rsidP="00B047F0">
            <w:pPr>
              <w:spacing w:after="160" w:line="259" w:lineRule="auto"/>
              <w:rPr>
                <w:rFonts w:ascii="Times New Roman" w:hAnsi="Times New Roman" w:cs="Times New Roman"/>
              </w:rPr>
            </w:pPr>
            <w:r w:rsidRPr="005B06F8">
              <w:rPr>
                <w:rFonts w:ascii="Times New Roman" w:hAnsi="Times New Roman" w:cs="Times New Roman"/>
              </w:rPr>
              <w:t>20</w:t>
            </w:r>
          </w:p>
        </w:tc>
      </w:tr>
      <w:tr w:rsidR="005602A5" w:rsidRPr="005B06F8" w:rsidTr="005B06F8">
        <w:trPr>
          <w:jc w:val="center"/>
        </w:trPr>
        <w:tc>
          <w:tcPr>
            <w:tcW w:w="689" w:type="dxa"/>
            <w:vMerge/>
          </w:tcPr>
          <w:p w:rsidR="005602A5" w:rsidRPr="005B06F8" w:rsidRDefault="005602A5" w:rsidP="005B06F8">
            <w:pPr>
              <w:pStyle w:val="formattext"/>
              <w:spacing w:before="0" w:beforeAutospacing="0" w:after="0" w:afterAutospacing="0"/>
              <w:jc w:val="center"/>
              <w:textAlignment w:val="baseline"/>
              <w:rPr>
                <w:sz w:val="22"/>
                <w:szCs w:val="22"/>
              </w:rPr>
            </w:pPr>
          </w:p>
        </w:tc>
        <w:tc>
          <w:tcPr>
            <w:tcW w:w="4185" w:type="dxa"/>
          </w:tcPr>
          <w:p w:rsidR="005602A5" w:rsidRPr="005B06F8" w:rsidRDefault="005602A5" w:rsidP="005602A5">
            <w:pPr>
              <w:pStyle w:val="formattext"/>
              <w:spacing w:before="0" w:beforeAutospacing="0" w:after="0" w:afterAutospacing="0"/>
              <w:ind w:firstLine="480"/>
              <w:textAlignment w:val="baseline"/>
              <w:rPr>
                <w:sz w:val="22"/>
                <w:szCs w:val="22"/>
              </w:rPr>
            </w:pPr>
            <w:r w:rsidRPr="005B06F8">
              <w:rPr>
                <w:sz w:val="22"/>
                <w:szCs w:val="22"/>
              </w:rPr>
              <w:t>трехэтажные</w:t>
            </w:r>
          </w:p>
        </w:tc>
        <w:tc>
          <w:tcPr>
            <w:tcW w:w="2194" w:type="dxa"/>
          </w:tcPr>
          <w:p w:rsidR="005602A5" w:rsidRPr="005B06F8" w:rsidRDefault="005602A5" w:rsidP="00B047F0">
            <w:pPr>
              <w:spacing w:after="160" w:line="259" w:lineRule="auto"/>
              <w:rPr>
                <w:rFonts w:ascii="Times New Roman" w:hAnsi="Times New Roman" w:cs="Times New Roman"/>
              </w:rPr>
            </w:pPr>
            <w:r w:rsidRPr="005B06F8">
              <w:rPr>
                <w:rFonts w:ascii="Times New Roman" w:hAnsi="Times New Roman" w:cs="Times New Roman"/>
              </w:rPr>
              <w:t>14</w:t>
            </w:r>
          </w:p>
        </w:tc>
      </w:tr>
      <w:tr w:rsidR="005602A5" w:rsidRPr="005B06F8" w:rsidTr="005B06F8">
        <w:trPr>
          <w:jc w:val="center"/>
        </w:trPr>
        <w:tc>
          <w:tcPr>
            <w:tcW w:w="689" w:type="dxa"/>
            <w:vMerge/>
          </w:tcPr>
          <w:p w:rsidR="005602A5" w:rsidRPr="005B06F8" w:rsidRDefault="005602A5" w:rsidP="005B06F8">
            <w:pPr>
              <w:pStyle w:val="formattext"/>
              <w:spacing w:before="0" w:beforeAutospacing="0" w:after="0" w:afterAutospacing="0"/>
              <w:jc w:val="center"/>
              <w:textAlignment w:val="baseline"/>
              <w:rPr>
                <w:sz w:val="22"/>
                <w:szCs w:val="22"/>
              </w:rPr>
            </w:pPr>
          </w:p>
        </w:tc>
        <w:tc>
          <w:tcPr>
            <w:tcW w:w="4185" w:type="dxa"/>
          </w:tcPr>
          <w:p w:rsidR="005602A5" w:rsidRPr="005B06F8" w:rsidRDefault="005602A5" w:rsidP="005602A5">
            <w:pPr>
              <w:pStyle w:val="formattext"/>
              <w:spacing w:before="0" w:beforeAutospacing="0" w:after="0" w:afterAutospacing="0"/>
              <w:ind w:firstLine="480"/>
              <w:textAlignment w:val="baseline"/>
              <w:rPr>
                <w:sz w:val="22"/>
                <w:szCs w:val="22"/>
              </w:rPr>
            </w:pPr>
            <w:r w:rsidRPr="005B06F8">
              <w:rPr>
                <w:sz w:val="22"/>
                <w:szCs w:val="22"/>
              </w:rPr>
              <w:t>четырехэтажные</w:t>
            </w:r>
          </w:p>
        </w:tc>
        <w:tc>
          <w:tcPr>
            <w:tcW w:w="2194" w:type="dxa"/>
          </w:tcPr>
          <w:p w:rsidR="005602A5" w:rsidRPr="005B06F8" w:rsidRDefault="005602A5" w:rsidP="00B047F0">
            <w:pPr>
              <w:spacing w:after="160" w:line="259" w:lineRule="auto"/>
              <w:rPr>
                <w:rFonts w:ascii="Times New Roman" w:hAnsi="Times New Roman" w:cs="Times New Roman"/>
              </w:rPr>
            </w:pPr>
            <w:r w:rsidRPr="005B06F8">
              <w:rPr>
                <w:rFonts w:ascii="Times New Roman" w:hAnsi="Times New Roman" w:cs="Times New Roman"/>
              </w:rPr>
              <w:t>12</w:t>
            </w:r>
          </w:p>
        </w:tc>
      </w:tr>
      <w:tr w:rsidR="005602A5" w:rsidRPr="005B06F8" w:rsidTr="005B06F8">
        <w:trPr>
          <w:jc w:val="center"/>
        </w:trPr>
        <w:tc>
          <w:tcPr>
            <w:tcW w:w="689" w:type="dxa"/>
            <w:vMerge/>
          </w:tcPr>
          <w:p w:rsidR="005602A5" w:rsidRPr="005B06F8" w:rsidRDefault="005602A5" w:rsidP="005B06F8">
            <w:pPr>
              <w:pStyle w:val="formattext"/>
              <w:spacing w:before="0" w:beforeAutospacing="0" w:after="0" w:afterAutospacing="0"/>
              <w:jc w:val="center"/>
              <w:textAlignment w:val="baseline"/>
              <w:rPr>
                <w:sz w:val="22"/>
                <w:szCs w:val="22"/>
              </w:rPr>
            </w:pPr>
          </w:p>
        </w:tc>
        <w:tc>
          <w:tcPr>
            <w:tcW w:w="4185" w:type="dxa"/>
          </w:tcPr>
          <w:p w:rsidR="005602A5" w:rsidRPr="005B06F8" w:rsidRDefault="005602A5" w:rsidP="005602A5">
            <w:pPr>
              <w:pStyle w:val="formattext"/>
              <w:spacing w:before="0" w:beforeAutospacing="0" w:after="0" w:afterAutospacing="0"/>
              <w:ind w:firstLine="480"/>
              <w:textAlignment w:val="baseline"/>
              <w:rPr>
                <w:sz w:val="22"/>
                <w:szCs w:val="22"/>
              </w:rPr>
            </w:pPr>
            <w:r w:rsidRPr="005B06F8">
              <w:rPr>
                <w:sz w:val="22"/>
                <w:szCs w:val="22"/>
              </w:rPr>
              <w:t>пятиэтажные</w:t>
            </w:r>
          </w:p>
        </w:tc>
        <w:tc>
          <w:tcPr>
            <w:tcW w:w="2194" w:type="dxa"/>
          </w:tcPr>
          <w:p w:rsidR="005602A5" w:rsidRPr="005B06F8" w:rsidRDefault="005602A5" w:rsidP="00B047F0">
            <w:pPr>
              <w:spacing w:after="160" w:line="259" w:lineRule="auto"/>
              <w:rPr>
                <w:rFonts w:ascii="Times New Roman" w:hAnsi="Times New Roman" w:cs="Times New Roman"/>
              </w:rPr>
            </w:pPr>
            <w:r w:rsidRPr="005B06F8">
              <w:rPr>
                <w:rFonts w:ascii="Times New Roman" w:hAnsi="Times New Roman" w:cs="Times New Roman"/>
              </w:rPr>
              <w:t>10</w:t>
            </w:r>
          </w:p>
        </w:tc>
      </w:tr>
      <w:tr w:rsidR="005B06F8" w:rsidRPr="005B06F8" w:rsidTr="005B06F8">
        <w:trPr>
          <w:jc w:val="center"/>
        </w:trPr>
        <w:tc>
          <w:tcPr>
            <w:tcW w:w="689" w:type="dxa"/>
          </w:tcPr>
          <w:p w:rsidR="005B06F8" w:rsidRPr="005B06F8" w:rsidRDefault="005B06F8" w:rsidP="005B06F8">
            <w:pPr>
              <w:pStyle w:val="formattext"/>
              <w:spacing w:before="0" w:beforeAutospacing="0" w:after="0" w:afterAutospacing="0"/>
              <w:jc w:val="center"/>
              <w:textAlignment w:val="baseline"/>
              <w:rPr>
                <w:sz w:val="22"/>
                <w:szCs w:val="22"/>
              </w:rPr>
            </w:pPr>
            <w:r w:rsidRPr="005B06F8">
              <w:rPr>
                <w:sz w:val="22"/>
                <w:szCs w:val="22"/>
              </w:rPr>
              <w:t>2</w:t>
            </w:r>
          </w:p>
        </w:tc>
        <w:tc>
          <w:tcPr>
            <w:tcW w:w="4185" w:type="dxa"/>
          </w:tcPr>
          <w:p w:rsidR="005B06F8" w:rsidRDefault="005B06F8" w:rsidP="005B06F8">
            <w:pPr>
              <w:pStyle w:val="formattext"/>
              <w:spacing w:before="0" w:beforeAutospacing="0" w:after="0" w:afterAutospacing="0"/>
              <w:jc w:val="both"/>
              <w:textAlignment w:val="baseline"/>
              <w:rPr>
                <w:sz w:val="22"/>
                <w:szCs w:val="22"/>
              </w:rPr>
            </w:pPr>
            <w:r w:rsidRPr="005B06F8">
              <w:rPr>
                <w:sz w:val="22"/>
                <w:szCs w:val="22"/>
              </w:rPr>
              <w:t>Наземные стоянки легковых автомобилей</w:t>
            </w:r>
          </w:p>
          <w:p w:rsidR="005602A5" w:rsidRPr="005B06F8" w:rsidRDefault="005602A5" w:rsidP="005B06F8">
            <w:pPr>
              <w:pStyle w:val="formattext"/>
              <w:spacing w:before="0" w:beforeAutospacing="0" w:after="0" w:afterAutospacing="0"/>
              <w:jc w:val="both"/>
              <w:textAlignment w:val="baseline"/>
              <w:rPr>
                <w:sz w:val="22"/>
                <w:szCs w:val="22"/>
              </w:rPr>
            </w:pPr>
          </w:p>
        </w:tc>
        <w:tc>
          <w:tcPr>
            <w:tcW w:w="2194" w:type="dxa"/>
          </w:tcPr>
          <w:p w:rsidR="005B06F8" w:rsidRPr="005B06F8" w:rsidRDefault="005B06F8" w:rsidP="00C25DAF">
            <w:pPr>
              <w:pStyle w:val="formattext"/>
              <w:spacing w:before="0" w:beforeAutospacing="0" w:after="0" w:afterAutospacing="0"/>
              <w:jc w:val="both"/>
              <w:textAlignment w:val="baseline"/>
              <w:rPr>
                <w:sz w:val="22"/>
                <w:szCs w:val="22"/>
              </w:rPr>
            </w:pPr>
            <w:r w:rsidRPr="005B06F8">
              <w:rPr>
                <w:sz w:val="22"/>
                <w:szCs w:val="22"/>
              </w:rPr>
              <w:t>25</w:t>
            </w:r>
          </w:p>
        </w:tc>
      </w:tr>
    </w:tbl>
    <w:p w:rsidR="006F7DDC" w:rsidRDefault="006F7DDC" w:rsidP="00C25DAF">
      <w:pPr>
        <w:pStyle w:val="formattext"/>
        <w:spacing w:before="0" w:beforeAutospacing="0" w:after="0" w:afterAutospacing="0"/>
        <w:ind w:firstLine="480"/>
        <w:jc w:val="both"/>
        <w:textAlignment w:val="baseline"/>
        <w:rPr>
          <w:sz w:val="28"/>
          <w:szCs w:val="28"/>
        </w:rPr>
      </w:pPr>
    </w:p>
    <w:p w:rsidR="00942CCE" w:rsidRPr="001C6230" w:rsidRDefault="005B06F8" w:rsidP="00942CCE">
      <w:pPr>
        <w:pStyle w:val="formattext"/>
        <w:spacing w:before="0" w:beforeAutospacing="0" w:after="0" w:afterAutospacing="0"/>
        <w:ind w:firstLine="480"/>
        <w:jc w:val="both"/>
        <w:textAlignment w:val="baseline"/>
      </w:pPr>
      <w:r w:rsidRPr="001C6230">
        <w:t>1</w:t>
      </w:r>
      <w:r w:rsidR="00E66AB8" w:rsidRPr="001C6230">
        <w:t>4</w:t>
      </w:r>
      <w:r w:rsidRPr="001C6230">
        <w:t>. Размер земельных участков</w:t>
      </w:r>
      <w:r w:rsidR="001C6230" w:rsidRPr="001C6230">
        <w:t xml:space="preserve"> </w:t>
      </w:r>
      <w:r w:rsidR="00942CCE" w:rsidRPr="001C6230">
        <w:rPr>
          <w:bCs/>
        </w:rPr>
        <w:t>сооружений для хранения</w:t>
      </w:r>
      <w:r w:rsidR="001C6230" w:rsidRPr="001C6230">
        <w:rPr>
          <w:bCs/>
        </w:rPr>
        <w:t xml:space="preserve"> </w:t>
      </w:r>
      <w:r w:rsidR="00942CCE" w:rsidRPr="001C6230">
        <w:rPr>
          <w:bCs/>
        </w:rPr>
        <w:t>транспортных средств</w:t>
      </w:r>
      <w:r w:rsidR="00942CCE" w:rsidRPr="001C6230">
        <w:t xml:space="preserve"> рекомендуется принимать по таблице </w:t>
      </w:r>
      <w:r w:rsidR="00FE75CC" w:rsidRPr="001C6230">
        <w:t>67</w:t>
      </w:r>
      <w:r w:rsidR="00942CCE" w:rsidRPr="001C6230">
        <w:t>.</w:t>
      </w:r>
    </w:p>
    <w:p w:rsidR="00942CCE" w:rsidRPr="001C6230" w:rsidRDefault="00942CCE" w:rsidP="00942CCE">
      <w:pPr>
        <w:pStyle w:val="formattext"/>
        <w:spacing w:before="0" w:beforeAutospacing="0" w:after="0" w:afterAutospacing="0"/>
        <w:ind w:firstLine="480"/>
        <w:jc w:val="both"/>
        <w:textAlignment w:val="baseline"/>
      </w:pPr>
    </w:p>
    <w:p w:rsidR="00C25DAF" w:rsidRDefault="00942CCE" w:rsidP="001C6230">
      <w:pPr>
        <w:pStyle w:val="headertext"/>
        <w:spacing w:before="0" w:beforeAutospacing="0" w:after="240" w:afterAutospacing="0"/>
        <w:jc w:val="both"/>
        <w:textAlignment w:val="baseline"/>
        <w:rPr>
          <w:rFonts w:ascii="Arial" w:hAnsi="Arial" w:cs="Arial"/>
          <w:color w:val="444444"/>
        </w:rPr>
      </w:pPr>
      <w:r w:rsidRPr="001C6230">
        <w:tab/>
        <w:t xml:space="preserve">Таблица </w:t>
      </w:r>
      <w:r w:rsidR="00FE75CC" w:rsidRPr="001C6230">
        <w:t>67</w:t>
      </w:r>
      <w:r w:rsidRPr="001C6230">
        <w:t>.</w:t>
      </w:r>
      <w:r w:rsidR="00562AA9" w:rsidRPr="001C6230">
        <w:t xml:space="preserve"> </w:t>
      </w:r>
      <w:r w:rsidRPr="001C6230">
        <w:rPr>
          <w:bCs/>
        </w:rPr>
        <w:t>Нормы расчета земельных участков</w:t>
      </w:r>
      <w:r w:rsidR="00562AA9" w:rsidRPr="001C6230">
        <w:rPr>
          <w:bCs/>
        </w:rPr>
        <w:t xml:space="preserve"> </w:t>
      </w:r>
      <w:r w:rsidRPr="001C6230">
        <w:rPr>
          <w:bCs/>
        </w:rPr>
        <w:t>гаражей и парков транспортных средств</w:t>
      </w:r>
    </w:p>
    <w:tbl>
      <w:tblPr>
        <w:tblW w:w="0" w:type="auto"/>
        <w:tblCellMar>
          <w:left w:w="0" w:type="dxa"/>
          <w:right w:w="0" w:type="dxa"/>
        </w:tblCellMar>
        <w:tblLook w:val="04A0" w:firstRow="1" w:lastRow="0" w:firstColumn="1" w:lastColumn="0" w:noHBand="0" w:noVBand="1"/>
      </w:tblPr>
      <w:tblGrid>
        <w:gridCol w:w="4196"/>
        <w:gridCol w:w="1836"/>
        <w:gridCol w:w="1856"/>
        <w:gridCol w:w="1751"/>
      </w:tblGrid>
      <w:tr w:rsidR="00C25DAF" w:rsidRPr="00942CCE" w:rsidTr="00942CCE">
        <w:trPr>
          <w:trHeight w:val="15"/>
        </w:trPr>
        <w:tc>
          <w:tcPr>
            <w:tcW w:w="4366" w:type="dxa"/>
            <w:tcBorders>
              <w:top w:val="nil"/>
              <w:left w:val="nil"/>
              <w:bottom w:val="nil"/>
              <w:right w:val="nil"/>
            </w:tcBorders>
            <w:shd w:val="clear" w:color="auto" w:fill="auto"/>
            <w:hideMark/>
          </w:tcPr>
          <w:p w:rsidR="00C25DAF" w:rsidRPr="00942CCE" w:rsidRDefault="00C25DAF" w:rsidP="00B047F0">
            <w:pPr>
              <w:rPr>
                <w:rFonts w:ascii="Times New Roman" w:hAnsi="Times New Roman" w:cs="Times New Roman"/>
              </w:rPr>
            </w:pPr>
          </w:p>
        </w:tc>
        <w:tc>
          <w:tcPr>
            <w:tcW w:w="1870" w:type="dxa"/>
            <w:tcBorders>
              <w:top w:val="nil"/>
              <w:left w:val="nil"/>
              <w:bottom w:val="nil"/>
              <w:right w:val="nil"/>
            </w:tcBorders>
            <w:shd w:val="clear" w:color="auto" w:fill="auto"/>
            <w:hideMark/>
          </w:tcPr>
          <w:p w:rsidR="00C25DAF" w:rsidRPr="00942CCE" w:rsidRDefault="00C25DAF" w:rsidP="00B047F0">
            <w:pPr>
              <w:rPr>
                <w:rFonts w:ascii="Times New Roman" w:hAnsi="Times New Roman" w:cs="Times New Roman"/>
              </w:rPr>
            </w:pPr>
          </w:p>
        </w:tc>
        <w:tc>
          <w:tcPr>
            <w:tcW w:w="1886" w:type="dxa"/>
            <w:tcBorders>
              <w:top w:val="nil"/>
              <w:left w:val="nil"/>
              <w:bottom w:val="nil"/>
              <w:right w:val="nil"/>
            </w:tcBorders>
            <w:shd w:val="clear" w:color="auto" w:fill="auto"/>
            <w:hideMark/>
          </w:tcPr>
          <w:p w:rsidR="00C25DAF" w:rsidRPr="00942CCE" w:rsidRDefault="00C25DAF" w:rsidP="00B047F0">
            <w:pPr>
              <w:rPr>
                <w:rFonts w:ascii="Times New Roman" w:hAnsi="Times New Roman" w:cs="Times New Roman"/>
              </w:rPr>
            </w:pPr>
          </w:p>
        </w:tc>
        <w:tc>
          <w:tcPr>
            <w:tcW w:w="1799" w:type="dxa"/>
            <w:tcBorders>
              <w:top w:val="nil"/>
              <w:left w:val="nil"/>
              <w:bottom w:val="nil"/>
              <w:right w:val="nil"/>
            </w:tcBorders>
            <w:shd w:val="clear" w:color="auto" w:fill="auto"/>
            <w:hideMark/>
          </w:tcPr>
          <w:p w:rsidR="00C25DAF" w:rsidRPr="00942CCE" w:rsidRDefault="00C25DAF" w:rsidP="00B047F0">
            <w:pPr>
              <w:rPr>
                <w:rFonts w:ascii="Times New Roman" w:hAnsi="Times New Roman" w:cs="Times New Roman"/>
              </w:rPr>
            </w:pPr>
          </w:p>
        </w:tc>
      </w:tr>
      <w:tr w:rsidR="00C25DAF" w:rsidRPr="00942CCE" w:rsidTr="00942CCE">
        <w:tc>
          <w:tcPr>
            <w:tcW w:w="43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Объекты</w:t>
            </w:r>
          </w:p>
        </w:tc>
        <w:tc>
          <w:tcPr>
            <w:tcW w:w="18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Расчетная единица</w:t>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Вместимость объекта</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Площадь участка на объект, га</w:t>
            </w:r>
          </w:p>
        </w:tc>
      </w:tr>
      <w:tr w:rsidR="00C25DAF" w:rsidRPr="00942CCE" w:rsidTr="00942CCE">
        <w:tc>
          <w:tcPr>
            <w:tcW w:w="436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textAlignment w:val="baseline"/>
              <w:rPr>
                <w:sz w:val="22"/>
                <w:szCs w:val="22"/>
              </w:rPr>
            </w:pPr>
            <w:r w:rsidRPr="00942CCE">
              <w:rPr>
                <w:sz w:val="22"/>
                <w:szCs w:val="22"/>
              </w:rPr>
              <w:t>Многоэтажные гаражи для легковых таксомоторов и базы проката легковых автомобилей</w:t>
            </w:r>
          </w:p>
        </w:tc>
        <w:tc>
          <w:tcPr>
            <w:tcW w:w="1870"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Таксомотор, автомобиль проката</w:t>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100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0,5</w:t>
            </w:r>
          </w:p>
        </w:tc>
      </w:tr>
      <w:tr w:rsidR="00C25DAF" w:rsidRPr="00942CCE" w:rsidTr="00942CCE">
        <w:tc>
          <w:tcPr>
            <w:tcW w:w="436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70"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300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1,2</w:t>
            </w:r>
          </w:p>
        </w:tc>
      </w:tr>
      <w:tr w:rsidR="00C25DAF" w:rsidRPr="00942CCE" w:rsidTr="00942CCE">
        <w:tc>
          <w:tcPr>
            <w:tcW w:w="436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70"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500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1,6</w:t>
            </w:r>
          </w:p>
        </w:tc>
      </w:tr>
      <w:tr w:rsidR="00C25DAF" w:rsidRPr="00942CCE" w:rsidTr="00942CCE">
        <w:tc>
          <w:tcPr>
            <w:tcW w:w="436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70"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800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2,1</w:t>
            </w:r>
          </w:p>
        </w:tc>
      </w:tr>
      <w:tr w:rsidR="00C25DAF" w:rsidRPr="00942CCE" w:rsidTr="00942CCE">
        <w:tc>
          <w:tcPr>
            <w:tcW w:w="436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70"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1000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2,3</w:t>
            </w:r>
          </w:p>
        </w:tc>
      </w:tr>
      <w:tr w:rsidR="00C25DAF" w:rsidRPr="00942CCE" w:rsidTr="00942CCE">
        <w:tc>
          <w:tcPr>
            <w:tcW w:w="436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textAlignment w:val="baseline"/>
              <w:rPr>
                <w:sz w:val="22"/>
                <w:szCs w:val="22"/>
              </w:rPr>
            </w:pPr>
            <w:r w:rsidRPr="00942CCE">
              <w:rPr>
                <w:sz w:val="22"/>
                <w:szCs w:val="22"/>
              </w:rPr>
              <w:t>Гаражи грузовых автомобилей</w:t>
            </w:r>
          </w:p>
        </w:tc>
        <w:tc>
          <w:tcPr>
            <w:tcW w:w="1870"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Автомобиль</w:t>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100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2,0</w:t>
            </w:r>
          </w:p>
        </w:tc>
      </w:tr>
      <w:tr w:rsidR="00C25DAF" w:rsidRPr="00942CCE" w:rsidTr="00942CCE">
        <w:tc>
          <w:tcPr>
            <w:tcW w:w="436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70"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200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3,5</w:t>
            </w:r>
          </w:p>
        </w:tc>
      </w:tr>
      <w:tr w:rsidR="00C25DAF" w:rsidRPr="00942CCE" w:rsidTr="00942CCE">
        <w:tc>
          <w:tcPr>
            <w:tcW w:w="436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70"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300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4,5</w:t>
            </w:r>
          </w:p>
        </w:tc>
      </w:tr>
      <w:tr w:rsidR="00C25DAF" w:rsidRPr="00942CCE" w:rsidTr="00942CCE">
        <w:tc>
          <w:tcPr>
            <w:tcW w:w="436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70"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500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6,0</w:t>
            </w:r>
          </w:p>
        </w:tc>
      </w:tr>
      <w:tr w:rsidR="00C25DAF" w:rsidRPr="00942CCE" w:rsidTr="00942CCE">
        <w:tc>
          <w:tcPr>
            <w:tcW w:w="4366"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textAlignment w:val="baseline"/>
              <w:rPr>
                <w:sz w:val="22"/>
                <w:szCs w:val="22"/>
              </w:rPr>
            </w:pPr>
            <w:r w:rsidRPr="00942CCE">
              <w:rPr>
                <w:sz w:val="22"/>
                <w:szCs w:val="22"/>
              </w:rPr>
              <w:t>Автобусные парки (гаражи)</w:t>
            </w:r>
          </w:p>
        </w:tc>
        <w:tc>
          <w:tcPr>
            <w:tcW w:w="1870"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5602A5" w:rsidP="00942CCE">
            <w:pPr>
              <w:jc w:val="center"/>
              <w:rPr>
                <w:rFonts w:ascii="Times New Roman" w:hAnsi="Times New Roman" w:cs="Times New Roman"/>
              </w:rPr>
            </w:pPr>
            <w:r w:rsidRPr="00942CCE">
              <w:t>Автомобиль</w:t>
            </w:r>
          </w:p>
        </w:tc>
        <w:tc>
          <w:tcPr>
            <w:tcW w:w="1886" w:type="dxa"/>
            <w:tcBorders>
              <w:top w:val="single" w:sz="4" w:space="0" w:color="auto"/>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100</w:t>
            </w:r>
          </w:p>
        </w:tc>
        <w:tc>
          <w:tcPr>
            <w:tcW w:w="1799" w:type="dxa"/>
            <w:tcBorders>
              <w:top w:val="single" w:sz="4" w:space="0" w:color="auto"/>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2,3</w:t>
            </w:r>
          </w:p>
        </w:tc>
      </w:tr>
      <w:tr w:rsidR="00C25DAF" w:rsidRPr="00942CCE" w:rsidTr="00942CCE">
        <w:tc>
          <w:tcPr>
            <w:tcW w:w="436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70"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200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3,5</w:t>
            </w:r>
          </w:p>
        </w:tc>
      </w:tr>
      <w:tr w:rsidR="00C25DAF" w:rsidRPr="00942CCE" w:rsidTr="00942CCE">
        <w:tc>
          <w:tcPr>
            <w:tcW w:w="436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70"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300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4,5</w:t>
            </w:r>
          </w:p>
        </w:tc>
      </w:tr>
      <w:tr w:rsidR="00C25DAF" w:rsidRPr="00942CCE" w:rsidTr="00942CCE">
        <w:tc>
          <w:tcPr>
            <w:tcW w:w="436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70"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500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C25DAF" w:rsidRPr="00942CCE" w:rsidRDefault="00C25DAF" w:rsidP="00B047F0">
            <w:pPr>
              <w:pStyle w:val="formattext"/>
              <w:spacing w:before="0" w:beforeAutospacing="0" w:after="0" w:afterAutospacing="0"/>
              <w:jc w:val="center"/>
              <w:textAlignment w:val="baseline"/>
              <w:rPr>
                <w:sz w:val="22"/>
                <w:szCs w:val="22"/>
              </w:rPr>
            </w:pPr>
            <w:r w:rsidRPr="00942CCE">
              <w:rPr>
                <w:sz w:val="22"/>
                <w:szCs w:val="22"/>
              </w:rPr>
              <w:t>6,5</w:t>
            </w:r>
          </w:p>
        </w:tc>
      </w:tr>
      <w:tr w:rsidR="00C25DAF" w:rsidRPr="00942CCE" w:rsidTr="00942CCE">
        <w:tc>
          <w:tcPr>
            <w:tcW w:w="992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942CCE" w:rsidRDefault="00942CCE" w:rsidP="00942CCE">
            <w:pPr>
              <w:pStyle w:val="formattext"/>
              <w:spacing w:before="0" w:beforeAutospacing="0" w:after="0" w:afterAutospacing="0"/>
              <w:textAlignment w:val="baseline"/>
              <w:rPr>
                <w:sz w:val="22"/>
                <w:szCs w:val="22"/>
              </w:rPr>
            </w:pPr>
            <w:r>
              <w:rPr>
                <w:sz w:val="22"/>
                <w:szCs w:val="22"/>
              </w:rPr>
              <w:t>Примечание:</w:t>
            </w:r>
          </w:p>
          <w:p w:rsidR="00C25DAF" w:rsidRPr="00942CCE" w:rsidRDefault="00C25DAF" w:rsidP="00942CCE">
            <w:pPr>
              <w:pStyle w:val="formattext"/>
              <w:spacing w:before="0" w:beforeAutospacing="0" w:after="0" w:afterAutospacing="0"/>
              <w:jc w:val="both"/>
              <w:textAlignment w:val="baseline"/>
              <w:rPr>
                <w:sz w:val="22"/>
                <w:szCs w:val="22"/>
              </w:rPr>
            </w:pPr>
            <w:r w:rsidRPr="00942CCE">
              <w:rPr>
                <w:sz w:val="22"/>
                <w:szCs w:val="22"/>
              </w:rPr>
              <w:t>Для условий реконструкции размеры земельных участков при соответствующем обосновании допускается уменьшать, но не более чем на 20%.</w:t>
            </w:r>
          </w:p>
        </w:tc>
      </w:tr>
    </w:tbl>
    <w:p w:rsidR="00942CCE" w:rsidRPr="001C6230" w:rsidRDefault="00942CCE" w:rsidP="00942CCE">
      <w:pPr>
        <w:pStyle w:val="formattext"/>
        <w:spacing w:before="0" w:beforeAutospacing="0" w:after="0" w:afterAutospacing="0"/>
        <w:ind w:firstLine="480"/>
        <w:jc w:val="both"/>
        <w:textAlignment w:val="baseline"/>
      </w:pPr>
      <w:r w:rsidRPr="001C6230">
        <w:t>1</w:t>
      </w:r>
      <w:r w:rsidR="00E66AB8" w:rsidRPr="001C6230">
        <w:t>5</w:t>
      </w:r>
      <w:r w:rsidRPr="001C6230">
        <w:t>.</w:t>
      </w:r>
      <w:r w:rsidR="00562AA9" w:rsidRPr="001C6230">
        <w:t xml:space="preserve"> </w:t>
      </w:r>
      <w:r w:rsidRPr="001C6230">
        <w:t xml:space="preserve">Наименьшие расстояния до въездов/выездов в гаражи-стоянки следует принимать по расчету, но не менее: от перекрестков магистральных улиц </w:t>
      </w:r>
      <w:r w:rsidR="00B047F0" w:rsidRPr="001C6230">
        <w:t>–</w:t>
      </w:r>
      <w:r w:rsidRPr="001C6230">
        <w:t xml:space="preserve"> 50</w:t>
      </w:r>
      <w:r w:rsidR="00B047F0" w:rsidRPr="001C6230">
        <w:t xml:space="preserve"> м</w:t>
      </w:r>
      <w:r w:rsidRPr="001C6230">
        <w:t xml:space="preserve">, улиц местного значения </w:t>
      </w:r>
      <w:r w:rsidR="00B047F0" w:rsidRPr="001C6230">
        <w:t>–</w:t>
      </w:r>
      <w:r w:rsidRPr="001C6230">
        <w:t xml:space="preserve"> 20</w:t>
      </w:r>
      <w:r w:rsidR="00B047F0" w:rsidRPr="001C6230">
        <w:t xml:space="preserve"> м</w:t>
      </w:r>
      <w:r w:rsidRPr="001C6230">
        <w:t xml:space="preserve">, от остановочных пунктов общественного пассажирского транспорта </w:t>
      </w:r>
      <w:r w:rsidR="00B047F0" w:rsidRPr="001C6230">
        <w:t>–</w:t>
      </w:r>
      <w:r w:rsidRPr="001C6230">
        <w:t xml:space="preserve"> 30</w:t>
      </w:r>
      <w:r w:rsidR="00B047F0" w:rsidRPr="001C6230">
        <w:t xml:space="preserve"> м</w:t>
      </w:r>
      <w:r w:rsidRPr="001C6230">
        <w:t>.</w:t>
      </w:r>
    </w:p>
    <w:p w:rsidR="004A6F34" w:rsidRPr="001C6230" w:rsidRDefault="00942CCE" w:rsidP="00942CCE">
      <w:pPr>
        <w:pStyle w:val="formattext"/>
        <w:spacing w:before="0" w:beforeAutospacing="0" w:after="0" w:afterAutospacing="0"/>
        <w:ind w:firstLine="480"/>
        <w:jc w:val="both"/>
        <w:textAlignment w:val="baseline"/>
      </w:pPr>
      <w:r w:rsidRPr="001C6230">
        <w:t>1</w:t>
      </w:r>
      <w:r w:rsidR="00E66AB8" w:rsidRPr="001C6230">
        <w:t>6</w:t>
      </w:r>
      <w:r w:rsidRPr="001C6230">
        <w:t xml:space="preserve">. Гаражи ведомственных автомобилей и легковых автомобилей специального назначения, грузовых автомобилей, такси и проката, парки,  а также базы централизованного технического обслуживания и сезонного хранения автомобилей и пункты проката автомобилей следует размещать  в производственных зонах и в зонах </w:t>
      </w:r>
      <w:r w:rsidR="004A6F34" w:rsidRPr="001C6230">
        <w:t xml:space="preserve">транспорта </w:t>
      </w:r>
      <w:r w:rsidRPr="001C6230">
        <w:t xml:space="preserve">, принимая размеры их земельных участков </w:t>
      </w:r>
      <w:r w:rsidR="004A6F34" w:rsidRPr="001C6230">
        <w:t xml:space="preserve">по таблице </w:t>
      </w:r>
      <w:r w:rsidR="00FE75CC" w:rsidRPr="001C6230">
        <w:t>68</w:t>
      </w:r>
      <w:r w:rsidRPr="001C6230">
        <w:t>.</w:t>
      </w:r>
    </w:p>
    <w:p w:rsidR="004A6F34" w:rsidRPr="001C6230" w:rsidRDefault="004A6F34" w:rsidP="00942CCE">
      <w:pPr>
        <w:pStyle w:val="formattext"/>
        <w:spacing w:before="0" w:beforeAutospacing="0" w:after="0" w:afterAutospacing="0"/>
        <w:ind w:firstLine="480"/>
        <w:jc w:val="both"/>
        <w:textAlignment w:val="baseline"/>
      </w:pPr>
    </w:p>
    <w:p w:rsidR="004A6F34" w:rsidRDefault="004A6F34" w:rsidP="001C6230">
      <w:pPr>
        <w:pStyle w:val="headertext"/>
        <w:spacing w:before="0" w:beforeAutospacing="0" w:after="240" w:afterAutospacing="0"/>
        <w:jc w:val="both"/>
        <w:textAlignment w:val="baseline"/>
        <w:rPr>
          <w:rFonts w:ascii="Arial" w:hAnsi="Arial" w:cs="Arial"/>
          <w:color w:val="444444"/>
        </w:rPr>
      </w:pPr>
      <w:r w:rsidRPr="001C6230">
        <w:tab/>
        <w:t xml:space="preserve">Таблица </w:t>
      </w:r>
      <w:r w:rsidR="00FE75CC" w:rsidRPr="001C6230">
        <w:t>68</w:t>
      </w:r>
      <w:r w:rsidRPr="001C6230">
        <w:t xml:space="preserve">. </w:t>
      </w:r>
      <w:r w:rsidRPr="001C6230">
        <w:rPr>
          <w:bCs/>
        </w:rPr>
        <w:t>Нормы расчета</w:t>
      </w:r>
      <w:r w:rsidR="001C6230">
        <w:rPr>
          <w:bCs/>
        </w:rPr>
        <w:t xml:space="preserve"> </w:t>
      </w:r>
      <w:r w:rsidRPr="001C6230">
        <w:rPr>
          <w:bCs/>
        </w:rPr>
        <w:t>земельных участков</w:t>
      </w:r>
      <w:r w:rsidR="001C6230">
        <w:rPr>
          <w:bCs/>
        </w:rPr>
        <w:t xml:space="preserve"> </w:t>
      </w:r>
      <w:r w:rsidRPr="001C6230">
        <w:rPr>
          <w:bCs/>
        </w:rPr>
        <w:t>гаражей и парков ведомственных транспортных средств</w:t>
      </w:r>
    </w:p>
    <w:tbl>
      <w:tblPr>
        <w:tblW w:w="0" w:type="auto"/>
        <w:tblCellMar>
          <w:left w:w="0" w:type="dxa"/>
          <w:right w:w="0" w:type="dxa"/>
        </w:tblCellMar>
        <w:tblLook w:val="04A0" w:firstRow="1" w:lastRow="0" w:firstColumn="1" w:lastColumn="0" w:noHBand="0" w:noVBand="1"/>
      </w:tblPr>
      <w:tblGrid>
        <w:gridCol w:w="4196"/>
        <w:gridCol w:w="1836"/>
        <w:gridCol w:w="1856"/>
        <w:gridCol w:w="1751"/>
      </w:tblGrid>
      <w:tr w:rsidR="004A6F34" w:rsidRPr="00942CCE" w:rsidTr="00B047F0">
        <w:trPr>
          <w:trHeight w:val="15"/>
        </w:trPr>
        <w:tc>
          <w:tcPr>
            <w:tcW w:w="4366" w:type="dxa"/>
            <w:tcBorders>
              <w:top w:val="nil"/>
              <w:left w:val="nil"/>
              <w:bottom w:val="nil"/>
              <w:right w:val="nil"/>
            </w:tcBorders>
            <w:shd w:val="clear" w:color="auto" w:fill="auto"/>
            <w:hideMark/>
          </w:tcPr>
          <w:p w:rsidR="004A6F34" w:rsidRPr="00942CCE" w:rsidRDefault="004A6F34" w:rsidP="00B047F0">
            <w:pPr>
              <w:rPr>
                <w:rFonts w:ascii="Times New Roman" w:hAnsi="Times New Roman" w:cs="Times New Roman"/>
              </w:rPr>
            </w:pPr>
          </w:p>
        </w:tc>
        <w:tc>
          <w:tcPr>
            <w:tcW w:w="1870" w:type="dxa"/>
            <w:tcBorders>
              <w:top w:val="nil"/>
              <w:left w:val="nil"/>
              <w:bottom w:val="nil"/>
              <w:right w:val="nil"/>
            </w:tcBorders>
            <w:shd w:val="clear" w:color="auto" w:fill="auto"/>
            <w:hideMark/>
          </w:tcPr>
          <w:p w:rsidR="004A6F34" w:rsidRPr="00942CCE" w:rsidRDefault="004A6F34" w:rsidP="00B047F0">
            <w:pPr>
              <w:rPr>
                <w:rFonts w:ascii="Times New Roman" w:hAnsi="Times New Roman" w:cs="Times New Roman"/>
              </w:rPr>
            </w:pPr>
          </w:p>
        </w:tc>
        <w:tc>
          <w:tcPr>
            <w:tcW w:w="1886" w:type="dxa"/>
            <w:tcBorders>
              <w:top w:val="nil"/>
              <w:left w:val="nil"/>
              <w:bottom w:val="nil"/>
              <w:right w:val="nil"/>
            </w:tcBorders>
            <w:shd w:val="clear" w:color="auto" w:fill="auto"/>
            <w:hideMark/>
          </w:tcPr>
          <w:p w:rsidR="004A6F34" w:rsidRPr="00942CCE" w:rsidRDefault="004A6F34" w:rsidP="00B047F0">
            <w:pPr>
              <w:rPr>
                <w:rFonts w:ascii="Times New Roman" w:hAnsi="Times New Roman" w:cs="Times New Roman"/>
              </w:rPr>
            </w:pPr>
          </w:p>
        </w:tc>
        <w:tc>
          <w:tcPr>
            <w:tcW w:w="1799" w:type="dxa"/>
            <w:tcBorders>
              <w:top w:val="nil"/>
              <w:left w:val="nil"/>
              <w:bottom w:val="nil"/>
              <w:right w:val="nil"/>
            </w:tcBorders>
            <w:shd w:val="clear" w:color="auto" w:fill="auto"/>
            <w:hideMark/>
          </w:tcPr>
          <w:p w:rsidR="004A6F34" w:rsidRPr="00942CCE" w:rsidRDefault="004A6F34" w:rsidP="00B047F0">
            <w:pPr>
              <w:rPr>
                <w:rFonts w:ascii="Times New Roman" w:hAnsi="Times New Roman" w:cs="Times New Roman"/>
              </w:rPr>
            </w:pPr>
          </w:p>
        </w:tc>
      </w:tr>
      <w:tr w:rsidR="004A6F34" w:rsidRPr="00942CCE" w:rsidTr="00B047F0">
        <w:tc>
          <w:tcPr>
            <w:tcW w:w="43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Объекты</w:t>
            </w:r>
          </w:p>
        </w:tc>
        <w:tc>
          <w:tcPr>
            <w:tcW w:w="187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Расчетная единица</w:t>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Вместимость объекта</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Площадь участка на объект, га</w:t>
            </w:r>
          </w:p>
        </w:tc>
      </w:tr>
      <w:tr w:rsidR="004A6F34" w:rsidRPr="00942CCE" w:rsidTr="00B047F0">
        <w:tc>
          <w:tcPr>
            <w:tcW w:w="436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textAlignment w:val="baseline"/>
              <w:rPr>
                <w:sz w:val="22"/>
                <w:szCs w:val="22"/>
              </w:rPr>
            </w:pPr>
            <w:r w:rsidRPr="00942CCE">
              <w:rPr>
                <w:sz w:val="22"/>
                <w:szCs w:val="22"/>
              </w:rPr>
              <w:t>Многоэтажные гаражи для легковых таксомоторов и базы проката легковых автомобилей</w:t>
            </w:r>
          </w:p>
        </w:tc>
        <w:tc>
          <w:tcPr>
            <w:tcW w:w="1870"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Таксомотор, автомобиль проката</w:t>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100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0,5</w:t>
            </w:r>
          </w:p>
        </w:tc>
      </w:tr>
      <w:tr w:rsidR="004A6F34" w:rsidRPr="00942CCE" w:rsidTr="00B047F0">
        <w:tc>
          <w:tcPr>
            <w:tcW w:w="436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70"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300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1,2</w:t>
            </w:r>
          </w:p>
        </w:tc>
      </w:tr>
      <w:tr w:rsidR="004A6F34" w:rsidRPr="00942CCE" w:rsidTr="00B047F0">
        <w:tc>
          <w:tcPr>
            <w:tcW w:w="436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70"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500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1,6</w:t>
            </w:r>
          </w:p>
        </w:tc>
      </w:tr>
      <w:tr w:rsidR="004A6F34" w:rsidRPr="00942CCE" w:rsidTr="00B047F0">
        <w:tc>
          <w:tcPr>
            <w:tcW w:w="436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70"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800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2,1</w:t>
            </w:r>
          </w:p>
        </w:tc>
      </w:tr>
      <w:tr w:rsidR="004A6F34" w:rsidRPr="00942CCE" w:rsidTr="00B047F0">
        <w:tc>
          <w:tcPr>
            <w:tcW w:w="436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70"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1000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2,3</w:t>
            </w:r>
          </w:p>
        </w:tc>
      </w:tr>
      <w:tr w:rsidR="004A6F34" w:rsidRPr="00942CCE" w:rsidTr="00B047F0">
        <w:tc>
          <w:tcPr>
            <w:tcW w:w="436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textAlignment w:val="baseline"/>
              <w:rPr>
                <w:sz w:val="22"/>
                <w:szCs w:val="22"/>
              </w:rPr>
            </w:pPr>
            <w:r w:rsidRPr="00942CCE">
              <w:rPr>
                <w:sz w:val="22"/>
                <w:szCs w:val="22"/>
              </w:rPr>
              <w:t>Гаражи грузовых автомобилей</w:t>
            </w:r>
          </w:p>
        </w:tc>
        <w:tc>
          <w:tcPr>
            <w:tcW w:w="1870"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Автомобиль</w:t>
            </w: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100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2,0</w:t>
            </w:r>
          </w:p>
        </w:tc>
      </w:tr>
      <w:tr w:rsidR="004A6F34" w:rsidRPr="00942CCE" w:rsidTr="00B047F0">
        <w:tc>
          <w:tcPr>
            <w:tcW w:w="436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70"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200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3,5</w:t>
            </w:r>
          </w:p>
        </w:tc>
      </w:tr>
      <w:tr w:rsidR="004A6F34" w:rsidRPr="00942CCE" w:rsidTr="00B047F0">
        <w:tc>
          <w:tcPr>
            <w:tcW w:w="436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70"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300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4,5</w:t>
            </w:r>
          </w:p>
        </w:tc>
      </w:tr>
      <w:tr w:rsidR="004A6F34" w:rsidRPr="00942CCE" w:rsidTr="00B047F0">
        <w:tc>
          <w:tcPr>
            <w:tcW w:w="436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70"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500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6,0</w:t>
            </w:r>
          </w:p>
        </w:tc>
      </w:tr>
      <w:tr w:rsidR="004A6F34" w:rsidRPr="00942CCE" w:rsidTr="00B047F0">
        <w:tc>
          <w:tcPr>
            <w:tcW w:w="4366"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textAlignment w:val="baseline"/>
              <w:rPr>
                <w:sz w:val="22"/>
                <w:szCs w:val="22"/>
              </w:rPr>
            </w:pPr>
            <w:r w:rsidRPr="00942CCE">
              <w:rPr>
                <w:sz w:val="22"/>
                <w:szCs w:val="22"/>
              </w:rPr>
              <w:t>Автобусные парки (гаражи)</w:t>
            </w:r>
          </w:p>
        </w:tc>
        <w:tc>
          <w:tcPr>
            <w:tcW w:w="1870"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jc w:val="center"/>
              <w:rPr>
                <w:rFonts w:ascii="Times New Roman" w:hAnsi="Times New Roman" w:cs="Times New Roman"/>
              </w:rPr>
            </w:pPr>
            <w:r>
              <w:rPr>
                <w:rFonts w:ascii="Times New Roman" w:hAnsi="Times New Roman" w:cs="Times New Roman"/>
              </w:rPr>
              <w:t>Машина</w:t>
            </w:r>
          </w:p>
        </w:tc>
        <w:tc>
          <w:tcPr>
            <w:tcW w:w="1886" w:type="dxa"/>
            <w:tcBorders>
              <w:top w:val="single" w:sz="4" w:space="0" w:color="auto"/>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100</w:t>
            </w:r>
          </w:p>
        </w:tc>
        <w:tc>
          <w:tcPr>
            <w:tcW w:w="1799" w:type="dxa"/>
            <w:tcBorders>
              <w:top w:val="single" w:sz="4" w:space="0" w:color="auto"/>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2,3</w:t>
            </w:r>
          </w:p>
        </w:tc>
      </w:tr>
      <w:tr w:rsidR="004A6F34" w:rsidRPr="00942CCE" w:rsidTr="00B047F0">
        <w:tc>
          <w:tcPr>
            <w:tcW w:w="436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70"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200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3,5</w:t>
            </w:r>
          </w:p>
        </w:tc>
      </w:tr>
      <w:tr w:rsidR="004A6F34" w:rsidRPr="00942CCE" w:rsidTr="00B047F0">
        <w:tc>
          <w:tcPr>
            <w:tcW w:w="436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70"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300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4,5</w:t>
            </w:r>
          </w:p>
        </w:tc>
      </w:tr>
      <w:tr w:rsidR="004A6F34" w:rsidRPr="00942CCE" w:rsidTr="00B047F0">
        <w:tc>
          <w:tcPr>
            <w:tcW w:w="436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70"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rPr>
                <w:rFonts w:ascii="Times New Roman" w:hAnsi="Times New Roman" w:cs="Times New Roman"/>
              </w:rPr>
            </w:pPr>
          </w:p>
        </w:tc>
        <w:tc>
          <w:tcPr>
            <w:tcW w:w="18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500</w:t>
            </w:r>
          </w:p>
        </w:tc>
        <w:tc>
          <w:tcPr>
            <w:tcW w:w="17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Pr="00942CCE" w:rsidRDefault="004A6F34" w:rsidP="00B047F0">
            <w:pPr>
              <w:pStyle w:val="formattext"/>
              <w:spacing w:before="0" w:beforeAutospacing="0" w:after="0" w:afterAutospacing="0"/>
              <w:jc w:val="center"/>
              <w:textAlignment w:val="baseline"/>
              <w:rPr>
                <w:sz w:val="22"/>
                <w:szCs w:val="22"/>
              </w:rPr>
            </w:pPr>
            <w:r w:rsidRPr="00942CCE">
              <w:rPr>
                <w:sz w:val="22"/>
                <w:szCs w:val="22"/>
              </w:rPr>
              <w:t>6,5</w:t>
            </w:r>
          </w:p>
        </w:tc>
      </w:tr>
      <w:tr w:rsidR="004A6F34" w:rsidRPr="00942CCE" w:rsidTr="00B047F0">
        <w:tc>
          <w:tcPr>
            <w:tcW w:w="992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4A6F34" w:rsidRDefault="004A6F34" w:rsidP="00B047F0">
            <w:pPr>
              <w:pStyle w:val="formattext"/>
              <w:spacing w:before="0" w:beforeAutospacing="0" w:after="0" w:afterAutospacing="0"/>
              <w:textAlignment w:val="baseline"/>
              <w:rPr>
                <w:sz w:val="22"/>
                <w:szCs w:val="22"/>
              </w:rPr>
            </w:pPr>
            <w:r>
              <w:rPr>
                <w:sz w:val="22"/>
                <w:szCs w:val="22"/>
              </w:rPr>
              <w:t>Примечание:</w:t>
            </w:r>
          </w:p>
          <w:p w:rsidR="004A6F34" w:rsidRPr="00942CCE" w:rsidRDefault="004A6F34" w:rsidP="00B047F0">
            <w:pPr>
              <w:pStyle w:val="formattext"/>
              <w:spacing w:before="0" w:beforeAutospacing="0" w:after="0" w:afterAutospacing="0"/>
              <w:jc w:val="both"/>
              <w:textAlignment w:val="baseline"/>
              <w:rPr>
                <w:sz w:val="22"/>
                <w:szCs w:val="22"/>
              </w:rPr>
            </w:pPr>
            <w:r w:rsidRPr="00942CCE">
              <w:rPr>
                <w:sz w:val="22"/>
                <w:szCs w:val="22"/>
              </w:rPr>
              <w:t>Для условий реконструкции размеры земельных участков при соответствующем обосновании допускается уменьшать, но не более чем на 20%.</w:t>
            </w:r>
          </w:p>
        </w:tc>
      </w:tr>
    </w:tbl>
    <w:p w:rsidR="004A6F34" w:rsidRPr="001C6230" w:rsidRDefault="00942CCE" w:rsidP="004A6F34">
      <w:pPr>
        <w:pStyle w:val="formattext"/>
        <w:spacing w:before="0" w:beforeAutospacing="0" w:after="0" w:afterAutospacing="0"/>
        <w:ind w:firstLine="480"/>
        <w:jc w:val="both"/>
        <w:textAlignment w:val="baseline"/>
      </w:pPr>
      <w:r w:rsidRPr="001C6230">
        <w:t>1</w:t>
      </w:r>
      <w:r w:rsidR="00E66AB8" w:rsidRPr="001C6230">
        <w:t>7</w:t>
      </w:r>
      <w:r w:rsidRPr="001C6230">
        <w:t>.</w:t>
      </w:r>
      <w:r w:rsidR="00562AA9" w:rsidRPr="001C6230">
        <w:t xml:space="preserve"> </w:t>
      </w:r>
      <w:r w:rsidR="004A6F34" w:rsidRPr="001C6230">
        <w:t xml:space="preserve">Станции технического обслуживания автомобилей следует проектировать из расчета один пост на 200 легковых автомобилей, принимая размеры их земельных участков для станций по таблице </w:t>
      </w:r>
      <w:r w:rsidR="00FE75CC" w:rsidRPr="001C6230">
        <w:t>69</w:t>
      </w:r>
      <w:r w:rsidR="002F70E2" w:rsidRPr="001C6230">
        <w:t>.</w:t>
      </w:r>
    </w:p>
    <w:p w:rsidR="004A6F34" w:rsidRPr="001C6230" w:rsidRDefault="004A6F34" w:rsidP="004A6F34">
      <w:pPr>
        <w:pStyle w:val="formattext"/>
        <w:spacing w:before="0" w:beforeAutospacing="0" w:after="0" w:afterAutospacing="0"/>
        <w:ind w:firstLine="480"/>
        <w:jc w:val="both"/>
        <w:textAlignment w:val="baseline"/>
      </w:pPr>
    </w:p>
    <w:p w:rsidR="00D44363" w:rsidRPr="001C6230" w:rsidRDefault="004A6F34" w:rsidP="004A6F34">
      <w:pPr>
        <w:pStyle w:val="formattext"/>
        <w:spacing w:before="0" w:beforeAutospacing="0" w:after="0" w:afterAutospacing="0"/>
        <w:ind w:firstLine="480"/>
        <w:jc w:val="both"/>
        <w:textAlignment w:val="baseline"/>
      </w:pPr>
      <w:r w:rsidRPr="001C6230">
        <w:t xml:space="preserve">Таблица </w:t>
      </w:r>
      <w:r w:rsidR="00FE75CC" w:rsidRPr="001C6230">
        <w:t>69</w:t>
      </w:r>
      <w:r w:rsidRPr="001C6230">
        <w:t xml:space="preserve">. </w:t>
      </w:r>
      <w:r w:rsidRPr="001C6230">
        <w:rPr>
          <w:bCs/>
        </w:rPr>
        <w:t>Нормы</w:t>
      </w:r>
      <w:r w:rsidR="00562AA9" w:rsidRPr="001C6230">
        <w:rPr>
          <w:bCs/>
        </w:rPr>
        <w:t xml:space="preserve"> </w:t>
      </w:r>
      <w:r w:rsidRPr="001C6230">
        <w:rPr>
          <w:bCs/>
        </w:rPr>
        <w:t>расчета земельных участков</w:t>
      </w:r>
      <w:r w:rsidR="00562AA9" w:rsidRPr="001C6230">
        <w:rPr>
          <w:bCs/>
        </w:rPr>
        <w:t xml:space="preserve"> </w:t>
      </w:r>
      <w:r w:rsidR="002F70E2" w:rsidRPr="001C6230">
        <w:rPr>
          <w:bCs/>
        </w:rPr>
        <w:t>с</w:t>
      </w:r>
      <w:r w:rsidR="002F70E2" w:rsidRPr="001C6230">
        <w:t>танций технического обслуживания автомобилей</w:t>
      </w:r>
    </w:p>
    <w:p w:rsidR="002F70E2" w:rsidRPr="00942CCE" w:rsidRDefault="002F70E2" w:rsidP="004A6F34">
      <w:pPr>
        <w:pStyle w:val="formattext"/>
        <w:spacing w:before="0" w:beforeAutospacing="0" w:after="0" w:afterAutospacing="0"/>
        <w:ind w:firstLine="480"/>
        <w:jc w:val="both"/>
        <w:textAlignment w:val="baseline"/>
        <w:rPr>
          <w:sz w:val="28"/>
          <w:szCs w:val="28"/>
        </w:rPr>
      </w:pPr>
    </w:p>
    <w:tbl>
      <w:tblPr>
        <w:tblStyle w:val="a8"/>
        <w:tblW w:w="0" w:type="auto"/>
        <w:jc w:val="center"/>
        <w:tblLook w:val="04A0" w:firstRow="1" w:lastRow="0" w:firstColumn="1" w:lastColumn="0" w:noHBand="0" w:noVBand="1"/>
      </w:tblPr>
      <w:tblGrid>
        <w:gridCol w:w="3287"/>
        <w:gridCol w:w="2540"/>
      </w:tblGrid>
      <w:tr w:rsidR="00D44363" w:rsidRPr="00EB7C31" w:rsidTr="00EB7C31">
        <w:trPr>
          <w:jc w:val="center"/>
        </w:trPr>
        <w:tc>
          <w:tcPr>
            <w:tcW w:w="3287" w:type="dxa"/>
          </w:tcPr>
          <w:p w:rsidR="00D44363" w:rsidRPr="00EB7C31" w:rsidRDefault="00D44363" w:rsidP="004A6F34">
            <w:pPr>
              <w:pStyle w:val="formattext"/>
              <w:spacing w:before="0" w:beforeAutospacing="0" w:after="0" w:afterAutospacing="0"/>
              <w:jc w:val="both"/>
              <w:textAlignment w:val="baseline"/>
            </w:pPr>
            <w:r w:rsidRPr="00EB7C31">
              <w:t>Станции технического обслуживания автомобилей</w:t>
            </w:r>
          </w:p>
        </w:tc>
        <w:tc>
          <w:tcPr>
            <w:tcW w:w="2540" w:type="dxa"/>
          </w:tcPr>
          <w:p w:rsidR="00D44363" w:rsidRPr="00EB7C31" w:rsidRDefault="00D44363" w:rsidP="004A6F34">
            <w:pPr>
              <w:pStyle w:val="formattext"/>
              <w:spacing w:before="0" w:beforeAutospacing="0" w:after="0" w:afterAutospacing="0"/>
              <w:jc w:val="both"/>
              <w:textAlignment w:val="baseline"/>
            </w:pPr>
            <w:r w:rsidRPr="00EB7C31">
              <w:t>Размеры земельного участка, га</w:t>
            </w:r>
          </w:p>
        </w:tc>
      </w:tr>
      <w:tr w:rsidR="00D44363" w:rsidRPr="00EB7C31" w:rsidTr="00EB7C31">
        <w:trPr>
          <w:jc w:val="center"/>
        </w:trPr>
        <w:tc>
          <w:tcPr>
            <w:tcW w:w="3287" w:type="dxa"/>
          </w:tcPr>
          <w:p w:rsidR="00D44363" w:rsidRPr="00EB7C31" w:rsidRDefault="00D44363" w:rsidP="004A6F34">
            <w:pPr>
              <w:pStyle w:val="formattext"/>
              <w:spacing w:before="0" w:beforeAutospacing="0" w:after="0" w:afterAutospacing="0"/>
              <w:jc w:val="both"/>
              <w:textAlignment w:val="baseline"/>
            </w:pPr>
            <w:r w:rsidRPr="00EB7C31">
              <w:t>на 10 постов</w:t>
            </w:r>
          </w:p>
        </w:tc>
        <w:tc>
          <w:tcPr>
            <w:tcW w:w="2540" w:type="dxa"/>
          </w:tcPr>
          <w:p w:rsidR="00D44363" w:rsidRPr="00EB7C31" w:rsidRDefault="00D44363" w:rsidP="004A6F34">
            <w:pPr>
              <w:pStyle w:val="formattext"/>
              <w:spacing w:before="0" w:beforeAutospacing="0" w:after="0" w:afterAutospacing="0"/>
              <w:jc w:val="both"/>
              <w:textAlignment w:val="baseline"/>
            </w:pPr>
            <w:r w:rsidRPr="00EB7C31">
              <w:t>1,0</w:t>
            </w:r>
          </w:p>
        </w:tc>
      </w:tr>
      <w:tr w:rsidR="00D44363" w:rsidRPr="00EB7C31" w:rsidTr="00EB7C31">
        <w:trPr>
          <w:jc w:val="center"/>
        </w:trPr>
        <w:tc>
          <w:tcPr>
            <w:tcW w:w="3287" w:type="dxa"/>
          </w:tcPr>
          <w:p w:rsidR="00D44363" w:rsidRPr="00EB7C31" w:rsidRDefault="00D44363" w:rsidP="00D44363">
            <w:pPr>
              <w:pStyle w:val="formattext"/>
              <w:spacing w:before="0" w:beforeAutospacing="0" w:after="0" w:afterAutospacing="0"/>
              <w:jc w:val="both"/>
              <w:textAlignment w:val="baseline"/>
            </w:pPr>
            <w:r w:rsidRPr="00EB7C31">
              <w:t>на 15 постов</w:t>
            </w:r>
          </w:p>
        </w:tc>
        <w:tc>
          <w:tcPr>
            <w:tcW w:w="2540" w:type="dxa"/>
          </w:tcPr>
          <w:p w:rsidR="00D44363" w:rsidRPr="00EB7C31" w:rsidRDefault="00D44363" w:rsidP="004A6F34">
            <w:pPr>
              <w:pStyle w:val="formattext"/>
              <w:spacing w:before="0" w:beforeAutospacing="0" w:after="0" w:afterAutospacing="0"/>
              <w:jc w:val="both"/>
              <w:textAlignment w:val="baseline"/>
            </w:pPr>
            <w:r w:rsidRPr="00EB7C31">
              <w:t>1,5</w:t>
            </w:r>
          </w:p>
        </w:tc>
      </w:tr>
      <w:tr w:rsidR="00D44363" w:rsidRPr="00EB7C31" w:rsidTr="00EB7C31">
        <w:trPr>
          <w:jc w:val="center"/>
        </w:trPr>
        <w:tc>
          <w:tcPr>
            <w:tcW w:w="3287" w:type="dxa"/>
          </w:tcPr>
          <w:p w:rsidR="00D44363" w:rsidRPr="00EB7C31" w:rsidRDefault="00D44363" w:rsidP="00D44363">
            <w:pPr>
              <w:pStyle w:val="formattext"/>
              <w:spacing w:before="0" w:beforeAutospacing="0" w:after="0" w:afterAutospacing="0"/>
              <w:jc w:val="both"/>
              <w:textAlignment w:val="baseline"/>
            </w:pPr>
            <w:r w:rsidRPr="00EB7C31">
              <w:t>на 25 постов</w:t>
            </w:r>
          </w:p>
        </w:tc>
        <w:tc>
          <w:tcPr>
            <w:tcW w:w="2540" w:type="dxa"/>
          </w:tcPr>
          <w:p w:rsidR="00D44363" w:rsidRPr="00EB7C31" w:rsidRDefault="00D44363" w:rsidP="004A6F34">
            <w:pPr>
              <w:pStyle w:val="formattext"/>
              <w:spacing w:before="0" w:beforeAutospacing="0" w:after="0" w:afterAutospacing="0"/>
              <w:jc w:val="both"/>
              <w:textAlignment w:val="baseline"/>
            </w:pPr>
            <w:r w:rsidRPr="00EB7C31">
              <w:t>2,0</w:t>
            </w:r>
          </w:p>
        </w:tc>
      </w:tr>
      <w:tr w:rsidR="00D44363" w:rsidRPr="00EB7C31" w:rsidTr="00EB7C31">
        <w:trPr>
          <w:jc w:val="center"/>
        </w:trPr>
        <w:tc>
          <w:tcPr>
            <w:tcW w:w="3287" w:type="dxa"/>
          </w:tcPr>
          <w:p w:rsidR="00D44363" w:rsidRPr="00EB7C31" w:rsidRDefault="00D44363" w:rsidP="00D44363">
            <w:pPr>
              <w:pStyle w:val="formattext"/>
              <w:spacing w:before="0" w:beforeAutospacing="0" w:after="0" w:afterAutospacing="0"/>
              <w:jc w:val="both"/>
              <w:textAlignment w:val="baseline"/>
            </w:pPr>
            <w:r w:rsidRPr="00EB7C31">
              <w:t>на 40 постов</w:t>
            </w:r>
          </w:p>
        </w:tc>
        <w:tc>
          <w:tcPr>
            <w:tcW w:w="2540" w:type="dxa"/>
          </w:tcPr>
          <w:p w:rsidR="00D44363" w:rsidRPr="00EB7C31" w:rsidRDefault="00D44363" w:rsidP="004A6F34">
            <w:pPr>
              <w:pStyle w:val="formattext"/>
              <w:spacing w:before="0" w:beforeAutospacing="0" w:after="0" w:afterAutospacing="0"/>
              <w:jc w:val="both"/>
              <w:textAlignment w:val="baseline"/>
            </w:pPr>
            <w:r w:rsidRPr="00EB7C31">
              <w:t>3,5</w:t>
            </w:r>
          </w:p>
        </w:tc>
      </w:tr>
    </w:tbl>
    <w:p w:rsidR="00C85AD4" w:rsidRPr="001C6230" w:rsidRDefault="00C85AD4" w:rsidP="00C85AD4">
      <w:pPr>
        <w:spacing w:after="0" w:line="240" w:lineRule="auto"/>
        <w:ind w:firstLine="567"/>
        <w:jc w:val="both"/>
        <w:rPr>
          <w:rFonts w:ascii="Times New Roman" w:hAnsi="Times New Roman" w:cs="Times New Roman"/>
          <w:sz w:val="24"/>
          <w:szCs w:val="24"/>
        </w:rPr>
      </w:pPr>
      <w:bookmarkStart w:id="6" w:name="_Hlk221787658"/>
      <w:r w:rsidRPr="001C6230">
        <w:rPr>
          <w:rFonts w:ascii="Times New Roman" w:hAnsi="Times New Roman" w:cs="Times New Roman"/>
          <w:sz w:val="24"/>
          <w:szCs w:val="24"/>
        </w:rPr>
        <w:t>1</w:t>
      </w:r>
      <w:r w:rsidR="00E66AB8" w:rsidRPr="001C6230">
        <w:rPr>
          <w:rFonts w:ascii="Times New Roman" w:hAnsi="Times New Roman" w:cs="Times New Roman"/>
          <w:sz w:val="24"/>
          <w:szCs w:val="24"/>
        </w:rPr>
        <w:t>8</w:t>
      </w:r>
      <w:r w:rsidRPr="001C6230">
        <w:rPr>
          <w:rFonts w:ascii="Times New Roman" w:hAnsi="Times New Roman" w:cs="Times New Roman"/>
          <w:sz w:val="24"/>
          <w:szCs w:val="24"/>
        </w:rPr>
        <w:t xml:space="preserve">. Расстояния от станций технического обслуживания до жилых, общественных зданий, 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w:t>
      </w:r>
      <w:r w:rsidR="009E20C7" w:rsidRPr="001C6230">
        <w:rPr>
          <w:rFonts w:ascii="Times New Roman" w:hAnsi="Times New Roman" w:cs="Times New Roman"/>
          <w:sz w:val="24"/>
          <w:szCs w:val="24"/>
        </w:rPr>
        <w:t xml:space="preserve">нормативными </w:t>
      </w:r>
      <w:r w:rsidRPr="001C6230">
        <w:rPr>
          <w:rFonts w:ascii="Times New Roman" w:hAnsi="Times New Roman" w:cs="Times New Roman"/>
          <w:sz w:val="24"/>
          <w:szCs w:val="24"/>
        </w:rPr>
        <w:t xml:space="preserve">требованиями </w:t>
      </w:r>
      <w:r w:rsidR="007D6F2F" w:rsidRPr="001C6230">
        <w:rPr>
          <w:rFonts w:ascii="Times New Roman" w:hAnsi="Times New Roman" w:cs="Times New Roman"/>
          <w:sz w:val="24"/>
          <w:szCs w:val="24"/>
        </w:rPr>
        <w:t xml:space="preserve">по установлению СЗЗ, но не менее 50 м. </w:t>
      </w:r>
    </w:p>
    <w:bookmarkEnd w:id="6"/>
    <w:p w:rsidR="002F70E2" w:rsidRPr="001C6230" w:rsidRDefault="002F70E2" w:rsidP="007D6F2F">
      <w:pPr>
        <w:pStyle w:val="formattext"/>
        <w:spacing w:before="0" w:beforeAutospacing="0" w:after="0" w:afterAutospacing="0"/>
        <w:ind w:firstLine="480"/>
        <w:jc w:val="both"/>
        <w:textAlignment w:val="baseline"/>
      </w:pPr>
      <w:r w:rsidRPr="001C6230">
        <w:t>1</w:t>
      </w:r>
      <w:r w:rsidR="00E66AB8" w:rsidRPr="001C6230">
        <w:t>9</w:t>
      </w:r>
      <w:r w:rsidRPr="001C6230">
        <w:t xml:space="preserve">.  Автозаправочные станции (АЗС) следует проектировать из расчета одна топливораздаточная колонка на 1200 легковых автомобилей, принимая размеры их земельных участков для станций по таблице </w:t>
      </w:r>
      <w:r w:rsidR="00FE75CC" w:rsidRPr="001C6230">
        <w:t>70</w:t>
      </w:r>
      <w:r w:rsidRPr="001C6230">
        <w:t>.</w:t>
      </w:r>
    </w:p>
    <w:p w:rsidR="002F70E2" w:rsidRPr="001C6230" w:rsidRDefault="002F70E2" w:rsidP="002F70E2">
      <w:pPr>
        <w:pStyle w:val="formattext"/>
        <w:spacing w:before="0" w:beforeAutospacing="0" w:after="0" w:afterAutospacing="0"/>
        <w:ind w:firstLine="480"/>
        <w:jc w:val="both"/>
        <w:textAlignment w:val="baseline"/>
      </w:pPr>
    </w:p>
    <w:p w:rsidR="002F70E2" w:rsidRPr="001C6230" w:rsidRDefault="002F70E2" w:rsidP="002F70E2">
      <w:pPr>
        <w:pStyle w:val="formattext"/>
        <w:spacing w:before="0" w:beforeAutospacing="0" w:after="0" w:afterAutospacing="0"/>
        <w:ind w:firstLine="480"/>
        <w:textAlignment w:val="baseline"/>
      </w:pPr>
      <w:r w:rsidRPr="001C6230">
        <w:t xml:space="preserve">Таблица </w:t>
      </w:r>
      <w:r w:rsidR="00FE75CC" w:rsidRPr="001C6230">
        <w:t>70</w:t>
      </w:r>
      <w:r w:rsidRPr="001C6230">
        <w:t xml:space="preserve">. </w:t>
      </w:r>
      <w:r w:rsidRPr="001C6230">
        <w:rPr>
          <w:bCs/>
        </w:rPr>
        <w:t>Нормы расчета земельных участков АЗС</w:t>
      </w:r>
    </w:p>
    <w:p w:rsidR="002F70E2" w:rsidRDefault="002F70E2" w:rsidP="004A6F34">
      <w:pPr>
        <w:pStyle w:val="formattext"/>
        <w:spacing w:before="0" w:beforeAutospacing="0" w:after="0" w:afterAutospacing="0"/>
        <w:ind w:firstLine="480"/>
        <w:textAlignment w:val="baseline"/>
        <w:rPr>
          <w:sz w:val="28"/>
          <w:szCs w:val="28"/>
        </w:rPr>
      </w:pPr>
    </w:p>
    <w:tbl>
      <w:tblPr>
        <w:tblStyle w:val="a8"/>
        <w:tblW w:w="0" w:type="auto"/>
        <w:jc w:val="center"/>
        <w:tblLook w:val="04A0" w:firstRow="1" w:lastRow="0" w:firstColumn="1" w:lastColumn="0" w:noHBand="0" w:noVBand="1"/>
      </w:tblPr>
      <w:tblGrid>
        <w:gridCol w:w="2891"/>
        <w:gridCol w:w="2693"/>
      </w:tblGrid>
      <w:tr w:rsidR="002F70E2" w:rsidRPr="00EB7C31" w:rsidTr="00EB7C31">
        <w:trPr>
          <w:jc w:val="center"/>
        </w:trPr>
        <w:tc>
          <w:tcPr>
            <w:tcW w:w="2891" w:type="dxa"/>
          </w:tcPr>
          <w:p w:rsidR="002F70E2" w:rsidRPr="00EB7C31" w:rsidRDefault="002F70E2" w:rsidP="00B047F0">
            <w:pPr>
              <w:pStyle w:val="formattext"/>
              <w:spacing w:before="0" w:beforeAutospacing="0" w:after="0" w:afterAutospacing="0"/>
              <w:jc w:val="both"/>
              <w:textAlignment w:val="baseline"/>
            </w:pPr>
            <w:r w:rsidRPr="00EB7C31">
              <w:t>АЗС</w:t>
            </w:r>
          </w:p>
        </w:tc>
        <w:tc>
          <w:tcPr>
            <w:tcW w:w="2693" w:type="dxa"/>
          </w:tcPr>
          <w:p w:rsidR="002F70E2" w:rsidRPr="00EB7C31" w:rsidRDefault="002F70E2" w:rsidP="00B047F0">
            <w:pPr>
              <w:pStyle w:val="formattext"/>
              <w:spacing w:before="0" w:beforeAutospacing="0" w:after="0" w:afterAutospacing="0"/>
              <w:jc w:val="both"/>
              <w:textAlignment w:val="baseline"/>
            </w:pPr>
            <w:r w:rsidRPr="00EB7C31">
              <w:t>Размеры земельного участка, га</w:t>
            </w:r>
          </w:p>
        </w:tc>
      </w:tr>
      <w:tr w:rsidR="002F70E2" w:rsidRPr="00EB7C31" w:rsidTr="00EB7C31">
        <w:trPr>
          <w:jc w:val="center"/>
        </w:trPr>
        <w:tc>
          <w:tcPr>
            <w:tcW w:w="2891" w:type="dxa"/>
          </w:tcPr>
          <w:p w:rsidR="002F70E2" w:rsidRPr="00EB7C31" w:rsidRDefault="002F70E2" w:rsidP="002F70E2">
            <w:pPr>
              <w:pStyle w:val="formattext"/>
              <w:spacing w:before="0" w:beforeAutospacing="0" w:after="0" w:afterAutospacing="0"/>
              <w:jc w:val="both"/>
              <w:textAlignment w:val="baseline"/>
            </w:pPr>
            <w:r w:rsidRPr="00EB7C31">
              <w:t>на 2 колонки</w:t>
            </w:r>
          </w:p>
        </w:tc>
        <w:tc>
          <w:tcPr>
            <w:tcW w:w="2693" w:type="dxa"/>
          </w:tcPr>
          <w:p w:rsidR="002F70E2" w:rsidRPr="00EB7C31" w:rsidRDefault="002F70E2" w:rsidP="00B047F0">
            <w:pPr>
              <w:pStyle w:val="formattext"/>
              <w:spacing w:before="0" w:beforeAutospacing="0" w:after="0" w:afterAutospacing="0"/>
              <w:jc w:val="both"/>
              <w:textAlignment w:val="baseline"/>
            </w:pPr>
            <w:r w:rsidRPr="00EB7C31">
              <w:t>0,1</w:t>
            </w:r>
          </w:p>
        </w:tc>
      </w:tr>
      <w:tr w:rsidR="002F70E2" w:rsidRPr="00EB7C31" w:rsidTr="00EB7C31">
        <w:trPr>
          <w:jc w:val="center"/>
        </w:trPr>
        <w:tc>
          <w:tcPr>
            <w:tcW w:w="2891" w:type="dxa"/>
          </w:tcPr>
          <w:p w:rsidR="002F70E2" w:rsidRPr="00EB7C31" w:rsidRDefault="002F70E2" w:rsidP="002F70E2">
            <w:pPr>
              <w:pStyle w:val="formattext"/>
              <w:spacing w:before="0" w:beforeAutospacing="0" w:after="0" w:afterAutospacing="0"/>
              <w:jc w:val="both"/>
              <w:textAlignment w:val="baseline"/>
            </w:pPr>
            <w:r w:rsidRPr="00EB7C31">
              <w:t>на 5 колонок</w:t>
            </w:r>
          </w:p>
        </w:tc>
        <w:tc>
          <w:tcPr>
            <w:tcW w:w="2693" w:type="dxa"/>
          </w:tcPr>
          <w:p w:rsidR="002F70E2" w:rsidRPr="00EB7C31" w:rsidRDefault="002F70E2" w:rsidP="00B047F0">
            <w:pPr>
              <w:pStyle w:val="formattext"/>
              <w:spacing w:before="0" w:beforeAutospacing="0" w:after="0" w:afterAutospacing="0"/>
              <w:jc w:val="both"/>
              <w:textAlignment w:val="baseline"/>
            </w:pPr>
            <w:r w:rsidRPr="00EB7C31">
              <w:t>0,2</w:t>
            </w:r>
          </w:p>
        </w:tc>
      </w:tr>
      <w:tr w:rsidR="002F70E2" w:rsidRPr="00EB7C31" w:rsidTr="00EB7C31">
        <w:trPr>
          <w:jc w:val="center"/>
        </w:trPr>
        <w:tc>
          <w:tcPr>
            <w:tcW w:w="2891" w:type="dxa"/>
          </w:tcPr>
          <w:p w:rsidR="002F70E2" w:rsidRPr="00EB7C31" w:rsidRDefault="002F70E2" w:rsidP="002F70E2">
            <w:pPr>
              <w:pStyle w:val="formattext"/>
              <w:spacing w:before="0" w:beforeAutospacing="0" w:after="0" w:afterAutospacing="0"/>
              <w:jc w:val="both"/>
              <w:textAlignment w:val="baseline"/>
            </w:pPr>
            <w:r w:rsidRPr="00EB7C31">
              <w:t>на 7 колонок</w:t>
            </w:r>
          </w:p>
        </w:tc>
        <w:tc>
          <w:tcPr>
            <w:tcW w:w="2693" w:type="dxa"/>
          </w:tcPr>
          <w:p w:rsidR="002F70E2" w:rsidRPr="00EB7C31" w:rsidRDefault="002F70E2" w:rsidP="00B047F0">
            <w:pPr>
              <w:pStyle w:val="formattext"/>
              <w:spacing w:before="0" w:beforeAutospacing="0" w:after="0" w:afterAutospacing="0"/>
              <w:jc w:val="both"/>
              <w:textAlignment w:val="baseline"/>
            </w:pPr>
            <w:r w:rsidRPr="00EB7C31">
              <w:t>0,3</w:t>
            </w:r>
          </w:p>
        </w:tc>
      </w:tr>
      <w:tr w:rsidR="002F70E2" w:rsidRPr="00EB7C31" w:rsidTr="00EB7C31">
        <w:trPr>
          <w:jc w:val="center"/>
        </w:trPr>
        <w:tc>
          <w:tcPr>
            <w:tcW w:w="2891" w:type="dxa"/>
          </w:tcPr>
          <w:p w:rsidR="002F70E2" w:rsidRPr="00EB7C31" w:rsidRDefault="002F70E2" w:rsidP="002F70E2">
            <w:pPr>
              <w:pStyle w:val="formattext"/>
              <w:spacing w:before="0" w:beforeAutospacing="0" w:after="0" w:afterAutospacing="0"/>
              <w:jc w:val="both"/>
              <w:textAlignment w:val="baseline"/>
            </w:pPr>
            <w:r w:rsidRPr="00EB7C31">
              <w:t>на 9 колонок</w:t>
            </w:r>
          </w:p>
        </w:tc>
        <w:tc>
          <w:tcPr>
            <w:tcW w:w="2693" w:type="dxa"/>
          </w:tcPr>
          <w:p w:rsidR="002F70E2" w:rsidRPr="00EB7C31" w:rsidRDefault="002F70E2" w:rsidP="00B047F0">
            <w:pPr>
              <w:pStyle w:val="formattext"/>
              <w:spacing w:before="0" w:beforeAutospacing="0" w:after="0" w:afterAutospacing="0"/>
              <w:jc w:val="both"/>
              <w:textAlignment w:val="baseline"/>
            </w:pPr>
            <w:r w:rsidRPr="00EB7C31">
              <w:t>0,35</w:t>
            </w:r>
          </w:p>
        </w:tc>
      </w:tr>
      <w:tr w:rsidR="002F70E2" w:rsidRPr="00EB7C31" w:rsidTr="00EB7C31">
        <w:trPr>
          <w:jc w:val="center"/>
        </w:trPr>
        <w:tc>
          <w:tcPr>
            <w:tcW w:w="2891" w:type="dxa"/>
          </w:tcPr>
          <w:p w:rsidR="002F70E2" w:rsidRPr="00EB7C31" w:rsidRDefault="002F70E2" w:rsidP="002F70E2">
            <w:pPr>
              <w:pStyle w:val="formattext"/>
              <w:spacing w:before="0" w:beforeAutospacing="0" w:after="0" w:afterAutospacing="0"/>
              <w:jc w:val="both"/>
              <w:textAlignment w:val="baseline"/>
            </w:pPr>
            <w:r w:rsidRPr="00EB7C31">
              <w:t>на 11 колонок</w:t>
            </w:r>
          </w:p>
        </w:tc>
        <w:tc>
          <w:tcPr>
            <w:tcW w:w="2693" w:type="dxa"/>
          </w:tcPr>
          <w:p w:rsidR="002F70E2" w:rsidRPr="00EB7C31" w:rsidRDefault="002F70E2" w:rsidP="00B047F0">
            <w:pPr>
              <w:pStyle w:val="formattext"/>
              <w:spacing w:before="0" w:beforeAutospacing="0" w:after="0" w:afterAutospacing="0"/>
              <w:jc w:val="both"/>
              <w:textAlignment w:val="baseline"/>
            </w:pPr>
            <w:r w:rsidRPr="00EB7C31">
              <w:t>0,4</w:t>
            </w:r>
          </w:p>
        </w:tc>
      </w:tr>
    </w:tbl>
    <w:p w:rsidR="002F70E2" w:rsidRDefault="002F70E2" w:rsidP="004A6F34">
      <w:pPr>
        <w:pStyle w:val="formattext"/>
        <w:spacing w:before="0" w:beforeAutospacing="0" w:after="0" w:afterAutospacing="0"/>
        <w:ind w:firstLine="480"/>
        <w:textAlignment w:val="baseline"/>
        <w:rPr>
          <w:sz w:val="28"/>
          <w:szCs w:val="28"/>
        </w:rPr>
      </w:pPr>
    </w:p>
    <w:p w:rsidR="002F70E2" w:rsidRPr="001C6230" w:rsidRDefault="00E66AB8" w:rsidP="00EB7C31">
      <w:pPr>
        <w:pStyle w:val="formattext"/>
        <w:spacing w:before="0" w:beforeAutospacing="0" w:after="0" w:afterAutospacing="0"/>
        <w:ind w:firstLine="480"/>
        <w:jc w:val="both"/>
        <w:textAlignment w:val="baseline"/>
        <w:rPr>
          <w:rStyle w:val="af1"/>
          <w:rFonts w:eastAsiaTheme="majorEastAsia"/>
          <w:color w:val="auto"/>
          <w:u w:val="none"/>
        </w:rPr>
      </w:pPr>
      <w:r w:rsidRPr="001C6230">
        <w:t>20</w:t>
      </w:r>
      <w:r w:rsidR="002F70E2" w:rsidRPr="001C6230">
        <w:t>.</w:t>
      </w:r>
      <w:r w:rsidR="00562AA9" w:rsidRPr="001C6230">
        <w:t xml:space="preserve"> </w:t>
      </w:r>
      <w:r w:rsidR="00EB7C31" w:rsidRPr="001C6230">
        <w:t xml:space="preserve">Расстояния от АЗС с подземными резервуарами для хранения жидкого топлива до границ земельных участков дошкольных образовательных организаций, общеобразовательных организаций, в том числе с наличием интерната, медицинских организаций стационарного типа или до стен жилых и других общественных зданий и сооружений следует принимать в соответствии с </w:t>
      </w:r>
      <w:hyperlink r:id="rId369" w:history="1">
        <w:r w:rsidR="00EB7C31" w:rsidRPr="001C6230">
          <w:rPr>
            <w:rStyle w:val="af1"/>
            <w:rFonts w:eastAsiaTheme="majorEastAsia"/>
            <w:color w:val="auto"/>
            <w:u w:val="none"/>
          </w:rPr>
          <w:t>Федеральным законом «Технический регламент о требованиях пожарной безопасности</w:t>
        </w:r>
      </w:hyperlink>
      <w:r w:rsidR="00EB7C31" w:rsidRPr="001C6230">
        <w:rPr>
          <w:rStyle w:val="af1"/>
          <w:rFonts w:eastAsiaTheme="majorEastAsia"/>
          <w:color w:val="auto"/>
          <w:u w:val="none"/>
        </w:rPr>
        <w:t>»</w:t>
      </w:r>
      <w:r w:rsidR="00EB7C31" w:rsidRPr="001C6230">
        <w:t xml:space="preserve"> и </w:t>
      </w:r>
      <w:hyperlink r:id="rId370" w:anchor="6540IN" w:history="1">
        <w:r w:rsidR="00EB7C31" w:rsidRPr="001C6230">
          <w:rPr>
            <w:rStyle w:val="af1"/>
            <w:rFonts w:eastAsiaTheme="majorEastAsia"/>
            <w:color w:val="auto"/>
            <w:u w:val="none"/>
          </w:rPr>
          <w:t>СанПиН 2.2.1/2.1.1.120-03</w:t>
        </w:r>
      </w:hyperlink>
      <w:r w:rsidR="00EB7C31" w:rsidRPr="001C6230">
        <w:rPr>
          <w:rStyle w:val="af1"/>
          <w:rFonts w:eastAsiaTheme="majorEastAsia"/>
          <w:color w:val="auto"/>
          <w:u w:val="none"/>
        </w:rPr>
        <w:t>.</w:t>
      </w:r>
    </w:p>
    <w:p w:rsidR="00EB7C31" w:rsidRPr="001C6230" w:rsidRDefault="00C85AD4" w:rsidP="00EB7C31">
      <w:pPr>
        <w:pStyle w:val="formattext"/>
        <w:spacing w:before="0" w:beforeAutospacing="0" w:after="0" w:afterAutospacing="0"/>
        <w:ind w:firstLine="480"/>
        <w:jc w:val="both"/>
        <w:textAlignment w:val="baseline"/>
      </w:pPr>
      <w:r w:rsidRPr="001C6230">
        <w:rPr>
          <w:rStyle w:val="af1"/>
          <w:rFonts w:eastAsiaTheme="majorEastAsia"/>
          <w:color w:val="auto"/>
          <w:u w:val="none"/>
        </w:rPr>
        <w:t>2</w:t>
      </w:r>
      <w:r w:rsidR="00E66AB8" w:rsidRPr="001C6230">
        <w:rPr>
          <w:rStyle w:val="af1"/>
          <w:rFonts w:eastAsiaTheme="majorEastAsia"/>
          <w:color w:val="auto"/>
          <w:u w:val="none"/>
        </w:rPr>
        <w:t>1</w:t>
      </w:r>
      <w:r w:rsidR="00EB7C31" w:rsidRPr="001C6230">
        <w:rPr>
          <w:rStyle w:val="af1"/>
          <w:rFonts w:eastAsiaTheme="majorEastAsia"/>
          <w:color w:val="auto"/>
          <w:u w:val="none"/>
        </w:rPr>
        <w:t xml:space="preserve">. </w:t>
      </w:r>
      <w:r w:rsidR="00EB7C31" w:rsidRPr="001C6230">
        <w:t>При новом строительстве, реконструкции и капитальном ремонте объектов на территории жилых, общественно-деловых, производственных зон, зон инженерной и транспортной инфраструктуры, УДС следует предусматривать устройства зарядной сервисной инфраструктуры электротранспорта с учетом противопожарных расстояний согласно </w:t>
      </w:r>
      <w:hyperlink r:id="rId371" w:anchor="7D20K3" w:history="1">
        <w:r w:rsidR="00EB7C31" w:rsidRPr="001C6230">
          <w:rPr>
            <w:rStyle w:val="af1"/>
            <w:rFonts w:eastAsiaTheme="majorEastAsia"/>
            <w:color w:val="auto"/>
            <w:u w:val="none"/>
          </w:rPr>
          <w:t>СП 4.13130</w:t>
        </w:r>
      </w:hyperlink>
      <w:r w:rsidR="00EB7C31" w:rsidRPr="001C6230">
        <w:rPr>
          <w:rStyle w:val="af1"/>
          <w:rFonts w:eastAsiaTheme="majorEastAsia"/>
          <w:color w:val="auto"/>
          <w:u w:val="none"/>
        </w:rPr>
        <w:t>.2013</w:t>
      </w:r>
      <w:r w:rsidR="00EB7C31" w:rsidRPr="001C6230">
        <w:t> и главы «Требования пожарной безопасности». В первоочередном порядке зарядные пункты оборудуются на ТРК, АЗС, станциях технического обслуживания, на стоянках автомобилей.</w:t>
      </w:r>
    </w:p>
    <w:p w:rsidR="00EB7C31" w:rsidRPr="001C6230" w:rsidRDefault="00EB7C31" w:rsidP="00EB7C31">
      <w:pPr>
        <w:pStyle w:val="formattext"/>
        <w:spacing w:before="0" w:beforeAutospacing="0" w:after="0" w:afterAutospacing="0"/>
        <w:ind w:firstLine="480"/>
        <w:jc w:val="both"/>
        <w:textAlignment w:val="baseline"/>
      </w:pPr>
      <w:r w:rsidRPr="001C6230">
        <w:t>2</w:t>
      </w:r>
      <w:r w:rsidR="00E66AB8" w:rsidRPr="001C6230">
        <w:t>2</w:t>
      </w:r>
      <w:r w:rsidRPr="001C6230">
        <w:t>.</w:t>
      </w:r>
      <w:r w:rsidR="00562AA9" w:rsidRPr="001C6230">
        <w:t xml:space="preserve"> </w:t>
      </w:r>
      <w:r w:rsidRPr="001C6230">
        <w:t>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 Не менее одной ТРК каждого вида топлива и одного места зарядки электромобилей на АЗС должны быть доступны для инвалидов на кресле-коляске в соответствии с </w:t>
      </w:r>
      <w:hyperlink r:id="rId372" w:anchor="7D20K3" w:history="1">
        <w:r w:rsidRPr="001C6230">
          <w:rPr>
            <w:rStyle w:val="af1"/>
            <w:rFonts w:eastAsiaTheme="majorEastAsia"/>
            <w:color w:val="auto"/>
            <w:u w:val="none"/>
          </w:rPr>
          <w:t>СП 59.13330</w:t>
        </w:r>
      </w:hyperlink>
      <w:r w:rsidRPr="001C6230">
        <w:t>.2020.</w:t>
      </w:r>
    </w:p>
    <w:p w:rsidR="00EB7C31" w:rsidRPr="001C6230" w:rsidRDefault="00EB7C31" w:rsidP="00EB7C31">
      <w:pPr>
        <w:pStyle w:val="formattext"/>
        <w:spacing w:before="0" w:beforeAutospacing="0" w:after="0" w:afterAutospacing="0"/>
        <w:ind w:firstLine="480"/>
        <w:jc w:val="both"/>
        <w:textAlignment w:val="baseline"/>
      </w:pPr>
      <w:r w:rsidRPr="001C6230">
        <w:t>В подземных и наземных стоянках автомобилей допускается предусматривать места для хранения и паркования электромобилей (подзаряжаемых гибридных автомобилей) с возможностью их зарядки без выделения этих мест ограждающими противопожарными конструкциями при условии размещения в них автомобилей с аккумуляторами, не выделяющими при зарядке и эксплуатации пожароопасные вещества в объеме, способном образовать взрывопожароопасную среду, с обеспечением качественного и количественного контроля состава смесей газа в</w:t>
      </w:r>
      <w:r w:rsidR="001C6230">
        <w:t xml:space="preserve"> </w:t>
      </w:r>
      <w:r w:rsidRPr="001C6230">
        <w:t>воздухе.</w:t>
      </w:r>
    </w:p>
    <w:p w:rsidR="00BA686B" w:rsidRPr="00942CCE" w:rsidRDefault="00EB7C31" w:rsidP="001C6230">
      <w:pPr>
        <w:pStyle w:val="formattext"/>
        <w:spacing w:before="0" w:beforeAutospacing="0" w:after="0" w:afterAutospacing="0"/>
        <w:ind w:firstLine="480"/>
        <w:jc w:val="both"/>
        <w:textAlignment w:val="baseline"/>
      </w:pPr>
      <w:r w:rsidRPr="001C6230">
        <w:t>Применение зарядных устройств разрешается только заводского изготовления, со степенью защиты электрической сети не менее IP 54, с наличием устройства защитного отключения (в том числе при получении сигнала о срабатывании систем противопожарной защиты).</w:t>
      </w:r>
    </w:p>
    <w:p w:rsidR="0088545E" w:rsidRDefault="0088545E" w:rsidP="0088545E">
      <w:pPr>
        <w:autoSpaceDE w:val="0"/>
        <w:autoSpaceDN w:val="0"/>
        <w:adjustRightInd w:val="0"/>
        <w:spacing w:after="0" w:line="240" w:lineRule="auto"/>
        <w:ind w:firstLine="567"/>
        <w:jc w:val="both"/>
        <w:rPr>
          <w:rFonts w:ascii="Times New Roman" w:hAnsi="Times New Roman" w:cs="Times New Roman"/>
          <w:sz w:val="24"/>
          <w:szCs w:val="24"/>
        </w:rPr>
      </w:pPr>
    </w:p>
    <w:p w:rsidR="00046A26" w:rsidRDefault="00046A26" w:rsidP="0088545E">
      <w:pPr>
        <w:autoSpaceDE w:val="0"/>
        <w:autoSpaceDN w:val="0"/>
        <w:adjustRightInd w:val="0"/>
        <w:spacing w:after="0" w:line="240" w:lineRule="auto"/>
        <w:ind w:firstLine="567"/>
        <w:jc w:val="both"/>
        <w:rPr>
          <w:rFonts w:ascii="Times New Roman" w:hAnsi="Times New Roman" w:cs="Times New Roman"/>
          <w:sz w:val="24"/>
          <w:szCs w:val="24"/>
        </w:rPr>
      </w:pPr>
    </w:p>
    <w:p w:rsidR="00046A26" w:rsidRDefault="00046A26" w:rsidP="0088545E">
      <w:pPr>
        <w:autoSpaceDE w:val="0"/>
        <w:autoSpaceDN w:val="0"/>
        <w:adjustRightInd w:val="0"/>
        <w:spacing w:after="0" w:line="240" w:lineRule="auto"/>
        <w:ind w:firstLine="567"/>
        <w:jc w:val="both"/>
        <w:rPr>
          <w:rFonts w:ascii="Times New Roman" w:hAnsi="Times New Roman" w:cs="Times New Roman"/>
          <w:sz w:val="24"/>
          <w:szCs w:val="24"/>
        </w:rPr>
      </w:pPr>
    </w:p>
    <w:p w:rsidR="00046A26" w:rsidRDefault="00046A26" w:rsidP="0088545E">
      <w:pPr>
        <w:autoSpaceDE w:val="0"/>
        <w:autoSpaceDN w:val="0"/>
        <w:adjustRightInd w:val="0"/>
        <w:spacing w:after="0" w:line="240" w:lineRule="auto"/>
        <w:ind w:firstLine="567"/>
        <w:jc w:val="both"/>
        <w:rPr>
          <w:rFonts w:ascii="Times New Roman" w:hAnsi="Times New Roman" w:cs="Times New Roman"/>
          <w:sz w:val="24"/>
          <w:szCs w:val="24"/>
        </w:rPr>
      </w:pPr>
    </w:p>
    <w:p w:rsidR="00046A26" w:rsidRDefault="00046A26" w:rsidP="0088545E">
      <w:pPr>
        <w:autoSpaceDE w:val="0"/>
        <w:autoSpaceDN w:val="0"/>
        <w:adjustRightInd w:val="0"/>
        <w:spacing w:after="0" w:line="240" w:lineRule="auto"/>
        <w:ind w:firstLine="567"/>
        <w:jc w:val="both"/>
        <w:rPr>
          <w:rFonts w:ascii="Times New Roman" w:hAnsi="Times New Roman" w:cs="Times New Roman"/>
          <w:sz w:val="24"/>
          <w:szCs w:val="24"/>
        </w:rPr>
      </w:pPr>
    </w:p>
    <w:p w:rsidR="00046A26" w:rsidRPr="00942CCE" w:rsidRDefault="00046A26" w:rsidP="0088545E">
      <w:pPr>
        <w:autoSpaceDE w:val="0"/>
        <w:autoSpaceDN w:val="0"/>
        <w:adjustRightInd w:val="0"/>
        <w:spacing w:after="0" w:line="240" w:lineRule="auto"/>
        <w:ind w:firstLine="567"/>
        <w:jc w:val="both"/>
        <w:rPr>
          <w:rFonts w:ascii="Times New Roman" w:hAnsi="Times New Roman" w:cs="Times New Roman"/>
          <w:sz w:val="24"/>
          <w:szCs w:val="24"/>
        </w:rPr>
      </w:pPr>
    </w:p>
    <w:p w:rsidR="0088545E" w:rsidRPr="00E66AB8" w:rsidRDefault="0088545E" w:rsidP="00CE4A67">
      <w:pPr>
        <w:pStyle w:val="formattext"/>
        <w:spacing w:before="0" w:beforeAutospacing="0" w:after="0" w:afterAutospacing="0"/>
        <w:ind w:firstLine="480"/>
        <w:textAlignment w:val="baseline"/>
        <w:rPr>
          <w:b/>
          <w:sz w:val="28"/>
          <w:szCs w:val="28"/>
        </w:rPr>
      </w:pPr>
      <w:r w:rsidRPr="00E66AB8">
        <w:rPr>
          <w:b/>
          <w:sz w:val="28"/>
          <w:szCs w:val="28"/>
        </w:rPr>
        <w:t>Глава 1</w:t>
      </w:r>
      <w:r w:rsidR="00BC099D">
        <w:rPr>
          <w:b/>
          <w:sz w:val="28"/>
          <w:szCs w:val="28"/>
        </w:rPr>
        <w:t>2</w:t>
      </w:r>
      <w:r w:rsidRPr="00E66AB8">
        <w:rPr>
          <w:b/>
          <w:sz w:val="28"/>
          <w:szCs w:val="28"/>
        </w:rPr>
        <w:t>. Инженерная инфраструктура</w:t>
      </w:r>
    </w:p>
    <w:p w:rsidR="0088545E" w:rsidRPr="00E66AB8" w:rsidRDefault="0088545E" w:rsidP="00CE4A67">
      <w:pPr>
        <w:pStyle w:val="formattext"/>
        <w:spacing w:before="0" w:beforeAutospacing="0" w:after="0" w:afterAutospacing="0"/>
        <w:ind w:firstLine="480"/>
        <w:textAlignment w:val="baseline"/>
        <w:rPr>
          <w:b/>
          <w:sz w:val="28"/>
          <w:szCs w:val="28"/>
        </w:rPr>
      </w:pPr>
    </w:p>
    <w:p w:rsidR="00CE4A67" w:rsidRDefault="007C6064" w:rsidP="00CE4A67">
      <w:pPr>
        <w:pStyle w:val="formattext"/>
        <w:spacing w:before="0" w:beforeAutospacing="0" w:after="0" w:afterAutospacing="0"/>
        <w:ind w:firstLine="480"/>
        <w:textAlignment w:val="baseline"/>
        <w:rPr>
          <w:sz w:val="28"/>
          <w:szCs w:val="28"/>
        </w:rPr>
      </w:pPr>
      <w:r w:rsidRPr="00E66AB8">
        <w:rPr>
          <w:b/>
          <w:sz w:val="28"/>
          <w:szCs w:val="28"/>
        </w:rPr>
        <w:t>Статья</w:t>
      </w:r>
      <w:r w:rsidR="00562AA9" w:rsidRPr="00562AA9">
        <w:rPr>
          <w:b/>
          <w:sz w:val="28"/>
          <w:szCs w:val="28"/>
        </w:rPr>
        <w:t xml:space="preserve"> </w:t>
      </w:r>
      <w:r w:rsidR="00FE75CC" w:rsidRPr="00E66AB8">
        <w:rPr>
          <w:b/>
          <w:sz w:val="28"/>
          <w:szCs w:val="28"/>
        </w:rPr>
        <w:t>28</w:t>
      </w:r>
      <w:r w:rsidR="0054317A" w:rsidRPr="00E66AB8">
        <w:rPr>
          <w:b/>
          <w:sz w:val="28"/>
          <w:szCs w:val="28"/>
        </w:rPr>
        <w:t>.</w:t>
      </w:r>
      <w:r w:rsidR="00562AA9" w:rsidRPr="00562AA9">
        <w:rPr>
          <w:b/>
          <w:sz w:val="28"/>
          <w:szCs w:val="28"/>
        </w:rPr>
        <w:t xml:space="preserve"> </w:t>
      </w:r>
      <w:r w:rsidR="0054317A" w:rsidRPr="00E66AB8">
        <w:rPr>
          <w:b/>
          <w:bCs/>
          <w:sz w:val="28"/>
          <w:szCs w:val="28"/>
          <w:bdr w:val="none" w:sz="0" w:space="0" w:color="auto" w:frame="1"/>
        </w:rPr>
        <w:t>Размещение инженерных сетей</w:t>
      </w:r>
      <w:r w:rsidR="00562AA9" w:rsidRPr="00562AA9">
        <w:rPr>
          <w:b/>
          <w:bCs/>
          <w:sz w:val="28"/>
          <w:szCs w:val="28"/>
          <w:bdr w:val="none" w:sz="0" w:space="0" w:color="auto" w:frame="1"/>
        </w:rPr>
        <w:t xml:space="preserve"> </w:t>
      </w:r>
      <w:r w:rsidR="00CE4A67" w:rsidRPr="00E66AB8">
        <w:rPr>
          <w:b/>
          <w:sz w:val="28"/>
          <w:szCs w:val="28"/>
        </w:rPr>
        <w:t>местного значения</w:t>
      </w:r>
    </w:p>
    <w:p w:rsidR="007C6064" w:rsidRDefault="007C6064" w:rsidP="007C6064">
      <w:pPr>
        <w:pStyle w:val="formattext"/>
        <w:spacing w:before="0" w:beforeAutospacing="0" w:after="0" w:afterAutospacing="0"/>
        <w:ind w:firstLine="480"/>
        <w:textAlignment w:val="baseline"/>
        <w:rPr>
          <w:sz w:val="28"/>
          <w:szCs w:val="28"/>
        </w:rPr>
      </w:pPr>
    </w:p>
    <w:p w:rsidR="007C6064" w:rsidRPr="00046A26" w:rsidRDefault="007C6064" w:rsidP="007C6064">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1.</w:t>
      </w:r>
      <w:r w:rsidR="00562AA9" w:rsidRPr="00046A26">
        <w:rPr>
          <w:rFonts w:ascii="Times New Roman" w:hAnsi="Times New Roman" w:cs="Times New Roman"/>
          <w:sz w:val="24"/>
          <w:szCs w:val="24"/>
        </w:rPr>
        <w:t xml:space="preserve"> </w:t>
      </w:r>
      <w:r w:rsidR="00D45C52" w:rsidRPr="00046A26">
        <w:rPr>
          <w:rFonts w:ascii="Times New Roman" w:hAnsi="Times New Roman" w:cs="Times New Roman"/>
          <w:sz w:val="24"/>
          <w:szCs w:val="24"/>
        </w:rPr>
        <w:t xml:space="preserve">Разрешенные виды использования земельных участков и </w:t>
      </w:r>
      <w:r w:rsidR="003F3636" w:rsidRPr="00046A26">
        <w:rPr>
          <w:rFonts w:ascii="Times New Roman" w:hAnsi="Times New Roman" w:cs="Times New Roman"/>
          <w:sz w:val="24"/>
          <w:szCs w:val="24"/>
        </w:rPr>
        <w:t>п</w:t>
      </w:r>
      <w:r w:rsidR="00F97E98" w:rsidRPr="00046A26">
        <w:rPr>
          <w:rFonts w:ascii="Times New Roman" w:hAnsi="Times New Roman" w:cs="Times New Roman"/>
          <w:sz w:val="24"/>
          <w:szCs w:val="24"/>
        </w:rPr>
        <w:t xml:space="preserve">редельные </w:t>
      </w:r>
      <w:proofErr w:type="gramStart"/>
      <w:r w:rsidR="00F97E98" w:rsidRPr="00046A26">
        <w:rPr>
          <w:rFonts w:ascii="Times New Roman" w:hAnsi="Times New Roman" w:cs="Times New Roman"/>
          <w:sz w:val="24"/>
          <w:szCs w:val="24"/>
        </w:rPr>
        <w:t xml:space="preserve">параметры </w:t>
      </w:r>
      <w:r w:rsidR="003F3636" w:rsidRPr="00046A26">
        <w:rPr>
          <w:rFonts w:ascii="Times New Roman" w:hAnsi="Times New Roman" w:cs="Times New Roman"/>
          <w:sz w:val="24"/>
          <w:szCs w:val="24"/>
        </w:rPr>
        <w:t xml:space="preserve"> земельных</w:t>
      </w:r>
      <w:proofErr w:type="gramEnd"/>
      <w:r w:rsidR="003F3636" w:rsidRPr="00046A26">
        <w:rPr>
          <w:rFonts w:ascii="Times New Roman" w:hAnsi="Times New Roman" w:cs="Times New Roman"/>
          <w:sz w:val="24"/>
          <w:szCs w:val="24"/>
        </w:rPr>
        <w:t xml:space="preserve"> участков объектов и</w:t>
      </w:r>
      <w:r w:rsidR="00D45C52" w:rsidRPr="00046A26">
        <w:rPr>
          <w:rFonts w:ascii="Times New Roman" w:hAnsi="Times New Roman" w:cs="Times New Roman"/>
          <w:sz w:val="24"/>
          <w:szCs w:val="24"/>
        </w:rPr>
        <w:t>нженерн</w:t>
      </w:r>
      <w:r w:rsidR="003F3636" w:rsidRPr="00046A26">
        <w:rPr>
          <w:rFonts w:ascii="Times New Roman" w:hAnsi="Times New Roman" w:cs="Times New Roman"/>
          <w:sz w:val="24"/>
          <w:szCs w:val="24"/>
        </w:rPr>
        <w:t>ой</w:t>
      </w:r>
      <w:r w:rsidR="00D45C52" w:rsidRPr="00046A26">
        <w:rPr>
          <w:rFonts w:ascii="Times New Roman" w:hAnsi="Times New Roman" w:cs="Times New Roman"/>
          <w:sz w:val="24"/>
          <w:szCs w:val="24"/>
        </w:rPr>
        <w:t xml:space="preserve"> инфраструктур</w:t>
      </w:r>
      <w:r w:rsidR="003F3636" w:rsidRPr="00046A26">
        <w:rPr>
          <w:rFonts w:ascii="Times New Roman" w:hAnsi="Times New Roman" w:cs="Times New Roman"/>
          <w:sz w:val="24"/>
          <w:szCs w:val="24"/>
        </w:rPr>
        <w:t>ы</w:t>
      </w:r>
      <w:r w:rsidR="00D45C52" w:rsidRPr="00046A26">
        <w:rPr>
          <w:rFonts w:ascii="Times New Roman" w:hAnsi="Times New Roman" w:cs="Times New Roman"/>
          <w:sz w:val="24"/>
          <w:szCs w:val="24"/>
        </w:rPr>
        <w:t xml:space="preserve">, размещаемых в </w:t>
      </w:r>
      <w:r w:rsidR="0054317A" w:rsidRPr="00046A26">
        <w:rPr>
          <w:rFonts w:ascii="Times New Roman" w:hAnsi="Times New Roman" w:cs="Times New Roman"/>
          <w:sz w:val="24"/>
          <w:szCs w:val="24"/>
        </w:rPr>
        <w:t xml:space="preserve">составе </w:t>
      </w:r>
      <w:r w:rsidR="00512BC9" w:rsidRPr="00046A26">
        <w:rPr>
          <w:rFonts w:ascii="Times New Roman" w:hAnsi="Times New Roman" w:cs="Times New Roman"/>
          <w:sz w:val="24"/>
          <w:szCs w:val="24"/>
        </w:rPr>
        <w:t>территориальной зон</w:t>
      </w:r>
      <w:r w:rsidR="0054317A" w:rsidRPr="00046A26">
        <w:rPr>
          <w:rFonts w:ascii="Times New Roman" w:hAnsi="Times New Roman" w:cs="Times New Roman"/>
          <w:sz w:val="24"/>
          <w:szCs w:val="24"/>
        </w:rPr>
        <w:t>ы</w:t>
      </w:r>
      <w:r w:rsidR="00512BC9" w:rsidRPr="00046A26">
        <w:rPr>
          <w:rFonts w:ascii="Times New Roman" w:hAnsi="Times New Roman" w:cs="Times New Roman"/>
          <w:sz w:val="24"/>
          <w:szCs w:val="24"/>
        </w:rPr>
        <w:t xml:space="preserve">  «</w:t>
      </w:r>
      <w:r w:rsidR="00D45C52" w:rsidRPr="00046A26">
        <w:rPr>
          <w:rFonts w:ascii="Times New Roman" w:hAnsi="Times New Roman" w:cs="Times New Roman"/>
          <w:sz w:val="24"/>
          <w:szCs w:val="24"/>
        </w:rPr>
        <w:t>Инженерно-технические объекты, сооружения и коммуникации</w:t>
      </w:r>
      <w:r w:rsidR="00512BC9" w:rsidRPr="00046A26">
        <w:rPr>
          <w:rFonts w:ascii="Times New Roman" w:hAnsi="Times New Roman" w:cs="Times New Roman"/>
          <w:sz w:val="24"/>
          <w:szCs w:val="24"/>
        </w:rPr>
        <w:t>»</w:t>
      </w:r>
      <w:r w:rsidR="00D45C52" w:rsidRPr="00046A26">
        <w:rPr>
          <w:rFonts w:ascii="Times New Roman" w:hAnsi="Times New Roman" w:cs="Times New Roman"/>
          <w:sz w:val="24"/>
          <w:szCs w:val="24"/>
        </w:rPr>
        <w:t xml:space="preserve"> устанавливаются </w:t>
      </w:r>
      <w:r w:rsidR="003F3636" w:rsidRPr="00046A26">
        <w:rPr>
          <w:rFonts w:ascii="Times New Roman" w:hAnsi="Times New Roman" w:cs="Times New Roman"/>
          <w:color w:val="000000"/>
          <w:sz w:val="24"/>
          <w:szCs w:val="24"/>
        </w:rPr>
        <w:t>в</w:t>
      </w:r>
      <w:r w:rsidR="00F97E98" w:rsidRPr="00046A26">
        <w:rPr>
          <w:rFonts w:ascii="Times New Roman" w:hAnsi="Times New Roman" w:cs="Times New Roman"/>
          <w:color w:val="000000"/>
          <w:sz w:val="24"/>
          <w:szCs w:val="24"/>
        </w:rPr>
        <w:t xml:space="preserve"> градостроительном регламенте Правил </w:t>
      </w:r>
      <w:r w:rsidR="003F3636" w:rsidRPr="00046A26">
        <w:rPr>
          <w:rFonts w:ascii="Times New Roman" w:hAnsi="Times New Roman" w:cs="Times New Roman"/>
          <w:color w:val="000000"/>
          <w:sz w:val="24"/>
          <w:szCs w:val="24"/>
        </w:rPr>
        <w:t>землепользования</w:t>
      </w:r>
      <w:r w:rsidR="00F97E98" w:rsidRPr="00046A26">
        <w:rPr>
          <w:rFonts w:ascii="Times New Roman" w:hAnsi="Times New Roman" w:cs="Times New Roman"/>
          <w:color w:val="000000"/>
          <w:sz w:val="24"/>
          <w:szCs w:val="24"/>
        </w:rPr>
        <w:t xml:space="preserve"> и застройки сельского поселения</w:t>
      </w:r>
      <w:r w:rsidR="003F3636" w:rsidRPr="00046A26">
        <w:rPr>
          <w:rFonts w:ascii="Times New Roman" w:hAnsi="Times New Roman" w:cs="Times New Roman"/>
          <w:color w:val="000000"/>
          <w:sz w:val="24"/>
          <w:szCs w:val="24"/>
        </w:rPr>
        <w:t>.</w:t>
      </w:r>
    </w:p>
    <w:p w:rsidR="00A4525C" w:rsidRPr="00046A26" w:rsidRDefault="00F97E98" w:rsidP="00A4525C">
      <w:pPr>
        <w:pStyle w:val="formattext"/>
        <w:spacing w:before="0" w:beforeAutospacing="0" w:after="0" w:afterAutospacing="0"/>
        <w:ind w:firstLine="480"/>
        <w:jc w:val="both"/>
        <w:textAlignment w:val="baseline"/>
      </w:pPr>
      <w:r w:rsidRPr="00046A26">
        <w:t>2</w:t>
      </w:r>
      <w:r w:rsidR="00A4525C" w:rsidRPr="00046A26">
        <w:t xml:space="preserve">. Объекты </w:t>
      </w:r>
      <w:r w:rsidR="00A14EA4" w:rsidRPr="00046A26">
        <w:t>и</w:t>
      </w:r>
      <w:r w:rsidR="00A4525C" w:rsidRPr="00046A26">
        <w:t>нженерн</w:t>
      </w:r>
      <w:r w:rsidR="00A14EA4" w:rsidRPr="00046A26">
        <w:t>ой</w:t>
      </w:r>
      <w:r w:rsidR="00A4525C" w:rsidRPr="00046A26">
        <w:t xml:space="preserve"> инфраструктур</w:t>
      </w:r>
      <w:r w:rsidR="00A14EA4" w:rsidRPr="00046A26">
        <w:t>ы</w:t>
      </w:r>
      <w:r w:rsidR="00A4525C" w:rsidRPr="00046A26">
        <w:t xml:space="preserve"> местного значения </w:t>
      </w:r>
      <w:r w:rsidR="00097B96" w:rsidRPr="00046A26">
        <w:t>п</w:t>
      </w:r>
      <w:r w:rsidR="00A4525C" w:rsidRPr="00046A26">
        <w:t>редназначаются для жизнеобеспечения населения сельского п</w:t>
      </w:r>
      <w:r w:rsidR="00A14EA4" w:rsidRPr="00046A26">
        <w:t>о</w:t>
      </w:r>
      <w:r w:rsidR="00A4525C" w:rsidRPr="00046A26">
        <w:t>селения</w:t>
      </w:r>
      <w:r w:rsidR="00097B96" w:rsidRPr="00046A26">
        <w:t xml:space="preserve"> и размещаются в соответствии с</w:t>
      </w:r>
      <w:r w:rsidR="00F92310" w:rsidRPr="00046A26">
        <w:t xml:space="preserve"> утвержде</w:t>
      </w:r>
      <w:r w:rsidR="00811894" w:rsidRPr="00046A26">
        <w:t>н</w:t>
      </w:r>
      <w:r w:rsidR="00F92310" w:rsidRPr="00046A26">
        <w:t>ными в установленном порядке комплексными схемами развития инженерных сетей муниципального района</w:t>
      </w:r>
      <w:r w:rsidR="00A14EA4" w:rsidRPr="00046A26">
        <w:t>.</w:t>
      </w:r>
    </w:p>
    <w:p w:rsidR="00F97E98" w:rsidRPr="001C6230" w:rsidRDefault="00F97E98" w:rsidP="00F97E98">
      <w:pPr>
        <w:autoSpaceDE w:val="0"/>
        <w:autoSpaceDN w:val="0"/>
        <w:adjustRightInd w:val="0"/>
        <w:spacing w:after="0" w:line="240" w:lineRule="auto"/>
        <w:ind w:firstLine="567"/>
        <w:jc w:val="both"/>
        <w:rPr>
          <w:rFonts w:ascii="Times New Roman" w:hAnsi="Times New Roman" w:cs="Times New Roman"/>
          <w:color w:val="000000"/>
          <w:sz w:val="24"/>
          <w:szCs w:val="24"/>
        </w:rPr>
      </w:pPr>
      <w:r w:rsidRPr="00046A26">
        <w:rPr>
          <w:rFonts w:ascii="Times New Roman" w:hAnsi="Times New Roman" w:cs="Times New Roman"/>
          <w:sz w:val="24"/>
          <w:szCs w:val="24"/>
        </w:rPr>
        <w:t xml:space="preserve">3. </w:t>
      </w:r>
      <w:r w:rsidRPr="00046A26">
        <w:rPr>
          <w:rFonts w:ascii="Times New Roman" w:hAnsi="Times New Roman" w:cs="Times New Roman"/>
          <w:color w:val="000000"/>
          <w:sz w:val="24"/>
          <w:szCs w:val="24"/>
        </w:rPr>
        <w:t>Выбор проектных инженерных решений для территорий сельского поселения должен производиться в соответствии с техническими условиями на инженерное обеспечение,</w:t>
      </w:r>
      <w:r w:rsidRPr="001C6230">
        <w:rPr>
          <w:rFonts w:ascii="Times New Roman" w:hAnsi="Times New Roman" w:cs="Times New Roman"/>
          <w:color w:val="000000"/>
          <w:sz w:val="24"/>
          <w:szCs w:val="24"/>
        </w:rPr>
        <w:t xml:space="preserve"> выдаваемыми соответствующими органами, ответственными за эксплуатацию местных инженерных сетей.</w:t>
      </w:r>
    </w:p>
    <w:p w:rsidR="003F3636" w:rsidRPr="00046A26" w:rsidRDefault="00F92310" w:rsidP="003F3636">
      <w:pPr>
        <w:autoSpaceDE w:val="0"/>
        <w:autoSpaceDN w:val="0"/>
        <w:adjustRightInd w:val="0"/>
        <w:spacing w:after="0" w:line="240" w:lineRule="auto"/>
        <w:ind w:firstLine="567"/>
        <w:jc w:val="both"/>
        <w:rPr>
          <w:rFonts w:ascii="Times New Roman" w:hAnsi="Times New Roman" w:cs="Times New Roman"/>
          <w:sz w:val="24"/>
          <w:szCs w:val="24"/>
        </w:rPr>
      </w:pPr>
      <w:r w:rsidRPr="001C6230">
        <w:rPr>
          <w:rFonts w:ascii="Times New Roman" w:hAnsi="Times New Roman" w:cs="Times New Roman"/>
          <w:sz w:val="24"/>
          <w:szCs w:val="24"/>
        </w:rPr>
        <w:t>4.</w:t>
      </w:r>
      <w:r w:rsidR="00562AA9" w:rsidRPr="001C6230">
        <w:rPr>
          <w:rFonts w:ascii="Times New Roman" w:hAnsi="Times New Roman" w:cs="Times New Roman"/>
          <w:sz w:val="24"/>
          <w:szCs w:val="24"/>
        </w:rPr>
        <w:t xml:space="preserve"> </w:t>
      </w:r>
      <w:r w:rsidRPr="001C6230">
        <w:rPr>
          <w:rFonts w:ascii="Times New Roman" w:hAnsi="Times New Roman" w:cs="Times New Roman"/>
          <w:sz w:val="24"/>
          <w:szCs w:val="24"/>
        </w:rPr>
        <w:t xml:space="preserve">Подземные инженерные сети следует размещать в пределах поперечных профилей улиц и дорог под тротуарами или разделительными полосами в траншеях или тоннелях (проходных коллекторах). В полосе между красной линией и линией застройки следует </w:t>
      </w:r>
      <w:r w:rsidRPr="00046A26">
        <w:rPr>
          <w:rFonts w:ascii="Times New Roman" w:hAnsi="Times New Roman" w:cs="Times New Roman"/>
          <w:sz w:val="24"/>
          <w:szCs w:val="24"/>
        </w:rPr>
        <w:t>размещать газовые сети низкого и среднего давления и кабельные сети (силовые, связи, сигнализации, диспетчеризации и др.).</w:t>
      </w:r>
    </w:p>
    <w:p w:rsidR="008D4C62" w:rsidRPr="00046A26" w:rsidRDefault="008D4C62" w:rsidP="003F3636">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shd w:val="clear" w:color="auto" w:fill="FFFFFF"/>
        </w:rPr>
        <w:t>Тепловые и газовые сети, трубопроводы водопровода и канализации, как правило, должны прокладываться за пределами проезжей части дорог. В отдельных случаях допускается их прокладка без устройства колодцев по территории частных участков при согласовании с эксплуатирующими организациями и владельцами участков. В зоне прокладки инженерных сетей запрещается посадка деревьев и кустарников</w:t>
      </w:r>
      <w:r w:rsidR="00333C04" w:rsidRPr="00046A26">
        <w:rPr>
          <w:rFonts w:ascii="Arial" w:hAnsi="Arial" w:cs="Arial"/>
          <w:color w:val="444444"/>
          <w:sz w:val="24"/>
          <w:szCs w:val="24"/>
          <w:shd w:val="clear" w:color="auto" w:fill="FFFFFF"/>
        </w:rPr>
        <w:t>.</w:t>
      </w:r>
    </w:p>
    <w:p w:rsidR="003F3636" w:rsidRPr="00046A26" w:rsidRDefault="003F3636" w:rsidP="003F3636">
      <w:pPr>
        <w:pStyle w:val="formattext"/>
        <w:shd w:val="clear" w:color="auto" w:fill="FFFFFF"/>
        <w:spacing w:before="0" w:beforeAutospacing="0" w:after="0" w:afterAutospacing="0"/>
        <w:ind w:firstLine="480"/>
        <w:jc w:val="both"/>
        <w:textAlignment w:val="baseline"/>
      </w:pPr>
      <w:r w:rsidRPr="00046A26">
        <w:t>5</w:t>
      </w:r>
      <w:r w:rsidR="00A14EA4" w:rsidRPr="00046A26">
        <w:t xml:space="preserve">. </w:t>
      </w:r>
      <w:r w:rsidR="00F92310" w:rsidRPr="00046A26">
        <w:t>В сельских населенных пунктах допускается сохранение существующих инженерных коммуникаций под проезжей частью при строительстве, реконструкции и капитальном ремонте улиц, дорог и проездов. Необходимость устройства защитных конструкций инженерных коммуникаций и их вынос определяются при проектировании</w:t>
      </w:r>
      <w:r w:rsidRPr="00046A26">
        <w:t>.</w:t>
      </w:r>
    </w:p>
    <w:p w:rsidR="00F92310" w:rsidRPr="001C6230" w:rsidRDefault="003F3636" w:rsidP="003F3636">
      <w:pPr>
        <w:pStyle w:val="formattext"/>
        <w:shd w:val="clear" w:color="auto" w:fill="FFFFFF"/>
        <w:spacing w:before="0" w:beforeAutospacing="0" w:after="0" w:afterAutospacing="0"/>
        <w:ind w:firstLine="480"/>
        <w:jc w:val="both"/>
        <w:textAlignment w:val="baseline"/>
      </w:pPr>
      <w:r w:rsidRPr="00046A26">
        <w:t xml:space="preserve">6. </w:t>
      </w:r>
      <w:r w:rsidR="00F92310" w:rsidRPr="00046A26">
        <w:t xml:space="preserve">Прокладку подземных инженерных сетей в тоннелях (проходных коллекторах) следует предусматривать при необходимости одновременного размещения тепловых сетей, кабелей (связи и силовых напряжением до 10 </w:t>
      </w:r>
      <w:proofErr w:type="spellStart"/>
      <w:r w:rsidR="00F92310" w:rsidRPr="00046A26">
        <w:t>кВ</w:t>
      </w:r>
      <w:proofErr w:type="spellEnd"/>
      <w:r w:rsidR="00F92310" w:rsidRPr="00046A26">
        <w:t xml:space="preserve">), а также на пересечениях с магистральными улицами и железнодорожными путями. </w:t>
      </w:r>
      <w:r w:rsidR="0054317A" w:rsidRPr="00046A26">
        <w:tab/>
      </w:r>
      <w:r w:rsidR="00F92310" w:rsidRPr="00046A26">
        <w:t>Прокладка трубопроводов, транспортирующих легковоспламеняющиеся, ядовитые и горючие вещества</w:t>
      </w:r>
      <w:r w:rsidR="00F92310" w:rsidRPr="001C6230">
        <w:t xml:space="preserve"> в тоннелях (коллекторах), без устройства средств контроля загазованности и аварийной принудительной вентиляции не допускается.</w:t>
      </w:r>
    </w:p>
    <w:p w:rsidR="00B41EBA" w:rsidRPr="001C6230" w:rsidRDefault="0054317A" w:rsidP="0054317A">
      <w:pPr>
        <w:pStyle w:val="formattext"/>
        <w:shd w:val="clear" w:color="auto" w:fill="FFFFFF"/>
        <w:spacing w:before="0" w:beforeAutospacing="0" w:after="0" w:afterAutospacing="0"/>
        <w:ind w:firstLine="480"/>
        <w:jc w:val="both"/>
        <w:textAlignment w:val="baseline"/>
      </w:pPr>
      <w:r w:rsidRPr="001C6230">
        <w:t xml:space="preserve">7. </w:t>
      </w:r>
      <w:r w:rsidR="00F92310" w:rsidRPr="001C6230">
        <w:t>На участках застройки в сложных грунтовых условиях (лессовые, просадочные) необходимо предусматривать прокладку инженерных сетей, как правило, в тоннелях в соответствии с </w:t>
      </w:r>
      <w:hyperlink r:id="rId373" w:anchor="7D20K3" w:history="1">
        <w:r w:rsidR="00F92310" w:rsidRPr="001C6230">
          <w:rPr>
            <w:rStyle w:val="af1"/>
            <w:rFonts w:eastAsiaTheme="majorEastAsia"/>
            <w:color w:val="auto"/>
            <w:u w:val="none"/>
          </w:rPr>
          <w:t>СП 131.13330</w:t>
        </w:r>
      </w:hyperlink>
      <w:r w:rsidRPr="001C6230">
        <w:rPr>
          <w:rStyle w:val="af1"/>
          <w:rFonts w:eastAsiaTheme="majorEastAsia"/>
          <w:color w:val="auto"/>
          <w:u w:val="none"/>
        </w:rPr>
        <w:t>.2020</w:t>
      </w:r>
      <w:r w:rsidR="00F92310" w:rsidRPr="001C6230">
        <w:t>, </w:t>
      </w:r>
      <w:hyperlink r:id="rId374" w:history="1">
        <w:r w:rsidR="00F92310" w:rsidRPr="001C6230">
          <w:rPr>
            <w:rStyle w:val="af1"/>
            <w:rFonts w:eastAsiaTheme="majorEastAsia"/>
            <w:color w:val="auto"/>
            <w:u w:val="none"/>
          </w:rPr>
          <w:t>СП 32.13330</w:t>
        </w:r>
      </w:hyperlink>
      <w:r w:rsidRPr="001C6230">
        <w:rPr>
          <w:rStyle w:val="af1"/>
          <w:rFonts w:eastAsiaTheme="majorEastAsia"/>
          <w:color w:val="auto"/>
          <w:u w:val="none"/>
        </w:rPr>
        <w:t>.2018</w:t>
      </w:r>
      <w:r w:rsidR="00F92310" w:rsidRPr="001C6230">
        <w:t> и </w:t>
      </w:r>
      <w:hyperlink r:id="rId375" w:anchor="7D20K3" w:history="1">
        <w:r w:rsidR="00F92310" w:rsidRPr="001C6230">
          <w:rPr>
            <w:rStyle w:val="af1"/>
            <w:rFonts w:eastAsiaTheme="majorEastAsia"/>
            <w:color w:val="auto"/>
            <w:u w:val="none"/>
          </w:rPr>
          <w:t>СП 124.13330</w:t>
        </w:r>
      </w:hyperlink>
      <w:r w:rsidR="00F92310" w:rsidRPr="001C6230">
        <w:t>.</w:t>
      </w:r>
      <w:r w:rsidRPr="001C6230">
        <w:t>2012.</w:t>
      </w:r>
    </w:p>
    <w:p w:rsidR="00286D58" w:rsidRPr="001C6230" w:rsidRDefault="00286D58" w:rsidP="00286D58">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sz w:val="24"/>
          <w:szCs w:val="24"/>
        </w:rPr>
        <w:t>8.</w:t>
      </w:r>
      <w:r w:rsidRPr="001C6230">
        <w:rPr>
          <w:rFonts w:ascii="Times New Roman" w:eastAsia="Times New Roman" w:hAnsi="Times New Roman" w:cs="Times New Roman"/>
          <w:sz w:val="24"/>
          <w:szCs w:val="24"/>
          <w:lang w:eastAsia="ru-RU"/>
        </w:rPr>
        <w:t xml:space="preserve">Наружные сети и сооружения водопровода и канализации следует проектировать в соответствии с требованиями статьи </w:t>
      </w:r>
      <w:r w:rsidR="008357DE" w:rsidRPr="001C6230">
        <w:rPr>
          <w:rFonts w:ascii="Times New Roman" w:eastAsia="Times New Roman" w:hAnsi="Times New Roman" w:cs="Times New Roman"/>
          <w:sz w:val="24"/>
          <w:szCs w:val="24"/>
          <w:lang w:eastAsia="ru-RU"/>
        </w:rPr>
        <w:t>29</w:t>
      </w:r>
      <w:r w:rsidRPr="001C6230">
        <w:rPr>
          <w:rFonts w:ascii="Times New Roman" w:eastAsia="Times New Roman" w:hAnsi="Times New Roman" w:cs="Times New Roman"/>
          <w:sz w:val="24"/>
          <w:szCs w:val="24"/>
          <w:lang w:eastAsia="ru-RU"/>
        </w:rPr>
        <w:t xml:space="preserve"> настоящих Нормативов.</w:t>
      </w:r>
    </w:p>
    <w:p w:rsidR="00286D58" w:rsidRPr="001C6230" w:rsidRDefault="003E561F" w:rsidP="00286D58">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9</w:t>
      </w:r>
      <w:r w:rsidR="00286D58" w:rsidRPr="001C6230">
        <w:rPr>
          <w:rFonts w:ascii="Times New Roman" w:eastAsia="Times New Roman" w:hAnsi="Times New Roman" w:cs="Times New Roman"/>
          <w:sz w:val="24"/>
          <w:szCs w:val="24"/>
          <w:lang w:eastAsia="ru-RU"/>
        </w:rPr>
        <w:t>. На территории индивидуальной застройки сети канализации должны прокладываться за пределами проезжей части местных улиц и проездов. В стесненных условиях на территории существующей индивидуальной застройки</w:t>
      </w:r>
      <w:r w:rsidR="00562AA9" w:rsidRPr="001C6230">
        <w:rPr>
          <w:rFonts w:ascii="Times New Roman" w:eastAsia="Times New Roman" w:hAnsi="Times New Roman" w:cs="Times New Roman"/>
          <w:sz w:val="24"/>
          <w:szCs w:val="24"/>
          <w:lang w:eastAsia="ru-RU"/>
        </w:rPr>
        <w:t xml:space="preserve"> </w:t>
      </w:r>
      <w:r w:rsidR="00286D58" w:rsidRPr="001C6230">
        <w:rPr>
          <w:rFonts w:ascii="Times New Roman" w:eastAsia="Times New Roman" w:hAnsi="Times New Roman" w:cs="Times New Roman"/>
          <w:sz w:val="24"/>
          <w:szCs w:val="24"/>
          <w:lang w:eastAsia="ru-RU"/>
        </w:rPr>
        <w:t>допускается прокладка сетей канализации под проезжей частью местных улиц и проездов.</w:t>
      </w:r>
    </w:p>
    <w:p w:rsidR="00286D58" w:rsidRPr="001C6230" w:rsidRDefault="00286D58" w:rsidP="00286D58">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1</w:t>
      </w:r>
      <w:r w:rsidR="003E561F" w:rsidRPr="001C6230">
        <w:rPr>
          <w:rFonts w:ascii="Times New Roman" w:eastAsia="Times New Roman" w:hAnsi="Times New Roman" w:cs="Times New Roman"/>
          <w:sz w:val="24"/>
          <w:szCs w:val="24"/>
          <w:lang w:eastAsia="ru-RU"/>
        </w:rPr>
        <w:t>0</w:t>
      </w:r>
      <w:r w:rsidRPr="001C6230">
        <w:rPr>
          <w:rFonts w:ascii="Times New Roman" w:eastAsia="Times New Roman" w:hAnsi="Times New Roman" w:cs="Times New Roman"/>
          <w:sz w:val="24"/>
          <w:szCs w:val="24"/>
          <w:lang w:eastAsia="ru-RU"/>
        </w:rPr>
        <w:t>. Расстояние от дворовой сети канализации, прокладываемой по территории участка до домов, расположенных на данном участке, должно быть не менее 2 м.</w:t>
      </w:r>
    </w:p>
    <w:p w:rsidR="00286D58" w:rsidRPr="001C6230" w:rsidRDefault="00F86027" w:rsidP="00286D58">
      <w:pPr>
        <w:pStyle w:val="formattext"/>
        <w:shd w:val="clear" w:color="auto" w:fill="FFFFFF"/>
        <w:spacing w:before="0" w:beforeAutospacing="0" w:after="0" w:afterAutospacing="0"/>
        <w:ind w:firstLine="480"/>
        <w:jc w:val="both"/>
        <w:textAlignment w:val="baseline"/>
      </w:pPr>
      <w:r w:rsidRPr="001C6230">
        <w:t xml:space="preserve">11. </w:t>
      </w:r>
      <w:r w:rsidR="00286D58" w:rsidRPr="001C6230">
        <w:t>Прокладка наземных тепловых и газовых сетей допускается в виде исключения при невозможности подземного их размещения или как временное решение в зонах особого регулирования градостроительной деятельности.</w:t>
      </w:r>
    </w:p>
    <w:p w:rsidR="008D4C62" w:rsidRPr="001C6230" w:rsidRDefault="00F86027" w:rsidP="00333C04">
      <w:pPr>
        <w:pStyle w:val="formattext"/>
        <w:shd w:val="clear" w:color="auto" w:fill="FFFFFF"/>
        <w:spacing w:before="0" w:beforeAutospacing="0" w:after="0" w:afterAutospacing="0"/>
        <w:ind w:firstLine="480"/>
        <w:jc w:val="both"/>
        <w:textAlignment w:val="baseline"/>
      </w:pPr>
      <w:r w:rsidRPr="001C6230">
        <w:t xml:space="preserve">12. </w:t>
      </w:r>
      <w:r w:rsidR="00333C04" w:rsidRPr="001C6230">
        <w:t>В сельских поселениях</w:t>
      </w:r>
      <w:r w:rsidR="008D4C62" w:rsidRPr="001C6230">
        <w:t xml:space="preserve"> рекомендуется проектировать системы децентрализованного теплоснабжения с использованием природного газа по ГОСТ 5542-78, как наиболее эффективного единого энергоносителя, обеспечивающего работу </w:t>
      </w:r>
      <w:proofErr w:type="spellStart"/>
      <w:r w:rsidR="008D4C62" w:rsidRPr="001C6230">
        <w:t>теплогенераторов</w:t>
      </w:r>
      <w:proofErr w:type="spellEnd"/>
      <w:r w:rsidR="008D4C62" w:rsidRPr="001C6230">
        <w:t xml:space="preserve"> автономного типа, устанавливаемых у каждого владельца дома, квартиры или в объектах социальной сферы частного владения.</w:t>
      </w:r>
    </w:p>
    <w:p w:rsidR="008D4C62" w:rsidRPr="001C6230" w:rsidRDefault="008D4C62" w:rsidP="00333C04">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Централизованное теплоснабжение следует проектировать в исключительных случаях при наличии в районе строительства или вблизи от него существующих централизованных систем и возможности обеспечения от них тепловых и газовых нагрузок нового строительства (без реконструкции или с частичной реконструкцией этих систем).</w:t>
      </w:r>
    </w:p>
    <w:p w:rsidR="00024988" w:rsidRPr="001C6230" w:rsidRDefault="00F86027" w:rsidP="00F86027">
      <w:pPr>
        <w:pStyle w:val="formattext"/>
        <w:spacing w:before="0" w:beforeAutospacing="0" w:after="0" w:afterAutospacing="0"/>
        <w:ind w:firstLine="480"/>
        <w:jc w:val="both"/>
        <w:textAlignment w:val="baseline"/>
      </w:pPr>
      <w:r w:rsidRPr="001C6230">
        <w:t>1</w:t>
      </w:r>
      <w:r w:rsidR="00024988" w:rsidRPr="001C6230">
        <w:t>3</w:t>
      </w:r>
      <w:r w:rsidRPr="001C6230">
        <w:t>. Прокладка трубопроводов с легковоспламеняющимися и горючими жидкостями, а также со сжиженными газами для снабжения промышленных предприятий и складов по территории жилых, общественно-деловых зон и рекреационных зон не допускается.</w:t>
      </w:r>
    </w:p>
    <w:p w:rsidR="00F86027" w:rsidRPr="001C6230" w:rsidRDefault="00024988" w:rsidP="00F86027">
      <w:pPr>
        <w:pStyle w:val="formattext"/>
        <w:spacing w:before="0" w:beforeAutospacing="0" w:after="0" w:afterAutospacing="0"/>
        <w:ind w:firstLine="480"/>
        <w:jc w:val="both"/>
        <w:textAlignment w:val="baseline"/>
      </w:pPr>
      <w:r w:rsidRPr="001C6230">
        <w:t xml:space="preserve">14. </w:t>
      </w:r>
      <w:r w:rsidR="00F86027" w:rsidRPr="001C6230">
        <w:t>Магистральные трубопроводы следует прокладывать за пределами территории населенных пунктов в соответствии с </w:t>
      </w:r>
      <w:hyperlink r:id="rId376" w:anchor="7D20K3" w:history="1">
        <w:r w:rsidR="00F86027" w:rsidRPr="001C6230">
          <w:rPr>
            <w:rStyle w:val="af1"/>
            <w:rFonts w:eastAsiaTheme="majorEastAsia"/>
            <w:color w:val="auto"/>
            <w:u w:val="none"/>
          </w:rPr>
          <w:t>СП 36.13330</w:t>
        </w:r>
      </w:hyperlink>
      <w:r w:rsidR="00F86027" w:rsidRPr="001C6230">
        <w:rPr>
          <w:rStyle w:val="af1"/>
          <w:rFonts w:eastAsiaTheme="majorEastAsia"/>
          <w:color w:val="auto"/>
          <w:u w:val="none"/>
        </w:rPr>
        <w:t>.2012</w:t>
      </w:r>
      <w:r w:rsidR="00F86027" w:rsidRPr="001C6230">
        <w:t>, </w:t>
      </w:r>
      <w:hyperlink r:id="rId377" w:anchor="7D20K3" w:history="1">
        <w:r w:rsidR="00F86027" w:rsidRPr="001C6230">
          <w:rPr>
            <w:rStyle w:val="af1"/>
            <w:rFonts w:eastAsiaTheme="majorEastAsia"/>
            <w:color w:val="auto"/>
            <w:u w:val="none"/>
          </w:rPr>
          <w:t>СП 284.1325800</w:t>
        </w:r>
      </w:hyperlink>
      <w:r w:rsidR="00F86027" w:rsidRPr="001C6230">
        <w:t>.2016. Для нефтепродуктопроводов, прокладываемых на территории поселения, следует руководствоваться </w:t>
      </w:r>
      <w:hyperlink r:id="rId378" w:anchor="7D20K3" w:history="1">
        <w:r w:rsidR="00F86027" w:rsidRPr="001C6230">
          <w:rPr>
            <w:rStyle w:val="af1"/>
            <w:rFonts w:eastAsiaTheme="majorEastAsia"/>
            <w:color w:val="auto"/>
            <w:u w:val="none"/>
          </w:rPr>
          <w:t>СП 125.13330</w:t>
        </w:r>
      </w:hyperlink>
      <w:r w:rsidR="00F86027" w:rsidRPr="001C6230">
        <w:t>.2012.</w:t>
      </w:r>
    </w:p>
    <w:p w:rsidR="00F86027" w:rsidRPr="001C6230" w:rsidRDefault="00F86027" w:rsidP="00F86027">
      <w:pPr>
        <w:pStyle w:val="formattext"/>
        <w:spacing w:before="0" w:beforeAutospacing="0" w:after="0" w:afterAutospacing="0"/>
        <w:ind w:firstLine="480"/>
        <w:jc w:val="both"/>
        <w:textAlignment w:val="baseline"/>
      </w:pPr>
      <w:r w:rsidRPr="001C6230">
        <w:t>При реконструкции существующих участков магистрального трубопровода, включенных в границы населенного пункта, следует руководствоваться требованиями </w:t>
      </w:r>
      <w:hyperlink r:id="rId379" w:anchor="7D20K3" w:history="1">
        <w:r w:rsidRPr="001C6230">
          <w:rPr>
            <w:rStyle w:val="af1"/>
            <w:rFonts w:eastAsiaTheme="majorEastAsia"/>
            <w:color w:val="auto"/>
            <w:u w:val="none"/>
          </w:rPr>
          <w:t>СП 36.13330</w:t>
        </w:r>
      </w:hyperlink>
      <w:r w:rsidRPr="001C6230">
        <w:t>.2012.</w:t>
      </w:r>
    </w:p>
    <w:p w:rsidR="00F86027" w:rsidRPr="001C6230" w:rsidRDefault="00F86027" w:rsidP="00F86027">
      <w:pPr>
        <w:shd w:val="clear" w:color="auto" w:fill="FFFFFF"/>
        <w:spacing w:after="0" w:line="240" w:lineRule="auto"/>
        <w:ind w:firstLine="480"/>
        <w:jc w:val="both"/>
        <w:textAlignment w:val="baseline"/>
        <w:rPr>
          <w:rFonts w:ascii="Times New Roman" w:hAnsi="Times New Roman" w:cs="Times New Roman"/>
          <w:sz w:val="24"/>
          <w:szCs w:val="24"/>
        </w:rPr>
      </w:pPr>
      <w:r w:rsidRPr="001C6230">
        <w:rPr>
          <w:rFonts w:ascii="Times New Roman" w:hAnsi="Times New Roman" w:cs="Times New Roman"/>
          <w:sz w:val="24"/>
          <w:szCs w:val="24"/>
        </w:rPr>
        <w:t>1</w:t>
      </w:r>
      <w:r w:rsidR="00024988" w:rsidRPr="001C6230">
        <w:rPr>
          <w:rFonts w:ascii="Times New Roman" w:hAnsi="Times New Roman" w:cs="Times New Roman"/>
          <w:sz w:val="24"/>
          <w:szCs w:val="24"/>
        </w:rPr>
        <w:t>5</w:t>
      </w:r>
      <w:r w:rsidRPr="001C6230">
        <w:rPr>
          <w:rFonts w:ascii="Times New Roman" w:hAnsi="Times New Roman" w:cs="Times New Roman"/>
          <w:sz w:val="24"/>
          <w:szCs w:val="24"/>
        </w:rPr>
        <w:t>. Газопроводы следует прокладывать в соответствии с требованиями </w:t>
      </w:r>
      <w:hyperlink r:id="rId380" w:anchor="7D20K3" w:history="1">
        <w:r w:rsidRPr="001C6230">
          <w:rPr>
            <w:rStyle w:val="af1"/>
            <w:rFonts w:ascii="Times New Roman" w:eastAsiaTheme="majorEastAsia" w:hAnsi="Times New Roman" w:cs="Times New Roman"/>
            <w:color w:val="auto"/>
            <w:sz w:val="24"/>
            <w:szCs w:val="24"/>
            <w:u w:val="none"/>
          </w:rPr>
          <w:t>СП 62.13330</w:t>
        </w:r>
      </w:hyperlink>
      <w:r w:rsidRPr="001C6230">
        <w:rPr>
          <w:rFonts w:ascii="Times New Roman" w:hAnsi="Times New Roman" w:cs="Times New Roman"/>
          <w:sz w:val="24"/>
          <w:szCs w:val="24"/>
        </w:rPr>
        <w:t>.2011</w:t>
      </w:r>
      <w:r w:rsidR="00024988" w:rsidRPr="001C6230">
        <w:rPr>
          <w:rFonts w:ascii="Times New Roman" w:hAnsi="Times New Roman" w:cs="Times New Roman"/>
          <w:sz w:val="24"/>
          <w:szCs w:val="24"/>
        </w:rPr>
        <w:t>.</w:t>
      </w:r>
    </w:p>
    <w:p w:rsidR="00A95BC1" w:rsidRPr="001C6230" w:rsidRDefault="006818CC" w:rsidP="00A95BC1">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Прокладку газопроводов допускается предусматривать подземной, подводной или надземной.</w:t>
      </w:r>
    </w:p>
    <w:p w:rsidR="00A95BC1" w:rsidRPr="001C6230" w:rsidRDefault="006818CC" w:rsidP="00A95BC1">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 xml:space="preserve">Надземную прокладку газопроводов допускается предусматривать по стенам газифицируемых зданий, внутри жилых дворов и кварталов, а также на отдельных участках трассы, в том числе на участках переходов через искусственные и естественные преграды, при пересечении сетей инженерно-технического </w:t>
      </w:r>
      <w:proofErr w:type="spellStart"/>
      <w:r w:rsidRPr="001C6230">
        <w:rPr>
          <w:rFonts w:ascii="Times New Roman" w:eastAsia="Times New Roman" w:hAnsi="Times New Roman" w:cs="Times New Roman"/>
          <w:sz w:val="24"/>
          <w:szCs w:val="24"/>
          <w:lang w:eastAsia="ru-RU"/>
        </w:rPr>
        <w:t>обеспечения.В</w:t>
      </w:r>
      <w:proofErr w:type="spellEnd"/>
      <w:r w:rsidRPr="001C6230">
        <w:rPr>
          <w:rFonts w:ascii="Times New Roman" w:eastAsia="Times New Roman" w:hAnsi="Times New Roman" w:cs="Times New Roman"/>
          <w:sz w:val="24"/>
          <w:szCs w:val="24"/>
          <w:lang w:eastAsia="ru-RU"/>
        </w:rPr>
        <w:t xml:space="preserve"> особых грунтовых условиях газопроводы рекомендуется прокладывать как </w:t>
      </w:r>
      <w:proofErr w:type="spellStart"/>
      <w:r w:rsidRPr="001C6230">
        <w:rPr>
          <w:rFonts w:ascii="Times New Roman" w:eastAsia="Times New Roman" w:hAnsi="Times New Roman" w:cs="Times New Roman"/>
          <w:sz w:val="24"/>
          <w:szCs w:val="24"/>
          <w:lang w:eastAsia="ru-RU"/>
        </w:rPr>
        <w:t>надземно</w:t>
      </w:r>
      <w:proofErr w:type="spellEnd"/>
      <w:r w:rsidRPr="001C6230">
        <w:rPr>
          <w:rFonts w:ascii="Times New Roman" w:eastAsia="Times New Roman" w:hAnsi="Times New Roman" w:cs="Times New Roman"/>
          <w:sz w:val="24"/>
          <w:szCs w:val="24"/>
          <w:lang w:eastAsia="ru-RU"/>
        </w:rPr>
        <w:t xml:space="preserve">, так и </w:t>
      </w:r>
      <w:proofErr w:type="spellStart"/>
      <w:r w:rsidRPr="001C6230">
        <w:rPr>
          <w:rFonts w:ascii="Times New Roman" w:eastAsia="Times New Roman" w:hAnsi="Times New Roman" w:cs="Times New Roman"/>
          <w:sz w:val="24"/>
          <w:szCs w:val="24"/>
          <w:lang w:eastAsia="ru-RU"/>
        </w:rPr>
        <w:t>подземно</w:t>
      </w:r>
      <w:proofErr w:type="spellEnd"/>
      <w:r w:rsidRPr="001C6230">
        <w:rPr>
          <w:rFonts w:ascii="Times New Roman" w:eastAsia="Times New Roman" w:hAnsi="Times New Roman" w:cs="Times New Roman"/>
          <w:sz w:val="24"/>
          <w:szCs w:val="24"/>
          <w:lang w:eastAsia="ru-RU"/>
        </w:rPr>
        <w:t>, в том числе с обвалованием.</w:t>
      </w:r>
    </w:p>
    <w:p w:rsidR="00A95BC1" w:rsidRPr="001C6230" w:rsidRDefault="006818CC" w:rsidP="00A95BC1">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Высоту прокладки надземных газопроводов и глубину заложения подземных газопроводов СУГ допускается принимать как для газопроводов сетей газораспределения и газопотребления природного газа, за исключением подземных газопроводов паровой фазы СУГ, которые рекомендуется прокладывать ниже глубины промерзания грунта.</w:t>
      </w:r>
    </w:p>
    <w:p w:rsidR="00A95BC1" w:rsidRPr="001C6230" w:rsidRDefault="006818CC" w:rsidP="00A95BC1">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Прокладку газопроводов СУГ на территории ГНС и ГНП следует предусматривать надземной.</w:t>
      </w:r>
    </w:p>
    <w:p w:rsidR="00A95BC1" w:rsidRPr="001C6230" w:rsidRDefault="006818CC" w:rsidP="00A95BC1">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Не допускается прокладка газопроводов через фундаменты зданий и сооружений, через лоджии и балконы, кроме оговоренных случаев, а также под фундаментами зданий и сооружений.</w:t>
      </w:r>
    </w:p>
    <w:p w:rsidR="006818CC" w:rsidRPr="001C6230" w:rsidRDefault="006818CC" w:rsidP="00A95BC1">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При прокладке газопроводов всех категорий на расстоянии до 15 м, а на участках с особыми условиями на расстоянии до 50 м от зданий всех назначений следует предусматривать герметизацию подземных вводов и выпусков сетей инженерно-технического обеспечения.</w:t>
      </w:r>
    </w:p>
    <w:p w:rsidR="00024988" w:rsidRPr="001C6230" w:rsidRDefault="00024988" w:rsidP="00024988">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По территории малоэтажной застройки не допускается прокладка газопроводов высокого давления.</w:t>
      </w:r>
    </w:p>
    <w:p w:rsidR="00415E2B" w:rsidRPr="001C6230" w:rsidRDefault="003E561F" w:rsidP="00415E2B">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1C6230">
        <w:rPr>
          <w:rFonts w:ascii="Times New Roman" w:eastAsia="Times New Roman" w:hAnsi="Times New Roman" w:cs="Times New Roman"/>
          <w:sz w:val="24"/>
          <w:szCs w:val="24"/>
          <w:lang w:eastAsia="ru-RU"/>
        </w:rPr>
        <w:t>1</w:t>
      </w:r>
      <w:r w:rsidR="00024988" w:rsidRPr="001C6230">
        <w:rPr>
          <w:rFonts w:ascii="Times New Roman" w:eastAsia="Times New Roman" w:hAnsi="Times New Roman" w:cs="Times New Roman"/>
          <w:sz w:val="24"/>
          <w:szCs w:val="24"/>
          <w:lang w:eastAsia="ru-RU"/>
        </w:rPr>
        <w:t>6</w:t>
      </w:r>
      <w:r w:rsidR="00415E2B" w:rsidRPr="001C6230">
        <w:rPr>
          <w:rFonts w:ascii="Times New Roman" w:eastAsia="Times New Roman" w:hAnsi="Times New Roman" w:cs="Times New Roman"/>
          <w:sz w:val="24"/>
          <w:szCs w:val="24"/>
          <w:lang w:eastAsia="ru-RU"/>
        </w:rPr>
        <w:t xml:space="preserve">. </w:t>
      </w:r>
      <w:r w:rsidR="00DF2A09" w:rsidRPr="001C6230">
        <w:rPr>
          <w:rFonts w:ascii="Times New Roman" w:eastAsia="Times New Roman" w:hAnsi="Times New Roman" w:cs="Times New Roman"/>
          <w:sz w:val="24"/>
          <w:szCs w:val="24"/>
          <w:lang w:eastAsia="ru-RU"/>
        </w:rPr>
        <w:t>На территории индивидуальной жилой застройки, в том числе на территориях, предназначенных для ведения садоводства и огородничества, газопроводы должны прокладываться за пределами проезжей части местных улиц и проездов</w:t>
      </w:r>
      <w:r w:rsidR="00002C5A" w:rsidRPr="001C6230">
        <w:rPr>
          <w:rFonts w:ascii="Arial" w:eastAsia="Times New Roman" w:hAnsi="Arial" w:cs="Arial"/>
          <w:color w:val="444444"/>
          <w:sz w:val="24"/>
          <w:szCs w:val="24"/>
          <w:lang w:eastAsia="ru-RU"/>
        </w:rPr>
        <w:t>.</w:t>
      </w:r>
    </w:p>
    <w:p w:rsidR="00DF2A09" w:rsidRPr="001C6230" w:rsidRDefault="00415E2B" w:rsidP="00F70957">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1</w:t>
      </w:r>
      <w:r w:rsidR="00024988" w:rsidRPr="001C6230">
        <w:rPr>
          <w:rFonts w:ascii="Times New Roman" w:eastAsia="Times New Roman" w:hAnsi="Times New Roman" w:cs="Times New Roman"/>
          <w:sz w:val="24"/>
          <w:szCs w:val="24"/>
          <w:lang w:eastAsia="ru-RU"/>
        </w:rPr>
        <w:t>7</w:t>
      </w:r>
      <w:r w:rsidRPr="001C6230">
        <w:rPr>
          <w:rFonts w:ascii="Times New Roman" w:eastAsia="Times New Roman" w:hAnsi="Times New Roman" w:cs="Times New Roman"/>
          <w:sz w:val="24"/>
          <w:szCs w:val="24"/>
          <w:lang w:eastAsia="ru-RU"/>
        </w:rPr>
        <w:t xml:space="preserve">. </w:t>
      </w:r>
      <w:r w:rsidR="00DF2A09" w:rsidRPr="001C6230">
        <w:rPr>
          <w:rFonts w:ascii="Times New Roman" w:eastAsia="Times New Roman" w:hAnsi="Times New Roman" w:cs="Times New Roman"/>
          <w:sz w:val="24"/>
          <w:szCs w:val="24"/>
          <w:lang w:eastAsia="ru-RU"/>
        </w:rPr>
        <w:t>В стесненных условиях на территории существующ</w:t>
      </w:r>
      <w:r w:rsidR="002E6F90" w:rsidRPr="001C6230">
        <w:rPr>
          <w:rFonts w:ascii="Times New Roman" w:eastAsia="Times New Roman" w:hAnsi="Times New Roman" w:cs="Times New Roman"/>
          <w:sz w:val="24"/>
          <w:szCs w:val="24"/>
          <w:lang w:eastAsia="ru-RU"/>
        </w:rPr>
        <w:t>ей</w:t>
      </w:r>
      <w:r w:rsidR="00DF2A09" w:rsidRPr="001C6230">
        <w:rPr>
          <w:rFonts w:ascii="Times New Roman" w:eastAsia="Times New Roman" w:hAnsi="Times New Roman" w:cs="Times New Roman"/>
          <w:sz w:val="24"/>
          <w:szCs w:val="24"/>
          <w:lang w:eastAsia="ru-RU"/>
        </w:rPr>
        <w:t xml:space="preserve"> индивидуальной застройки</w:t>
      </w:r>
      <w:r w:rsidR="001C6230" w:rsidRPr="001C6230">
        <w:rPr>
          <w:rFonts w:ascii="Times New Roman" w:eastAsia="Times New Roman" w:hAnsi="Times New Roman" w:cs="Times New Roman"/>
          <w:sz w:val="24"/>
          <w:szCs w:val="24"/>
          <w:lang w:eastAsia="ru-RU"/>
        </w:rPr>
        <w:t xml:space="preserve"> </w:t>
      </w:r>
      <w:r w:rsidR="00DF2A09" w:rsidRPr="001C6230">
        <w:rPr>
          <w:rFonts w:ascii="Times New Roman" w:eastAsia="Times New Roman" w:hAnsi="Times New Roman" w:cs="Times New Roman"/>
          <w:sz w:val="24"/>
          <w:szCs w:val="24"/>
          <w:lang w:eastAsia="ru-RU"/>
        </w:rPr>
        <w:t>допускается прокладка газопровода под проезжей частью местных улиц и проездов и по территории земельных участков жилых домов, находящихся в частной собственности, по согласованию с землепользователями (мена, установление частного сервитута и другое) и с обеспечением беспрепятственного доступа для прокладки и обслуживания газопровода.</w:t>
      </w:r>
    </w:p>
    <w:p w:rsidR="00024988" w:rsidRPr="001C6230" w:rsidRDefault="00024988" w:rsidP="00024988">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sz w:val="24"/>
          <w:szCs w:val="24"/>
        </w:rPr>
        <w:t>18</w:t>
      </w:r>
      <w:r w:rsidRPr="001C6230">
        <w:rPr>
          <w:rFonts w:ascii="Times New Roman" w:eastAsia="Times New Roman" w:hAnsi="Times New Roman" w:cs="Times New Roman"/>
          <w:sz w:val="24"/>
          <w:szCs w:val="24"/>
          <w:lang w:eastAsia="ru-RU"/>
        </w:rPr>
        <w:t xml:space="preserve">. Электроснабжение следует проектировать в соответствии со статьей </w:t>
      </w:r>
      <w:r w:rsidR="008357DE" w:rsidRPr="001C6230">
        <w:rPr>
          <w:rFonts w:ascii="Times New Roman" w:eastAsia="Times New Roman" w:hAnsi="Times New Roman" w:cs="Times New Roman"/>
          <w:sz w:val="24"/>
          <w:szCs w:val="24"/>
          <w:lang w:eastAsia="ru-RU"/>
        </w:rPr>
        <w:t>30</w:t>
      </w:r>
      <w:r w:rsidRPr="001C6230">
        <w:rPr>
          <w:rFonts w:ascii="Times New Roman" w:eastAsia="Times New Roman" w:hAnsi="Times New Roman" w:cs="Times New Roman"/>
          <w:sz w:val="24"/>
          <w:szCs w:val="24"/>
          <w:lang w:eastAsia="ru-RU"/>
        </w:rPr>
        <w:t xml:space="preserve"> настоящих Нормативов.</w:t>
      </w:r>
    </w:p>
    <w:p w:rsidR="00024988" w:rsidRPr="001C6230" w:rsidRDefault="00024988" w:rsidP="00024988">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 xml:space="preserve">Сеть 0,35 </w:t>
      </w:r>
      <w:proofErr w:type="spellStart"/>
      <w:r w:rsidRPr="001C6230">
        <w:rPr>
          <w:rFonts w:ascii="Times New Roman" w:eastAsia="Times New Roman" w:hAnsi="Times New Roman" w:cs="Times New Roman"/>
          <w:sz w:val="24"/>
          <w:szCs w:val="24"/>
          <w:lang w:eastAsia="ru-RU"/>
        </w:rPr>
        <w:t>кВ</w:t>
      </w:r>
      <w:proofErr w:type="spellEnd"/>
      <w:r w:rsidRPr="001C6230">
        <w:rPr>
          <w:rFonts w:ascii="Times New Roman" w:eastAsia="Times New Roman" w:hAnsi="Times New Roman" w:cs="Times New Roman"/>
          <w:sz w:val="24"/>
          <w:szCs w:val="24"/>
          <w:lang w:eastAsia="ru-RU"/>
        </w:rPr>
        <w:t xml:space="preserve"> следует выполнять воздушными или кабельными линиями по разомкнутой разветвленной схеме или петлевой схеме в разомкнутом режиме с </w:t>
      </w:r>
      <w:proofErr w:type="spellStart"/>
      <w:r w:rsidRPr="001C6230">
        <w:rPr>
          <w:rFonts w:ascii="Times New Roman" w:eastAsia="Times New Roman" w:hAnsi="Times New Roman" w:cs="Times New Roman"/>
          <w:sz w:val="24"/>
          <w:szCs w:val="24"/>
          <w:lang w:eastAsia="ru-RU"/>
        </w:rPr>
        <w:t>однотрансформаторными</w:t>
      </w:r>
      <w:proofErr w:type="spellEnd"/>
      <w:r w:rsidRPr="001C6230">
        <w:rPr>
          <w:rFonts w:ascii="Times New Roman" w:eastAsia="Times New Roman" w:hAnsi="Times New Roman" w:cs="Times New Roman"/>
          <w:sz w:val="24"/>
          <w:szCs w:val="24"/>
          <w:lang w:eastAsia="ru-RU"/>
        </w:rPr>
        <w:t xml:space="preserve"> подстанциями.</w:t>
      </w:r>
    </w:p>
    <w:p w:rsidR="00024988" w:rsidRPr="00046A26" w:rsidRDefault="00024988" w:rsidP="00024988">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 xml:space="preserve">Трассы воздушных и кабельных линий 0,35 </w:t>
      </w:r>
      <w:proofErr w:type="spellStart"/>
      <w:r w:rsidRPr="001C6230">
        <w:rPr>
          <w:rFonts w:ascii="Times New Roman" w:eastAsia="Times New Roman" w:hAnsi="Times New Roman" w:cs="Times New Roman"/>
          <w:sz w:val="24"/>
          <w:szCs w:val="24"/>
          <w:lang w:eastAsia="ru-RU"/>
        </w:rPr>
        <w:t>кВ</w:t>
      </w:r>
      <w:proofErr w:type="spellEnd"/>
      <w:r w:rsidRPr="001C6230">
        <w:rPr>
          <w:rFonts w:ascii="Times New Roman" w:eastAsia="Times New Roman" w:hAnsi="Times New Roman" w:cs="Times New Roman"/>
          <w:sz w:val="24"/>
          <w:szCs w:val="24"/>
          <w:lang w:eastAsia="ru-RU"/>
        </w:rPr>
        <w:t xml:space="preserve"> должны проходить вне пределов </w:t>
      </w:r>
      <w:proofErr w:type="spellStart"/>
      <w:r w:rsidRPr="001C6230">
        <w:rPr>
          <w:rFonts w:ascii="Times New Roman" w:eastAsia="Times New Roman" w:hAnsi="Times New Roman" w:cs="Times New Roman"/>
          <w:sz w:val="24"/>
          <w:szCs w:val="24"/>
          <w:lang w:eastAsia="ru-RU"/>
        </w:rPr>
        <w:t>приквартирных</w:t>
      </w:r>
      <w:proofErr w:type="spellEnd"/>
      <w:r w:rsidRPr="001C6230">
        <w:rPr>
          <w:rFonts w:ascii="Times New Roman" w:eastAsia="Times New Roman" w:hAnsi="Times New Roman" w:cs="Times New Roman"/>
          <w:sz w:val="24"/>
          <w:szCs w:val="24"/>
          <w:lang w:eastAsia="ru-RU"/>
        </w:rPr>
        <w:t xml:space="preserve"> участков, быть доступными для подъезда к опорам воздушных линий обслуживающего автотранспорта и позволять беспрепятственно проводить раскопку кабельных </w:t>
      </w:r>
      <w:r w:rsidRPr="00046A26">
        <w:rPr>
          <w:rFonts w:ascii="Times New Roman" w:eastAsia="Times New Roman" w:hAnsi="Times New Roman" w:cs="Times New Roman"/>
          <w:sz w:val="24"/>
          <w:szCs w:val="24"/>
          <w:lang w:eastAsia="ru-RU"/>
        </w:rPr>
        <w:t>линий.</w:t>
      </w:r>
    </w:p>
    <w:p w:rsidR="00024988" w:rsidRPr="00046A26" w:rsidRDefault="00024988" w:rsidP="00024988">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046A26">
        <w:rPr>
          <w:rFonts w:ascii="Times New Roman" w:eastAsia="Times New Roman" w:hAnsi="Times New Roman" w:cs="Times New Roman"/>
          <w:sz w:val="24"/>
          <w:szCs w:val="24"/>
          <w:lang w:eastAsia="ru-RU"/>
        </w:rPr>
        <w:t>19. На территории сельского поселения следует проектировать системы телефонной связи, радиотрансляции, кабельного телевидения, пожарной и охранной сигнализации</w:t>
      </w:r>
      <w:r w:rsidR="00E66AB8" w:rsidRPr="00046A26">
        <w:rPr>
          <w:rFonts w:ascii="Times New Roman" w:eastAsia="Times New Roman" w:hAnsi="Times New Roman" w:cs="Times New Roman"/>
          <w:sz w:val="24"/>
          <w:szCs w:val="24"/>
          <w:lang w:eastAsia="ru-RU"/>
        </w:rPr>
        <w:t>.</w:t>
      </w:r>
      <w:r w:rsidRPr="00046A26">
        <w:rPr>
          <w:rFonts w:ascii="Times New Roman" w:eastAsia="Times New Roman" w:hAnsi="Times New Roman" w:cs="Times New Roman"/>
          <w:sz w:val="24"/>
          <w:szCs w:val="24"/>
          <w:lang w:eastAsia="ru-RU"/>
        </w:rPr>
        <w:t xml:space="preserve"> Необходимость дополнительных систем связи и сигнализации определяется заказчиком и оговаривается в задании на проектирование.</w:t>
      </w:r>
    </w:p>
    <w:p w:rsidR="00F92310" w:rsidRPr="001C6230" w:rsidRDefault="00024988" w:rsidP="00024988">
      <w:pPr>
        <w:shd w:val="clear" w:color="auto" w:fill="FFFFFF"/>
        <w:spacing w:after="0" w:line="240" w:lineRule="auto"/>
        <w:ind w:firstLine="480"/>
        <w:jc w:val="both"/>
        <w:textAlignment w:val="baseline"/>
        <w:rPr>
          <w:rFonts w:ascii="Times New Roman" w:hAnsi="Times New Roman" w:cs="Times New Roman"/>
          <w:sz w:val="24"/>
          <w:szCs w:val="24"/>
        </w:rPr>
      </w:pPr>
      <w:r w:rsidRPr="00046A26">
        <w:rPr>
          <w:rFonts w:ascii="Times New Roman" w:eastAsia="Times New Roman" w:hAnsi="Times New Roman" w:cs="Times New Roman"/>
          <w:sz w:val="24"/>
          <w:szCs w:val="24"/>
          <w:lang w:eastAsia="ru-RU"/>
        </w:rPr>
        <w:t xml:space="preserve">20. </w:t>
      </w:r>
      <w:r w:rsidR="00F92310" w:rsidRPr="00046A26">
        <w:rPr>
          <w:rFonts w:ascii="Times New Roman" w:hAnsi="Times New Roman" w:cs="Times New Roman"/>
          <w:sz w:val="24"/>
          <w:szCs w:val="24"/>
        </w:rPr>
        <w:t>Минимальные расстояния по горизонтали (в свету</w:t>
      </w:r>
      <w:r w:rsidR="00F92310" w:rsidRPr="001C6230">
        <w:rPr>
          <w:rFonts w:ascii="Times New Roman" w:hAnsi="Times New Roman" w:cs="Times New Roman"/>
          <w:sz w:val="24"/>
          <w:szCs w:val="24"/>
        </w:rPr>
        <w:t>) от подземных (наземных с обвалованием) газопроводов до зданий и сооружений следует принимать в соответствии с </w:t>
      </w:r>
      <w:hyperlink r:id="rId381" w:anchor="7D20K3" w:history="1">
        <w:r w:rsidR="00F92310" w:rsidRPr="001C6230">
          <w:rPr>
            <w:rStyle w:val="af1"/>
            <w:rFonts w:ascii="Times New Roman" w:eastAsiaTheme="majorEastAsia" w:hAnsi="Times New Roman" w:cs="Times New Roman"/>
            <w:color w:val="auto"/>
            <w:sz w:val="24"/>
            <w:szCs w:val="24"/>
            <w:u w:val="none"/>
          </w:rPr>
          <w:t>СП 62.13330</w:t>
        </w:r>
      </w:hyperlink>
      <w:r w:rsidR="0054317A" w:rsidRPr="001C6230">
        <w:rPr>
          <w:rStyle w:val="af1"/>
          <w:rFonts w:ascii="Times New Roman" w:eastAsiaTheme="majorEastAsia" w:hAnsi="Times New Roman" w:cs="Times New Roman"/>
          <w:color w:val="auto"/>
          <w:sz w:val="24"/>
          <w:szCs w:val="24"/>
          <w:u w:val="none"/>
        </w:rPr>
        <w:t>.2011</w:t>
      </w:r>
      <w:r w:rsidR="00F92310" w:rsidRPr="001C6230">
        <w:rPr>
          <w:rFonts w:ascii="Times New Roman" w:hAnsi="Times New Roman" w:cs="Times New Roman"/>
          <w:sz w:val="24"/>
          <w:szCs w:val="24"/>
        </w:rPr>
        <w:t>, тепловых сетей - в соответствии с </w:t>
      </w:r>
      <w:hyperlink r:id="rId382" w:anchor="7D20K3" w:history="1">
        <w:r w:rsidR="00F92310" w:rsidRPr="001C6230">
          <w:rPr>
            <w:rStyle w:val="af1"/>
            <w:rFonts w:ascii="Times New Roman" w:eastAsiaTheme="majorEastAsia" w:hAnsi="Times New Roman" w:cs="Times New Roman"/>
            <w:color w:val="auto"/>
            <w:sz w:val="24"/>
            <w:szCs w:val="24"/>
            <w:u w:val="none"/>
          </w:rPr>
          <w:t>СП 124.13330</w:t>
        </w:r>
      </w:hyperlink>
      <w:r w:rsidR="00F92310" w:rsidRPr="001C6230">
        <w:rPr>
          <w:rFonts w:ascii="Times New Roman" w:hAnsi="Times New Roman" w:cs="Times New Roman"/>
          <w:sz w:val="24"/>
          <w:szCs w:val="24"/>
        </w:rPr>
        <w:t>.</w:t>
      </w:r>
      <w:r w:rsidR="0054317A" w:rsidRPr="001C6230">
        <w:rPr>
          <w:rFonts w:ascii="Times New Roman" w:hAnsi="Times New Roman" w:cs="Times New Roman"/>
          <w:sz w:val="24"/>
          <w:szCs w:val="24"/>
        </w:rPr>
        <w:t>2012.</w:t>
      </w:r>
    </w:p>
    <w:p w:rsidR="0054317A" w:rsidRPr="001C6230" w:rsidRDefault="00F92310" w:rsidP="0054317A">
      <w:pPr>
        <w:pStyle w:val="formattext"/>
        <w:shd w:val="clear" w:color="auto" w:fill="FFFFFF"/>
        <w:spacing w:before="0" w:beforeAutospacing="0" w:after="0" w:afterAutospacing="0"/>
        <w:ind w:firstLine="480"/>
        <w:jc w:val="both"/>
        <w:textAlignment w:val="baseline"/>
      </w:pPr>
      <w:r w:rsidRPr="001C6230">
        <w:t>Требования к прокладке инженерных сетей в коммуникационных коллекторах принимаются в соответствии с </w:t>
      </w:r>
      <w:hyperlink r:id="rId383" w:anchor="7D20K3" w:history="1">
        <w:r w:rsidRPr="001C6230">
          <w:rPr>
            <w:rStyle w:val="af1"/>
            <w:rFonts w:eastAsiaTheme="majorEastAsia"/>
            <w:color w:val="auto"/>
            <w:u w:val="none"/>
          </w:rPr>
          <w:t>СП 265.1325800</w:t>
        </w:r>
      </w:hyperlink>
      <w:r w:rsidRPr="001C6230">
        <w:t>.</w:t>
      </w:r>
      <w:r w:rsidR="0054317A" w:rsidRPr="001C6230">
        <w:t>2016.</w:t>
      </w:r>
    </w:p>
    <w:p w:rsidR="0054317A" w:rsidRPr="001C6230" w:rsidRDefault="0054317A" w:rsidP="0054317A">
      <w:pPr>
        <w:pStyle w:val="formattext"/>
        <w:shd w:val="clear" w:color="auto" w:fill="FFFFFF"/>
        <w:spacing w:before="0" w:beforeAutospacing="0" w:after="0" w:afterAutospacing="0"/>
        <w:ind w:firstLine="480"/>
        <w:jc w:val="both"/>
        <w:textAlignment w:val="baseline"/>
      </w:pPr>
      <w:r w:rsidRPr="001C6230">
        <w:t xml:space="preserve">Минимальные расстояния по горизонтали (в свету) от подземных инженерных сетей до зданий и сооружений принимаются по таблице </w:t>
      </w:r>
      <w:r w:rsidR="00FE75CC" w:rsidRPr="001C6230">
        <w:t>71.</w:t>
      </w:r>
    </w:p>
    <w:p w:rsidR="00F92310" w:rsidRPr="001C6230" w:rsidRDefault="00F92310" w:rsidP="0054317A">
      <w:pPr>
        <w:pStyle w:val="formattext"/>
        <w:shd w:val="clear" w:color="auto" w:fill="FFFFFF"/>
        <w:spacing w:before="0" w:beforeAutospacing="0" w:after="0" w:afterAutospacing="0"/>
        <w:ind w:firstLine="480"/>
        <w:jc w:val="both"/>
        <w:textAlignment w:val="baseline"/>
      </w:pPr>
      <w:r w:rsidRPr="001C6230">
        <w:t xml:space="preserve">Таблица </w:t>
      </w:r>
      <w:r w:rsidR="008357DE" w:rsidRPr="001C6230">
        <w:t>71.</w:t>
      </w:r>
      <w:r w:rsidR="00562AA9" w:rsidRPr="001C6230">
        <w:t xml:space="preserve"> </w:t>
      </w:r>
      <w:r w:rsidR="0054317A" w:rsidRPr="001C6230">
        <w:t>Минимальные расстояния по горизонтали (в свету) от подземных инженерных сетей до зданий и сооружений</w:t>
      </w:r>
    </w:p>
    <w:tbl>
      <w:tblPr>
        <w:tblW w:w="0" w:type="auto"/>
        <w:tblCellMar>
          <w:left w:w="0" w:type="dxa"/>
          <w:right w:w="0" w:type="dxa"/>
        </w:tblCellMar>
        <w:tblLook w:val="04A0" w:firstRow="1" w:lastRow="0" w:firstColumn="1" w:lastColumn="0" w:noHBand="0" w:noVBand="1"/>
      </w:tblPr>
      <w:tblGrid>
        <w:gridCol w:w="1961"/>
        <w:gridCol w:w="1159"/>
        <w:gridCol w:w="869"/>
        <w:gridCol w:w="872"/>
        <w:gridCol w:w="764"/>
        <w:gridCol w:w="1008"/>
        <w:gridCol w:w="823"/>
        <w:gridCol w:w="988"/>
        <w:gridCol w:w="505"/>
        <w:gridCol w:w="690"/>
      </w:tblGrid>
      <w:tr w:rsidR="00F92310" w:rsidRPr="00BE4F53" w:rsidTr="001C6230">
        <w:trPr>
          <w:trHeight w:val="15"/>
        </w:trPr>
        <w:tc>
          <w:tcPr>
            <w:tcW w:w="1961" w:type="dxa"/>
            <w:tcBorders>
              <w:top w:val="nil"/>
              <w:left w:val="nil"/>
              <w:bottom w:val="nil"/>
              <w:right w:val="nil"/>
            </w:tcBorders>
            <w:shd w:val="clear" w:color="auto" w:fill="auto"/>
            <w:hideMark/>
          </w:tcPr>
          <w:p w:rsidR="00F92310" w:rsidRPr="00BE4F53" w:rsidRDefault="00F92310" w:rsidP="00E47DE6">
            <w:pPr>
              <w:rPr>
                <w:rFonts w:ascii="Times New Roman" w:hAnsi="Times New Roman" w:cs="Times New Roman"/>
                <w:sz w:val="18"/>
                <w:szCs w:val="18"/>
              </w:rPr>
            </w:pPr>
          </w:p>
        </w:tc>
        <w:tc>
          <w:tcPr>
            <w:tcW w:w="1159" w:type="dxa"/>
            <w:tcBorders>
              <w:top w:val="nil"/>
              <w:left w:val="nil"/>
              <w:bottom w:val="nil"/>
              <w:right w:val="nil"/>
            </w:tcBorders>
            <w:shd w:val="clear" w:color="auto" w:fill="auto"/>
            <w:hideMark/>
          </w:tcPr>
          <w:p w:rsidR="00F92310" w:rsidRPr="00BE4F53" w:rsidRDefault="00F92310" w:rsidP="00E47DE6">
            <w:pPr>
              <w:rPr>
                <w:rFonts w:ascii="Times New Roman" w:hAnsi="Times New Roman" w:cs="Times New Roman"/>
                <w:sz w:val="18"/>
                <w:szCs w:val="18"/>
              </w:rPr>
            </w:pPr>
          </w:p>
        </w:tc>
        <w:tc>
          <w:tcPr>
            <w:tcW w:w="869" w:type="dxa"/>
            <w:tcBorders>
              <w:top w:val="nil"/>
              <w:left w:val="nil"/>
              <w:bottom w:val="nil"/>
              <w:right w:val="nil"/>
            </w:tcBorders>
            <w:shd w:val="clear" w:color="auto" w:fill="auto"/>
            <w:hideMark/>
          </w:tcPr>
          <w:p w:rsidR="00F92310" w:rsidRPr="00BE4F53" w:rsidRDefault="00F92310" w:rsidP="00E47DE6">
            <w:pPr>
              <w:rPr>
                <w:rFonts w:ascii="Times New Roman" w:hAnsi="Times New Roman" w:cs="Times New Roman"/>
                <w:sz w:val="18"/>
                <w:szCs w:val="18"/>
              </w:rPr>
            </w:pPr>
          </w:p>
        </w:tc>
        <w:tc>
          <w:tcPr>
            <w:tcW w:w="872" w:type="dxa"/>
            <w:tcBorders>
              <w:top w:val="nil"/>
              <w:left w:val="nil"/>
              <w:bottom w:val="nil"/>
              <w:right w:val="nil"/>
            </w:tcBorders>
            <w:shd w:val="clear" w:color="auto" w:fill="auto"/>
            <w:hideMark/>
          </w:tcPr>
          <w:p w:rsidR="00F92310" w:rsidRPr="00BE4F53" w:rsidRDefault="00F92310" w:rsidP="00E47DE6">
            <w:pPr>
              <w:rPr>
                <w:rFonts w:ascii="Times New Roman" w:hAnsi="Times New Roman" w:cs="Times New Roman"/>
                <w:sz w:val="18"/>
                <w:szCs w:val="18"/>
              </w:rPr>
            </w:pPr>
          </w:p>
        </w:tc>
        <w:tc>
          <w:tcPr>
            <w:tcW w:w="764" w:type="dxa"/>
            <w:tcBorders>
              <w:top w:val="nil"/>
              <w:left w:val="nil"/>
              <w:bottom w:val="nil"/>
              <w:right w:val="nil"/>
            </w:tcBorders>
            <w:shd w:val="clear" w:color="auto" w:fill="auto"/>
            <w:hideMark/>
          </w:tcPr>
          <w:p w:rsidR="00F92310" w:rsidRPr="00BE4F53" w:rsidRDefault="00F92310" w:rsidP="00E47DE6">
            <w:pPr>
              <w:rPr>
                <w:rFonts w:ascii="Times New Roman" w:hAnsi="Times New Roman" w:cs="Times New Roman"/>
                <w:sz w:val="18"/>
                <w:szCs w:val="18"/>
              </w:rPr>
            </w:pPr>
          </w:p>
        </w:tc>
        <w:tc>
          <w:tcPr>
            <w:tcW w:w="1008" w:type="dxa"/>
            <w:tcBorders>
              <w:top w:val="nil"/>
              <w:left w:val="nil"/>
              <w:bottom w:val="nil"/>
              <w:right w:val="nil"/>
            </w:tcBorders>
            <w:shd w:val="clear" w:color="auto" w:fill="auto"/>
            <w:hideMark/>
          </w:tcPr>
          <w:p w:rsidR="00F92310" w:rsidRPr="00BE4F53" w:rsidRDefault="00F92310" w:rsidP="00E47DE6">
            <w:pPr>
              <w:rPr>
                <w:rFonts w:ascii="Times New Roman" w:hAnsi="Times New Roman" w:cs="Times New Roman"/>
                <w:sz w:val="18"/>
                <w:szCs w:val="18"/>
              </w:rPr>
            </w:pPr>
          </w:p>
        </w:tc>
        <w:tc>
          <w:tcPr>
            <w:tcW w:w="823" w:type="dxa"/>
            <w:tcBorders>
              <w:top w:val="nil"/>
              <w:left w:val="nil"/>
              <w:bottom w:val="nil"/>
              <w:right w:val="nil"/>
            </w:tcBorders>
            <w:shd w:val="clear" w:color="auto" w:fill="auto"/>
            <w:hideMark/>
          </w:tcPr>
          <w:p w:rsidR="00F92310" w:rsidRPr="00BE4F53" w:rsidRDefault="00F92310" w:rsidP="00E47DE6">
            <w:pPr>
              <w:rPr>
                <w:rFonts w:ascii="Times New Roman" w:hAnsi="Times New Roman" w:cs="Times New Roman"/>
                <w:sz w:val="18"/>
                <w:szCs w:val="18"/>
              </w:rPr>
            </w:pPr>
          </w:p>
        </w:tc>
        <w:tc>
          <w:tcPr>
            <w:tcW w:w="988" w:type="dxa"/>
            <w:tcBorders>
              <w:top w:val="nil"/>
              <w:left w:val="nil"/>
              <w:bottom w:val="nil"/>
              <w:right w:val="nil"/>
            </w:tcBorders>
            <w:shd w:val="clear" w:color="auto" w:fill="auto"/>
            <w:hideMark/>
          </w:tcPr>
          <w:p w:rsidR="00F92310" w:rsidRPr="00BE4F53" w:rsidRDefault="00F92310" w:rsidP="00E47DE6">
            <w:pPr>
              <w:rPr>
                <w:rFonts w:ascii="Times New Roman" w:hAnsi="Times New Roman" w:cs="Times New Roman"/>
                <w:sz w:val="18"/>
                <w:szCs w:val="18"/>
              </w:rPr>
            </w:pPr>
          </w:p>
        </w:tc>
        <w:tc>
          <w:tcPr>
            <w:tcW w:w="505" w:type="dxa"/>
            <w:tcBorders>
              <w:top w:val="nil"/>
              <w:left w:val="nil"/>
              <w:bottom w:val="nil"/>
              <w:right w:val="nil"/>
            </w:tcBorders>
            <w:shd w:val="clear" w:color="auto" w:fill="auto"/>
            <w:hideMark/>
          </w:tcPr>
          <w:p w:rsidR="00F92310" w:rsidRPr="00BE4F53" w:rsidRDefault="00F92310" w:rsidP="00E47DE6">
            <w:pPr>
              <w:rPr>
                <w:rFonts w:ascii="Times New Roman" w:hAnsi="Times New Roman" w:cs="Times New Roman"/>
                <w:sz w:val="18"/>
                <w:szCs w:val="18"/>
              </w:rPr>
            </w:pPr>
          </w:p>
        </w:tc>
        <w:tc>
          <w:tcPr>
            <w:tcW w:w="690" w:type="dxa"/>
            <w:tcBorders>
              <w:top w:val="nil"/>
              <w:left w:val="nil"/>
              <w:bottom w:val="nil"/>
              <w:right w:val="nil"/>
            </w:tcBorders>
            <w:shd w:val="clear" w:color="auto" w:fill="auto"/>
            <w:hideMark/>
          </w:tcPr>
          <w:p w:rsidR="00F92310" w:rsidRPr="00BE4F53" w:rsidRDefault="00F92310" w:rsidP="00E47DE6">
            <w:pPr>
              <w:rPr>
                <w:rFonts w:ascii="Times New Roman" w:hAnsi="Times New Roman" w:cs="Times New Roman"/>
                <w:sz w:val="18"/>
                <w:szCs w:val="18"/>
              </w:rPr>
            </w:pPr>
          </w:p>
        </w:tc>
      </w:tr>
      <w:tr w:rsidR="00F92310" w:rsidRPr="00BE4F53" w:rsidTr="001C6230">
        <w:tc>
          <w:tcPr>
            <w:tcW w:w="196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Инженерные сети</w:t>
            </w:r>
          </w:p>
        </w:tc>
        <w:tc>
          <w:tcPr>
            <w:tcW w:w="767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Расстояние, м, по горизонтали (в свету) от подземных сетей до</w:t>
            </w:r>
          </w:p>
        </w:tc>
      </w:tr>
      <w:tr w:rsidR="00F92310" w:rsidRPr="00BE4F53" w:rsidTr="001C6230">
        <w:tc>
          <w:tcPr>
            <w:tcW w:w="196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rPr>
                <w:rFonts w:ascii="Times New Roman" w:hAnsi="Times New Roman" w:cs="Times New Roman"/>
                <w:sz w:val="18"/>
                <w:szCs w:val="18"/>
              </w:rPr>
            </w:pPr>
          </w:p>
        </w:tc>
        <w:tc>
          <w:tcPr>
            <w:tcW w:w="115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proofErr w:type="spellStart"/>
            <w:proofErr w:type="gramStart"/>
            <w:r w:rsidRPr="00BE4F53">
              <w:rPr>
                <w:sz w:val="18"/>
                <w:szCs w:val="18"/>
              </w:rPr>
              <w:t>фундамен</w:t>
            </w:r>
            <w:r w:rsidR="000F641A">
              <w:rPr>
                <w:sz w:val="18"/>
                <w:szCs w:val="18"/>
              </w:rPr>
              <w:t>-</w:t>
            </w:r>
            <w:r w:rsidRPr="00BE4F53">
              <w:rPr>
                <w:sz w:val="18"/>
                <w:szCs w:val="18"/>
              </w:rPr>
              <w:t>тов</w:t>
            </w:r>
            <w:proofErr w:type="spellEnd"/>
            <w:proofErr w:type="gramEnd"/>
            <w:r w:rsidRPr="00BE4F53">
              <w:rPr>
                <w:sz w:val="18"/>
                <w:szCs w:val="18"/>
              </w:rPr>
              <w:t xml:space="preserve"> зданий и</w:t>
            </w:r>
          </w:p>
        </w:tc>
        <w:tc>
          <w:tcPr>
            <w:tcW w:w="8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proofErr w:type="spellStart"/>
            <w:r w:rsidRPr="00BE4F53">
              <w:rPr>
                <w:sz w:val="18"/>
                <w:szCs w:val="18"/>
              </w:rPr>
              <w:t>фунда</w:t>
            </w:r>
            <w:proofErr w:type="spellEnd"/>
            <w:r w:rsidRPr="00BE4F53">
              <w:rPr>
                <w:sz w:val="18"/>
                <w:szCs w:val="18"/>
              </w:rPr>
              <w:t>-</w:t>
            </w:r>
          </w:p>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ментов</w:t>
            </w:r>
          </w:p>
        </w:tc>
        <w:tc>
          <w:tcPr>
            <w:tcW w:w="163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оси крайнего пути</w:t>
            </w:r>
          </w:p>
        </w:tc>
        <w:tc>
          <w:tcPr>
            <w:tcW w:w="1008"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proofErr w:type="spellStart"/>
            <w:r w:rsidRPr="00BE4F53">
              <w:rPr>
                <w:sz w:val="18"/>
                <w:szCs w:val="18"/>
              </w:rPr>
              <w:t>борто</w:t>
            </w:r>
            <w:proofErr w:type="spellEnd"/>
            <w:r w:rsidRPr="00BE4F53">
              <w:rPr>
                <w:sz w:val="18"/>
                <w:szCs w:val="18"/>
              </w:rPr>
              <w:t>-</w:t>
            </w:r>
          </w:p>
          <w:p w:rsidR="00F92310" w:rsidRPr="00BE4F53" w:rsidRDefault="00F92310" w:rsidP="00E47DE6">
            <w:pPr>
              <w:pStyle w:val="formattext"/>
              <w:spacing w:before="0" w:beforeAutospacing="0" w:after="0" w:afterAutospacing="0"/>
              <w:jc w:val="center"/>
              <w:textAlignment w:val="baseline"/>
              <w:rPr>
                <w:sz w:val="18"/>
                <w:szCs w:val="18"/>
              </w:rPr>
            </w:pPr>
            <w:proofErr w:type="spellStart"/>
            <w:r w:rsidRPr="00BE4F53">
              <w:rPr>
                <w:sz w:val="18"/>
                <w:szCs w:val="18"/>
              </w:rPr>
              <w:t>вого</w:t>
            </w:r>
            <w:proofErr w:type="spellEnd"/>
          </w:p>
        </w:tc>
        <w:tc>
          <w:tcPr>
            <w:tcW w:w="823"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proofErr w:type="spellStart"/>
            <w:r w:rsidRPr="00BE4F53">
              <w:rPr>
                <w:sz w:val="18"/>
                <w:szCs w:val="18"/>
              </w:rPr>
              <w:t>наруж</w:t>
            </w:r>
            <w:proofErr w:type="spellEnd"/>
            <w:r w:rsidRPr="00BE4F53">
              <w:rPr>
                <w:sz w:val="18"/>
                <w:szCs w:val="18"/>
              </w:rPr>
              <w:t>-</w:t>
            </w:r>
          </w:p>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ной</w:t>
            </w:r>
          </w:p>
        </w:tc>
        <w:tc>
          <w:tcPr>
            <w:tcW w:w="218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фундаментов опор ВЛ напряжением</w:t>
            </w:r>
          </w:p>
        </w:tc>
      </w:tr>
      <w:tr w:rsidR="00F92310" w:rsidRPr="00BE4F53" w:rsidTr="001C6230">
        <w:tc>
          <w:tcPr>
            <w:tcW w:w="1961"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rPr>
                <w:rFonts w:ascii="Times New Roman" w:hAnsi="Times New Roman" w:cs="Times New Roman"/>
                <w:sz w:val="18"/>
                <w:szCs w:val="18"/>
              </w:rPr>
            </w:pPr>
          </w:p>
        </w:tc>
        <w:tc>
          <w:tcPr>
            <w:tcW w:w="115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сооружений</w:t>
            </w:r>
          </w:p>
        </w:tc>
        <w:tc>
          <w:tcPr>
            <w:tcW w:w="86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proofErr w:type="spellStart"/>
            <w:r w:rsidRPr="00BE4F53">
              <w:rPr>
                <w:sz w:val="18"/>
                <w:szCs w:val="18"/>
              </w:rPr>
              <w:t>ограж</w:t>
            </w:r>
            <w:proofErr w:type="spellEnd"/>
            <w:r w:rsidRPr="00BE4F53">
              <w:rPr>
                <w:sz w:val="18"/>
                <w:szCs w:val="18"/>
              </w:rPr>
              <w:t>-</w:t>
            </w:r>
          </w:p>
          <w:p w:rsidR="00F92310" w:rsidRPr="00BE4F53" w:rsidRDefault="00F92310" w:rsidP="00E47DE6">
            <w:pPr>
              <w:pStyle w:val="formattext"/>
              <w:spacing w:before="0" w:beforeAutospacing="0" w:after="0" w:afterAutospacing="0"/>
              <w:jc w:val="center"/>
              <w:textAlignment w:val="baseline"/>
              <w:rPr>
                <w:sz w:val="18"/>
                <w:szCs w:val="18"/>
              </w:rPr>
            </w:pPr>
            <w:proofErr w:type="spellStart"/>
            <w:r w:rsidRPr="00BE4F53">
              <w:rPr>
                <w:sz w:val="18"/>
                <w:szCs w:val="18"/>
              </w:rPr>
              <w:t>дений</w:t>
            </w:r>
            <w:proofErr w:type="spellEnd"/>
            <w:r w:rsidRPr="00BE4F53">
              <w:rPr>
                <w:sz w:val="18"/>
                <w:szCs w:val="18"/>
              </w:rPr>
              <w:t xml:space="preserve"> пред-</w:t>
            </w:r>
          </w:p>
          <w:p w:rsidR="00F92310" w:rsidRPr="00BE4F53" w:rsidRDefault="00F92310" w:rsidP="00E47DE6">
            <w:pPr>
              <w:pStyle w:val="formattext"/>
              <w:spacing w:before="0" w:beforeAutospacing="0" w:after="0" w:afterAutospacing="0"/>
              <w:jc w:val="center"/>
              <w:textAlignment w:val="baseline"/>
              <w:rPr>
                <w:sz w:val="18"/>
                <w:szCs w:val="18"/>
              </w:rPr>
            </w:pPr>
            <w:proofErr w:type="spellStart"/>
            <w:r w:rsidRPr="00BE4F53">
              <w:rPr>
                <w:sz w:val="18"/>
                <w:szCs w:val="18"/>
              </w:rPr>
              <w:t>прия</w:t>
            </w:r>
            <w:proofErr w:type="spellEnd"/>
            <w:r w:rsidRPr="00BE4F53">
              <w:rPr>
                <w:sz w:val="18"/>
                <w:szCs w:val="18"/>
              </w:rPr>
              <w:t>-</w:t>
            </w:r>
          </w:p>
          <w:p w:rsidR="00F92310" w:rsidRPr="00BE4F53" w:rsidRDefault="00F92310" w:rsidP="00E47DE6">
            <w:pPr>
              <w:pStyle w:val="formattext"/>
              <w:spacing w:before="0" w:beforeAutospacing="0" w:after="0" w:afterAutospacing="0"/>
              <w:jc w:val="center"/>
              <w:textAlignment w:val="baseline"/>
              <w:rPr>
                <w:sz w:val="18"/>
                <w:szCs w:val="18"/>
              </w:rPr>
            </w:pPr>
            <w:proofErr w:type="spellStart"/>
            <w:r w:rsidRPr="00BE4F53">
              <w:rPr>
                <w:sz w:val="18"/>
                <w:szCs w:val="18"/>
              </w:rPr>
              <w:t>тий</w:t>
            </w:r>
            <w:proofErr w:type="spellEnd"/>
            <w:r w:rsidRPr="00BE4F53">
              <w:rPr>
                <w:sz w:val="18"/>
                <w:szCs w:val="18"/>
              </w:rPr>
              <w:t>, эстакад, опор кон-</w:t>
            </w:r>
          </w:p>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тактной сети и связи желез-</w:t>
            </w:r>
          </w:p>
          <w:p w:rsidR="00F92310" w:rsidRPr="00BE4F53" w:rsidRDefault="00F92310" w:rsidP="00E47DE6">
            <w:pPr>
              <w:pStyle w:val="formattext"/>
              <w:spacing w:before="0" w:beforeAutospacing="0" w:after="0" w:afterAutospacing="0"/>
              <w:jc w:val="center"/>
              <w:textAlignment w:val="baseline"/>
              <w:rPr>
                <w:sz w:val="18"/>
                <w:szCs w:val="18"/>
              </w:rPr>
            </w:pPr>
            <w:proofErr w:type="spellStart"/>
            <w:r w:rsidRPr="00BE4F53">
              <w:rPr>
                <w:sz w:val="18"/>
                <w:szCs w:val="18"/>
              </w:rPr>
              <w:t>ных</w:t>
            </w:r>
            <w:proofErr w:type="spellEnd"/>
            <w:r w:rsidRPr="00BE4F53">
              <w:rPr>
                <w:sz w:val="18"/>
                <w:szCs w:val="18"/>
              </w:rPr>
              <w:t xml:space="preserve"> дорог</w:t>
            </w:r>
          </w:p>
        </w:tc>
        <w:tc>
          <w:tcPr>
            <w:tcW w:w="8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желез-</w:t>
            </w:r>
          </w:p>
          <w:p w:rsidR="00F92310" w:rsidRPr="00BE4F53" w:rsidRDefault="00F92310" w:rsidP="00E47DE6">
            <w:pPr>
              <w:pStyle w:val="formattext"/>
              <w:spacing w:before="0" w:beforeAutospacing="0" w:after="0" w:afterAutospacing="0"/>
              <w:jc w:val="center"/>
              <w:textAlignment w:val="baseline"/>
              <w:rPr>
                <w:sz w:val="18"/>
                <w:szCs w:val="18"/>
              </w:rPr>
            </w:pPr>
            <w:proofErr w:type="spellStart"/>
            <w:r w:rsidRPr="00BE4F53">
              <w:rPr>
                <w:sz w:val="18"/>
                <w:szCs w:val="18"/>
              </w:rPr>
              <w:t>ных</w:t>
            </w:r>
            <w:proofErr w:type="spellEnd"/>
            <w:r w:rsidRPr="00BE4F53">
              <w:rPr>
                <w:sz w:val="18"/>
                <w:szCs w:val="18"/>
              </w:rPr>
              <w:t xml:space="preserve"> дорог колеи 1520 мм, но не менее глуби</w:t>
            </w:r>
            <w:r w:rsidR="000F641A">
              <w:rPr>
                <w:sz w:val="18"/>
                <w:szCs w:val="18"/>
              </w:rPr>
              <w:t>-</w:t>
            </w:r>
            <w:proofErr w:type="spellStart"/>
            <w:r w:rsidRPr="00BE4F53">
              <w:rPr>
                <w:sz w:val="18"/>
                <w:szCs w:val="18"/>
              </w:rPr>
              <w:t>нытран</w:t>
            </w:r>
            <w:proofErr w:type="spellEnd"/>
            <w:r w:rsidRPr="00BE4F53">
              <w:rPr>
                <w:sz w:val="18"/>
                <w:szCs w:val="18"/>
              </w:rPr>
              <w:t>-</w:t>
            </w:r>
          </w:p>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 xml:space="preserve">шеи до </w:t>
            </w:r>
            <w:proofErr w:type="spellStart"/>
            <w:r w:rsidRPr="00BE4F53">
              <w:rPr>
                <w:sz w:val="18"/>
                <w:szCs w:val="18"/>
              </w:rPr>
              <w:t>подош</w:t>
            </w:r>
            <w:proofErr w:type="spellEnd"/>
            <w:r w:rsidRPr="00BE4F53">
              <w:rPr>
                <w:sz w:val="18"/>
                <w:szCs w:val="18"/>
              </w:rPr>
              <w:t>-</w:t>
            </w:r>
          </w:p>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 xml:space="preserve">вы </w:t>
            </w:r>
            <w:proofErr w:type="spellStart"/>
            <w:proofErr w:type="gramStart"/>
            <w:r w:rsidRPr="00BE4F53">
              <w:rPr>
                <w:sz w:val="18"/>
                <w:szCs w:val="18"/>
              </w:rPr>
              <w:t>насы</w:t>
            </w:r>
            <w:proofErr w:type="spellEnd"/>
            <w:r w:rsidR="000F641A">
              <w:rPr>
                <w:sz w:val="18"/>
                <w:szCs w:val="18"/>
              </w:rPr>
              <w:t>-</w:t>
            </w:r>
            <w:r w:rsidRPr="00BE4F53">
              <w:rPr>
                <w:sz w:val="18"/>
                <w:szCs w:val="18"/>
              </w:rPr>
              <w:t>пи</w:t>
            </w:r>
            <w:proofErr w:type="gramEnd"/>
            <w:r w:rsidRPr="00BE4F53">
              <w:rPr>
                <w:sz w:val="18"/>
                <w:szCs w:val="18"/>
              </w:rPr>
              <w:t xml:space="preserve"> и бровки выем</w:t>
            </w:r>
            <w:r w:rsidR="000F641A">
              <w:rPr>
                <w:sz w:val="18"/>
                <w:szCs w:val="18"/>
              </w:rPr>
              <w:t>-</w:t>
            </w:r>
            <w:proofErr w:type="spellStart"/>
            <w:r w:rsidRPr="00BE4F53">
              <w:rPr>
                <w:sz w:val="18"/>
                <w:szCs w:val="18"/>
              </w:rPr>
              <w:t>ки</w:t>
            </w:r>
            <w:proofErr w:type="spellEnd"/>
          </w:p>
        </w:tc>
        <w:tc>
          <w:tcPr>
            <w:tcW w:w="7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желез-</w:t>
            </w:r>
          </w:p>
          <w:p w:rsidR="00F92310" w:rsidRPr="00BE4F53" w:rsidRDefault="00F92310" w:rsidP="000F641A">
            <w:pPr>
              <w:pStyle w:val="formattext"/>
              <w:spacing w:before="0" w:beforeAutospacing="0" w:after="0" w:afterAutospacing="0"/>
              <w:jc w:val="center"/>
              <w:textAlignment w:val="baseline"/>
              <w:rPr>
                <w:sz w:val="18"/>
                <w:szCs w:val="18"/>
              </w:rPr>
            </w:pPr>
            <w:proofErr w:type="spellStart"/>
            <w:r w:rsidRPr="00BE4F53">
              <w:rPr>
                <w:sz w:val="18"/>
                <w:szCs w:val="18"/>
              </w:rPr>
              <w:t>ных</w:t>
            </w:r>
            <w:proofErr w:type="spellEnd"/>
            <w:r w:rsidRPr="00BE4F53">
              <w:rPr>
                <w:sz w:val="18"/>
                <w:szCs w:val="18"/>
              </w:rPr>
              <w:t xml:space="preserve"> дорог колеи 750 мм </w:t>
            </w:r>
          </w:p>
        </w:tc>
        <w:tc>
          <w:tcPr>
            <w:tcW w:w="1008"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 xml:space="preserve">камня улицы, дороги (кромки </w:t>
            </w:r>
            <w:proofErr w:type="spellStart"/>
            <w:r w:rsidRPr="00BE4F53">
              <w:rPr>
                <w:sz w:val="18"/>
                <w:szCs w:val="18"/>
              </w:rPr>
              <w:t>проез</w:t>
            </w:r>
            <w:proofErr w:type="spellEnd"/>
            <w:r w:rsidRPr="00BE4F53">
              <w:rPr>
                <w:sz w:val="18"/>
                <w:szCs w:val="18"/>
              </w:rPr>
              <w:t>-</w:t>
            </w:r>
          </w:p>
          <w:p w:rsidR="00F92310" w:rsidRPr="00BE4F53" w:rsidRDefault="00F92310" w:rsidP="00E47DE6">
            <w:pPr>
              <w:pStyle w:val="formattext"/>
              <w:spacing w:before="0" w:beforeAutospacing="0" w:after="0" w:afterAutospacing="0"/>
              <w:jc w:val="center"/>
              <w:textAlignment w:val="baseline"/>
              <w:rPr>
                <w:sz w:val="18"/>
                <w:szCs w:val="18"/>
              </w:rPr>
            </w:pPr>
            <w:proofErr w:type="spellStart"/>
            <w:r w:rsidRPr="00BE4F53">
              <w:rPr>
                <w:sz w:val="18"/>
                <w:szCs w:val="18"/>
              </w:rPr>
              <w:t>жейчасти</w:t>
            </w:r>
            <w:proofErr w:type="spellEnd"/>
            <w:r w:rsidRPr="00BE4F53">
              <w:rPr>
                <w:sz w:val="18"/>
                <w:szCs w:val="18"/>
              </w:rPr>
              <w:t>, укреп-</w:t>
            </w:r>
          </w:p>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 xml:space="preserve">ленной полосы </w:t>
            </w:r>
            <w:proofErr w:type="spellStart"/>
            <w:r w:rsidRPr="00BE4F53">
              <w:rPr>
                <w:sz w:val="18"/>
                <w:szCs w:val="18"/>
              </w:rPr>
              <w:t>обочи</w:t>
            </w:r>
            <w:proofErr w:type="spellEnd"/>
            <w:r w:rsidRPr="00BE4F53">
              <w:rPr>
                <w:sz w:val="18"/>
                <w:szCs w:val="18"/>
              </w:rPr>
              <w:t>-</w:t>
            </w:r>
          </w:p>
          <w:p w:rsidR="00F92310" w:rsidRPr="00BE4F53" w:rsidRDefault="00F92310" w:rsidP="00E47DE6">
            <w:pPr>
              <w:pStyle w:val="formattext"/>
              <w:spacing w:before="0" w:beforeAutospacing="0" w:after="0" w:afterAutospacing="0"/>
              <w:jc w:val="center"/>
              <w:textAlignment w:val="baseline"/>
              <w:rPr>
                <w:sz w:val="18"/>
                <w:szCs w:val="18"/>
              </w:rPr>
            </w:pPr>
            <w:proofErr w:type="spellStart"/>
            <w:r w:rsidRPr="00BE4F53">
              <w:rPr>
                <w:sz w:val="18"/>
                <w:szCs w:val="18"/>
              </w:rPr>
              <w:t>ны</w:t>
            </w:r>
            <w:proofErr w:type="spellEnd"/>
            <w:r w:rsidRPr="00BE4F53">
              <w:rPr>
                <w:sz w:val="18"/>
                <w:szCs w:val="18"/>
              </w:rPr>
              <w:t>)</w:t>
            </w:r>
          </w:p>
        </w:tc>
        <w:tc>
          <w:tcPr>
            <w:tcW w:w="823"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 xml:space="preserve">бровки или </w:t>
            </w:r>
            <w:proofErr w:type="spellStart"/>
            <w:r w:rsidRPr="00BE4F53">
              <w:rPr>
                <w:sz w:val="18"/>
                <w:szCs w:val="18"/>
              </w:rPr>
              <w:t>подош</w:t>
            </w:r>
            <w:proofErr w:type="spellEnd"/>
            <w:r w:rsidRPr="00BE4F53">
              <w:rPr>
                <w:sz w:val="18"/>
                <w:szCs w:val="18"/>
              </w:rPr>
              <w:t>-</w:t>
            </w:r>
          </w:p>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вы насыпи дороги</w:t>
            </w:r>
          </w:p>
        </w:tc>
        <w:tc>
          <w:tcPr>
            <w:tcW w:w="9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 xml:space="preserve">до 1 </w:t>
            </w:r>
            <w:proofErr w:type="spellStart"/>
            <w:r w:rsidRPr="00BE4F53">
              <w:rPr>
                <w:sz w:val="18"/>
                <w:szCs w:val="18"/>
              </w:rPr>
              <w:t>кВнаруж</w:t>
            </w:r>
            <w:proofErr w:type="spellEnd"/>
            <w:r w:rsidRPr="00BE4F53">
              <w:rPr>
                <w:sz w:val="18"/>
                <w:szCs w:val="18"/>
              </w:rPr>
              <w:t>-</w:t>
            </w:r>
          </w:p>
          <w:p w:rsidR="000F641A" w:rsidRPr="00BE4F53" w:rsidRDefault="00F92310" w:rsidP="000F641A">
            <w:pPr>
              <w:pStyle w:val="formattext"/>
              <w:spacing w:before="0" w:beforeAutospacing="0" w:after="0" w:afterAutospacing="0"/>
              <w:jc w:val="center"/>
              <w:textAlignment w:val="baseline"/>
              <w:rPr>
                <w:sz w:val="18"/>
                <w:szCs w:val="18"/>
              </w:rPr>
            </w:pPr>
            <w:proofErr w:type="spellStart"/>
            <w:r w:rsidRPr="00BE4F53">
              <w:rPr>
                <w:sz w:val="18"/>
                <w:szCs w:val="18"/>
              </w:rPr>
              <w:t>ногоосве</w:t>
            </w:r>
            <w:proofErr w:type="spellEnd"/>
            <w:r w:rsidRPr="00BE4F53">
              <w:rPr>
                <w:sz w:val="18"/>
                <w:szCs w:val="18"/>
              </w:rPr>
              <w:t>-</w:t>
            </w:r>
            <w:r w:rsidRPr="00BE4F53">
              <w:rPr>
                <w:sz w:val="18"/>
                <w:szCs w:val="18"/>
              </w:rPr>
              <w:br/>
            </w:r>
            <w:proofErr w:type="spellStart"/>
            <w:r w:rsidRPr="00BE4F53">
              <w:rPr>
                <w:sz w:val="18"/>
                <w:szCs w:val="18"/>
              </w:rPr>
              <w:t>щения</w:t>
            </w:r>
            <w:proofErr w:type="spellEnd"/>
          </w:p>
          <w:p w:rsidR="00F92310" w:rsidRPr="00BE4F53" w:rsidRDefault="00F92310" w:rsidP="00E47DE6">
            <w:pPr>
              <w:pStyle w:val="formattext"/>
              <w:spacing w:before="0" w:beforeAutospacing="0" w:after="0" w:afterAutospacing="0"/>
              <w:jc w:val="center"/>
              <w:textAlignment w:val="baseline"/>
              <w:rPr>
                <w:sz w:val="18"/>
                <w:szCs w:val="18"/>
              </w:rPr>
            </w:pPr>
          </w:p>
        </w:tc>
        <w:tc>
          <w:tcPr>
            <w:tcW w:w="5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 xml:space="preserve">св. 1 до 35 </w:t>
            </w:r>
            <w:proofErr w:type="spellStart"/>
            <w:r w:rsidRPr="00BE4F53">
              <w:rPr>
                <w:sz w:val="18"/>
                <w:szCs w:val="18"/>
              </w:rPr>
              <w:t>кВ</w:t>
            </w:r>
            <w:proofErr w:type="spellEnd"/>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 xml:space="preserve">св. 35 до 110 </w:t>
            </w:r>
            <w:proofErr w:type="spellStart"/>
            <w:r w:rsidRPr="00BE4F53">
              <w:rPr>
                <w:sz w:val="18"/>
                <w:szCs w:val="18"/>
              </w:rPr>
              <w:t>кВ</w:t>
            </w:r>
            <w:proofErr w:type="spellEnd"/>
            <w:r w:rsidRPr="00BE4F53">
              <w:rPr>
                <w:sz w:val="18"/>
                <w:szCs w:val="18"/>
              </w:rPr>
              <w:t xml:space="preserve"> и выше</w:t>
            </w:r>
          </w:p>
        </w:tc>
      </w:tr>
      <w:tr w:rsidR="00F92310" w:rsidRPr="00BE4F53" w:rsidTr="001C6230">
        <w:tc>
          <w:tcPr>
            <w:tcW w:w="19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Водопровод и напорная канализация</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5 (см. примечание 7)</w:t>
            </w:r>
          </w:p>
        </w:tc>
        <w:tc>
          <w:tcPr>
            <w:tcW w:w="8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3</w:t>
            </w:r>
          </w:p>
        </w:tc>
        <w:tc>
          <w:tcPr>
            <w:tcW w:w="8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4</w:t>
            </w:r>
          </w:p>
        </w:tc>
        <w:tc>
          <w:tcPr>
            <w:tcW w:w="7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2,8</w:t>
            </w:r>
          </w:p>
        </w:tc>
        <w:tc>
          <w:tcPr>
            <w:tcW w:w="10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2**</w:t>
            </w:r>
          </w:p>
        </w:tc>
        <w:tc>
          <w:tcPr>
            <w:tcW w:w="8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w:t>
            </w:r>
          </w:p>
        </w:tc>
        <w:tc>
          <w:tcPr>
            <w:tcW w:w="9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w:t>
            </w:r>
          </w:p>
        </w:tc>
        <w:tc>
          <w:tcPr>
            <w:tcW w:w="5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2</w:t>
            </w:r>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3</w:t>
            </w:r>
          </w:p>
        </w:tc>
      </w:tr>
      <w:tr w:rsidR="00F92310" w:rsidRPr="00BE4F53" w:rsidTr="001C6230">
        <w:tc>
          <w:tcPr>
            <w:tcW w:w="19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Самотечная канализация (бытовая и дождевая)</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3 (см. примечание 7)</w:t>
            </w:r>
          </w:p>
        </w:tc>
        <w:tc>
          <w:tcPr>
            <w:tcW w:w="8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1,5</w:t>
            </w:r>
          </w:p>
        </w:tc>
        <w:tc>
          <w:tcPr>
            <w:tcW w:w="8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4</w:t>
            </w:r>
          </w:p>
        </w:tc>
        <w:tc>
          <w:tcPr>
            <w:tcW w:w="7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2,8</w:t>
            </w:r>
          </w:p>
        </w:tc>
        <w:tc>
          <w:tcPr>
            <w:tcW w:w="10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1,5**</w:t>
            </w:r>
          </w:p>
        </w:tc>
        <w:tc>
          <w:tcPr>
            <w:tcW w:w="8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w:t>
            </w:r>
          </w:p>
        </w:tc>
        <w:tc>
          <w:tcPr>
            <w:tcW w:w="9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w:t>
            </w:r>
          </w:p>
        </w:tc>
        <w:tc>
          <w:tcPr>
            <w:tcW w:w="5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2</w:t>
            </w:r>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3</w:t>
            </w:r>
          </w:p>
        </w:tc>
      </w:tr>
      <w:tr w:rsidR="00F92310" w:rsidRPr="00BE4F53" w:rsidTr="001C6230">
        <w:tc>
          <w:tcPr>
            <w:tcW w:w="19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Дренаж</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2 (см. примечание 7)</w:t>
            </w:r>
          </w:p>
        </w:tc>
        <w:tc>
          <w:tcPr>
            <w:tcW w:w="8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w:t>
            </w:r>
          </w:p>
        </w:tc>
        <w:tc>
          <w:tcPr>
            <w:tcW w:w="8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4</w:t>
            </w:r>
          </w:p>
        </w:tc>
        <w:tc>
          <w:tcPr>
            <w:tcW w:w="7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2,8</w:t>
            </w:r>
          </w:p>
        </w:tc>
        <w:tc>
          <w:tcPr>
            <w:tcW w:w="10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w:t>
            </w:r>
          </w:p>
        </w:tc>
        <w:tc>
          <w:tcPr>
            <w:tcW w:w="8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w:t>
            </w:r>
          </w:p>
        </w:tc>
        <w:tc>
          <w:tcPr>
            <w:tcW w:w="9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0,5</w:t>
            </w:r>
          </w:p>
        </w:tc>
        <w:tc>
          <w:tcPr>
            <w:tcW w:w="5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2</w:t>
            </w:r>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3</w:t>
            </w:r>
          </w:p>
        </w:tc>
      </w:tr>
      <w:tr w:rsidR="00F92310" w:rsidRPr="00BE4F53" w:rsidTr="001C6230">
        <w:tc>
          <w:tcPr>
            <w:tcW w:w="19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Сопутствующий дренаж</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0,4</w:t>
            </w:r>
          </w:p>
        </w:tc>
        <w:tc>
          <w:tcPr>
            <w:tcW w:w="8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0,4</w:t>
            </w:r>
          </w:p>
        </w:tc>
        <w:tc>
          <w:tcPr>
            <w:tcW w:w="8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0,4</w:t>
            </w:r>
          </w:p>
        </w:tc>
        <w:tc>
          <w:tcPr>
            <w:tcW w:w="7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0</w:t>
            </w:r>
          </w:p>
        </w:tc>
        <w:tc>
          <w:tcPr>
            <w:tcW w:w="10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0,4</w:t>
            </w:r>
          </w:p>
        </w:tc>
        <w:tc>
          <w:tcPr>
            <w:tcW w:w="8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w:t>
            </w:r>
          </w:p>
        </w:tc>
        <w:tc>
          <w:tcPr>
            <w:tcW w:w="9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w:t>
            </w:r>
          </w:p>
        </w:tc>
        <w:tc>
          <w:tcPr>
            <w:tcW w:w="5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w:t>
            </w:r>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w:t>
            </w:r>
          </w:p>
        </w:tc>
      </w:tr>
      <w:tr w:rsidR="00F92310" w:rsidRPr="00BE4F53" w:rsidTr="001C6230">
        <w:tc>
          <w:tcPr>
            <w:tcW w:w="196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Газопроводы горючих газов, в т.ч.:</w:t>
            </w:r>
          </w:p>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 </w:t>
            </w:r>
          </w:p>
        </w:tc>
        <w:tc>
          <w:tcPr>
            <w:tcW w:w="7678" w:type="dxa"/>
            <w:gridSpan w:val="9"/>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См. </w:t>
            </w:r>
            <w:hyperlink r:id="rId384" w:anchor="7D20K3" w:history="1">
              <w:r w:rsidRPr="00BE4F53">
                <w:rPr>
                  <w:rStyle w:val="af1"/>
                  <w:rFonts w:eastAsiaTheme="majorEastAsia"/>
                  <w:color w:val="auto"/>
                  <w:sz w:val="18"/>
                  <w:szCs w:val="18"/>
                  <w:u w:val="none"/>
                </w:rPr>
                <w:t>СП 62.13330.2011</w:t>
              </w:r>
            </w:hyperlink>
            <w:r w:rsidRPr="00BE4F53">
              <w:rPr>
                <w:sz w:val="18"/>
                <w:szCs w:val="18"/>
              </w:rPr>
              <w:t>, приложение В, таблица В.1</w:t>
            </w:r>
          </w:p>
        </w:tc>
      </w:tr>
      <w:tr w:rsidR="00F92310" w:rsidRPr="00BE4F53" w:rsidTr="001C6230">
        <w:tc>
          <w:tcPr>
            <w:tcW w:w="196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а) низкого давления до 0,005 МПа</w:t>
            </w:r>
          </w:p>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 </w:t>
            </w:r>
          </w:p>
        </w:tc>
        <w:tc>
          <w:tcPr>
            <w:tcW w:w="7678" w:type="dxa"/>
            <w:gridSpan w:val="9"/>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 </w:t>
            </w:r>
          </w:p>
        </w:tc>
      </w:tr>
      <w:tr w:rsidR="00F92310" w:rsidRPr="00BE4F53" w:rsidTr="001C6230">
        <w:tc>
          <w:tcPr>
            <w:tcW w:w="196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б) среднего давления св. 0,005 до 0,3 МПа</w:t>
            </w:r>
          </w:p>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 </w:t>
            </w:r>
          </w:p>
        </w:tc>
        <w:tc>
          <w:tcPr>
            <w:tcW w:w="7678" w:type="dxa"/>
            <w:gridSpan w:val="9"/>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 </w:t>
            </w:r>
          </w:p>
        </w:tc>
      </w:tr>
      <w:tr w:rsidR="00F92310" w:rsidRPr="00BE4F53" w:rsidTr="001C6230">
        <w:tc>
          <w:tcPr>
            <w:tcW w:w="196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в) высокого давления св. 0,3 до 0,6 МПа</w:t>
            </w:r>
          </w:p>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 </w:t>
            </w:r>
          </w:p>
        </w:tc>
        <w:tc>
          <w:tcPr>
            <w:tcW w:w="7678" w:type="dxa"/>
            <w:gridSpan w:val="9"/>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 </w:t>
            </w:r>
          </w:p>
        </w:tc>
      </w:tr>
      <w:tr w:rsidR="00F92310" w:rsidRPr="00BE4F53" w:rsidTr="001C6230">
        <w:tc>
          <w:tcPr>
            <w:tcW w:w="1961"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г) высокого давления св. 0,6 до 1,2 МПа (включая природный газ), св. 0,6 до 1,6 МПа (включая СУГ)</w:t>
            </w:r>
          </w:p>
        </w:tc>
        <w:tc>
          <w:tcPr>
            <w:tcW w:w="7678" w:type="dxa"/>
            <w:gridSpan w:val="9"/>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 </w:t>
            </w:r>
          </w:p>
        </w:tc>
      </w:tr>
      <w:tr w:rsidR="00F92310" w:rsidRPr="00BE4F53" w:rsidTr="001C6230">
        <w:tc>
          <w:tcPr>
            <w:tcW w:w="19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Тепловые сети/теплопроводы***:</w:t>
            </w:r>
          </w:p>
        </w:tc>
        <w:tc>
          <w:tcPr>
            <w:tcW w:w="767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См. </w:t>
            </w:r>
            <w:hyperlink r:id="rId385" w:anchor="7D20K3" w:history="1">
              <w:r w:rsidRPr="00BE4F53">
                <w:rPr>
                  <w:rStyle w:val="af1"/>
                  <w:rFonts w:eastAsiaTheme="majorEastAsia"/>
                  <w:color w:val="auto"/>
                  <w:sz w:val="18"/>
                  <w:szCs w:val="18"/>
                  <w:u w:val="none"/>
                </w:rPr>
                <w:t>СП 124.13330.2012</w:t>
              </w:r>
            </w:hyperlink>
            <w:r w:rsidRPr="00BE4F53">
              <w:rPr>
                <w:sz w:val="18"/>
                <w:szCs w:val="18"/>
              </w:rPr>
              <w:t>, приложение А</w:t>
            </w:r>
          </w:p>
        </w:tc>
      </w:tr>
      <w:tr w:rsidR="00F92310" w:rsidRPr="00BE4F53" w:rsidTr="001C6230">
        <w:tc>
          <w:tcPr>
            <w:tcW w:w="19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70D72" w:rsidRPr="00BE4F53" w:rsidRDefault="00F92310" w:rsidP="00E47DE6">
            <w:pPr>
              <w:pStyle w:val="formattext"/>
              <w:spacing w:before="0" w:beforeAutospacing="0" w:after="0" w:afterAutospacing="0"/>
              <w:textAlignment w:val="baseline"/>
              <w:rPr>
                <w:sz w:val="18"/>
                <w:szCs w:val="18"/>
              </w:rPr>
            </w:pPr>
            <w:r w:rsidRPr="00BE4F53">
              <w:rPr>
                <w:sz w:val="18"/>
                <w:szCs w:val="18"/>
              </w:rPr>
              <w:t>Кабели силовые всех напряжений кабели связи и кабельной канализации</w:t>
            </w:r>
          </w:p>
          <w:p w:rsidR="00F92310" w:rsidRPr="00BE4F53" w:rsidRDefault="00970D72" w:rsidP="00E47DE6">
            <w:pPr>
              <w:pStyle w:val="formattext"/>
              <w:spacing w:before="0" w:beforeAutospacing="0" w:after="0" w:afterAutospacing="0"/>
              <w:textAlignment w:val="baseline"/>
              <w:rPr>
                <w:sz w:val="18"/>
                <w:szCs w:val="18"/>
              </w:rPr>
            </w:pPr>
            <w:r w:rsidRPr="00BE4F53">
              <w:rPr>
                <w:noProof/>
                <w:sz w:val="18"/>
                <w:szCs w:val="18"/>
              </w:rPr>
              <w:drawing>
                <wp:inline distT="0" distB="0" distL="0" distR="0">
                  <wp:extent cx="152400" cy="219075"/>
                  <wp:effectExtent l="0" t="0" r="0" b="9525"/>
                  <wp:docPr id="29" name="Рисунок 29" descr="https://api.docs.cntd.ru/img/45/60/54/20/9/32196708-6372-4952-ac2b-4fe0b83a5580/P05EE008D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api.docs.cntd.ru/img/45/60/54/20/9/32196708-6372-4952-ac2b-4fe0b83a5580/P05EE008D0000.png"/>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0,6</w:t>
            </w:r>
          </w:p>
        </w:tc>
        <w:tc>
          <w:tcPr>
            <w:tcW w:w="8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0,5</w:t>
            </w:r>
          </w:p>
        </w:tc>
        <w:tc>
          <w:tcPr>
            <w:tcW w:w="8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3,25</w:t>
            </w:r>
          </w:p>
        </w:tc>
        <w:tc>
          <w:tcPr>
            <w:tcW w:w="7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2,75</w:t>
            </w:r>
          </w:p>
        </w:tc>
        <w:tc>
          <w:tcPr>
            <w:tcW w:w="10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1,5</w:t>
            </w:r>
            <w:r w:rsidRPr="00BE4F53">
              <w:rPr>
                <w:noProof/>
                <w:sz w:val="18"/>
                <w:szCs w:val="18"/>
              </w:rPr>
              <w:drawing>
                <wp:inline distT="0" distB="0" distL="0" distR="0">
                  <wp:extent cx="152400" cy="219075"/>
                  <wp:effectExtent l="0" t="0" r="0" b="9525"/>
                  <wp:docPr id="15" name="Рисунок 15" descr="https://api.docs.cntd.ru/img/45/60/54/20/9/32196708-6372-4952-ac2b-4fe0b83a5580/P05EE006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api.docs.cntd.ru/img/45/60/54/20/9/32196708-6372-4952-ac2b-4fe0b83a5580/P05EE00650000.png"/>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p>
        </w:tc>
        <w:tc>
          <w:tcPr>
            <w:tcW w:w="8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1*4</w:t>
            </w:r>
          </w:p>
        </w:tc>
        <w:tc>
          <w:tcPr>
            <w:tcW w:w="9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w:t>
            </w:r>
          </w:p>
        </w:tc>
        <w:tc>
          <w:tcPr>
            <w:tcW w:w="5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5*</w:t>
            </w:r>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10*</w:t>
            </w:r>
          </w:p>
        </w:tc>
      </w:tr>
      <w:tr w:rsidR="00F92310" w:rsidRPr="00BE4F53" w:rsidTr="001C6230">
        <w:tc>
          <w:tcPr>
            <w:tcW w:w="19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Каналы, тоннели, коммуникационные коллекторы</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2</w:t>
            </w:r>
          </w:p>
        </w:tc>
        <w:tc>
          <w:tcPr>
            <w:tcW w:w="8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1,5</w:t>
            </w:r>
          </w:p>
        </w:tc>
        <w:tc>
          <w:tcPr>
            <w:tcW w:w="8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4</w:t>
            </w:r>
          </w:p>
        </w:tc>
        <w:tc>
          <w:tcPr>
            <w:tcW w:w="7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2,75</w:t>
            </w:r>
          </w:p>
        </w:tc>
        <w:tc>
          <w:tcPr>
            <w:tcW w:w="10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1,5</w:t>
            </w:r>
          </w:p>
        </w:tc>
        <w:tc>
          <w:tcPr>
            <w:tcW w:w="8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w:t>
            </w:r>
          </w:p>
        </w:tc>
        <w:tc>
          <w:tcPr>
            <w:tcW w:w="9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w:t>
            </w:r>
          </w:p>
        </w:tc>
        <w:tc>
          <w:tcPr>
            <w:tcW w:w="5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2</w:t>
            </w:r>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3</w:t>
            </w:r>
          </w:p>
        </w:tc>
      </w:tr>
      <w:tr w:rsidR="00F92310" w:rsidRPr="00BE4F53" w:rsidTr="001C6230">
        <w:tc>
          <w:tcPr>
            <w:tcW w:w="19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ЛКС ТМК</w:t>
            </w:r>
            <w:r w:rsidRPr="00BE4F53">
              <w:rPr>
                <w:noProof/>
                <w:sz w:val="18"/>
                <w:szCs w:val="18"/>
              </w:rPr>
              <w:drawing>
                <wp:inline distT="0" distB="0" distL="0" distR="0">
                  <wp:extent cx="152400" cy="219075"/>
                  <wp:effectExtent l="0" t="0" r="0" b="9525"/>
                  <wp:docPr id="16" name="Рисунок 16" descr="https://api.docs.cntd.ru/img/45/60/54/20/9/32196708-6372-4952-ac2b-4fe0b83a5580/P05EE007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api.docs.cntd.ru/img/45/60/54/20/9/32196708-6372-4952-ac2b-4fe0b83a5580/P05EE00740000.png"/>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0,5</w:t>
            </w:r>
          </w:p>
        </w:tc>
        <w:tc>
          <w:tcPr>
            <w:tcW w:w="8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0,5</w:t>
            </w:r>
          </w:p>
        </w:tc>
        <w:tc>
          <w:tcPr>
            <w:tcW w:w="8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3,25</w:t>
            </w:r>
          </w:p>
        </w:tc>
        <w:tc>
          <w:tcPr>
            <w:tcW w:w="7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2,75</w:t>
            </w:r>
          </w:p>
        </w:tc>
        <w:tc>
          <w:tcPr>
            <w:tcW w:w="10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0,5</w:t>
            </w:r>
          </w:p>
        </w:tc>
        <w:tc>
          <w:tcPr>
            <w:tcW w:w="8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0,5</w:t>
            </w:r>
          </w:p>
        </w:tc>
        <w:tc>
          <w:tcPr>
            <w:tcW w:w="9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0,5</w:t>
            </w:r>
          </w:p>
        </w:tc>
        <w:tc>
          <w:tcPr>
            <w:tcW w:w="5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0,5</w:t>
            </w:r>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0,5</w:t>
            </w:r>
          </w:p>
        </w:tc>
      </w:tr>
      <w:tr w:rsidR="00F92310" w:rsidRPr="00BE4F53" w:rsidTr="001C6230">
        <w:tc>
          <w:tcPr>
            <w:tcW w:w="19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textAlignment w:val="baseline"/>
              <w:rPr>
                <w:sz w:val="18"/>
                <w:szCs w:val="18"/>
              </w:rPr>
            </w:pPr>
            <w:r w:rsidRPr="00BE4F53">
              <w:rPr>
                <w:sz w:val="18"/>
                <w:szCs w:val="18"/>
              </w:rPr>
              <w:t xml:space="preserve">Наружные </w:t>
            </w:r>
            <w:proofErr w:type="spellStart"/>
            <w:r w:rsidRPr="00BE4F53">
              <w:rPr>
                <w:sz w:val="18"/>
                <w:szCs w:val="18"/>
              </w:rPr>
              <w:t>пневмомусоропроводы</w:t>
            </w:r>
            <w:proofErr w:type="spellEnd"/>
          </w:p>
        </w:tc>
        <w:tc>
          <w:tcPr>
            <w:tcW w:w="11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2</w:t>
            </w:r>
          </w:p>
        </w:tc>
        <w:tc>
          <w:tcPr>
            <w:tcW w:w="8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w:t>
            </w:r>
          </w:p>
        </w:tc>
        <w:tc>
          <w:tcPr>
            <w:tcW w:w="8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3,8</w:t>
            </w:r>
          </w:p>
        </w:tc>
        <w:tc>
          <w:tcPr>
            <w:tcW w:w="7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2,8</w:t>
            </w:r>
          </w:p>
        </w:tc>
        <w:tc>
          <w:tcPr>
            <w:tcW w:w="100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1,5</w:t>
            </w:r>
          </w:p>
        </w:tc>
        <w:tc>
          <w:tcPr>
            <w:tcW w:w="8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w:t>
            </w:r>
          </w:p>
        </w:tc>
        <w:tc>
          <w:tcPr>
            <w:tcW w:w="9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1</w:t>
            </w:r>
          </w:p>
        </w:tc>
        <w:tc>
          <w:tcPr>
            <w:tcW w:w="5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3</w:t>
            </w:r>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92310" w:rsidRPr="00BE4F53" w:rsidRDefault="00F92310" w:rsidP="00E47DE6">
            <w:pPr>
              <w:pStyle w:val="formattext"/>
              <w:spacing w:before="0" w:beforeAutospacing="0" w:after="0" w:afterAutospacing="0"/>
              <w:jc w:val="center"/>
              <w:textAlignment w:val="baseline"/>
              <w:rPr>
                <w:sz w:val="18"/>
                <w:szCs w:val="18"/>
              </w:rPr>
            </w:pPr>
            <w:r w:rsidRPr="00BE4F53">
              <w:rPr>
                <w:sz w:val="18"/>
                <w:szCs w:val="18"/>
              </w:rPr>
              <w:t>5</w:t>
            </w:r>
          </w:p>
        </w:tc>
      </w:tr>
      <w:tr w:rsidR="00F92310" w:rsidRPr="00BE4F53" w:rsidTr="001C6230">
        <w:tc>
          <w:tcPr>
            <w:tcW w:w="9639" w:type="dxa"/>
            <w:gridSpan w:val="10"/>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825699" w:rsidRDefault="00F92310" w:rsidP="00BE4F53">
            <w:pPr>
              <w:pStyle w:val="formattext"/>
              <w:spacing w:before="0" w:beforeAutospacing="0" w:after="0" w:afterAutospacing="0"/>
              <w:jc w:val="both"/>
              <w:textAlignment w:val="baseline"/>
              <w:rPr>
                <w:sz w:val="20"/>
                <w:szCs w:val="20"/>
              </w:rPr>
            </w:pPr>
            <w:r w:rsidRPr="00BE4F53">
              <w:rPr>
                <w:sz w:val="20"/>
                <w:szCs w:val="20"/>
              </w:rPr>
              <w:t>* Относится только к расстояниям от силовых кабелей.</w:t>
            </w:r>
            <w:r w:rsidRPr="00BE4F53">
              <w:rPr>
                <w:sz w:val="20"/>
                <w:szCs w:val="20"/>
              </w:rPr>
              <w:br/>
              <w:t>** Расстояние от трубопровода до бортового камня (кромки проезжей части, укрепленной полосы обочины) допускается уменьшать до 0,3 м при условии выполнения мероприятий, защищающих трубопровод от промерзания и механического повреждения (футляры, обоймы).</w:t>
            </w:r>
          </w:p>
          <w:p w:rsidR="00BE4F53" w:rsidRPr="00BE4F53" w:rsidRDefault="00F92310" w:rsidP="00BE4F53">
            <w:pPr>
              <w:pStyle w:val="formattext"/>
              <w:spacing w:before="0" w:beforeAutospacing="0" w:after="0" w:afterAutospacing="0"/>
              <w:jc w:val="both"/>
              <w:textAlignment w:val="baseline"/>
              <w:rPr>
                <w:sz w:val="20"/>
                <w:szCs w:val="20"/>
              </w:rPr>
            </w:pPr>
            <w:r w:rsidRPr="00BE4F53">
              <w:rPr>
                <w:sz w:val="20"/>
                <w:szCs w:val="20"/>
              </w:rPr>
              <w:t xml:space="preserve">*** Для производственных объектов допускается расстояние от оболочки </w:t>
            </w:r>
            <w:proofErr w:type="spellStart"/>
            <w:r w:rsidRPr="00BE4F53">
              <w:rPr>
                <w:sz w:val="20"/>
                <w:szCs w:val="20"/>
              </w:rPr>
              <w:t>бесканальной</w:t>
            </w:r>
            <w:proofErr w:type="spellEnd"/>
            <w:r w:rsidRPr="00BE4F53">
              <w:rPr>
                <w:sz w:val="20"/>
                <w:szCs w:val="20"/>
              </w:rPr>
              <w:t xml:space="preserve"> прокладки теплопроводов до фундаментов зданий и сооружений уменьшать до 2 м.</w:t>
            </w:r>
          </w:p>
          <w:p w:rsidR="00970D72" w:rsidRPr="00BE4F53" w:rsidRDefault="00F92310" w:rsidP="00BE4F53">
            <w:pPr>
              <w:pStyle w:val="formattext"/>
              <w:spacing w:before="0" w:beforeAutospacing="0" w:after="0" w:afterAutospacing="0"/>
              <w:jc w:val="both"/>
              <w:textAlignment w:val="baseline"/>
              <w:rPr>
                <w:sz w:val="20"/>
                <w:szCs w:val="20"/>
              </w:rPr>
            </w:pPr>
            <w:r w:rsidRPr="00BE4F53">
              <w:rPr>
                <w:noProof/>
                <w:sz w:val="20"/>
                <w:szCs w:val="20"/>
              </w:rPr>
              <w:drawing>
                <wp:inline distT="0" distB="0" distL="0" distR="0">
                  <wp:extent cx="152400" cy="219075"/>
                  <wp:effectExtent l="0" t="0" r="0" b="9525"/>
                  <wp:docPr id="18" name="Рисунок 18" descr="https://api.docs.cntd.ru/img/45/60/54/20/9/32196708-6372-4952-ac2b-4fe0b83a5580/P05EE008B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api.docs.cntd.ru/img/45/60/54/20/9/32196708-6372-4952-ac2b-4fe0b83a5580/P05EE008B0000.png"/>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sidRPr="00BE4F53">
              <w:rPr>
                <w:sz w:val="20"/>
                <w:szCs w:val="20"/>
              </w:rPr>
              <w:t> Расстояние от силовых кабелей до бортового камня (кромки проезжей части, укрепленной полосы обочины) допускается уменьшить до 0,7 м при условии выполнения защищающих кабели от механического повреждения мероприятий (хризотилцементные трубы, ПНД-трубы, плиты).</w:t>
            </w:r>
            <w:r w:rsidRPr="00BE4F53">
              <w:rPr>
                <w:sz w:val="20"/>
                <w:szCs w:val="20"/>
              </w:rPr>
              <w:br/>
            </w:r>
            <w:r w:rsidRPr="00BE4F53">
              <w:rPr>
                <w:noProof/>
                <w:sz w:val="20"/>
                <w:szCs w:val="20"/>
              </w:rPr>
              <w:drawing>
                <wp:inline distT="0" distB="0" distL="0" distR="0">
                  <wp:extent cx="152400" cy="219075"/>
                  <wp:effectExtent l="0" t="0" r="0" b="9525"/>
                  <wp:docPr id="20" name="Рисунок 20" descr="https://api.docs.cntd.ru/img/45/60/54/20/9/32196708-6372-4952-ac2b-4fe0b83a5580/P05EE008C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api.docs.cntd.ru/img/45/60/54/20/9/32196708-6372-4952-ac2b-4fe0b83a5580/P05EE008C0000.png"/>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sidRPr="00BE4F53">
              <w:rPr>
                <w:sz w:val="20"/>
                <w:szCs w:val="20"/>
              </w:rPr>
              <w:t> В стесненных условиях допускается уменьшение указанных значений до 0,1 м.</w:t>
            </w:r>
            <w:r w:rsidRPr="00BE4F53">
              <w:rPr>
                <w:sz w:val="20"/>
                <w:szCs w:val="20"/>
              </w:rPr>
              <w:br/>
            </w:r>
            <w:r w:rsidRPr="00BE4F53">
              <w:rPr>
                <w:noProof/>
                <w:sz w:val="20"/>
                <w:szCs w:val="20"/>
              </w:rPr>
              <w:drawing>
                <wp:inline distT="0" distB="0" distL="0" distR="0">
                  <wp:extent cx="152400" cy="219075"/>
                  <wp:effectExtent l="0" t="0" r="0" b="9525"/>
                  <wp:docPr id="24" name="Рисунок 24" descr="https://api.docs.cntd.ru/img/45/60/54/20/9/32196708-6372-4952-ac2b-4fe0b83a5580/P05EE008D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api.docs.cntd.ru/img/45/60/54/20/9/32196708-6372-4952-ac2b-4fe0b83a5580/P05EE008D0000.png"/>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sidRPr="00BE4F53">
              <w:rPr>
                <w:sz w:val="20"/>
                <w:szCs w:val="20"/>
              </w:rPr>
              <w:t> </w:t>
            </w:r>
            <w:hyperlink r:id="rId389" w:anchor="7D20K3" w:history="1">
              <w:r w:rsidR="00970D72" w:rsidRPr="00BE4F53">
                <w:rPr>
                  <w:rStyle w:val="af1"/>
                  <w:rFonts w:eastAsiaTheme="majorEastAsia"/>
                  <w:color w:val="auto"/>
                  <w:sz w:val="20"/>
                  <w:szCs w:val="20"/>
                  <w:u w:val="none"/>
                </w:rPr>
                <w:t>ПУЭ Правила устройства электроустановок</w:t>
              </w:r>
            </w:hyperlink>
            <w:r w:rsidR="00970D72" w:rsidRPr="00BE4F53">
              <w:rPr>
                <w:sz w:val="20"/>
                <w:szCs w:val="20"/>
              </w:rPr>
              <w:t> (6-е и 7-е изд.)</w:t>
            </w:r>
          </w:p>
          <w:p w:rsidR="00BE4F53" w:rsidRPr="00BE4F53" w:rsidRDefault="00BE4F53" w:rsidP="00BE4F53">
            <w:pPr>
              <w:pStyle w:val="formattext"/>
              <w:spacing w:before="0" w:beforeAutospacing="0" w:after="0" w:afterAutospacing="0"/>
              <w:jc w:val="both"/>
              <w:textAlignment w:val="baseline"/>
              <w:rPr>
                <w:sz w:val="22"/>
                <w:szCs w:val="22"/>
              </w:rPr>
            </w:pPr>
          </w:p>
        </w:tc>
      </w:tr>
      <w:tr w:rsidR="00F92310" w:rsidRPr="00BE4F53" w:rsidTr="001C6230">
        <w:tc>
          <w:tcPr>
            <w:tcW w:w="9639" w:type="dxa"/>
            <w:gridSpan w:val="10"/>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F92310" w:rsidRDefault="00F92310" w:rsidP="00E47DE6">
            <w:pPr>
              <w:pStyle w:val="formattext"/>
              <w:spacing w:before="0" w:beforeAutospacing="0" w:after="0" w:afterAutospacing="0"/>
              <w:textAlignment w:val="baseline"/>
              <w:rPr>
                <w:sz w:val="22"/>
                <w:szCs w:val="22"/>
              </w:rPr>
            </w:pPr>
            <w:r w:rsidRPr="00BE4F53">
              <w:rPr>
                <w:sz w:val="22"/>
                <w:szCs w:val="22"/>
              </w:rPr>
              <w:t>Примечания</w:t>
            </w:r>
            <w:r w:rsidR="00970D72" w:rsidRPr="00BE4F53">
              <w:rPr>
                <w:sz w:val="22"/>
                <w:szCs w:val="22"/>
              </w:rPr>
              <w:t>:</w:t>
            </w:r>
          </w:p>
          <w:p w:rsidR="00BE4F53" w:rsidRPr="00BE4F53" w:rsidRDefault="00BE4F53" w:rsidP="00E47DE6">
            <w:pPr>
              <w:pStyle w:val="formattext"/>
              <w:spacing w:before="0" w:beforeAutospacing="0" w:after="0" w:afterAutospacing="0"/>
              <w:textAlignment w:val="baseline"/>
              <w:rPr>
                <w:sz w:val="22"/>
                <w:szCs w:val="22"/>
              </w:rPr>
            </w:pPr>
          </w:p>
          <w:p w:rsidR="00F92310" w:rsidRPr="00BE4F53" w:rsidRDefault="00F92310" w:rsidP="005056C2">
            <w:pPr>
              <w:pStyle w:val="formattext"/>
              <w:spacing w:before="0" w:beforeAutospacing="0" w:after="0" w:afterAutospacing="0"/>
              <w:jc w:val="both"/>
              <w:textAlignment w:val="baseline"/>
              <w:rPr>
                <w:sz w:val="22"/>
                <w:szCs w:val="22"/>
              </w:rPr>
            </w:pPr>
            <w:r w:rsidRPr="00BE4F53">
              <w:rPr>
                <w:sz w:val="22"/>
                <w:szCs w:val="22"/>
              </w:rPr>
              <w:t>1</w:t>
            </w:r>
            <w:r w:rsidR="00970D72" w:rsidRPr="00BE4F53">
              <w:rPr>
                <w:sz w:val="22"/>
                <w:szCs w:val="22"/>
              </w:rPr>
              <w:t>.</w:t>
            </w:r>
            <w:r w:rsidRPr="00BE4F53">
              <w:rPr>
                <w:sz w:val="22"/>
                <w:szCs w:val="22"/>
              </w:rPr>
              <w:t>Расстояния допускается уменьшать при выполнении соответствующих компенсирующих технических мероприятий, обеспечивающих требования безопасности и надежности [100%-</w:t>
            </w:r>
            <w:proofErr w:type="spellStart"/>
            <w:r w:rsidRPr="00BE4F53">
              <w:rPr>
                <w:sz w:val="22"/>
                <w:szCs w:val="22"/>
              </w:rPr>
              <w:t>ный</w:t>
            </w:r>
            <w:proofErr w:type="spellEnd"/>
            <w:r w:rsidRPr="00BE4F53">
              <w:rPr>
                <w:sz w:val="22"/>
                <w:szCs w:val="22"/>
              </w:rPr>
              <w:t xml:space="preserve"> неразрушающий контроль сварных соединений и защитных футляров; обеспечение сохранности строительных конструкций близлежащих зданий и сооружений; обеспечение водонепроницаемости их стыковых соединений, гидроизоляция, герметизация зазоров между стенками колодцев (камер) и вводами в них трубопроводов; применение защитных конструкций (железобетонный канал, защитный футляр, обойма) и др.].</w:t>
            </w:r>
          </w:p>
          <w:p w:rsidR="00F92310" w:rsidRPr="00BE4F53" w:rsidRDefault="00F92310" w:rsidP="005056C2">
            <w:pPr>
              <w:pStyle w:val="formattext"/>
              <w:spacing w:before="0" w:beforeAutospacing="0" w:after="0" w:afterAutospacing="0"/>
              <w:jc w:val="both"/>
              <w:textAlignment w:val="baseline"/>
              <w:rPr>
                <w:sz w:val="22"/>
                <w:szCs w:val="22"/>
              </w:rPr>
            </w:pPr>
            <w:r w:rsidRPr="00BE4F53">
              <w:rPr>
                <w:sz w:val="22"/>
                <w:szCs w:val="22"/>
              </w:rPr>
              <w:t>2</w:t>
            </w:r>
            <w:r w:rsidR="00970D72" w:rsidRPr="00BE4F53">
              <w:rPr>
                <w:sz w:val="22"/>
                <w:szCs w:val="22"/>
              </w:rPr>
              <w:t>.</w:t>
            </w:r>
            <w:r w:rsidRPr="00BE4F53">
              <w:rPr>
                <w:sz w:val="22"/>
                <w:szCs w:val="22"/>
              </w:rPr>
              <w:t xml:space="preserve"> Допускается предусматривать прокладку подземных инженерных сетей в пределах фундаментов зданий и сооружений, а также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их расстояние до зданий и сооружений следует устанавливать с учетом зоны возможного нарушения прочности грунтов оснований.</w:t>
            </w:r>
          </w:p>
          <w:p w:rsidR="00F92310" w:rsidRPr="00BE4F53" w:rsidRDefault="00F92310" w:rsidP="006A383C">
            <w:pPr>
              <w:pStyle w:val="formattext"/>
              <w:spacing w:before="0" w:beforeAutospacing="0" w:after="0" w:afterAutospacing="0"/>
              <w:jc w:val="both"/>
              <w:textAlignment w:val="baseline"/>
              <w:rPr>
                <w:sz w:val="22"/>
                <w:szCs w:val="22"/>
              </w:rPr>
            </w:pPr>
            <w:r w:rsidRPr="00BE4F53">
              <w:rPr>
                <w:sz w:val="22"/>
                <w:szCs w:val="22"/>
              </w:rPr>
              <w:t>3</w:t>
            </w:r>
            <w:r w:rsidR="00970D72" w:rsidRPr="00BE4F53">
              <w:rPr>
                <w:sz w:val="22"/>
                <w:szCs w:val="22"/>
              </w:rPr>
              <w:t>.</w:t>
            </w:r>
            <w:r w:rsidRPr="00BE4F53">
              <w:rPr>
                <w:sz w:val="22"/>
                <w:szCs w:val="22"/>
              </w:rPr>
              <w:t xml:space="preserve"> Расстояния от тепловых сетей при </w:t>
            </w:r>
            <w:proofErr w:type="spellStart"/>
            <w:r w:rsidRPr="00BE4F53">
              <w:rPr>
                <w:sz w:val="22"/>
                <w:szCs w:val="22"/>
              </w:rPr>
              <w:t>бесканальной</w:t>
            </w:r>
            <w:proofErr w:type="spellEnd"/>
            <w:r w:rsidRPr="00BE4F53">
              <w:rPr>
                <w:sz w:val="22"/>
                <w:szCs w:val="22"/>
              </w:rPr>
              <w:t xml:space="preserve"> прокладке до зданий и сооружений следует принимать по требованиям </w:t>
            </w:r>
            <w:hyperlink r:id="rId390" w:anchor="7D20K3" w:history="1">
              <w:r w:rsidRPr="00BE4F53">
                <w:rPr>
                  <w:rStyle w:val="af1"/>
                  <w:rFonts w:eastAsiaTheme="majorEastAsia"/>
                  <w:color w:val="auto"/>
                  <w:sz w:val="22"/>
                  <w:szCs w:val="22"/>
                  <w:u w:val="none"/>
                </w:rPr>
                <w:t>СП 124.13330.2012</w:t>
              </w:r>
            </w:hyperlink>
            <w:r w:rsidRPr="00BE4F53">
              <w:rPr>
                <w:sz w:val="22"/>
                <w:szCs w:val="22"/>
              </w:rPr>
              <w:t xml:space="preserve"> (таблица А.3). Допускается уменьшение нормативного расстояния от </w:t>
            </w:r>
            <w:proofErr w:type="spellStart"/>
            <w:r w:rsidRPr="00BE4F53">
              <w:rPr>
                <w:sz w:val="22"/>
                <w:szCs w:val="22"/>
              </w:rPr>
              <w:t>наземно</w:t>
            </w:r>
            <w:proofErr w:type="spellEnd"/>
            <w:r w:rsidRPr="00BE4F53">
              <w:rPr>
                <w:sz w:val="22"/>
                <w:szCs w:val="22"/>
              </w:rPr>
              <w:t xml:space="preserve"> проложенных тепловых сетей до фундаментов зданий, сооружений при условии выполнения компенсирующих мероприятий, обеспечивающих безаварийную работу тепловой сети и безопасности зданий и сооружений. Уменьшение расстояния от тепловых сетей до бортового камня местных проездов допускается при условии выполнения мероприятий, обеспечивающих безопасность тепловой сети и возможность проведения ее ремонта.</w:t>
            </w:r>
          </w:p>
          <w:p w:rsidR="00F92310" w:rsidRPr="00BE4F53" w:rsidRDefault="00F92310" w:rsidP="00E47DE6">
            <w:pPr>
              <w:pStyle w:val="formattext"/>
              <w:spacing w:before="0" w:beforeAutospacing="0" w:after="0" w:afterAutospacing="0"/>
              <w:textAlignment w:val="baseline"/>
              <w:rPr>
                <w:sz w:val="22"/>
                <w:szCs w:val="22"/>
              </w:rPr>
            </w:pPr>
            <w:r w:rsidRPr="00BE4F53">
              <w:rPr>
                <w:sz w:val="22"/>
                <w:szCs w:val="22"/>
              </w:rPr>
              <w:t> </w:t>
            </w:r>
          </w:p>
        </w:tc>
      </w:tr>
      <w:tr w:rsidR="00F92310" w:rsidRPr="00BE4F53" w:rsidTr="001C6230">
        <w:tc>
          <w:tcPr>
            <w:tcW w:w="9639" w:type="dxa"/>
            <w:gridSpan w:val="10"/>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6A383C" w:rsidRPr="00BE4F53" w:rsidRDefault="00F92310" w:rsidP="006A383C">
            <w:pPr>
              <w:pStyle w:val="formattext"/>
              <w:spacing w:before="0" w:beforeAutospacing="0" w:after="0" w:afterAutospacing="0"/>
              <w:jc w:val="both"/>
              <w:textAlignment w:val="baseline"/>
              <w:rPr>
                <w:sz w:val="22"/>
                <w:szCs w:val="22"/>
              </w:rPr>
            </w:pPr>
            <w:r w:rsidRPr="00BE4F53">
              <w:rPr>
                <w:sz w:val="22"/>
                <w:szCs w:val="22"/>
              </w:rPr>
              <w:t>4</w:t>
            </w:r>
            <w:r w:rsidR="00970D72" w:rsidRPr="00BE4F53">
              <w:rPr>
                <w:sz w:val="22"/>
                <w:szCs w:val="22"/>
              </w:rPr>
              <w:t>.</w:t>
            </w:r>
            <w:r w:rsidRPr="00BE4F53">
              <w:rPr>
                <w:sz w:val="22"/>
                <w:szCs w:val="22"/>
              </w:rPr>
              <w:t xml:space="preserve"> Расстояния от силовых кабелей напряжением 110-220 </w:t>
            </w:r>
            <w:proofErr w:type="spellStart"/>
            <w:r w:rsidRPr="00BE4F53">
              <w:rPr>
                <w:sz w:val="22"/>
                <w:szCs w:val="22"/>
              </w:rPr>
              <w:t>кВ</w:t>
            </w:r>
            <w:proofErr w:type="spellEnd"/>
            <w:r w:rsidRPr="00BE4F53">
              <w:rPr>
                <w:sz w:val="22"/>
                <w:szCs w:val="22"/>
              </w:rPr>
              <w:t xml:space="preserve"> до фундаментов ограждений предприятий, эстакад, опор контактной сети и линий связи следует принимать 1,5 м. Допускается уменьшение приведенного расстояния, при сближении теплосети и силовых кабелей всех напряжений, до 0,5 м при условии соблюдения рекомендаций по теплоизоляции, чтобы дополнительный нагрев земли теплопроводом в месте прохождения кабелей в любое время года не превышал 10°С для кабельных линий до 10 </w:t>
            </w:r>
            <w:proofErr w:type="spellStart"/>
            <w:r w:rsidRPr="00BE4F53">
              <w:rPr>
                <w:sz w:val="22"/>
                <w:szCs w:val="22"/>
              </w:rPr>
              <w:t>кВ</w:t>
            </w:r>
            <w:proofErr w:type="spellEnd"/>
            <w:r w:rsidRPr="00BE4F53">
              <w:rPr>
                <w:sz w:val="22"/>
                <w:szCs w:val="22"/>
              </w:rPr>
              <w:t xml:space="preserve"> и 5°С - для линий 20-220 </w:t>
            </w:r>
            <w:proofErr w:type="spellStart"/>
            <w:r w:rsidRPr="00BE4F53">
              <w:rPr>
                <w:sz w:val="22"/>
                <w:szCs w:val="22"/>
              </w:rPr>
              <w:t>кВ.</w:t>
            </w:r>
            <w:proofErr w:type="spellEnd"/>
            <w:r w:rsidRPr="00BE4F53">
              <w:rPr>
                <w:sz w:val="22"/>
                <w:szCs w:val="22"/>
              </w:rPr>
              <w:br/>
              <w:t>5</w:t>
            </w:r>
            <w:r w:rsidR="00970D72" w:rsidRPr="00BE4F53">
              <w:rPr>
                <w:sz w:val="22"/>
                <w:szCs w:val="22"/>
              </w:rPr>
              <w:t>.</w:t>
            </w:r>
            <w:r w:rsidRPr="00BE4F53">
              <w:rPr>
                <w:sz w:val="22"/>
                <w:szCs w:val="22"/>
              </w:rPr>
              <w:t xml:space="preserve"> Расстояния по горизонтали от обделок подземных сооружений метрополитена из чугунных тюбингов, а также из железобетона или бетона с </w:t>
            </w:r>
            <w:proofErr w:type="spellStart"/>
            <w:r w:rsidRPr="00BE4F53">
              <w:rPr>
                <w:sz w:val="22"/>
                <w:szCs w:val="22"/>
              </w:rPr>
              <w:t>оклеечной</w:t>
            </w:r>
            <w:proofErr w:type="spellEnd"/>
            <w:r w:rsidRPr="00BE4F53">
              <w:rPr>
                <w:sz w:val="22"/>
                <w:szCs w:val="22"/>
              </w:rPr>
              <w:t xml:space="preserve"> гидроизоляцией, расположенных на глубине менее 20 м (от верха обделки до поверхности земли), следует принимать до сетей канализации, водопровода, тепловых сетей - 5 м; от обделок без </w:t>
            </w:r>
            <w:proofErr w:type="spellStart"/>
            <w:r w:rsidRPr="00BE4F53">
              <w:rPr>
                <w:sz w:val="22"/>
                <w:szCs w:val="22"/>
              </w:rPr>
              <w:t>оклеечной</w:t>
            </w:r>
            <w:proofErr w:type="spellEnd"/>
            <w:r w:rsidRPr="00BE4F53">
              <w:rPr>
                <w:sz w:val="22"/>
                <w:szCs w:val="22"/>
              </w:rPr>
              <w:t xml:space="preserve"> гидроизоляции до сетей канализации - 6 м. Указанные расстояния допускается уменьшать до 1,5 м при устройстве защитных мероприятий (герметичные футляры с усиленной гидроизоляцией). При этом футляры должны выходить за границы обделок данных сооружений в обе стороны не менее чем на 5 м. Расстояние от обделок до кабелей следует принимать: напряжением до 10 </w:t>
            </w:r>
            <w:proofErr w:type="spellStart"/>
            <w:r w:rsidRPr="00BE4F53">
              <w:rPr>
                <w:sz w:val="22"/>
                <w:szCs w:val="22"/>
              </w:rPr>
              <w:t>кВ</w:t>
            </w:r>
            <w:proofErr w:type="spellEnd"/>
            <w:r w:rsidRPr="00BE4F53">
              <w:rPr>
                <w:sz w:val="22"/>
                <w:szCs w:val="22"/>
              </w:rPr>
              <w:t xml:space="preserve"> - 1 м, до 35 </w:t>
            </w:r>
            <w:proofErr w:type="spellStart"/>
            <w:r w:rsidRPr="00BE4F53">
              <w:rPr>
                <w:sz w:val="22"/>
                <w:szCs w:val="22"/>
              </w:rPr>
              <w:t>кВ</w:t>
            </w:r>
            <w:proofErr w:type="spellEnd"/>
            <w:r w:rsidRPr="00BE4F53">
              <w:rPr>
                <w:sz w:val="22"/>
                <w:szCs w:val="22"/>
              </w:rPr>
              <w:t xml:space="preserve"> - 3 м.</w:t>
            </w:r>
          </w:p>
          <w:p w:rsidR="00BE4F53" w:rsidRDefault="00F92310" w:rsidP="006A383C">
            <w:pPr>
              <w:pStyle w:val="formattext"/>
              <w:spacing w:before="0" w:beforeAutospacing="0" w:after="0" w:afterAutospacing="0"/>
              <w:jc w:val="both"/>
              <w:textAlignment w:val="baseline"/>
              <w:rPr>
                <w:sz w:val="22"/>
                <w:szCs w:val="22"/>
              </w:rPr>
            </w:pPr>
            <w:r w:rsidRPr="00BE4F53">
              <w:rPr>
                <w:sz w:val="22"/>
                <w:szCs w:val="22"/>
              </w:rPr>
              <w:t>6</w:t>
            </w:r>
            <w:r w:rsidR="00970D72" w:rsidRPr="00BE4F53">
              <w:rPr>
                <w:sz w:val="22"/>
                <w:szCs w:val="22"/>
              </w:rPr>
              <w:t>.</w:t>
            </w:r>
            <w:r w:rsidRPr="00BE4F53">
              <w:rPr>
                <w:sz w:val="22"/>
                <w:szCs w:val="22"/>
              </w:rPr>
              <w:t xml:space="preserve"> В орошаемых районах при </w:t>
            </w:r>
            <w:proofErr w:type="spellStart"/>
            <w:r w:rsidRPr="00BE4F53">
              <w:rPr>
                <w:sz w:val="22"/>
                <w:szCs w:val="22"/>
              </w:rPr>
              <w:t>непросадочных</w:t>
            </w:r>
            <w:proofErr w:type="spellEnd"/>
            <w:r w:rsidRPr="00BE4F53">
              <w:rPr>
                <w:sz w:val="22"/>
                <w:szCs w:val="22"/>
              </w:rPr>
              <w:t xml:space="preserve"> грунтах расстояние от подземных инженерных сетей до оросительных каналов следует принимать (до бровки каналов), м: 1 - от газопровода низкого и среднего давления, а также от водопроводов, канализации, водостоков и трубопроводов горючих жидкостей; 2 - от газопроводов высокого давления до 0,6 МПа, теплопроводов, хозяйственно-бытовой и дождевой канализации; 1,5 - от силовых кабелей и кабелей связи; 5 - от оросительных каналов уличной сети до фундаментов зданий и сооружений.</w:t>
            </w:r>
          </w:p>
          <w:p w:rsidR="00F92310" w:rsidRPr="00BE4F53" w:rsidRDefault="00F92310" w:rsidP="006A383C">
            <w:pPr>
              <w:pStyle w:val="formattext"/>
              <w:spacing w:before="0" w:beforeAutospacing="0" w:after="0" w:afterAutospacing="0"/>
              <w:jc w:val="both"/>
              <w:textAlignment w:val="baseline"/>
              <w:rPr>
                <w:sz w:val="22"/>
                <w:szCs w:val="22"/>
              </w:rPr>
            </w:pPr>
            <w:r w:rsidRPr="00BE4F53">
              <w:rPr>
                <w:sz w:val="22"/>
                <w:szCs w:val="22"/>
              </w:rPr>
              <w:t>7</w:t>
            </w:r>
            <w:r w:rsidR="00970D72" w:rsidRPr="00BE4F53">
              <w:rPr>
                <w:sz w:val="22"/>
                <w:szCs w:val="22"/>
              </w:rPr>
              <w:t>.</w:t>
            </w:r>
            <w:r w:rsidRPr="00BE4F53">
              <w:rPr>
                <w:sz w:val="22"/>
                <w:szCs w:val="22"/>
              </w:rPr>
              <w:t xml:space="preserve"> При выполнении мероприятий по защите фундамента от подтопления и подмыва возможно уменьшение расстояния от наружных конструкций здания до трубы водопровода (в свету между конструкциями) до 3 м, до трубы канализации - до 1 м. При прокладке труб водопровода и канализации вдоль фундамента в железобетонной обойме, конструктивно связанной с фундаментом здания, возможно их устройство вплотную к фундаментам, при этом для труб канализации устройство прочисток следует выполнять по </w:t>
            </w:r>
            <w:hyperlink r:id="rId391" w:anchor="7D20K3" w:history="1">
              <w:r w:rsidRPr="00BE4F53">
                <w:rPr>
                  <w:rStyle w:val="af1"/>
                  <w:rFonts w:eastAsiaTheme="majorEastAsia"/>
                  <w:color w:val="auto"/>
                  <w:sz w:val="22"/>
                  <w:szCs w:val="22"/>
                  <w:u w:val="none"/>
                </w:rPr>
                <w:t>СП 30.13330</w:t>
              </w:r>
            </w:hyperlink>
            <w:r w:rsidRPr="00BE4F53">
              <w:rPr>
                <w:sz w:val="22"/>
                <w:szCs w:val="22"/>
              </w:rPr>
              <w:t>.</w:t>
            </w:r>
            <w:r w:rsidR="006A383C" w:rsidRPr="00BE4F53">
              <w:rPr>
                <w:sz w:val="22"/>
                <w:szCs w:val="22"/>
              </w:rPr>
              <w:t>2020.</w:t>
            </w:r>
            <w:r w:rsidRPr="00BE4F53">
              <w:rPr>
                <w:sz w:val="22"/>
                <w:szCs w:val="22"/>
              </w:rPr>
              <w:t xml:space="preserve"> Трубы водопровода допускается прокладывать также в канале, конструктивно связанном с фундаментом здания. </w:t>
            </w:r>
          </w:p>
        </w:tc>
      </w:tr>
      <w:tr w:rsidR="00F92310" w:rsidRPr="00BE4F53" w:rsidTr="001C6230">
        <w:tc>
          <w:tcPr>
            <w:tcW w:w="9639" w:type="dxa"/>
            <w:gridSpan w:val="10"/>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6A383C" w:rsidRPr="00BE4F53" w:rsidRDefault="00F92310" w:rsidP="006A383C">
            <w:pPr>
              <w:pStyle w:val="formattext"/>
              <w:spacing w:before="0" w:beforeAutospacing="0" w:after="0" w:afterAutospacing="0"/>
              <w:jc w:val="both"/>
              <w:textAlignment w:val="baseline"/>
              <w:rPr>
                <w:sz w:val="22"/>
                <w:szCs w:val="22"/>
              </w:rPr>
            </w:pPr>
            <w:r w:rsidRPr="00BE4F53">
              <w:rPr>
                <w:sz w:val="22"/>
                <w:szCs w:val="22"/>
              </w:rPr>
              <w:t>Расстояния от открытых водостоков (лотки, канавы и др.), входящих в конструкцию улиц и дорог, и их параметры следует принимать с учетом требований пунктов 7.59-7.65 </w:t>
            </w:r>
            <w:hyperlink r:id="rId392" w:anchor="7D20K3" w:history="1">
              <w:r w:rsidRPr="00BE4F53">
                <w:rPr>
                  <w:rStyle w:val="af1"/>
                  <w:rFonts w:eastAsiaTheme="majorEastAsia"/>
                  <w:color w:val="auto"/>
                  <w:sz w:val="22"/>
                  <w:szCs w:val="22"/>
                  <w:u w:val="none"/>
                </w:rPr>
                <w:t>СП 34.13330.2021</w:t>
              </w:r>
            </w:hyperlink>
            <w:r w:rsidRPr="00BE4F53">
              <w:rPr>
                <w:sz w:val="22"/>
                <w:szCs w:val="22"/>
              </w:rPr>
              <w:t>.</w:t>
            </w:r>
            <w:r w:rsidRPr="00BE4F53">
              <w:rPr>
                <w:sz w:val="22"/>
                <w:szCs w:val="22"/>
              </w:rPr>
              <w:br/>
              <w:t>8</w:t>
            </w:r>
            <w:r w:rsidR="00970D72" w:rsidRPr="00BE4F53">
              <w:rPr>
                <w:sz w:val="22"/>
                <w:szCs w:val="22"/>
              </w:rPr>
              <w:t>.</w:t>
            </w:r>
            <w:r w:rsidRPr="00BE4F53">
              <w:rPr>
                <w:sz w:val="22"/>
                <w:szCs w:val="22"/>
              </w:rPr>
              <w:t xml:space="preserve"> При выполнении компенсирующих мероприятий при прокладке водопроводных и канализационных труб (футляры, обоймы, каналы) по защите фундаментов ограждений предприятий, эстакад допускается уменьшение расстояния до труб водопровода и канализации до 0,5 м.</w:t>
            </w:r>
          </w:p>
          <w:p w:rsidR="00F92310" w:rsidRPr="00BE4F53" w:rsidRDefault="00F92310" w:rsidP="006A383C">
            <w:pPr>
              <w:pStyle w:val="formattext"/>
              <w:spacing w:before="0" w:beforeAutospacing="0" w:after="0" w:afterAutospacing="0"/>
              <w:jc w:val="both"/>
              <w:textAlignment w:val="baseline"/>
              <w:rPr>
                <w:sz w:val="22"/>
                <w:szCs w:val="22"/>
              </w:rPr>
            </w:pPr>
            <w:r w:rsidRPr="00BE4F53">
              <w:rPr>
                <w:sz w:val="22"/>
                <w:szCs w:val="22"/>
              </w:rPr>
              <w:t xml:space="preserve">При параллельной прокладке вдоль проезжей части и устройстве совмещенных </w:t>
            </w:r>
            <w:proofErr w:type="spellStart"/>
            <w:r w:rsidRPr="00BE4F53">
              <w:rPr>
                <w:sz w:val="22"/>
                <w:szCs w:val="22"/>
              </w:rPr>
              <w:t>дождеприемных</w:t>
            </w:r>
            <w:proofErr w:type="spellEnd"/>
            <w:r w:rsidRPr="00BE4F53">
              <w:rPr>
                <w:sz w:val="22"/>
                <w:szCs w:val="22"/>
              </w:rPr>
              <w:t xml:space="preserve"> решеток и смотровых колодцев на сети дождевой канализации допускается уменьшение нормативного расстояния по горизонтали (в свету) от труб до бортового камня, а также допускается в стесненных условиях размещение дождевой канализации под бортовым камнем в защитных конструкциях (стальных футлярах, железобетонных обоймах и пр.); допускается приближение дождевой канализации к конструктивным элементам эстакады до 1,0 м.</w:t>
            </w:r>
          </w:p>
          <w:p w:rsidR="006A383C" w:rsidRPr="00BE4F53" w:rsidRDefault="00F92310" w:rsidP="006A383C">
            <w:pPr>
              <w:pStyle w:val="formattext"/>
              <w:spacing w:before="0" w:beforeAutospacing="0" w:after="0" w:afterAutospacing="0"/>
              <w:jc w:val="both"/>
              <w:textAlignment w:val="baseline"/>
              <w:rPr>
                <w:sz w:val="22"/>
                <w:szCs w:val="22"/>
              </w:rPr>
            </w:pPr>
            <w:r w:rsidRPr="00BE4F53">
              <w:rPr>
                <w:sz w:val="22"/>
                <w:szCs w:val="22"/>
              </w:rPr>
              <w:t>9</w:t>
            </w:r>
            <w:r w:rsidR="00970D72" w:rsidRPr="00BE4F53">
              <w:rPr>
                <w:sz w:val="22"/>
                <w:szCs w:val="22"/>
              </w:rPr>
              <w:t>.</w:t>
            </w:r>
            <w:r w:rsidRPr="00BE4F53">
              <w:rPr>
                <w:sz w:val="22"/>
                <w:szCs w:val="22"/>
              </w:rPr>
              <w:t xml:space="preserve"> Расстояние от кабелей связи следует принимать с учетом требований </w:t>
            </w:r>
            <w:hyperlink r:id="rId393" w:anchor="7D20K3" w:history="1">
              <w:r w:rsidRPr="00BE4F53">
                <w:rPr>
                  <w:rStyle w:val="af1"/>
                  <w:rFonts w:eastAsiaTheme="majorEastAsia"/>
                  <w:color w:val="auto"/>
                  <w:sz w:val="22"/>
                  <w:szCs w:val="22"/>
                  <w:u w:val="none"/>
                </w:rPr>
                <w:t>СП 76.13330</w:t>
              </w:r>
            </w:hyperlink>
            <w:r w:rsidR="006A383C" w:rsidRPr="00BE4F53">
              <w:rPr>
                <w:rStyle w:val="af1"/>
                <w:rFonts w:eastAsiaTheme="majorEastAsia"/>
                <w:color w:val="auto"/>
                <w:sz w:val="22"/>
                <w:szCs w:val="22"/>
                <w:u w:val="none"/>
              </w:rPr>
              <w:t>.2016</w:t>
            </w:r>
            <w:r w:rsidRPr="00BE4F53">
              <w:rPr>
                <w:sz w:val="22"/>
                <w:szCs w:val="22"/>
              </w:rPr>
              <w:t>, а для производственных объектов - с учетом </w:t>
            </w:r>
            <w:hyperlink r:id="rId394" w:anchor="7D20K3" w:history="1">
              <w:r w:rsidRPr="00BE4F53">
                <w:rPr>
                  <w:rStyle w:val="af1"/>
                  <w:rFonts w:eastAsiaTheme="majorEastAsia"/>
                  <w:color w:val="auto"/>
                  <w:sz w:val="22"/>
                  <w:szCs w:val="22"/>
                  <w:u w:val="none"/>
                </w:rPr>
                <w:t>СП 18.13330</w:t>
              </w:r>
            </w:hyperlink>
            <w:r w:rsidRPr="00BE4F53">
              <w:rPr>
                <w:sz w:val="22"/>
                <w:szCs w:val="22"/>
              </w:rPr>
              <w:t>.</w:t>
            </w:r>
            <w:r w:rsidR="006A383C" w:rsidRPr="00BE4F53">
              <w:rPr>
                <w:sz w:val="22"/>
                <w:szCs w:val="22"/>
              </w:rPr>
              <w:t>2019.</w:t>
            </w:r>
          </w:p>
          <w:p w:rsidR="00F92310" w:rsidRPr="00BE4F53" w:rsidRDefault="00F92310" w:rsidP="006A383C">
            <w:pPr>
              <w:pStyle w:val="formattext"/>
              <w:spacing w:before="0" w:beforeAutospacing="0" w:after="0" w:afterAutospacing="0"/>
              <w:jc w:val="both"/>
              <w:textAlignment w:val="baseline"/>
              <w:rPr>
                <w:sz w:val="22"/>
                <w:szCs w:val="22"/>
              </w:rPr>
            </w:pPr>
            <w:r w:rsidRPr="00BE4F53">
              <w:rPr>
                <w:sz w:val="22"/>
                <w:szCs w:val="22"/>
              </w:rPr>
              <w:t>10</w:t>
            </w:r>
            <w:r w:rsidR="00970D72" w:rsidRPr="00BE4F53">
              <w:rPr>
                <w:sz w:val="22"/>
                <w:szCs w:val="22"/>
              </w:rPr>
              <w:t>.</w:t>
            </w:r>
            <w:r w:rsidRPr="00BE4F53">
              <w:rPr>
                <w:sz w:val="22"/>
                <w:szCs w:val="22"/>
              </w:rPr>
              <w:t>Расстояния допускается уменьшать при выполнении соответствующих компенсирующих технических мероприятий, обеспечивающих требования безопасности и надежности [100%-</w:t>
            </w:r>
            <w:proofErr w:type="spellStart"/>
            <w:r w:rsidRPr="00BE4F53">
              <w:rPr>
                <w:sz w:val="22"/>
                <w:szCs w:val="22"/>
              </w:rPr>
              <w:t>ный</w:t>
            </w:r>
            <w:proofErr w:type="spellEnd"/>
            <w:r w:rsidRPr="00BE4F53">
              <w:rPr>
                <w:sz w:val="22"/>
                <w:szCs w:val="22"/>
              </w:rPr>
              <w:t xml:space="preserve"> неразрушающий контроль сварных соединений и защитных футляров; обеспечение сохранности строительных конструкций близлежащих зданий и сооружений; обеспечение водонепроницаемости их стыковых соединений, гидроизоляция, герметизация зазоров между стенками колодцев (камер) и вводами в них трубопроводов; применение защитных конструкций (железобетонный канал, защитный футляр) и др.].</w:t>
            </w:r>
          </w:p>
        </w:tc>
      </w:tr>
      <w:tr w:rsidR="006A383C" w:rsidRPr="00BE4F53" w:rsidTr="001C6230">
        <w:tc>
          <w:tcPr>
            <w:tcW w:w="9639" w:type="dxa"/>
            <w:gridSpan w:val="10"/>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A383C" w:rsidRPr="00BE4F53" w:rsidRDefault="006A383C" w:rsidP="006A383C">
            <w:pPr>
              <w:pStyle w:val="formattext"/>
              <w:spacing w:before="0" w:beforeAutospacing="0" w:after="0" w:afterAutospacing="0"/>
              <w:jc w:val="both"/>
              <w:textAlignment w:val="baseline"/>
              <w:rPr>
                <w:sz w:val="18"/>
                <w:szCs w:val="18"/>
              </w:rPr>
            </w:pPr>
          </w:p>
        </w:tc>
      </w:tr>
    </w:tbl>
    <w:p w:rsidR="00F92310" w:rsidRDefault="00F92310" w:rsidP="00F92310">
      <w:pPr>
        <w:pStyle w:val="formattext"/>
        <w:spacing w:before="0" w:beforeAutospacing="0" w:after="0" w:afterAutospacing="0"/>
        <w:textAlignment w:val="baseline"/>
        <w:rPr>
          <w:rFonts w:ascii="Arial" w:hAnsi="Arial" w:cs="Arial"/>
          <w:color w:val="444444"/>
        </w:rPr>
      </w:pPr>
      <w:r>
        <w:rPr>
          <w:rFonts w:ascii="Arial" w:hAnsi="Arial" w:cs="Arial"/>
          <w:color w:val="444444"/>
        </w:rPr>
        <w:t>          </w:t>
      </w:r>
    </w:p>
    <w:p w:rsidR="00F92310" w:rsidRPr="001C6230" w:rsidRDefault="00024988" w:rsidP="00BE4F53">
      <w:pPr>
        <w:pStyle w:val="formattext"/>
        <w:spacing w:before="0" w:beforeAutospacing="0" w:after="0" w:afterAutospacing="0"/>
        <w:ind w:firstLine="480"/>
        <w:jc w:val="both"/>
        <w:textAlignment w:val="baseline"/>
      </w:pPr>
      <w:r w:rsidRPr="001C6230">
        <w:t>21</w:t>
      </w:r>
      <w:r w:rsidR="00B41EBA" w:rsidRPr="001C6230">
        <w:t>.</w:t>
      </w:r>
      <w:r w:rsidR="00F92310" w:rsidRPr="001C6230">
        <w:t xml:space="preserve"> Минимальные расстояния от подземных (наземных с обвалованием) газопроводов до сетей инженерно-технического обеспечения следует принимать в соответствии с </w:t>
      </w:r>
      <w:hyperlink r:id="rId395" w:anchor="7D20K3" w:history="1">
        <w:r w:rsidR="00F92310" w:rsidRPr="001C6230">
          <w:rPr>
            <w:rStyle w:val="af1"/>
            <w:rFonts w:eastAsiaTheme="majorEastAsia"/>
            <w:color w:val="auto"/>
            <w:u w:val="none"/>
          </w:rPr>
          <w:t>СП 62.13330</w:t>
        </w:r>
      </w:hyperlink>
      <w:r w:rsidR="00BE4F53" w:rsidRPr="001C6230">
        <w:rPr>
          <w:rStyle w:val="af1"/>
          <w:rFonts w:eastAsiaTheme="majorEastAsia"/>
          <w:color w:val="auto"/>
          <w:u w:val="none"/>
        </w:rPr>
        <w:t>.2011</w:t>
      </w:r>
      <w:r w:rsidR="00F92310" w:rsidRPr="001C6230">
        <w:t>, тепловых сетей - в соответствии с </w:t>
      </w:r>
      <w:hyperlink r:id="rId396" w:anchor="7D20K3" w:history="1">
        <w:r w:rsidR="00F92310" w:rsidRPr="001C6230">
          <w:rPr>
            <w:rStyle w:val="af1"/>
            <w:rFonts w:eastAsiaTheme="majorEastAsia"/>
            <w:color w:val="auto"/>
            <w:u w:val="none"/>
          </w:rPr>
          <w:t>СП 124.13330</w:t>
        </w:r>
      </w:hyperlink>
      <w:r w:rsidR="00F92310" w:rsidRPr="001C6230">
        <w:t>.</w:t>
      </w:r>
      <w:r w:rsidR="00BE4F53" w:rsidRPr="001C6230">
        <w:t>2012.</w:t>
      </w:r>
      <w:r w:rsidR="00F92310" w:rsidRPr="001C6230">
        <w:t xml:space="preserve"> Указанные в таблицах </w:t>
      </w:r>
      <w:r w:rsidR="008357DE" w:rsidRPr="001C6230">
        <w:t>71</w:t>
      </w:r>
      <w:r w:rsidR="00562AA9" w:rsidRPr="001C6230">
        <w:t xml:space="preserve"> </w:t>
      </w:r>
      <w:r w:rsidR="00F92310" w:rsidRPr="001C6230">
        <w:t>и</w:t>
      </w:r>
      <w:r w:rsidR="00562AA9" w:rsidRPr="001C6230">
        <w:t xml:space="preserve"> </w:t>
      </w:r>
      <w:r w:rsidR="008357DE" w:rsidRPr="001C6230">
        <w:t>72</w:t>
      </w:r>
      <w:r w:rsidR="00562AA9" w:rsidRPr="001C6230">
        <w:t xml:space="preserve"> </w:t>
      </w:r>
      <w:r w:rsidR="00F92310" w:rsidRPr="001C6230">
        <w:t>расстояния допускается уменьшать при выполнении соответствующих технических мероприятий, обеспечивающих требования безопасности и надежности. К данным мероприятиям относятся обоймы, футляры, конструктивные усиления и усиленная гидроизоляция коммуникационных каналов тоннелей и коллекторов, дополнительная гидроизоляция фундаментов и пр.</w:t>
      </w:r>
    </w:p>
    <w:p w:rsidR="000F641A" w:rsidRPr="00046A26" w:rsidRDefault="00F92310" w:rsidP="000F641A">
      <w:pPr>
        <w:pStyle w:val="formattext"/>
        <w:spacing w:before="0" w:beforeAutospacing="0" w:after="0" w:afterAutospacing="0"/>
        <w:ind w:firstLine="480"/>
        <w:jc w:val="both"/>
        <w:textAlignment w:val="baseline"/>
      </w:pPr>
      <w:r w:rsidRPr="001C6230">
        <w:t>При пересечении инженерных сетей между собой расстояния по вертикали (в свету) следует принимать в соответствии с требованиями пункта 6.12 </w:t>
      </w:r>
      <w:hyperlink r:id="rId397" w:anchor="7D20K3" w:history="1">
        <w:r w:rsidRPr="001C6230">
          <w:rPr>
            <w:rStyle w:val="af1"/>
            <w:rFonts w:eastAsiaTheme="majorEastAsia"/>
            <w:color w:val="auto"/>
            <w:u w:val="none"/>
          </w:rPr>
          <w:t>СП 18.13330.2019</w:t>
        </w:r>
      </w:hyperlink>
      <w:r w:rsidRPr="001C6230">
        <w:t>.</w:t>
      </w:r>
      <w:r w:rsidRPr="001C6230">
        <w:br/>
      </w:r>
      <w:r w:rsidR="000F641A" w:rsidRPr="001C6230">
        <w:tab/>
        <w:t xml:space="preserve">Расстояния по горизонтали (в свету) между соседними инженерными подземными сетями при их </w:t>
      </w:r>
      <w:r w:rsidR="000F641A" w:rsidRPr="00046A26">
        <w:t xml:space="preserve">параллельном размещении принимаются по таблице </w:t>
      </w:r>
      <w:r w:rsidR="008357DE" w:rsidRPr="00046A26">
        <w:t>72</w:t>
      </w:r>
      <w:r w:rsidR="000F641A" w:rsidRPr="00046A26">
        <w:t>, а на вводах инженерных сетей в зданиях сельских поселений - не менее 0,5 м.</w:t>
      </w:r>
    </w:p>
    <w:p w:rsidR="00F92310" w:rsidRPr="001C6230" w:rsidRDefault="008357DE" w:rsidP="000F641A">
      <w:pPr>
        <w:pStyle w:val="formattext"/>
        <w:spacing w:before="0" w:beforeAutospacing="0" w:after="0" w:afterAutospacing="0"/>
        <w:jc w:val="both"/>
        <w:textAlignment w:val="baseline"/>
        <w:rPr>
          <w:rFonts w:ascii="Arial" w:hAnsi="Arial" w:cs="Arial"/>
          <w:color w:val="FF0000"/>
        </w:rPr>
      </w:pPr>
      <w:r w:rsidRPr="00046A26">
        <w:rPr>
          <w:rFonts w:ascii="Arial" w:hAnsi="Arial" w:cs="Arial"/>
          <w:color w:val="444444"/>
        </w:rPr>
        <w:tab/>
      </w:r>
      <w:r w:rsidR="00F92310" w:rsidRPr="00046A26">
        <w:t xml:space="preserve">Таблица </w:t>
      </w:r>
      <w:r w:rsidRPr="00046A26">
        <w:t>72</w:t>
      </w:r>
      <w:r w:rsidR="000F641A" w:rsidRPr="00046A26">
        <w:t>. Расстояния по горизонтали (в свету) между соседними инженерными подземными сетями</w:t>
      </w:r>
      <w:r w:rsidR="00562AA9" w:rsidRPr="00046A26">
        <w:t xml:space="preserve"> </w:t>
      </w:r>
      <w:r w:rsidR="000F641A" w:rsidRPr="00046A26">
        <w:t>при их параллельном размещении</w:t>
      </w:r>
    </w:p>
    <w:p w:rsidR="000F641A" w:rsidRDefault="000F641A" w:rsidP="00F92310">
      <w:pPr>
        <w:pStyle w:val="formattext"/>
        <w:spacing w:before="0" w:beforeAutospacing="0" w:after="0" w:afterAutospacing="0"/>
        <w:textAlignment w:val="baseline"/>
        <w:rPr>
          <w:rFonts w:ascii="Arial" w:hAnsi="Arial" w:cs="Arial"/>
          <w:color w:val="444444"/>
        </w:rPr>
      </w:pPr>
    </w:p>
    <w:tbl>
      <w:tblPr>
        <w:tblW w:w="0" w:type="auto"/>
        <w:tblCellMar>
          <w:left w:w="0" w:type="dxa"/>
          <w:right w:w="0" w:type="dxa"/>
        </w:tblCellMar>
        <w:tblLook w:val="04A0" w:firstRow="1" w:lastRow="0" w:firstColumn="1" w:lastColumn="0" w:noHBand="0" w:noVBand="1"/>
      </w:tblPr>
      <w:tblGrid>
        <w:gridCol w:w="1219"/>
        <w:gridCol w:w="757"/>
        <w:gridCol w:w="659"/>
        <w:gridCol w:w="783"/>
        <w:gridCol w:w="610"/>
        <w:gridCol w:w="522"/>
        <w:gridCol w:w="522"/>
        <w:gridCol w:w="647"/>
        <w:gridCol w:w="643"/>
        <w:gridCol w:w="586"/>
        <w:gridCol w:w="659"/>
        <w:gridCol w:w="706"/>
        <w:gridCol w:w="641"/>
        <w:gridCol w:w="685"/>
      </w:tblGrid>
      <w:tr w:rsidR="00F92310" w:rsidRPr="000F641A" w:rsidTr="00E47DE6">
        <w:trPr>
          <w:trHeight w:val="15"/>
        </w:trPr>
        <w:tc>
          <w:tcPr>
            <w:tcW w:w="2772" w:type="dxa"/>
            <w:tcBorders>
              <w:top w:val="nil"/>
              <w:left w:val="nil"/>
              <w:bottom w:val="nil"/>
              <w:right w:val="nil"/>
            </w:tcBorders>
            <w:shd w:val="clear" w:color="auto" w:fill="auto"/>
            <w:hideMark/>
          </w:tcPr>
          <w:p w:rsidR="00F92310" w:rsidRPr="000F641A" w:rsidRDefault="00F92310" w:rsidP="00E47DE6">
            <w:pPr>
              <w:rPr>
                <w:rFonts w:ascii="Times New Roman" w:hAnsi="Times New Roman" w:cs="Times New Roman"/>
                <w:sz w:val="18"/>
                <w:szCs w:val="18"/>
              </w:rPr>
            </w:pPr>
          </w:p>
        </w:tc>
        <w:tc>
          <w:tcPr>
            <w:tcW w:w="1478" w:type="dxa"/>
            <w:tcBorders>
              <w:top w:val="nil"/>
              <w:left w:val="nil"/>
              <w:bottom w:val="nil"/>
              <w:right w:val="nil"/>
            </w:tcBorders>
            <w:shd w:val="clear" w:color="auto" w:fill="auto"/>
            <w:hideMark/>
          </w:tcPr>
          <w:p w:rsidR="00F92310" w:rsidRPr="000F641A" w:rsidRDefault="00F92310" w:rsidP="00E47DE6">
            <w:pPr>
              <w:rPr>
                <w:rFonts w:ascii="Times New Roman" w:hAnsi="Times New Roman" w:cs="Times New Roman"/>
                <w:sz w:val="18"/>
                <w:szCs w:val="18"/>
              </w:rPr>
            </w:pPr>
          </w:p>
        </w:tc>
        <w:tc>
          <w:tcPr>
            <w:tcW w:w="1294" w:type="dxa"/>
            <w:tcBorders>
              <w:top w:val="nil"/>
              <w:left w:val="nil"/>
              <w:bottom w:val="nil"/>
              <w:right w:val="nil"/>
            </w:tcBorders>
            <w:shd w:val="clear" w:color="auto" w:fill="auto"/>
            <w:hideMark/>
          </w:tcPr>
          <w:p w:rsidR="00F92310" w:rsidRPr="000F641A" w:rsidRDefault="00F92310" w:rsidP="00E47DE6">
            <w:pPr>
              <w:rPr>
                <w:rFonts w:ascii="Times New Roman" w:hAnsi="Times New Roman" w:cs="Times New Roman"/>
                <w:sz w:val="18"/>
                <w:szCs w:val="18"/>
              </w:rPr>
            </w:pPr>
          </w:p>
        </w:tc>
        <w:tc>
          <w:tcPr>
            <w:tcW w:w="1663" w:type="dxa"/>
            <w:tcBorders>
              <w:top w:val="nil"/>
              <w:left w:val="nil"/>
              <w:bottom w:val="nil"/>
              <w:right w:val="nil"/>
            </w:tcBorders>
            <w:shd w:val="clear" w:color="auto" w:fill="auto"/>
            <w:hideMark/>
          </w:tcPr>
          <w:p w:rsidR="00F92310" w:rsidRPr="000F641A" w:rsidRDefault="00F92310" w:rsidP="00E47DE6">
            <w:pPr>
              <w:rPr>
                <w:rFonts w:ascii="Times New Roman" w:hAnsi="Times New Roman" w:cs="Times New Roman"/>
                <w:sz w:val="18"/>
                <w:szCs w:val="18"/>
              </w:rPr>
            </w:pPr>
          </w:p>
        </w:tc>
        <w:tc>
          <w:tcPr>
            <w:tcW w:w="1109" w:type="dxa"/>
            <w:tcBorders>
              <w:top w:val="nil"/>
              <w:left w:val="nil"/>
              <w:bottom w:val="nil"/>
              <w:right w:val="nil"/>
            </w:tcBorders>
            <w:shd w:val="clear" w:color="auto" w:fill="auto"/>
            <w:hideMark/>
          </w:tcPr>
          <w:p w:rsidR="00F92310" w:rsidRPr="000F641A" w:rsidRDefault="00F92310" w:rsidP="00E47DE6">
            <w:pPr>
              <w:rPr>
                <w:rFonts w:ascii="Times New Roman" w:hAnsi="Times New Roman" w:cs="Times New Roman"/>
                <w:sz w:val="18"/>
                <w:szCs w:val="18"/>
              </w:rPr>
            </w:pPr>
          </w:p>
        </w:tc>
        <w:tc>
          <w:tcPr>
            <w:tcW w:w="1109" w:type="dxa"/>
            <w:tcBorders>
              <w:top w:val="nil"/>
              <w:left w:val="nil"/>
              <w:bottom w:val="nil"/>
              <w:right w:val="nil"/>
            </w:tcBorders>
            <w:shd w:val="clear" w:color="auto" w:fill="auto"/>
            <w:hideMark/>
          </w:tcPr>
          <w:p w:rsidR="00F92310" w:rsidRPr="000F641A" w:rsidRDefault="00F92310" w:rsidP="00E47DE6">
            <w:pPr>
              <w:rPr>
                <w:rFonts w:ascii="Times New Roman" w:hAnsi="Times New Roman" w:cs="Times New Roman"/>
                <w:sz w:val="18"/>
                <w:szCs w:val="18"/>
              </w:rPr>
            </w:pPr>
          </w:p>
        </w:tc>
        <w:tc>
          <w:tcPr>
            <w:tcW w:w="924" w:type="dxa"/>
            <w:tcBorders>
              <w:top w:val="nil"/>
              <w:left w:val="nil"/>
              <w:bottom w:val="nil"/>
              <w:right w:val="nil"/>
            </w:tcBorders>
            <w:shd w:val="clear" w:color="auto" w:fill="auto"/>
            <w:hideMark/>
          </w:tcPr>
          <w:p w:rsidR="00F92310" w:rsidRPr="000F641A" w:rsidRDefault="00F92310" w:rsidP="00E47DE6">
            <w:pPr>
              <w:rPr>
                <w:rFonts w:ascii="Times New Roman" w:hAnsi="Times New Roman" w:cs="Times New Roman"/>
                <w:sz w:val="18"/>
                <w:szCs w:val="18"/>
              </w:rPr>
            </w:pPr>
          </w:p>
        </w:tc>
        <w:tc>
          <w:tcPr>
            <w:tcW w:w="1478" w:type="dxa"/>
            <w:tcBorders>
              <w:top w:val="nil"/>
              <w:left w:val="nil"/>
              <w:bottom w:val="nil"/>
              <w:right w:val="nil"/>
            </w:tcBorders>
            <w:shd w:val="clear" w:color="auto" w:fill="auto"/>
            <w:hideMark/>
          </w:tcPr>
          <w:p w:rsidR="00F92310" w:rsidRPr="000F641A" w:rsidRDefault="00F92310" w:rsidP="00E47DE6">
            <w:pPr>
              <w:rPr>
                <w:rFonts w:ascii="Times New Roman" w:hAnsi="Times New Roman" w:cs="Times New Roman"/>
                <w:sz w:val="18"/>
                <w:szCs w:val="18"/>
              </w:rPr>
            </w:pPr>
          </w:p>
        </w:tc>
        <w:tc>
          <w:tcPr>
            <w:tcW w:w="1294" w:type="dxa"/>
            <w:tcBorders>
              <w:top w:val="nil"/>
              <w:left w:val="nil"/>
              <w:bottom w:val="nil"/>
              <w:right w:val="nil"/>
            </w:tcBorders>
            <w:shd w:val="clear" w:color="auto" w:fill="auto"/>
            <w:hideMark/>
          </w:tcPr>
          <w:p w:rsidR="00F92310" w:rsidRPr="000F641A" w:rsidRDefault="00F92310" w:rsidP="00E47DE6">
            <w:pPr>
              <w:rPr>
                <w:rFonts w:ascii="Times New Roman" w:hAnsi="Times New Roman" w:cs="Times New Roman"/>
                <w:sz w:val="18"/>
                <w:szCs w:val="18"/>
              </w:rPr>
            </w:pPr>
          </w:p>
        </w:tc>
        <w:tc>
          <w:tcPr>
            <w:tcW w:w="1294" w:type="dxa"/>
            <w:tcBorders>
              <w:top w:val="nil"/>
              <w:left w:val="nil"/>
              <w:bottom w:val="nil"/>
              <w:right w:val="nil"/>
            </w:tcBorders>
            <w:shd w:val="clear" w:color="auto" w:fill="auto"/>
            <w:hideMark/>
          </w:tcPr>
          <w:p w:rsidR="00F92310" w:rsidRPr="000F641A" w:rsidRDefault="00F92310" w:rsidP="00E47DE6">
            <w:pPr>
              <w:rPr>
                <w:rFonts w:ascii="Times New Roman" w:hAnsi="Times New Roman" w:cs="Times New Roman"/>
                <w:sz w:val="18"/>
                <w:szCs w:val="18"/>
              </w:rPr>
            </w:pPr>
          </w:p>
        </w:tc>
        <w:tc>
          <w:tcPr>
            <w:tcW w:w="1294" w:type="dxa"/>
            <w:tcBorders>
              <w:top w:val="nil"/>
              <w:left w:val="nil"/>
              <w:bottom w:val="nil"/>
              <w:right w:val="nil"/>
            </w:tcBorders>
            <w:shd w:val="clear" w:color="auto" w:fill="auto"/>
            <w:hideMark/>
          </w:tcPr>
          <w:p w:rsidR="00F92310" w:rsidRPr="000F641A" w:rsidRDefault="00F92310" w:rsidP="00E47DE6">
            <w:pPr>
              <w:rPr>
                <w:rFonts w:ascii="Times New Roman" w:hAnsi="Times New Roman" w:cs="Times New Roman"/>
                <w:sz w:val="18"/>
                <w:szCs w:val="18"/>
              </w:rPr>
            </w:pPr>
          </w:p>
        </w:tc>
        <w:tc>
          <w:tcPr>
            <w:tcW w:w="1663" w:type="dxa"/>
            <w:tcBorders>
              <w:top w:val="nil"/>
              <w:left w:val="nil"/>
              <w:bottom w:val="nil"/>
              <w:right w:val="nil"/>
            </w:tcBorders>
            <w:shd w:val="clear" w:color="auto" w:fill="auto"/>
            <w:hideMark/>
          </w:tcPr>
          <w:p w:rsidR="00F92310" w:rsidRPr="000F641A" w:rsidRDefault="00F92310" w:rsidP="00E47DE6">
            <w:pPr>
              <w:rPr>
                <w:rFonts w:ascii="Times New Roman" w:hAnsi="Times New Roman" w:cs="Times New Roman"/>
                <w:sz w:val="18"/>
                <w:szCs w:val="18"/>
              </w:rPr>
            </w:pPr>
          </w:p>
        </w:tc>
        <w:tc>
          <w:tcPr>
            <w:tcW w:w="1294" w:type="dxa"/>
            <w:tcBorders>
              <w:top w:val="nil"/>
              <w:left w:val="nil"/>
              <w:bottom w:val="nil"/>
              <w:right w:val="nil"/>
            </w:tcBorders>
            <w:shd w:val="clear" w:color="auto" w:fill="auto"/>
            <w:hideMark/>
          </w:tcPr>
          <w:p w:rsidR="00F92310" w:rsidRPr="000F641A" w:rsidRDefault="00F92310" w:rsidP="00E47DE6">
            <w:pPr>
              <w:rPr>
                <w:rFonts w:ascii="Times New Roman" w:hAnsi="Times New Roman" w:cs="Times New Roman"/>
                <w:sz w:val="18"/>
                <w:szCs w:val="18"/>
              </w:rPr>
            </w:pPr>
          </w:p>
        </w:tc>
        <w:tc>
          <w:tcPr>
            <w:tcW w:w="1294" w:type="dxa"/>
            <w:tcBorders>
              <w:top w:val="nil"/>
              <w:left w:val="nil"/>
              <w:bottom w:val="nil"/>
              <w:right w:val="nil"/>
            </w:tcBorders>
            <w:shd w:val="clear" w:color="auto" w:fill="auto"/>
            <w:hideMark/>
          </w:tcPr>
          <w:p w:rsidR="00F92310" w:rsidRPr="000F641A" w:rsidRDefault="00F92310" w:rsidP="00E47DE6">
            <w:pPr>
              <w:rPr>
                <w:rFonts w:ascii="Times New Roman" w:hAnsi="Times New Roman" w:cs="Times New Roman"/>
                <w:sz w:val="18"/>
                <w:szCs w:val="18"/>
              </w:rPr>
            </w:pPr>
          </w:p>
        </w:tc>
      </w:tr>
      <w:tr w:rsidR="00F92310" w:rsidRPr="000F641A" w:rsidTr="00E47DE6">
        <w:tc>
          <w:tcPr>
            <w:tcW w:w="277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Инженерные сети</w:t>
            </w:r>
          </w:p>
        </w:tc>
        <w:tc>
          <w:tcPr>
            <w:tcW w:w="17186" w:type="dxa"/>
            <w:gridSpan w:val="1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Расстояние, м, по горизонтали (в свету) до</w:t>
            </w:r>
          </w:p>
        </w:tc>
      </w:tr>
      <w:tr w:rsidR="00F92310" w:rsidRPr="000F641A" w:rsidTr="00E47DE6">
        <w:tc>
          <w:tcPr>
            <w:tcW w:w="277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478"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водо-</w:t>
            </w:r>
          </w:p>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провода</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 xml:space="preserve">бытовой </w:t>
            </w:r>
            <w:proofErr w:type="spellStart"/>
            <w:r w:rsidRPr="000F641A">
              <w:rPr>
                <w:sz w:val="18"/>
                <w:szCs w:val="18"/>
              </w:rPr>
              <w:t>канализа</w:t>
            </w:r>
            <w:proofErr w:type="spellEnd"/>
            <w:r w:rsidRPr="000F641A">
              <w:rPr>
                <w:sz w:val="18"/>
                <w:szCs w:val="18"/>
              </w:rPr>
              <w:t>-</w:t>
            </w:r>
          </w:p>
        </w:tc>
        <w:tc>
          <w:tcPr>
            <w:tcW w:w="166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дренажа и дождевой</w:t>
            </w:r>
          </w:p>
        </w:tc>
        <w:tc>
          <w:tcPr>
            <w:tcW w:w="462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газопроводов горючих газов</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силовых кабелей</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кабелей связи</w:t>
            </w:r>
          </w:p>
        </w:tc>
        <w:tc>
          <w:tcPr>
            <w:tcW w:w="295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тепловых сетей/теплопроводов</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каналов, тоннелей</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 xml:space="preserve">наружных </w:t>
            </w:r>
            <w:proofErr w:type="spellStart"/>
            <w:r w:rsidRPr="000F641A">
              <w:rPr>
                <w:sz w:val="18"/>
                <w:szCs w:val="18"/>
              </w:rPr>
              <w:t>пневмо</w:t>
            </w:r>
            <w:proofErr w:type="spellEnd"/>
            <w:r w:rsidRPr="000F641A">
              <w:rPr>
                <w:sz w:val="18"/>
                <w:szCs w:val="18"/>
              </w:rPr>
              <w:t>-</w:t>
            </w:r>
          </w:p>
        </w:tc>
      </w:tr>
      <w:tr w:rsidR="00F92310" w:rsidRPr="000F641A" w:rsidTr="00E47DE6">
        <w:tc>
          <w:tcPr>
            <w:tcW w:w="277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478"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proofErr w:type="spellStart"/>
            <w:r w:rsidRPr="000F641A">
              <w:rPr>
                <w:sz w:val="18"/>
                <w:szCs w:val="18"/>
              </w:rPr>
              <w:t>ции</w:t>
            </w:r>
            <w:proofErr w:type="spellEnd"/>
          </w:p>
        </w:tc>
        <w:tc>
          <w:tcPr>
            <w:tcW w:w="166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канализации</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низко-</w:t>
            </w:r>
          </w:p>
          <w:p w:rsidR="00F92310" w:rsidRPr="000F641A" w:rsidRDefault="00F92310" w:rsidP="00E47DE6">
            <w:pPr>
              <w:pStyle w:val="formattext"/>
              <w:spacing w:before="0" w:beforeAutospacing="0" w:after="0" w:afterAutospacing="0"/>
              <w:jc w:val="center"/>
              <w:textAlignment w:val="baseline"/>
              <w:rPr>
                <w:sz w:val="18"/>
                <w:szCs w:val="18"/>
              </w:rPr>
            </w:pPr>
            <w:proofErr w:type="spellStart"/>
            <w:r w:rsidRPr="000F641A">
              <w:rPr>
                <w:sz w:val="18"/>
                <w:szCs w:val="18"/>
              </w:rPr>
              <w:t>годавле</w:t>
            </w:r>
            <w:proofErr w:type="spellEnd"/>
            <w:r w:rsidRPr="000F641A">
              <w:rPr>
                <w:sz w:val="18"/>
                <w:szCs w:val="18"/>
              </w:rPr>
              <w:t>-</w:t>
            </w:r>
          </w:p>
          <w:p w:rsidR="00F92310" w:rsidRPr="000F641A" w:rsidRDefault="00F92310" w:rsidP="00E47DE6">
            <w:pPr>
              <w:pStyle w:val="formattext"/>
              <w:spacing w:before="0" w:beforeAutospacing="0" w:after="0" w:afterAutospacing="0"/>
              <w:jc w:val="center"/>
              <w:textAlignment w:val="baseline"/>
              <w:rPr>
                <w:sz w:val="18"/>
                <w:szCs w:val="18"/>
              </w:rPr>
            </w:pPr>
            <w:proofErr w:type="spellStart"/>
            <w:r w:rsidRPr="000F641A">
              <w:rPr>
                <w:sz w:val="18"/>
                <w:szCs w:val="18"/>
              </w:rPr>
              <w:t>ния</w:t>
            </w:r>
            <w:proofErr w:type="spellEnd"/>
            <w:r w:rsidRPr="000F641A">
              <w:rPr>
                <w:sz w:val="18"/>
                <w:szCs w:val="18"/>
              </w:rPr>
              <w:t xml:space="preserve"> до 0,005 МПа</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сред-</w:t>
            </w:r>
          </w:p>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 xml:space="preserve">него </w:t>
            </w:r>
            <w:proofErr w:type="spellStart"/>
            <w:r w:rsidRPr="000F641A">
              <w:rPr>
                <w:sz w:val="18"/>
                <w:szCs w:val="18"/>
              </w:rPr>
              <w:t>давле</w:t>
            </w:r>
            <w:proofErr w:type="spellEnd"/>
            <w:r w:rsidRPr="000F641A">
              <w:rPr>
                <w:sz w:val="18"/>
                <w:szCs w:val="18"/>
              </w:rPr>
              <w:t>-</w:t>
            </w:r>
          </w:p>
          <w:p w:rsidR="00F92310" w:rsidRPr="000F641A" w:rsidRDefault="00F92310" w:rsidP="00E47DE6">
            <w:pPr>
              <w:pStyle w:val="formattext"/>
              <w:spacing w:before="0" w:beforeAutospacing="0" w:after="0" w:afterAutospacing="0"/>
              <w:jc w:val="center"/>
              <w:textAlignment w:val="baseline"/>
              <w:rPr>
                <w:sz w:val="18"/>
                <w:szCs w:val="18"/>
              </w:rPr>
            </w:pPr>
            <w:proofErr w:type="spellStart"/>
            <w:r w:rsidRPr="000F641A">
              <w:rPr>
                <w:sz w:val="18"/>
                <w:szCs w:val="18"/>
              </w:rPr>
              <w:t>ния</w:t>
            </w:r>
            <w:proofErr w:type="spellEnd"/>
            <w:r w:rsidRPr="000F641A">
              <w:rPr>
                <w:sz w:val="18"/>
                <w:szCs w:val="18"/>
              </w:rPr>
              <w:t xml:space="preserve"> св. 0,005 до 0,3 МПа</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proofErr w:type="spellStart"/>
            <w:r w:rsidRPr="000F641A">
              <w:rPr>
                <w:sz w:val="18"/>
                <w:szCs w:val="18"/>
              </w:rPr>
              <w:t>высо</w:t>
            </w:r>
            <w:proofErr w:type="spellEnd"/>
            <w:r w:rsidRPr="000F641A">
              <w:rPr>
                <w:sz w:val="18"/>
                <w:szCs w:val="18"/>
              </w:rPr>
              <w:t>-</w:t>
            </w:r>
          </w:p>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 xml:space="preserve">кого </w:t>
            </w:r>
            <w:proofErr w:type="spellStart"/>
            <w:r w:rsidRPr="000F641A">
              <w:rPr>
                <w:sz w:val="18"/>
                <w:szCs w:val="18"/>
              </w:rPr>
              <w:t>давле</w:t>
            </w:r>
            <w:proofErr w:type="spellEnd"/>
            <w:r w:rsidRPr="000F641A">
              <w:rPr>
                <w:sz w:val="18"/>
                <w:szCs w:val="18"/>
              </w:rPr>
              <w:t>-</w:t>
            </w:r>
          </w:p>
          <w:p w:rsidR="00F92310" w:rsidRPr="000F641A" w:rsidRDefault="00F92310" w:rsidP="00E47DE6">
            <w:pPr>
              <w:pStyle w:val="formattext"/>
              <w:spacing w:before="0" w:beforeAutospacing="0" w:after="0" w:afterAutospacing="0"/>
              <w:jc w:val="center"/>
              <w:textAlignment w:val="baseline"/>
              <w:rPr>
                <w:sz w:val="18"/>
                <w:szCs w:val="18"/>
              </w:rPr>
            </w:pPr>
            <w:proofErr w:type="spellStart"/>
            <w:r w:rsidRPr="000F641A">
              <w:rPr>
                <w:sz w:val="18"/>
                <w:szCs w:val="18"/>
              </w:rPr>
              <w:t>ния</w:t>
            </w:r>
            <w:proofErr w:type="spellEnd"/>
            <w:r w:rsidRPr="000F641A">
              <w:rPr>
                <w:sz w:val="18"/>
                <w:szCs w:val="18"/>
              </w:rPr>
              <w:t xml:space="preserve"> св. 0,3 до 0,6 МПа</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горючих газов высокого давления св. 0,6 до 1,2 МПа включи-</w:t>
            </w:r>
          </w:p>
          <w:p w:rsidR="00F92310" w:rsidRPr="000F641A" w:rsidRDefault="00F92310" w:rsidP="00E47DE6">
            <w:pPr>
              <w:pStyle w:val="formattext"/>
              <w:spacing w:before="0" w:beforeAutospacing="0" w:after="0" w:afterAutospacing="0"/>
              <w:jc w:val="center"/>
              <w:textAlignment w:val="baseline"/>
              <w:rPr>
                <w:sz w:val="18"/>
                <w:szCs w:val="18"/>
              </w:rPr>
            </w:pPr>
            <w:proofErr w:type="spellStart"/>
            <w:r w:rsidRPr="000F641A">
              <w:rPr>
                <w:sz w:val="18"/>
                <w:szCs w:val="18"/>
              </w:rPr>
              <w:t>тельно</w:t>
            </w:r>
            <w:proofErr w:type="spellEnd"/>
            <w:r w:rsidRPr="000F641A">
              <w:rPr>
                <w:sz w:val="18"/>
                <w:szCs w:val="18"/>
              </w:rPr>
              <w:t xml:space="preserve"> (природ-</w:t>
            </w:r>
          </w:p>
          <w:p w:rsidR="00F92310" w:rsidRPr="000F641A" w:rsidRDefault="00F92310" w:rsidP="00E47DE6">
            <w:pPr>
              <w:pStyle w:val="formattext"/>
              <w:spacing w:before="0" w:beforeAutospacing="0" w:after="0" w:afterAutospacing="0"/>
              <w:jc w:val="center"/>
              <w:textAlignment w:val="baseline"/>
              <w:rPr>
                <w:sz w:val="18"/>
                <w:szCs w:val="18"/>
              </w:rPr>
            </w:pPr>
            <w:proofErr w:type="spellStart"/>
            <w:r w:rsidRPr="000F641A">
              <w:rPr>
                <w:sz w:val="18"/>
                <w:szCs w:val="18"/>
              </w:rPr>
              <w:t>ный</w:t>
            </w:r>
            <w:proofErr w:type="spellEnd"/>
            <w:r w:rsidRPr="000F641A">
              <w:rPr>
                <w:sz w:val="18"/>
                <w:szCs w:val="18"/>
              </w:rPr>
              <w:t xml:space="preserve"> газ), свыше 0,6 до 1,6 МПа включи-</w:t>
            </w:r>
          </w:p>
          <w:p w:rsidR="00F92310" w:rsidRPr="000F641A" w:rsidRDefault="00F92310" w:rsidP="00E47DE6">
            <w:pPr>
              <w:pStyle w:val="formattext"/>
              <w:spacing w:before="0" w:beforeAutospacing="0" w:after="0" w:afterAutospacing="0"/>
              <w:jc w:val="center"/>
              <w:textAlignment w:val="baseline"/>
              <w:rPr>
                <w:sz w:val="18"/>
                <w:szCs w:val="18"/>
              </w:rPr>
            </w:pPr>
            <w:proofErr w:type="spellStart"/>
            <w:r w:rsidRPr="000F641A">
              <w:rPr>
                <w:sz w:val="18"/>
                <w:szCs w:val="18"/>
              </w:rPr>
              <w:t>тельно</w:t>
            </w:r>
            <w:proofErr w:type="spellEnd"/>
            <w:r w:rsidRPr="000F641A">
              <w:rPr>
                <w:sz w:val="18"/>
                <w:szCs w:val="18"/>
              </w:rPr>
              <w:t xml:space="preserve"> (СУГ)</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proofErr w:type="spellStart"/>
            <w:r w:rsidRPr="000F641A">
              <w:rPr>
                <w:sz w:val="18"/>
                <w:szCs w:val="18"/>
              </w:rPr>
              <w:t>напряже</w:t>
            </w:r>
            <w:proofErr w:type="spellEnd"/>
            <w:r w:rsidRPr="000F641A">
              <w:rPr>
                <w:sz w:val="18"/>
                <w:szCs w:val="18"/>
              </w:rPr>
              <w:t>-</w:t>
            </w:r>
          </w:p>
          <w:p w:rsidR="00F92310" w:rsidRPr="000F641A" w:rsidRDefault="00F92310" w:rsidP="00E47DE6">
            <w:pPr>
              <w:pStyle w:val="formattext"/>
              <w:spacing w:before="0" w:beforeAutospacing="0" w:after="0" w:afterAutospacing="0"/>
              <w:jc w:val="center"/>
              <w:textAlignment w:val="baseline"/>
              <w:rPr>
                <w:sz w:val="18"/>
                <w:szCs w:val="18"/>
              </w:rPr>
            </w:pPr>
            <w:proofErr w:type="spellStart"/>
            <w:r w:rsidRPr="000F641A">
              <w:rPr>
                <w:sz w:val="18"/>
                <w:szCs w:val="18"/>
              </w:rPr>
              <w:t>ний</w:t>
            </w:r>
            <w:proofErr w:type="spellEnd"/>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 xml:space="preserve">наружная </w:t>
            </w:r>
            <w:proofErr w:type="gramStart"/>
            <w:r w:rsidRPr="000F641A">
              <w:rPr>
                <w:sz w:val="18"/>
                <w:szCs w:val="18"/>
              </w:rPr>
              <w:t>стен</w:t>
            </w:r>
            <w:r w:rsidR="000F641A">
              <w:rPr>
                <w:sz w:val="18"/>
                <w:szCs w:val="18"/>
              </w:rPr>
              <w:t>-</w:t>
            </w:r>
            <w:r w:rsidRPr="000F641A">
              <w:rPr>
                <w:sz w:val="18"/>
                <w:szCs w:val="18"/>
              </w:rPr>
              <w:t>ка</w:t>
            </w:r>
            <w:proofErr w:type="gramEnd"/>
            <w:r w:rsidRPr="000F641A">
              <w:rPr>
                <w:sz w:val="18"/>
                <w:szCs w:val="18"/>
              </w:rPr>
              <w:t xml:space="preserve"> канала, тоннеля</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 xml:space="preserve">оболочка </w:t>
            </w:r>
            <w:proofErr w:type="spellStart"/>
            <w:r w:rsidRPr="000F641A">
              <w:rPr>
                <w:sz w:val="18"/>
                <w:szCs w:val="18"/>
              </w:rPr>
              <w:t>бесканаль</w:t>
            </w:r>
            <w:proofErr w:type="spellEnd"/>
            <w:r w:rsidRPr="000F641A">
              <w:rPr>
                <w:sz w:val="18"/>
                <w:szCs w:val="18"/>
              </w:rPr>
              <w:t>-</w:t>
            </w:r>
          </w:p>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ной прокладки</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proofErr w:type="spellStart"/>
            <w:r w:rsidRPr="000F641A">
              <w:rPr>
                <w:sz w:val="18"/>
                <w:szCs w:val="18"/>
              </w:rPr>
              <w:t>мусоро</w:t>
            </w:r>
            <w:proofErr w:type="spellEnd"/>
            <w:r w:rsidRPr="000F641A">
              <w:rPr>
                <w:sz w:val="18"/>
                <w:szCs w:val="18"/>
              </w:rPr>
              <w:t>-</w:t>
            </w:r>
            <w:r w:rsidRPr="000F641A">
              <w:rPr>
                <w:sz w:val="18"/>
                <w:szCs w:val="18"/>
              </w:rPr>
              <w:br/>
              <w:t>про-</w:t>
            </w:r>
          </w:p>
          <w:p w:rsidR="00F92310" w:rsidRPr="000F641A" w:rsidRDefault="00F92310" w:rsidP="00E47DE6">
            <w:pPr>
              <w:pStyle w:val="formattext"/>
              <w:spacing w:before="0" w:beforeAutospacing="0" w:after="0" w:afterAutospacing="0"/>
              <w:jc w:val="center"/>
              <w:textAlignment w:val="baseline"/>
              <w:rPr>
                <w:sz w:val="18"/>
                <w:szCs w:val="18"/>
              </w:rPr>
            </w:pPr>
            <w:proofErr w:type="spellStart"/>
            <w:r w:rsidRPr="000F641A">
              <w:rPr>
                <w:sz w:val="18"/>
                <w:szCs w:val="18"/>
              </w:rPr>
              <w:t>водов</w:t>
            </w:r>
            <w:proofErr w:type="spellEnd"/>
          </w:p>
        </w:tc>
      </w:tr>
      <w:tr w:rsidR="00F92310" w:rsidRPr="000F641A" w:rsidTr="00E47DE6">
        <w:tc>
          <w:tcPr>
            <w:tcW w:w="277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Водопровод</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1,5</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См. прим.</w:t>
            </w:r>
          </w:p>
        </w:tc>
        <w:tc>
          <w:tcPr>
            <w:tcW w:w="166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1,5</w:t>
            </w:r>
          </w:p>
        </w:tc>
        <w:tc>
          <w:tcPr>
            <w:tcW w:w="4620" w:type="dxa"/>
            <w:gridSpan w:val="4"/>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См. </w:t>
            </w:r>
            <w:hyperlink r:id="rId398" w:anchor="7D20K3" w:history="1">
              <w:r w:rsidRPr="000F641A">
                <w:rPr>
                  <w:rStyle w:val="af1"/>
                  <w:rFonts w:eastAsiaTheme="majorEastAsia"/>
                  <w:color w:val="auto"/>
                  <w:sz w:val="18"/>
                  <w:szCs w:val="18"/>
                  <w:u w:val="none"/>
                </w:rPr>
                <w:t>СП 62.13330.2011</w:t>
              </w:r>
            </w:hyperlink>
            <w:r w:rsidRPr="000F641A">
              <w:rPr>
                <w:sz w:val="18"/>
                <w:szCs w:val="18"/>
              </w:rPr>
              <w:t>, приложение В,</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0,5</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1,5</w:t>
            </w:r>
          </w:p>
        </w:tc>
        <w:tc>
          <w:tcPr>
            <w:tcW w:w="166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1,5</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1,5</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r>
      <w:tr w:rsidR="00F92310" w:rsidRPr="000F641A" w:rsidTr="00E47DE6">
        <w:tc>
          <w:tcPr>
            <w:tcW w:w="277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См. примечание 1</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2</w:t>
            </w:r>
          </w:p>
        </w:tc>
        <w:tc>
          <w:tcPr>
            <w:tcW w:w="166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4620" w:type="dxa"/>
            <w:gridSpan w:val="4"/>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таблица В.1</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66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r>
      <w:tr w:rsidR="00F92310" w:rsidRPr="000F641A" w:rsidTr="00E47DE6">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Канализация бытовая</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См. примечания 1, 2, 3</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0,4</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0,4</w:t>
            </w:r>
          </w:p>
        </w:tc>
        <w:tc>
          <w:tcPr>
            <w:tcW w:w="462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См. </w:t>
            </w:r>
            <w:hyperlink r:id="rId399" w:anchor="7D20K3" w:history="1">
              <w:r w:rsidRPr="000F641A">
                <w:rPr>
                  <w:rStyle w:val="af1"/>
                  <w:rFonts w:eastAsiaTheme="majorEastAsia"/>
                  <w:color w:val="auto"/>
                  <w:sz w:val="18"/>
                  <w:szCs w:val="18"/>
                  <w:u w:val="none"/>
                </w:rPr>
                <w:t>СП 62.13330.2011</w:t>
              </w:r>
            </w:hyperlink>
            <w:r w:rsidRPr="000F641A">
              <w:rPr>
                <w:sz w:val="18"/>
                <w:szCs w:val="18"/>
              </w:rPr>
              <w:t>, приложение В, таблица В.1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0,5</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r>
      <w:tr w:rsidR="00F92310" w:rsidRPr="000F641A" w:rsidTr="00E47DE6">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Канализация дождевая</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См. примечания 2, 3</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0,4</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0,4</w:t>
            </w:r>
          </w:p>
        </w:tc>
        <w:tc>
          <w:tcPr>
            <w:tcW w:w="462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См. </w:t>
            </w:r>
            <w:hyperlink r:id="rId400" w:anchor="7D20K3" w:history="1">
              <w:r w:rsidRPr="000F641A">
                <w:rPr>
                  <w:rStyle w:val="af1"/>
                  <w:rFonts w:eastAsiaTheme="majorEastAsia"/>
                  <w:color w:val="auto"/>
                  <w:sz w:val="18"/>
                  <w:szCs w:val="18"/>
                  <w:u w:val="none"/>
                </w:rPr>
                <w:t>СП 62.13330.2011</w:t>
              </w:r>
            </w:hyperlink>
            <w:r w:rsidRPr="000F641A">
              <w:rPr>
                <w:sz w:val="18"/>
                <w:szCs w:val="18"/>
              </w:rPr>
              <w:t>, приложение В, таблица В.1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r>
      <w:tr w:rsidR="00F92310" w:rsidRPr="000F641A" w:rsidTr="00E47DE6">
        <w:tc>
          <w:tcPr>
            <w:tcW w:w="2772"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Газопроводы горючих газов:</w:t>
            </w:r>
          </w:p>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478"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66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4620" w:type="dxa"/>
            <w:gridSpan w:val="4"/>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663"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r>
      <w:tr w:rsidR="00F92310" w:rsidRPr="000F641A" w:rsidTr="00E47DE6">
        <w:tc>
          <w:tcPr>
            <w:tcW w:w="277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а) низкого давления до 0,005 МПа</w:t>
            </w:r>
          </w:p>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47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66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4620" w:type="dxa"/>
            <w:gridSpan w:val="4"/>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См. </w:t>
            </w:r>
            <w:hyperlink r:id="rId401" w:anchor="7D20K3" w:history="1">
              <w:r w:rsidRPr="000F641A">
                <w:rPr>
                  <w:rStyle w:val="af1"/>
                  <w:rFonts w:eastAsiaTheme="majorEastAsia"/>
                  <w:color w:val="auto"/>
                  <w:sz w:val="18"/>
                  <w:szCs w:val="18"/>
                  <w:u w:val="none"/>
                </w:rPr>
                <w:t>СП 62.13330.2011</w:t>
              </w:r>
            </w:hyperlink>
            <w:r w:rsidRPr="000F641A">
              <w:rPr>
                <w:sz w:val="18"/>
                <w:szCs w:val="18"/>
              </w:rPr>
              <w:t>, приложение В, таблица В.1</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66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r>
      <w:tr w:rsidR="00F92310" w:rsidRPr="000F641A" w:rsidTr="00E47DE6">
        <w:tc>
          <w:tcPr>
            <w:tcW w:w="277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б) среднего давления св. 0,005 до 0,3 МПа</w:t>
            </w:r>
          </w:p>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47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66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4620" w:type="dxa"/>
            <w:gridSpan w:val="4"/>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66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r>
      <w:tr w:rsidR="00F92310" w:rsidRPr="000F641A" w:rsidTr="00E47DE6">
        <w:tc>
          <w:tcPr>
            <w:tcW w:w="2772"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в) высокого давления св. 0,3 до 0,6 МПа</w:t>
            </w:r>
          </w:p>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47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66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4620" w:type="dxa"/>
            <w:gridSpan w:val="4"/>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663"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r>
      <w:tr w:rsidR="00F92310" w:rsidRPr="000F641A" w:rsidTr="00E47DE6">
        <w:tc>
          <w:tcPr>
            <w:tcW w:w="277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г) высокого давления св. 0,6 до 1,2 МПа (включая природный газ), св. 0,6 до 1,6 МПа (включая СУГ)</w:t>
            </w:r>
          </w:p>
        </w:tc>
        <w:tc>
          <w:tcPr>
            <w:tcW w:w="1478"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66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4620" w:type="dxa"/>
            <w:gridSpan w:val="4"/>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66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w:t>
            </w:r>
          </w:p>
        </w:tc>
      </w:tr>
      <w:tr w:rsidR="00F92310" w:rsidRPr="000F641A" w:rsidTr="00E47DE6">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825699">
            <w:pPr>
              <w:pStyle w:val="formattext"/>
              <w:spacing w:before="0" w:beforeAutospacing="0" w:after="0" w:afterAutospacing="0"/>
              <w:textAlignment w:val="baseline"/>
              <w:rPr>
                <w:sz w:val="18"/>
                <w:szCs w:val="18"/>
              </w:rPr>
            </w:pPr>
            <w:r w:rsidRPr="000F641A">
              <w:rPr>
                <w:sz w:val="18"/>
                <w:szCs w:val="18"/>
              </w:rPr>
              <w:t>Кабели силовые всех напряжений </w:t>
            </w:r>
            <w:r w:rsidR="00825699">
              <w:rPr>
                <w:sz w:val="18"/>
                <w:szCs w:val="18"/>
              </w:rPr>
              <w:t>***</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462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См. </w:t>
            </w:r>
            <w:hyperlink r:id="rId402" w:anchor="7D20K3" w:history="1">
              <w:r w:rsidRPr="000F641A">
                <w:rPr>
                  <w:rStyle w:val="af1"/>
                  <w:rFonts w:eastAsiaTheme="majorEastAsia"/>
                  <w:color w:val="auto"/>
                  <w:sz w:val="18"/>
                  <w:szCs w:val="18"/>
                  <w:u w:val="none"/>
                </w:rPr>
                <w:t>СП 62.13330.2011</w:t>
              </w:r>
            </w:hyperlink>
            <w:r w:rsidRPr="000F641A">
              <w:rPr>
                <w:sz w:val="18"/>
                <w:szCs w:val="18"/>
              </w:rPr>
              <w:t>, приложение В, таблица В.1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0,1-0,5*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1,5</w:t>
            </w:r>
          </w:p>
        </w:tc>
      </w:tr>
      <w:tr w:rsidR="00F92310" w:rsidRPr="000F641A" w:rsidTr="00E47DE6">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Кабели связи и кабельная канализация</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0,5</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0,5</w:t>
            </w:r>
          </w:p>
        </w:tc>
        <w:tc>
          <w:tcPr>
            <w:tcW w:w="462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См. </w:t>
            </w:r>
            <w:hyperlink r:id="rId403" w:anchor="7D20K3" w:history="1">
              <w:r w:rsidRPr="000F641A">
                <w:rPr>
                  <w:rStyle w:val="af1"/>
                  <w:rFonts w:eastAsiaTheme="majorEastAsia"/>
                  <w:color w:val="auto"/>
                  <w:sz w:val="18"/>
                  <w:szCs w:val="18"/>
                  <w:u w:val="none"/>
                </w:rPr>
                <w:t>СП 62.13330.2011</w:t>
              </w:r>
            </w:hyperlink>
            <w:r w:rsidRPr="000F641A">
              <w:rPr>
                <w:sz w:val="18"/>
                <w:szCs w:val="18"/>
              </w:rPr>
              <w:t>, приложение В, таблица В.1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r>
      <w:tr w:rsidR="00F92310" w:rsidRPr="000F641A" w:rsidTr="00E47DE6">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Тепловые сети/теплопроводы:</w:t>
            </w:r>
          </w:p>
        </w:tc>
        <w:tc>
          <w:tcPr>
            <w:tcW w:w="17186" w:type="dxa"/>
            <w:gridSpan w:val="1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См. </w:t>
            </w:r>
            <w:hyperlink r:id="rId404" w:anchor="7D20K3" w:history="1">
              <w:r w:rsidRPr="000F641A">
                <w:rPr>
                  <w:rStyle w:val="af1"/>
                  <w:rFonts w:eastAsiaTheme="majorEastAsia"/>
                  <w:color w:val="auto"/>
                  <w:sz w:val="18"/>
                  <w:szCs w:val="18"/>
                  <w:u w:val="none"/>
                </w:rPr>
                <w:t>СП 124.13330.2012</w:t>
              </w:r>
            </w:hyperlink>
            <w:r w:rsidRPr="000F641A">
              <w:rPr>
                <w:sz w:val="18"/>
                <w:szCs w:val="18"/>
              </w:rPr>
              <w:t>, приложения А, Б</w:t>
            </w:r>
          </w:p>
        </w:tc>
      </w:tr>
      <w:tr w:rsidR="00F92310" w:rsidRPr="000F641A" w:rsidTr="00E47DE6">
        <w:tc>
          <w:tcPr>
            <w:tcW w:w="277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Каналы, тоннели, коммуникационные тоннели</w:t>
            </w:r>
          </w:p>
        </w:tc>
        <w:tc>
          <w:tcPr>
            <w:tcW w:w="1478"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1,5</w:t>
            </w:r>
          </w:p>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br/>
              <w:t>См. прим. 3</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br/>
              <w:t>См. прим. 3</w:t>
            </w:r>
          </w:p>
        </w:tc>
        <w:tc>
          <w:tcPr>
            <w:tcW w:w="166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2</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2</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4</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0,5</w:t>
            </w:r>
          </w:p>
        </w:tc>
        <w:tc>
          <w:tcPr>
            <w:tcW w:w="295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0F641A" w:rsidP="000F641A">
            <w:pPr>
              <w:pStyle w:val="formattext"/>
              <w:spacing w:before="0" w:beforeAutospacing="0" w:after="0" w:afterAutospacing="0"/>
              <w:jc w:val="center"/>
              <w:textAlignment w:val="baseline"/>
              <w:rPr>
                <w:sz w:val="16"/>
                <w:szCs w:val="16"/>
              </w:rPr>
            </w:pPr>
            <w:r w:rsidRPr="000F641A">
              <w:rPr>
                <w:sz w:val="16"/>
                <w:szCs w:val="16"/>
              </w:rPr>
              <w:t>См. </w:t>
            </w:r>
            <w:hyperlink r:id="rId405" w:anchor="7D20K3" w:history="1">
              <w:r w:rsidRPr="000F641A">
                <w:rPr>
                  <w:rStyle w:val="af1"/>
                  <w:rFonts w:eastAsiaTheme="majorEastAsia"/>
                  <w:color w:val="auto"/>
                  <w:sz w:val="16"/>
                  <w:szCs w:val="16"/>
                  <w:u w:val="none"/>
                </w:rPr>
                <w:t>СП 124.13330.2012</w:t>
              </w:r>
            </w:hyperlink>
            <w:r w:rsidRPr="000F641A">
              <w:rPr>
                <w:sz w:val="16"/>
                <w:szCs w:val="16"/>
              </w:rPr>
              <w:t>, приложения А, Б</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r>
      <w:tr w:rsidR="00F92310" w:rsidRPr="000F641A" w:rsidTr="00E47DE6">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xml:space="preserve">Наружные </w:t>
            </w:r>
            <w:proofErr w:type="spellStart"/>
            <w:r w:rsidRPr="000F641A">
              <w:rPr>
                <w:sz w:val="18"/>
                <w:szCs w:val="18"/>
              </w:rPr>
              <w:t>пневмомусоропроводы</w:t>
            </w:r>
            <w:proofErr w:type="spellEnd"/>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462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См. </w:t>
            </w:r>
            <w:hyperlink r:id="rId406" w:anchor="7D20K3" w:history="1">
              <w:r w:rsidRPr="000F641A">
                <w:rPr>
                  <w:rStyle w:val="af1"/>
                  <w:rFonts w:eastAsiaTheme="majorEastAsia"/>
                  <w:color w:val="auto"/>
                  <w:sz w:val="18"/>
                  <w:szCs w:val="18"/>
                  <w:u w:val="none"/>
                </w:rPr>
                <w:t>СП 62.13330.2011</w:t>
              </w:r>
            </w:hyperlink>
            <w:r w:rsidRPr="000F641A">
              <w:rPr>
                <w:sz w:val="18"/>
                <w:szCs w:val="18"/>
              </w:rPr>
              <w:t>, приложение В, таблица В.1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295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6"/>
                <w:szCs w:val="16"/>
              </w:rPr>
            </w:pPr>
            <w:r w:rsidRPr="000F641A">
              <w:rPr>
                <w:sz w:val="16"/>
                <w:szCs w:val="16"/>
              </w:rPr>
              <w:t>См. </w:t>
            </w:r>
            <w:hyperlink r:id="rId407" w:anchor="7D20K3" w:history="1">
              <w:r w:rsidRPr="000F641A">
                <w:rPr>
                  <w:rStyle w:val="af1"/>
                  <w:rFonts w:eastAsiaTheme="majorEastAsia"/>
                  <w:color w:val="auto"/>
                  <w:sz w:val="16"/>
                  <w:szCs w:val="16"/>
                  <w:u w:val="none"/>
                </w:rPr>
                <w:t>СП 124.13330.2012</w:t>
              </w:r>
            </w:hyperlink>
            <w:r w:rsidRPr="000F641A">
              <w:rPr>
                <w:sz w:val="16"/>
                <w:szCs w:val="16"/>
              </w:rPr>
              <w:t>, приложения А, Б</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w:t>
            </w:r>
          </w:p>
        </w:tc>
      </w:tr>
      <w:tr w:rsidR="00F92310" w:rsidRPr="000F641A" w:rsidTr="00E47DE6">
        <w:tc>
          <w:tcPr>
            <w:tcW w:w="2772"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ЛКС ТМК**</w:t>
            </w:r>
          </w:p>
        </w:tc>
        <w:tc>
          <w:tcPr>
            <w:tcW w:w="1478"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0,5</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0,5</w:t>
            </w:r>
          </w:p>
        </w:tc>
        <w:tc>
          <w:tcPr>
            <w:tcW w:w="166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0,5</w:t>
            </w:r>
          </w:p>
        </w:tc>
        <w:tc>
          <w:tcPr>
            <w:tcW w:w="462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0,1</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0,1</w:t>
            </w:r>
          </w:p>
        </w:tc>
        <w:tc>
          <w:tcPr>
            <w:tcW w:w="295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1</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0,5</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92310" w:rsidRPr="000F641A" w:rsidRDefault="00F92310" w:rsidP="00E47DE6">
            <w:pPr>
              <w:pStyle w:val="formattext"/>
              <w:spacing w:before="0" w:beforeAutospacing="0" w:after="0" w:afterAutospacing="0"/>
              <w:jc w:val="center"/>
              <w:textAlignment w:val="baseline"/>
              <w:rPr>
                <w:sz w:val="18"/>
                <w:szCs w:val="18"/>
              </w:rPr>
            </w:pPr>
            <w:r w:rsidRPr="000F641A">
              <w:rPr>
                <w:sz w:val="18"/>
                <w:szCs w:val="18"/>
              </w:rPr>
              <w:t>0,5</w:t>
            </w:r>
          </w:p>
        </w:tc>
      </w:tr>
      <w:tr w:rsidR="00F92310" w:rsidRPr="000F641A" w:rsidTr="00E47DE6">
        <w:tc>
          <w:tcPr>
            <w:tcW w:w="19958" w:type="dxa"/>
            <w:gridSpan w:val="14"/>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825699" w:rsidRPr="00BE4F53" w:rsidRDefault="00F92310" w:rsidP="00825699">
            <w:pPr>
              <w:pStyle w:val="formattext"/>
              <w:spacing w:before="0" w:beforeAutospacing="0" w:after="0" w:afterAutospacing="0"/>
              <w:jc w:val="both"/>
              <w:textAlignment w:val="baseline"/>
              <w:rPr>
                <w:sz w:val="20"/>
                <w:szCs w:val="20"/>
              </w:rPr>
            </w:pPr>
            <w:r w:rsidRPr="000F641A">
              <w:rPr>
                <w:sz w:val="18"/>
                <w:szCs w:val="18"/>
              </w:rPr>
              <w:t xml:space="preserve">* Для угольных шахт в соответствии с </w:t>
            </w:r>
            <w:proofErr w:type="spellStart"/>
            <w:proofErr w:type="gramStart"/>
            <w:r w:rsidRPr="000F641A">
              <w:rPr>
                <w:sz w:val="18"/>
                <w:szCs w:val="18"/>
              </w:rPr>
              <w:t>требованиями</w:t>
            </w:r>
            <w:r w:rsidR="00825699">
              <w:rPr>
                <w:rFonts w:eastAsiaTheme="majorEastAsia"/>
              </w:rPr>
              <w:t>«</w:t>
            </w:r>
            <w:proofErr w:type="gramEnd"/>
            <w:r w:rsidR="00825699" w:rsidRPr="00825699">
              <w:rPr>
                <w:sz w:val="18"/>
                <w:szCs w:val="18"/>
              </w:rPr>
              <w:t>Правила</w:t>
            </w:r>
            <w:proofErr w:type="spellEnd"/>
            <w:r w:rsidR="00825699" w:rsidRPr="00825699">
              <w:rPr>
                <w:sz w:val="18"/>
                <w:szCs w:val="18"/>
              </w:rPr>
              <w:t xml:space="preserve"> безопасности в угольных шахтах</w:t>
            </w:r>
            <w:r w:rsidR="00825699">
              <w:rPr>
                <w:sz w:val="18"/>
                <w:szCs w:val="18"/>
              </w:rPr>
              <w:t>»</w:t>
            </w:r>
            <w:r w:rsidRPr="000F641A">
              <w:rPr>
                <w:sz w:val="18"/>
                <w:szCs w:val="18"/>
              </w:rPr>
              <w:t>. Для кабелей различного напряжения в соответствии с требованиями пункт</w:t>
            </w:r>
            <w:r w:rsidR="00825699">
              <w:rPr>
                <w:sz w:val="18"/>
                <w:szCs w:val="18"/>
              </w:rPr>
              <w:t>а</w:t>
            </w:r>
            <w:r w:rsidRPr="000F641A">
              <w:rPr>
                <w:sz w:val="18"/>
                <w:szCs w:val="18"/>
              </w:rPr>
              <w:t xml:space="preserve"> 2.3.86</w:t>
            </w:r>
            <w:hyperlink r:id="rId408" w:anchor="7D20K3" w:history="1">
              <w:r w:rsidR="00825699" w:rsidRPr="00BE4F53">
                <w:rPr>
                  <w:rStyle w:val="af1"/>
                  <w:rFonts w:eastAsiaTheme="majorEastAsia"/>
                  <w:color w:val="auto"/>
                  <w:sz w:val="20"/>
                  <w:szCs w:val="20"/>
                  <w:u w:val="none"/>
                </w:rPr>
                <w:t xml:space="preserve">ПУЭ </w:t>
              </w:r>
              <w:r w:rsidR="00825699">
                <w:rPr>
                  <w:rStyle w:val="af1"/>
                  <w:rFonts w:eastAsiaTheme="majorEastAsia"/>
                  <w:color w:val="auto"/>
                  <w:sz w:val="20"/>
                  <w:szCs w:val="20"/>
                  <w:u w:val="none"/>
                </w:rPr>
                <w:t>«</w:t>
              </w:r>
              <w:r w:rsidR="00825699" w:rsidRPr="00BE4F53">
                <w:rPr>
                  <w:rStyle w:val="af1"/>
                  <w:rFonts w:eastAsiaTheme="majorEastAsia"/>
                  <w:color w:val="auto"/>
                  <w:sz w:val="20"/>
                  <w:szCs w:val="20"/>
                  <w:u w:val="none"/>
                </w:rPr>
                <w:t>Правила устройства электроустановок</w:t>
              </w:r>
            </w:hyperlink>
            <w:r w:rsidR="00825699">
              <w:rPr>
                <w:rStyle w:val="af1"/>
                <w:rFonts w:eastAsiaTheme="majorEastAsia"/>
                <w:color w:val="auto"/>
                <w:sz w:val="20"/>
                <w:szCs w:val="20"/>
                <w:u w:val="none"/>
              </w:rPr>
              <w:t>»</w:t>
            </w:r>
            <w:r w:rsidR="00825699" w:rsidRPr="00BE4F53">
              <w:rPr>
                <w:sz w:val="20"/>
                <w:szCs w:val="20"/>
              </w:rPr>
              <w:t> (6-е и 7-е изд.)</w:t>
            </w:r>
          </w:p>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t>** В стесненных условиях допускается уменьшение указанных значений до 0,1 м.</w:t>
            </w:r>
          </w:p>
          <w:p w:rsidR="00825699" w:rsidRPr="00BE4F53" w:rsidRDefault="00825699" w:rsidP="00825699">
            <w:pPr>
              <w:pStyle w:val="formattext"/>
              <w:spacing w:before="0" w:beforeAutospacing="0" w:after="0" w:afterAutospacing="0"/>
              <w:jc w:val="both"/>
              <w:textAlignment w:val="baseline"/>
              <w:rPr>
                <w:sz w:val="20"/>
                <w:szCs w:val="20"/>
              </w:rPr>
            </w:pPr>
            <w:r>
              <w:rPr>
                <w:sz w:val="18"/>
                <w:szCs w:val="18"/>
              </w:rPr>
              <w:t xml:space="preserve">*** </w:t>
            </w:r>
            <w:hyperlink r:id="rId409" w:anchor="7D20K3" w:history="1">
              <w:r w:rsidRPr="00BE4F53">
                <w:rPr>
                  <w:rStyle w:val="af1"/>
                  <w:rFonts w:eastAsiaTheme="majorEastAsia"/>
                  <w:color w:val="auto"/>
                  <w:sz w:val="20"/>
                  <w:szCs w:val="20"/>
                  <w:u w:val="none"/>
                </w:rPr>
                <w:t xml:space="preserve">ПУЭ </w:t>
              </w:r>
              <w:r>
                <w:rPr>
                  <w:rStyle w:val="af1"/>
                  <w:rFonts w:eastAsiaTheme="majorEastAsia"/>
                  <w:color w:val="auto"/>
                  <w:sz w:val="20"/>
                  <w:szCs w:val="20"/>
                  <w:u w:val="none"/>
                </w:rPr>
                <w:t>«</w:t>
              </w:r>
              <w:r w:rsidRPr="00BE4F53">
                <w:rPr>
                  <w:rStyle w:val="af1"/>
                  <w:rFonts w:eastAsiaTheme="majorEastAsia"/>
                  <w:color w:val="auto"/>
                  <w:sz w:val="20"/>
                  <w:szCs w:val="20"/>
                  <w:u w:val="none"/>
                </w:rPr>
                <w:t>Правила устройства электроустановок</w:t>
              </w:r>
            </w:hyperlink>
            <w:r>
              <w:rPr>
                <w:rStyle w:val="af1"/>
                <w:rFonts w:eastAsiaTheme="majorEastAsia"/>
                <w:color w:val="auto"/>
                <w:sz w:val="20"/>
                <w:szCs w:val="20"/>
                <w:u w:val="none"/>
              </w:rPr>
              <w:t>»</w:t>
            </w:r>
            <w:r w:rsidRPr="00BE4F53">
              <w:rPr>
                <w:sz w:val="20"/>
                <w:szCs w:val="20"/>
              </w:rPr>
              <w:t> (6-е и 7-е изд.)</w:t>
            </w:r>
          </w:p>
          <w:p w:rsidR="00F92310" w:rsidRPr="000F641A" w:rsidRDefault="00F92310" w:rsidP="00E47DE6">
            <w:pPr>
              <w:pStyle w:val="formattext"/>
              <w:spacing w:before="0" w:beforeAutospacing="0" w:after="0" w:afterAutospacing="0"/>
              <w:textAlignment w:val="baseline"/>
              <w:rPr>
                <w:sz w:val="18"/>
                <w:szCs w:val="18"/>
              </w:rPr>
            </w:pPr>
            <w:r w:rsidRPr="000F641A">
              <w:rPr>
                <w:sz w:val="18"/>
                <w:szCs w:val="18"/>
              </w:rPr>
              <w:br/>
              <w:t>Примечания</w:t>
            </w:r>
            <w:r w:rsidR="00825699">
              <w:rPr>
                <w:sz w:val="18"/>
                <w:szCs w:val="18"/>
              </w:rPr>
              <w:t>:</w:t>
            </w:r>
          </w:p>
          <w:p w:rsidR="00F92310" w:rsidRPr="00825699" w:rsidRDefault="00F92310" w:rsidP="00825699">
            <w:pPr>
              <w:pStyle w:val="formattext"/>
              <w:spacing w:before="0" w:beforeAutospacing="0" w:after="0" w:afterAutospacing="0"/>
              <w:jc w:val="both"/>
              <w:textAlignment w:val="baseline"/>
              <w:rPr>
                <w:sz w:val="22"/>
                <w:szCs w:val="22"/>
              </w:rPr>
            </w:pPr>
            <w:r w:rsidRPr="00825699">
              <w:rPr>
                <w:sz w:val="22"/>
                <w:szCs w:val="22"/>
              </w:rPr>
              <w:t>1</w:t>
            </w:r>
            <w:r w:rsidR="00825699" w:rsidRPr="00825699">
              <w:rPr>
                <w:sz w:val="22"/>
                <w:szCs w:val="22"/>
              </w:rPr>
              <w:t>.</w:t>
            </w:r>
            <w:r w:rsidRPr="00825699">
              <w:rPr>
                <w:sz w:val="22"/>
                <w:szCs w:val="22"/>
              </w:rPr>
              <w:t xml:space="preserve"> При параллельной прокладке нескольких линий водоводов расстояние между ними следует принимать в зависимости от технических и инженерно-геологических условий в соответствии с </w:t>
            </w:r>
            <w:hyperlink r:id="rId410" w:anchor="7D20K3" w:history="1">
              <w:r w:rsidRPr="00825699">
                <w:rPr>
                  <w:rStyle w:val="af1"/>
                  <w:rFonts w:eastAsiaTheme="majorEastAsia"/>
                  <w:color w:val="auto"/>
                  <w:sz w:val="22"/>
                  <w:szCs w:val="22"/>
                  <w:u w:val="none"/>
                </w:rPr>
                <w:t>СП 31.13330</w:t>
              </w:r>
            </w:hyperlink>
            <w:r w:rsidRPr="00825699">
              <w:rPr>
                <w:sz w:val="22"/>
                <w:szCs w:val="22"/>
              </w:rPr>
              <w:t>.</w:t>
            </w:r>
            <w:r w:rsidR="00825699" w:rsidRPr="00825699">
              <w:rPr>
                <w:sz w:val="22"/>
                <w:szCs w:val="22"/>
              </w:rPr>
              <w:t>2021.</w:t>
            </w:r>
          </w:p>
          <w:p w:rsidR="00F92310" w:rsidRPr="00825699" w:rsidRDefault="00F92310" w:rsidP="00825699">
            <w:pPr>
              <w:pStyle w:val="formattext"/>
              <w:spacing w:before="0" w:beforeAutospacing="0" w:after="0" w:afterAutospacing="0"/>
              <w:jc w:val="both"/>
              <w:textAlignment w:val="baseline"/>
              <w:rPr>
                <w:sz w:val="22"/>
                <w:szCs w:val="22"/>
              </w:rPr>
            </w:pPr>
            <w:r w:rsidRPr="00825699">
              <w:rPr>
                <w:sz w:val="22"/>
                <w:szCs w:val="22"/>
              </w:rPr>
              <w:t>2</w:t>
            </w:r>
            <w:r w:rsidR="00825699" w:rsidRPr="00825699">
              <w:rPr>
                <w:sz w:val="22"/>
                <w:szCs w:val="22"/>
              </w:rPr>
              <w:t>.</w:t>
            </w:r>
            <w:r w:rsidRPr="00825699">
              <w:rPr>
                <w:sz w:val="22"/>
                <w:szCs w:val="22"/>
              </w:rPr>
              <w:t xml:space="preserve"> При отсутствии компенсирующих мероприятий (обоймы, футляры) расстояния от бытовой канализации до хозяйственно-питьевого водопровода следует принимать не менее 1,5 м. Для трубопровода из водопроницаемых материалов (железобетонных и хризотилцементных труб) следует предусматривать гидроизоляцию для предотвращения попадания в них стоков при аварии.</w:t>
            </w:r>
          </w:p>
          <w:p w:rsidR="00F92310" w:rsidRPr="00825699" w:rsidRDefault="00F92310" w:rsidP="00825699">
            <w:pPr>
              <w:pStyle w:val="formattext"/>
              <w:spacing w:before="0" w:beforeAutospacing="0" w:after="0" w:afterAutospacing="0"/>
              <w:jc w:val="both"/>
              <w:textAlignment w:val="baseline"/>
              <w:rPr>
                <w:sz w:val="22"/>
                <w:szCs w:val="22"/>
              </w:rPr>
            </w:pPr>
            <w:r w:rsidRPr="00825699">
              <w:rPr>
                <w:sz w:val="22"/>
                <w:szCs w:val="22"/>
              </w:rPr>
              <w:t>3</w:t>
            </w:r>
            <w:r w:rsidR="00825699" w:rsidRPr="00825699">
              <w:rPr>
                <w:sz w:val="22"/>
                <w:szCs w:val="22"/>
              </w:rPr>
              <w:t>.</w:t>
            </w:r>
            <w:r w:rsidRPr="00825699">
              <w:rPr>
                <w:sz w:val="22"/>
                <w:szCs w:val="22"/>
              </w:rPr>
              <w:t xml:space="preserve"> От сетей водопровода (канализации), проложенных </w:t>
            </w:r>
            <w:proofErr w:type="spellStart"/>
            <w:r w:rsidRPr="00825699">
              <w:rPr>
                <w:sz w:val="22"/>
                <w:szCs w:val="22"/>
              </w:rPr>
              <w:t>безканально</w:t>
            </w:r>
            <w:proofErr w:type="spellEnd"/>
            <w:r w:rsidRPr="00825699">
              <w:rPr>
                <w:sz w:val="22"/>
                <w:szCs w:val="22"/>
              </w:rPr>
              <w:t>, расстояния до наружной стенки канала, тоннеля допускается уменьшать до 0,5 м с учетом обеспечения возможности производства строительно-монтажных и ремонтно-эксплуатационных работ. Необходимые мероприятия (укладка труб на искусственное основание, в обоймах, футлярах, коммуникационных коллекторах, теплоизоляция водопроводных труб и пр.) должны исключать возможность повреждения водопроводных, канализационных и смежно расположенных инженерных сетей, каналов, тоннелей.</w:t>
            </w:r>
          </w:p>
          <w:p w:rsidR="00F92310" w:rsidRPr="00825699" w:rsidRDefault="00F92310" w:rsidP="00825699">
            <w:pPr>
              <w:pStyle w:val="formattext"/>
              <w:spacing w:before="0" w:beforeAutospacing="0" w:after="0" w:afterAutospacing="0"/>
              <w:jc w:val="both"/>
              <w:textAlignment w:val="baseline"/>
              <w:rPr>
                <w:sz w:val="22"/>
                <w:szCs w:val="22"/>
              </w:rPr>
            </w:pPr>
            <w:r w:rsidRPr="00825699">
              <w:rPr>
                <w:sz w:val="22"/>
                <w:szCs w:val="22"/>
              </w:rPr>
              <w:t>4</w:t>
            </w:r>
            <w:r w:rsidR="00825699" w:rsidRPr="00825699">
              <w:rPr>
                <w:sz w:val="22"/>
                <w:szCs w:val="22"/>
              </w:rPr>
              <w:t>.</w:t>
            </w:r>
            <w:r w:rsidRPr="00825699">
              <w:rPr>
                <w:sz w:val="22"/>
                <w:szCs w:val="22"/>
              </w:rPr>
              <w:t>Расстояния допускается уменьшать при выполнении соответствующих компенсирующих технических мероприятий, обеспечивающих требования безопасности и надежности [100%-</w:t>
            </w:r>
            <w:proofErr w:type="spellStart"/>
            <w:r w:rsidRPr="00825699">
              <w:rPr>
                <w:sz w:val="22"/>
                <w:szCs w:val="22"/>
              </w:rPr>
              <w:t>ный</w:t>
            </w:r>
            <w:proofErr w:type="spellEnd"/>
            <w:r w:rsidRPr="00825699">
              <w:rPr>
                <w:sz w:val="22"/>
                <w:szCs w:val="22"/>
              </w:rPr>
              <w:t xml:space="preserve"> неразрушающий контроль сварных соединений и защитных футляров; обеспечение сохранности строительных конструкций близлежащих зданий и сооружений; обеспечение водонепроницаемости их стыковых соединений, гидроизоляция, герметизация зазоров между стенками колодцев (камер) и вводами в них трубопроводов; применение защитных конструкций (железобетонный канал, защитный футляр) и др.].</w:t>
            </w:r>
          </w:p>
          <w:p w:rsidR="00F92310" w:rsidRPr="000F641A" w:rsidRDefault="00F92310" w:rsidP="00E47DE6">
            <w:pPr>
              <w:pStyle w:val="formattext"/>
              <w:spacing w:before="0" w:beforeAutospacing="0" w:after="0" w:afterAutospacing="0"/>
              <w:textAlignment w:val="baseline"/>
              <w:rPr>
                <w:sz w:val="18"/>
                <w:szCs w:val="18"/>
              </w:rPr>
            </w:pPr>
          </w:p>
        </w:tc>
      </w:tr>
    </w:tbl>
    <w:p w:rsidR="00F92310" w:rsidRPr="001C6230" w:rsidRDefault="00F92310" w:rsidP="001C6230">
      <w:pPr>
        <w:pStyle w:val="formattext"/>
        <w:spacing w:before="0" w:beforeAutospacing="0" w:after="0" w:afterAutospacing="0"/>
        <w:jc w:val="both"/>
        <w:textAlignment w:val="baseline"/>
      </w:pPr>
      <w:r w:rsidRPr="001C6230">
        <w:rPr>
          <w:rFonts w:ascii="Arial" w:hAnsi="Arial" w:cs="Arial"/>
          <w:color w:val="444444"/>
        </w:rPr>
        <w:t>       </w:t>
      </w:r>
      <w:r w:rsidR="00024988" w:rsidRPr="001C6230">
        <w:t>22</w:t>
      </w:r>
      <w:r w:rsidR="00B41EBA" w:rsidRPr="001C6230">
        <w:t xml:space="preserve">. </w:t>
      </w:r>
      <w:r w:rsidRPr="001C6230">
        <w:t xml:space="preserve"> При пересечении подземных инженерных сетей с пешеходными переходами следует предусматривать прокладку трубопроводов под тоннелями, а кабелей силовых и связи - над тоннелями.</w:t>
      </w:r>
    </w:p>
    <w:p w:rsidR="00F92310" w:rsidRPr="001C6230" w:rsidRDefault="00024988" w:rsidP="00825699">
      <w:pPr>
        <w:pStyle w:val="formattext"/>
        <w:spacing w:before="0" w:beforeAutospacing="0" w:after="0" w:afterAutospacing="0"/>
        <w:ind w:firstLine="480"/>
        <w:jc w:val="both"/>
        <w:textAlignment w:val="baseline"/>
      </w:pPr>
      <w:r w:rsidRPr="001C6230">
        <w:t>23</w:t>
      </w:r>
      <w:r w:rsidR="00825699" w:rsidRPr="001C6230">
        <w:t>.</w:t>
      </w:r>
      <w:r w:rsidR="0041578F" w:rsidRPr="001C6230">
        <w:t xml:space="preserve"> </w:t>
      </w:r>
      <w:r w:rsidR="00825699" w:rsidRPr="001C6230">
        <w:t>П</w:t>
      </w:r>
      <w:r w:rsidR="00F92310" w:rsidRPr="001C6230">
        <w:t>ри размещении новых и реконструкции действующих инженерных коммуникаций под плоскостными объектами (открытые площадки автомобилей, детские игровые площадки, площадки для отдыха взрослых, выгула собак, спортивные площадки, контейнерные площадки для накопления ТКО и пр.) следует предусматривать мероприятия, защищающие трубопроводы от продавливания (с обоснованием прочности расчетом), колодцы и камеры устанавливать в местах, доступных для их эксплуатации за границами плоскостных объектов (за исключением площадок автомобилей).</w:t>
      </w:r>
    </w:p>
    <w:p w:rsidR="006075EF" w:rsidRPr="001C6230" w:rsidRDefault="006075EF" w:rsidP="006075EF">
      <w:pPr>
        <w:pStyle w:val="formattext"/>
        <w:spacing w:before="0" w:beforeAutospacing="0" w:after="0" w:afterAutospacing="0"/>
        <w:ind w:firstLine="480"/>
        <w:jc w:val="both"/>
        <w:textAlignment w:val="baseline"/>
      </w:pPr>
      <w:r w:rsidRPr="001C6230">
        <w:t>24. 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нормативных документов, утвержденных в установленном порядке.</w:t>
      </w:r>
    </w:p>
    <w:p w:rsidR="00D12510" w:rsidRPr="001C6230" w:rsidRDefault="00D12510" w:rsidP="006075EF">
      <w:pPr>
        <w:pStyle w:val="formattext"/>
        <w:spacing w:before="0" w:beforeAutospacing="0" w:after="0" w:afterAutospacing="0"/>
        <w:ind w:firstLine="480"/>
        <w:jc w:val="both"/>
        <w:textAlignment w:val="baseline"/>
      </w:pPr>
      <w:r w:rsidRPr="001C6230">
        <w:t xml:space="preserve">Размещение линий связи следует осуществлять в границах красных линий УДС и технических зонах инженерных коммуникаций. В существующей застройке со стеснёнными условиями в исключительных случаях допускается прохождение линий связи по территории частной собственности по согласованию с землепользователями с установлением частного сервитута и обеспечением беспрепятственного </w:t>
      </w:r>
      <w:proofErr w:type="gramStart"/>
      <w:r w:rsidRPr="001C6230">
        <w:t>доступа  для</w:t>
      </w:r>
      <w:proofErr w:type="gramEnd"/>
      <w:r w:rsidRPr="001C6230">
        <w:t xml:space="preserve"> прокладки и обслуживания кабельной линии.</w:t>
      </w:r>
    </w:p>
    <w:p w:rsidR="00365AA8" w:rsidRPr="001C6230" w:rsidRDefault="00365AA8" w:rsidP="006075EF">
      <w:pPr>
        <w:pStyle w:val="formattext"/>
        <w:spacing w:before="0" w:beforeAutospacing="0" w:after="0" w:afterAutospacing="0"/>
        <w:ind w:firstLine="480"/>
        <w:jc w:val="both"/>
        <w:textAlignment w:val="baseline"/>
      </w:pPr>
      <w:r w:rsidRPr="001C6230">
        <w:t>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 Земельный участок должен быть благоустроен, озеленён и ограждён.</w:t>
      </w:r>
    </w:p>
    <w:p w:rsidR="006075EF" w:rsidRPr="001C6230" w:rsidRDefault="006075EF" w:rsidP="006075EF">
      <w:pPr>
        <w:pStyle w:val="formattext"/>
        <w:shd w:val="clear" w:color="auto" w:fill="FFFFFF"/>
        <w:spacing w:before="0" w:beforeAutospacing="0" w:after="0" w:afterAutospacing="0"/>
        <w:ind w:firstLine="480"/>
        <w:jc w:val="both"/>
        <w:textAlignment w:val="baseline"/>
      </w:pPr>
      <w:r w:rsidRPr="001C6230">
        <w:t>25. Базовые станции сотовой подвижной связи могут размещаться:</w:t>
      </w:r>
    </w:p>
    <w:p w:rsidR="006075EF" w:rsidRPr="001C6230" w:rsidRDefault="006075EF" w:rsidP="006075EF">
      <w:pPr>
        <w:pStyle w:val="formattext"/>
        <w:shd w:val="clear" w:color="auto" w:fill="FFFFFF"/>
        <w:spacing w:before="0" w:beforeAutospacing="0" w:after="0" w:afterAutospacing="0"/>
        <w:ind w:firstLine="480"/>
        <w:jc w:val="both"/>
        <w:textAlignment w:val="baseline"/>
      </w:pPr>
      <w:r w:rsidRPr="001C6230">
        <w:t>1)  в помещениях существующих объектов связи (АМТС, АТС, РТПС, РРС и другое); оборудование может располагаться в отдельных помещениях или совместно с другой аппаратурой связи, если не нарушаются требования СНиП и ВНТП. При этом антенные устройства размещаются на существующих опорах или на специальных металлоконструкциях, устанавливаемых на крышах или стенах зданий;</w:t>
      </w:r>
    </w:p>
    <w:p w:rsidR="006075EF" w:rsidRPr="001C6230" w:rsidRDefault="006075EF" w:rsidP="006075EF">
      <w:pPr>
        <w:pStyle w:val="formattext"/>
        <w:shd w:val="clear" w:color="auto" w:fill="FFFFFF"/>
        <w:spacing w:before="0" w:beforeAutospacing="0" w:after="0" w:afterAutospacing="0"/>
        <w:ind w:firstLine="480"/>
        <w:jc w:val="both"/>
        <w:textAlignment w:val="baseline"/>
      </w:pPr>
      <w:r w:rsidRPr="001C6230">
        <w:t>2) в помещениях производственных, административных, общественных зданий.</w:t>
      </w:r>
    </w:p>
    <w:p w:rsidR="006075EF" w:rsidRPr="001C6230" w:rsidRDefault="006075EF" w:rsidP="006075EF">
      <w:pPr>
        <w:pStyle w:val="formattext"/>
        <w:shd w:val="clear" w:color="auto" w:fill="FFFFFF"/>
        <w:spacing w:before="0" w:beforeAutospacing="0" w:after="0" w:afterAutospacing="0"/>
        <w:ind w:firstLine="480"/>
        <w:jc w:val="both"/>
        <w:textAlignment w:val="baseline"/>
      </w:pPr>
      <w:r w:rsidRPr="001C6230">
        <w:t>Антенные устройства размещаются на специальных металлоконструкциях на крыше и стенах зданий, на существующих опорах, высотных сооружениях (антенных и осветительных опорах, дымовых трубах и другое) либо предусматривается строительство новых опор. Оборудование базовой станции (за исключением антенн) может размещаться:</w:t>
      </w:r>
    </w:p>
    <w:p w:rsidR="006075EF" w:rsidRPr="001C6230" w:rsidRDefault="006075EF" w:rsidP="006075EF">
      <w:pPr>
        <w:pStyle w:val="formattext"/>
        <w:shd w:val="clear" w:color="auto" w:fill="FFFFFF"/>
        <w:spacing w:before="0" w:beforeAutospacing="0" w:after="0" w:afterAutospacing="0"/>
        <w:ind w:firstLine="480"/>
        <w:jc w:val="both"/>
        <w:textAlignment w:val="baseline"/>
      </w:pPr>
      <w:r w:rsidRPr="001C6230">
        <w:t>а) в выгораживаемом или встроенном помещении (чердака, технического этажа, машинного отделения лифта или любого этажа здания);</w:t>
      </w:r>
    </w:p>
    <w:p w:rsidR="006075EF" w:rsidRPr="001C6230" w:rsidRDefault="006075EF" w:rsidP="006075EF">
      <w:pPr>
        <w:pStyle w:val="formattext"/>
        <w:shd w:val="clear" w:color="auto" w:fill="FFFFFF"/>
        <w:spacing w:before="0" w:beforeAutospacing="0" w:after="0" w:afterAutospacing="0"/>
        <w:ind w:firstLine="480"/>
        <w:jc w:val="both"/>
        <w:textAlignment w:val="baseline"/>
      </w:pPr>
      <w:r w:rsidRPr="001C6230">
        <w:t>б) в существующем помещении (чердака, технического этажа, любого этажа здания, подвала);</w:t>
      </w:r>
      <w:r w:rsidRPr="001C6230">
        <w:tab/>
      </w:r>
    </w:p>
    <w:p w:rsidR="006075EF" w:rsidRPr="001C6230" w:rsidRDefault="006075EF" w:rsidP="006075EF">
      <w:pPr>
        <w:pStyle w:val="formattext"/>
        <w:shd w:val="clear" w:color="auto" w:fill="FFFFFF"/>
        <w:spacing w:before="0" w:beforeAutospacing="0" w:after="0" w:afterAutospacing="0"/>
        <w:ind w:firstLine="480"/>
        <w:jc w:val="both"/>
        <w:textAlignment w:val="baseline"/>
      </w:pPr>
      <w:r w:rsidRPr="001C6230">
        <w:t>3) в специальных контейнерах-аппаратных, которые устанавливаются либо на территории действующих объектов связи вблизи существующих опор (антенные устройства при этом устанавливаются на этих опорах), либо на крыше существующих зданий (антенные устройства при этом располагаются на специальных металлоконструкциях на крыше или стенах зданий), либо в любом удобном месте, согласованном в установленном порядке (антенные устройства устанавливаются на вновь строящейся опоре или на металлоконструкциях, закреплённых к контейнеру);</w:t>
      </w:r>
      <w:r w:rsidRPr="001C6230">
        <w:tab/>
      </w:r>
    </w:p>
    <w:p w:rsidR="006075EF" w:rsidRPr="001C6230" w:rsidRDefault="006075EF" w:rsidP="006075EF">
      <w:pPr>
        <w:pStyle w:val="formattext"/>
        <w:shd w:val="clear" w:color="auto" w:fill="FFFFFF"/>
        <w:spacing w:before="0" w:beforeAutospacing="0" w:after="0" w:afterAutospacing="0"/>
        <w:ind w:firstLine="480"/>
        <w:jc w:val="both"/>
        <w:textAlignment w:val="baseline"/>
      </w:pPr>
      <w:r w:rsidRPr="001C6230">
        <w:t>4) миниатюрные базовые станции - на внутренних и наружных стенах помещений; на специальных подставках, установленных на полу; на столбах.</w:t>
      </w:r>
    </w:p>
    <w:p w:rsidR="00D12510" w:rsidRPr="001C6230" w:rsidRDefault="00D12510" w:rsidP="00D12510">
      <w:pPr>
        <w:pStyle w:val="formattext"/>
        <w:shd w:val="clear" w:color="auto" w:fill="FFFFFF"/>
        <w:spacing w:before="0" w:beforeAutospacing="0" w:after="0" w:afterAutospacing="0"/>
        <w:ind w:firstLine="480"/>
        <w:jc w:val="both"/>
        <w:textAlignment w:val="baseline"/>
      </w:pPr>
      <w:r w:rsidRPr="001C6230">
        <w:t xml:space="preserve">26.  При размещении антенно-мачтовых сооружений необходимо учитывать зоны размещения существующих и проектируемых инженерных коммуникаций и объекты размещения улично-дорожной сети в красных линиях (дорожное полотно, тротуары, остановки общественного транспорта, эстакады, тоннели, надземные и подземные пешеходные переходы и так далее), с учётом перспективной застройки. </w:t>
      </w:r>
    </w:p>
    <w:p w:rsidR="00D12510" w:rsidRPr="001C6230" w:rsidRDefault="00D12510" w:rsidP="00D12510">
      <w:pPr>
        <w:pStyle w:val="formattext"/>
        <w:shd w:val="clear" w:color="auto" w:fill="FFFFFF"/>
        <w:spacing w:before="0" w:beforeAutospacing="0" w:after="0" w:afterAutospacing="0"/>
        <w:ind w:firstLine="480"/>
        <w:jc w:val="both"/>
        <w:textAlignment w:val="baseline"/>
      </w:pPr>
      <w:r w:rsidRPr="001C6230">
        <w:t>27. Передающие антенны базовых станций необходимо размещать за границами территорий школ, ДОУ, детских и спортивных площадок. Допускается размещение передающих антенно-мачтовых сооружений на крышах общественных и других зданий при соблюдении норм безопасности и согласования со</w:t>
      </w:r>
      <w:r w:rsidR="0058065E" w:rsidRPr="001C6230">
        <w:t>бственников зданий и сооружений</w:t>
      </w:r>
      <w:r w:rsidRPr="001C6230">
        <w:t>.</w:t>
      </w:r>
    </w:p>
    <w:p w:rsidR="003D3148" w:rsidRPr="001C6230" w:rsidRDefault="0058065E" w:rsidP="00D12510">
      <w:pPr>
        <w:pStyle w:val="formattext"/>
        <w:shd w:val="clear" w:color="auto" w:fill="FFFFFF"/>
        <w:spacing w:before="0" w:beforeAutospacing="0" w:after="0" w:afterAutospacing="0"/>
        <w:ind w:firstLine="480"/>
        <w:jc w:val="both"/>
        <w:textAlignment w:val="baseline"/>
      </w:pPr>
      <w:r w:rsidRPr="001C6230">
        <w:t>28. Размещать антенны рекомендуется на отдельно стоящих опорах и мачтах. Антенны могут быть размещены на зданиях на высоте не менее 1,5 м над крышей при эффективной излучаемой мощности от 100 Вт до 1000 Вт и на высоте не менее 5,0 м при эффективной излучаемой мощности от 1000 Вт до 5000 Вт. по условиям охраны окружающей среды от электромагнитных излучений следует производить с учетом требований СанПиН 2.2.4/2.1.8.055.</w:t>
      </w:r>
    </w:p>
    <w:p w:rsidR="0014363B" w:rsidRPr="00046A26" w:rsidRDefault="003D3148" w:rsidP="00855663">
      <w:pPr>
        <w:pStyle w:val="formattext"/>
        <w:shd w:val="clear" w:color="auto" w:fill="FFFFFF"/>
        <w:spacing w:before="0" w:beforeAutospacing="0" w:after="0" w:afterAutospacing="0"/>
        <w:ind w:firstLine="480"/>
        <w:jc w:val="both"/>
        <w:textAlignment w:val="baseline"/>
        <w:rPr>
          <w:rFonts w:ascii="Arial" w:hAnsi="Arial" w:cs="Arial"/>
          <w:color w:val="2E74B5" w:themeColor="accent1" w:themeShade="BF"/>
        </w:rPr>
      </w:pPr>
      <w:r w:rsidRPr="001C6230">
        <w:t xml:space="preserve">29. </w:t>
      </w:r>
      <w:r w:rsidR="00865780" w:rsidRPr="001C6230">
        <w:t xml:space="preserve">Резервирование территории для </w:t>
      </w:r>
      <w:r w:rsidR="00855663" w:rsidRPr="001C6230">
        <w:t>планируемого размещения объектов федерального значения, объектов регионального значения, объектов инженерной инфраструктуры местного значения</w:t>
      </w:r>
      <w:r w:rsidR="001C6230">
        <w:t xml:space="preserve"> </w:t>
      </w:r>
      <w:r w:rsidRPr="001C6230">
        <w:t xml:space="preserve">в соответствии с действующим законодательством </w:t>
      </w:r>
      <w:r w:rsidR="00865780" w:rsidRPr="001C6230">
        <w:t xml:space="preserve">допускается в зонах планируемого размещения </w:t>
      </w:r>
      <w:r w:rsidR="00865780" w:rsidRPr="00046A26">
        <w:t xml:space="preserve">объектов капитального строительства для муниципальных нужд в соответствии с </w:t>
      </w:r>
      <w:r w:rsidRPr="00046A26">
        <w:t>г</w:t>
      </w:r>
      <w:r w:rsidR="00865780" w:rsidRPr="00046A26">
        <w:t xml:space="preserve">енеральным планом </w:t>
      </w:r>
      <w:r w:rsidRPr="00046A26">
        <w:t xml:space="preserve"> сельского поселения</w:t>
      </w:r>
      <w:r w:rsidR="00865780" w:rsidRPr="00046A26">
        <w:t xml:space="preserve"> и (или) документацией по планировке территории (при ее наличии</w:t>
      </w:r>
      <w:r w:rsidRPr="00046A26">
        <w:t>).</w:t>
      </w:r>
      <w:r w:rsidR="006901A4" w:rsidRPr="00046A26">
        <w:t>Включение земель в состав резервных территорий не влечет изменения формы собственности указанных земель до их поэтапного изъятия на основании генерального плана в целях освоения под различные виды строительства</w:t>
      </w:r>
      <w:r w:rsidR="006901A4" w:rsidRPr="00046A26">
        <w:rPr>
          <w:rFonts w:ascii="Arial" w:hAnsi="Arial" w:cs="Arial"/>
          <w:color w:val="2E74B5" w:themeColor="accent1" w:themeShade="BF"/>
        </w:rPr>
        <w:t>.</w:t>
      </w:r>
    </w:p>
    <w:p w:rsidR="00333C04" w:rsidRPr="00046A26" w:rsidRDefault="00333C04" w:rsidP="00855663">
      <w:pPr>
        <w:pStyle w:val="formattext"/>
        <w:shd w:val="clear" w:color="auto" w:fill="FFFFFF"/>
        <w:spacing w:before="0" w:beforeAutospacing="0" w:after="0" w:afterAutospacing="0"/>
        <w:ind w:firstLine="480"/>
        <w:jc w:val="both"/>
        <w:textAlignment w:val="baseline"/>
        <w:rPr>
          <w:sz w:val="28"/>
          <w:szCs w:val="28"/>
        </w:rPr>
      </w:pPr>
    </w:p>
    <w:p w:rsidR="003D3148" w:rsidRPr="00046A26" w:rsidRDefault="00FC7126" w:rsidP="007C6064">
      <w:pPr>
        <w:pStyle w:val="formattext"/>
        <w:spacing w:before="0" w:beforeAutospacing="0" w:after="0" w:afterAutospacing="0"/>
        <w:ind w:firstLine="480"/>
        <w:textAlignment w:val="baseline"/>
        <w:rPr>
          <w:b/>
          <w:bCs/>
          <w:bdr w:val="none" w:sz="0" w:space="0" w:color="auto" w:frame="1"/>
        </w:rPr>
      </w:pPr>
      <w:r w:rsidRPr="00046A26">
        <w:rPr>
          <w:b/>
        </w:rPr>
        <w:t xml:space="preserve">Статья </w:t>
      </w:r>
      <w:r w:rsidR="003D3148" w:rsidRPr="00046A26">
        <w:rPr>
          <w:b/>
        </w:rPr>
        <w:t xml:space="preserve">29. </w:t>
      </w:r>
      <w:r w:rsidR="007C6064" w:rsidRPr="00046A26">
        <w:rPr>
          <w:b/>
          <w:bCs/>
          <w:bdr w:val="none" w:sz="0" w:space="0" w:color="auto" w:frame="1"/>
        </w:rPr>
        <w:t xml:space="preserve">Водоснабжение и </w:t>
      </w:r>
      <w:r w:rsidR="003D3148" w:rsidRPr="00046A26">
        <w:rPr>
          <w:b/>
          <w:bCs/>
          <w:bdr w:val="none" w:sz="0" w:space="0" w:color="auto" w:frame="1"/>
        </w:rPr>
        <w:t>водоотведение</w:t>
      </w:r>
    </w:p>
    <w:p w:rsidR="00BA686B" w:rsidRPr="00046A26" w:rsidRDefault="00BA686B" w:rsidP="00942CCE">
      <w:pPr>
        <w:autoSpaceDE w:val="0"/>
        <w:autoSpaceDN w:val="0"/>
        <w:adjustRightInd w:val="0"/>
        <w:spacing w:after="0" w:line="240" w:lineRule="auto"/>
        <w:ind w:firstLine="567"/>
        <w:jc w:val="both"/>
        <w:rPr>
          <w:rFonts w:ascii="Times New Roman" w:hAnsi="Times New Roman" w:cs="Times New Roman"/>
          <w:sz w:val="24"/>
          <w:szCs w:val="24"/>
        </w:rPr>
      </w:pPr>
    </w:p>
    <w:p w:rsidR="00BA686B" w:rsidRPr="001C6230" w:rsidRDefault="007C6064" w:rsidP="00B41EBA">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 xml:space="preserve">1. Проектирование новых, реконструкцию и расширение существующих инженерных сетей </w:t>
      </w:r>
      <w:r w:rsidR="00B41EBA" w:rsidRPr="00046A26">
        <w:rPr>
          <w:rFonts w:ascii="Times New Roman" w:hAnsi="Times New Roman" w:cs="Times New Roman"/>
          <w:sz w:val="24"/>
          <w:szCs w:val="24"/>
        </w:rPr>
        <w:t>в</w:t>
      </w:r>
      <w:r w:rsidR="00B41EBA" w:rsidRPr="00046A26">
        <w:rPr>
          <w:rFonts w:ascii="Times New Roman" w:hAnsi="Times New Roman" w:cs="Times New Roman"/>
          <w:bCs/>
          <w:sz w:val="24"/>
          <w:szCs w:val="24"/>
          <w:bdr w:val="none" w:sz="0" w:space="0" w:color="auto" w:frame="1"/>
        </w:rPr>
        <w:t>одоснабжения</w:t>
      </w:r>
      <w:r w:rsidR="00CE4A67" w:rsidRPr="00046A26">
        <w:rPr>
          <w:rFonts w:ascii="Times New Roman" w:hAnsi="Times New Roman" w:cs="Times New Roman"/>
          <w:bCs/>
          <w:sz w:val="24"/>
          <w:szCs w:val="24"/>
          <w:bdr w:val="none" w:sz="0" w:space="0" w:color="auto" w:frame="1"/>
        </w:rPr>
        <w:t xml:space="preserve"> и канализаци</w:t>
      </w:r>
      <w:r w:rsidR="00B41EBA" w:rsidRPr="00046A26">
        <w:rPr>
          <w:rFonts w:ascii="Times New Roman" w:hAnsi="Times New Roman" w:cs="Times New Roman"/>
          <w:bCs/>
          <w:sz w:val="24"/>
          <w:szCs w:val="24"/>
          <w:bdr w:val="none" w:sz="0" w:space="0" w:color="auto" w:frame="1"/>
        </w:rPr>
        <w:t>и</w:t>
      </w:r>
      <w:r w:rsidR="0014363B" w:rsidRPr="00046A26">
        <w:rPr>
          <w:rFonts w:ascii="Times New Roman" w:hAnsi="Times New Roman" w:cs="Times New Roman"/>
          <w:bCs/>
          <w:sz w:val="24"/>
          <w:szCs w:val="24"/>
          <w:bdr w:val="none" w:sz="0" w:space="0" w:color="auto" w:frame="1"/>
        </w:rPr>
        <w:t xml:space="preserve"> </w:t>
      </w:r>
      <w:r w:rsidRPr="00046A26">
        <w:rPr>
          <w:rFonts w:ascii="Times New Roman" w:hAnsi="Times New Roman" w:cs="Times New Roman"/>
          <w:sz w:val="24"/>
          <w:szCs w:val="24"/>
        </w:rPr>
        <w:t xml:space="preserve">следует осуществлять на основе документов территориального планирования с учетом требований </w:t>
      </w:r>
      <w:hyperlink r:id="rId411" w:anchor="7D20K3" w:history="1">
        <w:r w:rsidRPr="00046A26">
          <w:rPr>
            <w:rStyle w:val="af1"/>
            <w:rFonts w:ascii="Times New Roman" w:eastAsiaTheme="majorEastAsia" w:hAnsi="Times New Roman" w:cs="Times New Roman"/>
            <w:color w:val="auto"/>
            <w:sz w:val="24"/>
            <w:szCs w:val="24"/>
            <w:u w:val="none"/>
          </w:rPr>
          <w:t>СП 473.1325800</w:t>
        </w:r>
      </w:hyperlink>
      <w:r w:rsidRPr="001C6230">
        <w:rPr>
          <w:rFonts w:ascii="Times New Roman" w:hAnsi="Times New Roman" w:cs="Times New Roman"/>
          <w:sz w:val="24"/>
          <w:szCs w:val="24"/>
        </w:rPr>
        <w:t>.</w:t>
      </w:r>
      <w:r w:rsidR="00FC7126" w:rsidRPr="001C6230">
        <w:rPr>
          <w:rFonts w:ascii="Times New Roman" w:hAnsi="Times New Roman" w:cs="Times New Roman"/>
          <w:sz w:val="24"/>
          <w:szCs w:val="24"/>
        </w:rPr>
        <w:t>2019.</w:t>
      </w:r>
    </w:p>
    <w:p w:rsidR="00FC7126" w:rsidRPr="001C6230" w:rsidRDefault="003F206E" w:rsidP="00B41EBA">
      <w:pPr>
        <w:autoSpaceDE w:val="0"/>
        <w:autoSpaceDN w:val="0"/>
        <w:adjustRightInd w:val="0"/>
        <w:spacing w:after="0" w:line="240" w:lineRule="auto"/>
        <w:ind w:firstLine="567"/>
        <w:jc w:val="both"/>
        <w:rPr>
          <w:rFonts w:ascii="Times New Roman" w:hAnsi="Times New Roman" w:cs="Times New Roman"/>
          <w:sz w:val="24"/>
          <w:szCs w:val="24"/>
        </w:rPr>
      </w:pPr>
      <w:r w:rsidRPr="001C6230">
        <w:rPr>
          <w:rFonts w:ascii="Times New Roman" w:hAnsi="Times New Roman" w:cs="Times New Roman"/>
          <w:sz w:val="24"/>
          <w:szCs w:val="24"/>
        </w:rPr>
        <w:t>2</w:t>
      </w:r>
      <w:r w:rsidR="007C6064" w:rsidRPr="001C6230">
        <w:rPr>
          <w:rFonts w:ascii="Times New Roman" w:hAnsi="Times New Roman" w:cs="Times New Roman"/>
          <w:sz w:val="24"/>
          <w:szCs w:val="24"/>
        </w:rPr>
        <w:t>. Проектирование систем хозяйственно-питьевого водоснабжения и канализации сельских поселений должно осуществляться в соответствии с требованиями, приведенными в </w:t>
      </w:r>
      <w:hyperlink r:id="rId412" w:anchor="7D20K3" w:history="1">
        <w:r w:rsidR="007C6064" w:rsidRPr="001C6230">
          <w:rPr>
            <w:rStyle w:val="af1"/>
            <w:rFonts w:ascii="Times New Roman" w:eastAsiaTheme="majorEastAsia" w:hAnsi="Times New Roman" w:cs="Times New Roman"/>
            <w:color w:val="auto"/>
            <w:sz w:val="24"/>
            <w:szCs w:val="24"/>
            <w:u w:val="none"/>
          </w:rPr>
          <w:t>СП 31.13330</w:t>
        </w:r>
      </w:hyperlink>
      <w:r w:rsidR="00FC7126" w:rsidRPr="001C6230">
        <w:rPr>
          <w:rStyle w:val="af1"/>
          <w:rFonts w:ascii="Times New Roman" w:eastAsiaTheme="majorEastAsia" w:hAnsi="Times New Roman" w:cs="Times New Roman"/>
          <w:color w:val="auto"/>
          <w:sz w:val="24"/>
          <w:szCs w:val="24"/>
          <w:u w:val="none"/>
        </w:rPr>
        <w:t>.2021</w:t>
      </w:r>
      <w:r w:rsidR="007C6064" w:rsidRPr="001C6230">
        <w:rPr>
          <w:rFonts w:ascii="Times New Roman" w:hAnsi="Times New Roman" w:cs="Times New Roman"/>
          <w:sz w:val="24"/>
          <w:szCs w:val="24"/>
        </w:rPr>
        <w:t>, </w:t>
      </w:r>
      <w:hyperlink r:id="rId413" w:history="1">
        <w:r w:rsidR="007C6064" w:rsidRPr="001C6230">
          <w:rPr>
            <w:rStyle w:val="af1"/>
            <w:rFonts w:ascii="Times New Roman" w:eastAsiaTheme="majorEastAsia" w:hAnsi="Times New Roman" w:cs="Times New Roman"/>
            <w:color w:val="auto"/>
            <w:sz w:val="24"/>
            <w:szCs w:val="24"/>
            <w:u w:val="none"/>
          </w:rPr>
          <w:t>СП 32.13330</w:t>
        </w:r>
      </w:hyperlink>
      <w:r w:rsidR="00FC7126" w:rsidRPr="001C6230">
        <w:rPr>
          <w:rStyle w:val="af1"/>
          <w:rFonts w:ascii="Times New Roman" w:eastAsiaTheme="majorEastAsia" w:hAnsi="Times New Roman" w:cs="Times New Roman"/>
          <w:color w:val="auto"/>
          <w:sz w:val="24"/>
          <w:szCs w:val="24"/>
          <w:u w:val="none"/>
        </w:rPr>
        <w:t>.2018</w:t>
      </w:r>
      <w:r w:rsidR="007C6064" w:rsidRPr="001C6230">
        <w:rPr>
          <w:rFonts w:ascii="Times New Roman" w:hAnsi="Times New Roman" w:cs="Times New Roman"/>
          <w:sz w:val="24"/>
          <w:szCs w:val="24"/>
        </w:rPr>
        <w:t>, </w:t>
      </w:r>
      <w:hyperlink r:id="rId414" w:anchor="7D20K3" w:history="1">
        <w:r w:rsidR="007C6064" w:rsidRPr="001C6230">
          <w:rPr>
            <w:rStyle w:val="af1"/>
            <w:rFonts w:ascii="Times New Roman" w:eastAsiaTheme="majorEastAsia" w:hAnsi="Times New Roman" w:cs="Times New Roman"/>
            <w:color w:val="auto"/>
            <w:sz w:val="24"/>
            <w:szCs w:val="24"/>
            <w:u w:val="none"/>
          </w:rPr>
          <w:t>СП 399.1325800</w:t>
        </w:r>
      </w:hyperlink>
      <w:r w:rsidR="00FC7126" w:rsidRPr="001C6230">
        <w:rPr>
          <w:rStyle w:val="af1"/>
          <w:rFonts w:ascii="Times New Roman" w:eastAsiaTheme="majorEastAsia" w:hAnsi="Times New Roman" w:cs="Times New Roman"/>
          <w:color w:val="auto"/>
          <w:sz w:val="24"/>
          <w:szCs w:val="24"/>
          <w:u w:val="none"/>
        </w:rPr>
        <w:t>.2018</w:t>
      </w:r>
      <w:r w:rsidR="007C6064" w:rsidRPr="001C6230">
        <w:rPr>
          <w:rFonts w:ascii="Times New Roman" w:hAnsi="Times New Roman" w:cs="Times New Roman"/>
          <w:sz w:val="24"/>
          <w:szCs w:val="24"/>
        </w:rPr>
        <w:t>, с учетом </w:t>
      </w:r>
      <w:hyperlink r:id="rId415" w:anchor="6560IO" w:history="1">
        <w:r w:rsidR="007C6064" w:rsidRPr="001C6230">
          <w:rPr>
            <w:rStyle w:val="af1"/>
            <w:rFonts w:ascii="Times New Roman" w:eastAsiaTheme="majorEastAsia" w:hAnsi="Times New Roman" w:cs="Times New Roman"/>
            <w:color w:val="auto"/>
            <w:sz w:val="24"/>
            <w:szCs w:val="24"/>
            <w:u w:val="none"/>
          </w:rPr>
          <w:t>СанПиН 1.2.3685</w:t>
        </w:r>
      </w:hyperlink>
      <w:r w:rsidR="00FC7126" w:rsidRPr="001C6230">
        <w:rPr>
          <w:rStyle w:val="af1"/>
          <w:rFonts w:ascii="Times New Roman" w:eastAsiaTheme="majorEastAsia" w:hAnsi="Times New Roman" w:cs="Times New Roman"/>
          <w:color w:val="auto"/>
          <w:sz w:val="24"/>
          <w:szCs w:val="24"/>
          <w:u w:val="none"/>
        </w:rPr>
        <w:t>-21</w:t>
      </w:r>
      <w:r w:rsidR="007C6064" w:rsidRPr="001C6230">
        <w:rPr>
          <w:rFonts w:ascii="Times New Roman" w:hAnsi="Times New Roman" w:cs="Times New Roman"/>
          <w:sz w:val="24"/>
          <w:szCs w:val="24"/>
        </w:rPr>
        <w:t>.</w:t>
      </w:r>
    </w:p>
    <w:p w:rsidR="007C6064" w:rsidRPr="001C6230" w:rsidRDefault="007C6064" w:rsidP="00B41EBA">
      <w:pPr>
        <w:autoSpaceDE w:val="0"/>
        <w:autoSpaceDN w:val="0"/>
        <w:adjustRightInd w:val="0"/>
        <w:spacing w:after="0" w:line="240" w:lineRule="auto"/>
        <w:ind w:firstLine="567"/>
        <w:jc w:val="both"/>
        <w:rPr>
          <w:rFonts w:ascii="Times New Roman" w:hAnsi="Times New Roman" w:cs="Times New Roman"/>
          <w:sz w:val="24"/>
          <w:szCs w:val="24"/>
        </w:rPr>
      </w:pPr>
      <w:r w:rsidRPr="001C6230">
        <w:rPr>
          <w:rFonts w:ascii="Times New Roman" w:hAnsi="Times New Roman" w:cs="Times New Roman"/>
          <w:sz w:val="24"/>
          <w:szCs w:val="24"/>
        </w:rPr>
        <w:t>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местными системами водоснабжения и канализации. В жилых зонах, не обеспеченных централизованным водоснабжением и канализацией, размещение многоэтажных жилых домов не допускается.</w:t>
      </w:r>
    </w:p>
    <w:p w:rsidR="003F206E" w:rsidRPr="001C6230" w:rsidRDefault="003F206E" w:rsidP="00B41EBA">
      <w:pPr>
        <w:pStyle w:val="formattext"/>
        <w:spacing w:before="0" w:beforeAutospacing="0" w:after="0" w:afterAutospacing="0"/>
        <w:ind w:firstLine="480"/>
        <w:jc w:val="both"/>
        <w:textAlignment w:val="baseline"/>
      </w:pPr>
      <w:r w:rsidRPr="001C6230">
        <w:t>3</w:t>
      </w:r>
      <w:r w:rsidR="00CE4A67" w:rsidRPr="001C6230">
        <w:t xml:space="preserve">. </w:t>
      </w:r>
      <w:r w:rsidR="00D45C52" w:rsidRPr="001C6230">
        <w:t xml:space="preserve"> Выбор источников хозяйственно-питьевого водоснабжения необходимо осуществлять в соответствии с санитарными требованиями, а также с учетом норм радиационной безопасности при положительном заключении органов государственного санитарно-эпидемиологического надзора по выбору площадки.</w:t>
      </w:r>
    </w:p>
    <w:p w:rsidR="003F206E" w:rsidRPr="001C6230" w:rsidRDefault="003F206E" w:rsidP="003F206E">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hAnsi="Times New Roman" w:cs="Times New Roman"/>
          <w:sz w:val="24"/>
          <w:szCs w:val="24"/>
        </w:rPr>
        <w:t xml:space="preserve">4. </w:t>
      </w:r>
      <w:r w:rsidRPr="001C6230">
        <w:rPr>
          <w:rFonts w:ascii="Times New Roman" w:eastAsia="Times New Roman" w:hAnsi="Times New Roman" w:cs="Times New Roman"/>
          <w:sz w:val="24"/>
          <w:szCs w:val="24"/>
          <w:lang w:eastAsia="ru-RU"/>
        </w:rPr>
        <w:t>При подготовке генерального плана сельского поселения расчет объема водопотребления на хозяйственно-питьевые нужды производится по комплексному удельному среднесуточному (за год) водопотреблению на 1 жителя, учитывающему расходы воды на хозяйственно-питьевые нужды объектов жилой застройки, общественно-деловой застройки, объектов социальной инфраструктуры, поливку улиц и зеленых насаждений, согласно СП 31.13330.2021.</w:t>
      </w:r>
    </w:p>
    <w:p w:rsidR="003F206E" w:rsidRPr="001C6230" w:rsidRDefault="003F206E" w:rsidP="003F206E">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5. При подготовке документации по планировке территории расчет объема водопотребления на хозяйственно-питьевые нужды производится в соответствии с СП 30.13330</w:t>
      </w:r>
      <w:r w:rsidR="00F061E9" w:rsidRPr="001C6230">
        <w:rPr>
          <w:rFonts w:ascii="Times New Roman" w:eastAsia="Times New Roman" w:hAnsi="Times New Roman" w:cs="Times New Roman"/>
          <w:sz w:val="24"/>
          <w:szCs w:val="24"/>
          <w:lang w:eastAsia="ru-RU"/>
        </w:rPr>
        <w:t>.</w:t>
      </w:r>
      <w:r w:rsidRPr="001C6230">
        <w:rPr>
          <w:rFonts w:ascii="Times New Roman" w:eastAsia="Times New Roman" w:hAnsi="Times New Roman" w:cs="Times New Roman"/>
          <w:sz w:val="24"/>
          <w:szCs w:val="24"/>
          <w:lang w:eastAsia="ru-RU"/>
        </w:rPr>
        <w:t>2021 и СП 31.13330.2021 с учетом степени благоустройства жилой застройки и видов объектов общественного и производственно-коммунального назначения.</w:t>
      </w:r>
    </w:p>
    <w:p w:rsidR="003F206E" w:rsidRPr="001C6230" w:rsidRDefault="003F206E" w:rsidP="003F206E">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Расчетный расход воды на производственные нужды существующих промышленных предприятий принимается по фактическим замерам (по отчетным данным организаций, осуществляющих их водоснабжение, или по данным самих промышленных предприятий) с учетом перспективы развития (реконструкции) этих предприятий; проектируемых промышленных предприятий - по проектам аналогичных производств или на основании технологических данных этих предприятий.</w:t>
      </w:r>
    </w:p>
    <w:p w:rsidR="003F206E" w:rsidRPr="001C6230" w:rsidRDefault="003F206E" w:rsidP="003F206E">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Расход питьевой воды на поливку улиц и зеленых насаждений на территориях общего пользования, на территориях промышленных предприятий и приусадебных участках малоэтажной и индивидуальной жилой застройки должен приниматься в зависимости от вида покрытия территории, способа ее поливки и вида насаждений в соответствии с пунктом 5.3 СП 31.13330.2021.</w:t>
      </w:r>
    </w:p>
    <w:p w:rsidR="001C716D" w:rsidRPr="001C6230" w:rsidRDefault="001C716D" w:rsidP="001C716D">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 xml:space="preserve">Расход воды на полив </w:t>
      </w:r>
      <w:proofErr w:type="spellStart"/>
      <w:r w:rsidRPr="001C6230">
        <w:rPr>
          <w:rFonts w:ascii="Times New Roman" w:eastAsia="Times New Roman" w:hAnsi="Times New Roman" w:cs="Times New Roman"/>
          <w:sz w:val="24"/>
          <w:szCs w:val="24"/>
          <w:lang w:eastAsia="ru-RU"/>
        </w:rPr>
        <w:t>приквартирных</w:t>
      </w:r>
      <w:proofErr w:type="spellEnd"/>
      <w:r w:rsidRPr="001C6230">
        <w:rPr>
          <w:rFonts w:ascii="Times New Roman" w:eastAsia="Times New Roman" w:hAnsi="Times New Roman" w:cs="Times New Roman"/>
          <w:sz w:val="24"/>
          <w:szCs w:val="24"/>
          <w:lang w:eastAsia="ru-RU"/>
        </w:rPr>
        <w:t xml:space="preserve"> участков малоэтажной застройки допускается </w:t>
      </w:r>
      <w:proofErr w:type="gramStart"/>
      <w:r w:rsidRPr="001C6230">
        <w:rPr>
          <w:rFonts w:ascii="Times New Roman" w:eastAsia="Times New Roman" w:hAnsi="Times New Roman" w:cs="Times New Roman"/>
          <w:sz w:val="24"/>
          <w:szCs w:val="24"/>
          <w:lang w:eastAsia="ru-RU"/>
        </w:rPr>
        <w:t>принимать  до</w:t>
      </w:r>
      <w:proofErr w:type="gramEnd"/>
      <w:r w:rsidRPr="001C6230">
        <w:rPr>
          <w:rFonts w:ascii="Times New Roman" w:eastAsia="Times New Roman" w:hAnsi="Times New Roman" w:cs="Times New Roman"/>
          <w:sz w:val="24"/>
          <w:szCs w:val="24"/>
          <w:lang w:eastAsia="ru-RU"/>
        </w:rPr>
        <w:t xml:space="preserve"> 10 л/м в сутки; при этом на водозаборных устройствах следует предусматривать установку счетчиков.</w:t>
      </w:r>
    </w:p>
    <w:p w:rsidR="003F206E" w:rsidRPr="001C6230" w:rsidRDefault="003F206E" w:rsidP="003F206E">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 xml:space="preserve">6. Расходы воды на пожаротушение следует принимать в соответствии с СП </w:t>
      </w:r>
      <w:proofErr w:type="gramStart"/>
      <w:r w:rsidRPr="001C6230">
        <w:rPr>
          <w:rFonts w:ascii="Times New Roman" w:eastAsia="Times New Roman" w:hAnsi="Times New Roman" w:cs="Times New Roman"/>
          <w:sz w:val="24"/>
          <w:szCs w:val="24"/>
          <w:lang w:eastAsia="ru-RU"/>
        </w:rPr>
        <w:t>8.13130</w:t>
      </w:r>
      <w:r w:rsidR="001C06FD" w:rsidRPr="001C6230">
        <w:rPr>
          <w:rFonts w:ascii="Times New Roman" w:eastAsia="Times New Roman" w:hAnsi="Times New Roman" w:cs="Times New Roman"/>
          <w:sz w:val="24"/>
          <w:szCs w:val="24"/>
          <w:lang w:eastAsia="ru-RU"/>
        </w:rPr>
        <w:t xml:space="preserve">.2020 </w:t>
      </w:r>
      <w:r w:rsidRPr="001C6230">
        <w:rPr>
          <w:rFonts w:ascii="Times New Roman" w:eastAsia="Times New Roman" w:hAnsi="Times New Roman" w:cs="Times New Roman"/>
          <w:sz w:val="24"/>
          <w:szCs w:val="24"/>
          <w:lang w:eastAsia="ru-RU"/>
        </w:rPr>
        <w:t xml:space="preserve"> и</w:t>
      </w:r>
      <w:proofErr w:type="gramEnd"/>
      <w:r w:rsidRPr="001C6230">
        <w:rPr>
          <w:rFonts w:ascii="Times New Roman" w:eastAsia="Times New Roman" w:hAnsi="Times New Roman" w:cs="Times New Roman"/>
          <w:sz w:val="24"/>
          <w:szCs w:val="24"/>
          <w:lang w:eastAsia="ru-RU"/>
        </w:rPr>
        <w:t xml:space="preserve"> СП 10.13130.</w:t>
      </w:r>
      <w:r w:rsidR="001C06FD" w:rsidRPr="001C6230">
        <w:rPr>
          <w:rFonts w:ascii="Times New Roman" w:eastAsia="Times New Roman" w:hAnsi="Times New Roman" w:cs="Times New Roman"/>
          <w:sz w:val="24"/>
          <w:szCs w:val="24"/>
          <w:lang w:eastAsia="ru-RU"/>
        </w:rPr>
        <w:t>2020.</w:t>
      </w:r>
    </w:p>
    <w:p w:rsidR="002E6F90" w:rsidRPr="001C6230" w:rsidRDefault="002E6F90" w:rsidP="002E6F9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7. В районах, где отсутствует централизованная система водоснабжения, следует проектировать устройство артезианских скважин и головных сооружений водопровода (резервуары, водонапорные башни, насосные станции, очистные сооружения) с обеспечением зон санитарной охраны источников водоснабжения.</w:t>
      </w:r>
    </w:p>
    <w:p w:rsidR="002E6F90" w:rsidRPr="001C6230" w:rsidRDefault="002E6F90" w:rsidP="002E6F90">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В отдельных случаях допускается устраивать автономное водоснабжение для</w:t>
      </w:r>
      <w:r w:rsidR="0014363B" w:rsidRPr="001C6230">
        <w:rPr>
          <w:rFonts w:ascii="Times New Roman" w:eastAsia="Times New Roman" w:hAnsi="Times New Roman" w:cs="Times New Roman"/>
          <w:sz w:val="24"/>
          <w:szCs w:val="24"/>
          <w:lang w:eastAsia="ru-RU"/>
        </w:rPr>
        <w:t xml:space="preserve"> </w:t>
      </w:r>
      <w:r w:rsidRPr="001C6230">
        <w:rPr>
          <w:rFonts w:ascii="Times New Roman" w:eastAsia="Times New Roman" w:hAnsi="Times New Roman" w:cs="Times New Roman"/>
          <w:sz w:val="24"/>
          <w:szCs w:val="24"/>
          <w:lang w:eastAsia="ru-RU"/>
        </w:rPr>
        <w:t>одно</w:t>
      </w:r>
      <w:r w:rsidR="0014363B" w:rsidRPr="001C6230">
        <w:rPr>
          <w:rFonts w:ascii="Times New Roman" w:eastAsia="Times New Roman" w:hAnsi="Times New Roman" w:cs="Times New Roman"/>
          <w:sz w:val="24"/>
          <w:szCs w:val="24"/>
          <w:lang w:eastAsia="ru-RU"/>
        </w:rPr>
        <w:t xml:space="preserve"> </w:t>
      </w:r>
      <w:r w:rsidRPr="001C6230">
        <w:rPr>
          <w:rFonts w:ascii="Times New Roman" w:eastAsia="Times New Roman" w:hAnsi="Times New Roman" w:cs="Times New Roman"/>
          <w:sz w:val="24"/>
          <w:szCs w:val="24"/>
          <w:lang w:eastAsia="ru-RU"/>
        </w:rPr>
        <w:t xml:space="preserve">- двухквартирных домов от шахтных и </w:t>
      </w:r>
      <w:proofErr w:type="spellStart"/>
      <w:r w:rsidRPr="001C6230">
        <w:rPr>
          <w:rFonts w:ascii="Times New Roman" w:eastAsia="Times New Roman" w:hAnsi="Times New Roman" w:cs="Times New Roman"/>
          <w:sz w:val="24"/>
          <w:szCs w:val="24"/>
          <w:lang w:eastAsia="ru-RU"/>
        </w:rPr>
        <w:t>мелкотрубчатых</w:t>
      </w:r>
      <w:proofErr w:type="spellEnd"/>
      <w:r w:rsidRPr="001C6230">
        <w:rPr>
          <w:rFonts w:ascii="Times New Roman" w:eastAsia="Times New Roman" w:hAnsi="Times New Roman" w:cs="Times New Roman"/>
          <w:sz w:val="24"/>
          <w:szCs w:val="24"/>
          <w:lang w:eastAsia="ru-RU"/>
        </w:rPr>
        <w:t xml:space="preserve"> колодцев, каптажей, родников в соответствии с проектом.</w:t>
      </w:r>
    </w:p>
    <w:p w:rsidR="003F206E" w:rsidRPr="001C6230" w:rsidRDefault="002E6F90" w:rsidP="008712DC">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8.</w:t>
      </w:r>
      <w:r w:rsidR="0014363B" w:rsidRPr="001C6230">
        <w:rPr>
          <w:rFonts w:ascii="Times New Roman" w:eastAsia="Times New Roman" w:hAnsi="Times New Roman" w:cs="Times New Roman"/>
          <w:sz w:val="24"/>
          <w:szCs w:val="24"/>
          <w:lang w:eastAsia="ru-RU"/>
        </w:rPr>
        <w:t xml:space="preserve"> </w:t>
      </w:r>
      <w:r w:rsidR="003F206E" w:rsidRPr="001C6230">
        <w:rPr>
          <w:rFonts w:ascii="Times New Roman" w:eastAsia="Times New Roman" w:hAnsi="Times New Roman" w:cs="Times New Roman"/>
          <w:sz w:val="24"/>
          <w:szCs w:val="24"/>
          <w:lang w:eastAsia="ru-RU"/>
        </w:rPr>
        <w:t>Для расчета производительности водопроводных сооружений и пропускной способности водопроводной сети следует учитывать расчетные расходы воды в сутки наибольшего и наименьшего водопотребления, которые определяются в соответствии с пунктом 5.2 СП 31.13330.</w:t>
      </w:r>
      <w:r w:rsidR="001C06FD" w:rsidRPr="001C6230">
        <w:rPr>
          <w:rFonts w:ascii="Times New Roman" w:eastAsia="Times New Roman" w:hAnsi="Times New Roman" w:cs="Times New Roman"/>
          <w:sz w:val="24"/>
          <w:szCs w:val="24"/>
          <w:lang w:eastAsia="ru-RU"/>
        </w:rPr>
        <w:t>2021.</w:t>
      </w:r>
    </w:p>
    <w:p w:rsidR="001C716D" w:rsidRPr="001C6230" w:rsidRDefault="002E6F90" w:rsidP="001C716D">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9</w:t>
      </w:r>
      <w:r w:rsidR="001C06FD" w:rsidRPr="001C6230">
        <w:rPr>
          <w:rFonts w:ascii="Times New Roman" w:eastAsia="Times New Roman" w:hAnsi="Times New Roman" w:cs="Times New Roman"/>
          <w:sz w:val="24"/>
          <w:szCs w:val="24"/>
          <w:lang w:eastAsia="ru-RU"/>
        </w:rPr>
        <w:t>.</w:t>
      </w:r>
      <w:r w:rsidR="001C716D" w:rsidRPr="001C6230">
        <w:rPr>
          <w:rFonts w:ascii="Times New Roman" w:eastAsia="Times New Roman" w:hAnsi="Times New Roman" w:cs="Times New Roman"/>
          <w:sz w:val="24"/>
          <w:szCs w:val="24"/>
          <w:lang w:eastAsia="ru-RU"/>
        </w:rPr>
        <w:t xml:space="preserve"> Минимальное расстояние в свету от уличной сети водопровода до фундаментов зданий должно составлять 5 м. В отдельных случаях допускается уменьшение этого расстояния до 3 м при условии выполнения соответствующих мероприятий для защиты фундаментов зданий и сооружений (прокладка в футлярах, железобетонной обойме и тому подобное) и их согласования с эксплуатирующей организацией.</w:t>
      </w:r>
    </w:p>
    <w:p w:rsidR="001C716D" w:rsidRPr="001C6230" w:rsidRDefault="001C716D" w:rsidP="001C716D">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Расстояние от ввода водопровода, прокладываемого по территории жилого участка, до зданий, расположенных на данном участке, должно быть не менее 3 м.</w:t>
      </w:r>
    </w:p>
    <w:p w:rsidR="00F401A1" w:rsidRPr="001C6230" w:rsidRDefault="002E6F90" w:rsidP="00F401A1">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10</w:t>
      </w:r>
      <w:r w:rsidR="00F401A1" w:rsidRPr="001C6230">
        <w:rPr>
          <w:rFonts w:ascii="Times New Roman" w:eastAsia="Times New Roman" w:hAnsi="Times New Roman" w:cs="Times New Roman"/>
          <w:sz w:val="24"/>
          <w:szCs w:val="24"/>
          <w:lang w:eastAsia="ru-RU"/>
        </w:rPr>
        <w:t>. Ввод водопровода в одно-, двухквартирные дома и блокированные дома допускается при наличии подключения к централизованной системе канализации или при наличии местной канализации. Как временная мера до строительства систем водоотведения различной степени централизации - при наличии подключения к водонепроницаемым септикам с регулярным вывозом отходов спецавтотранспортом.</w:t>
      </w:r>
    </w:p>
    <w:p w:rsidR="00F401A1" w:rsidRPr="001C6230" w:rsidRDefault="00F401A1" w:rsidP="00F401A1">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1</w:t>
      </w:r>
      <w:r w:rsidR="002E6F90" w:rsidRPr="001C6230">
        <w:rPr>
          <w:rFonts w:ascii="Times New Roman" w:eastAsia="Times New Roman" w:hAnsi="Times New Roman" w:cs="Times New Roman"/>
          <w:sz w:val="24"/>
          <w:szCs w:val="24"/>
          <w:lang w:eastAsia="ru-RU"/>
        </w:rPr>
        <w:t>1</w:t>
      </w:r>
      <w:r w:rsidRPr="001C6230">
        <w:rPr>
          <w:rFonts w:ascii="Times New Roman" w:eastAsia="Times New Roman" w:hAnsi="Times New Roman" w:cs="Times New Roman"/>
          <w:sz w:val="24"/>
          <w:szCs w:val="24"/>
          <w:lang w:eastAsia="ru-RU"/>
        </w:rPr>
        <w:t xml:space="preserve">. Выбор схемы </w:t>
      </w:r>
      <w:proofErr w:type="spellStart"/>
      <w:r w:rsidRPr="001C6230">
        <w:rPr>
          <w:rFonts w:ascii="Times New Roman" w:eastAsia="Times New Roman" w:hAnsi="Times New Roman" w:cs="Times New Roman"/>
          <w:sz w:val="24"/>
          <w:szCs w:val="24"/>
          <w:lang w:eastAsia="ru-RU"/>
        </w:rPr>
        <w:t>канализования</w:t>
      </w:r>
      <w:proofErr w:type="spellEnd"/>
      <w:r w:rsidR="0014363B" w:rsidRPr="001C6230">
        <w:rPr>
          <w:rFonts w:ascii="Times New Roman" w:eastAsia="Times New Roman" w:hAnsi="Times New Roman" w:cs="Times New Roman"/>
          <w:sz w:val="24"/>
          <w:szCs w:val="24"/>
          <w:lang w:eastAsia="ru-RU"/>
        </w:rPr>
        <w:t xml:space="preserve"> </w:t>
      </w:r>
      <w:r w:rsidRPr="001C6230">
        <w:rPr>
          <w:rFonts w:ascii="Times New Roman" w:eastAsia="Times New Roman" w:hAnsi="Times New Roman" w:cs="Times New Roman"/>
          <w:sz w:val="24"/>
          <w:szCs w:val="24"/>
          <w:lang w:eastAsia="ru-RU"/>
        </w:rPr>
        <w:t>жилой застройки определяется с учетом наличия существующей системы канализации в рассматриваемом районе, позволяющей принять дополнительный расход сточных вод от проектируемой территории жилой застройки, требований санитарных, природоохранных и административных органов, а также планировочных решений застройки.</w:t>
      </w:r>
    </w:p>
    <w:p w:rsidR="00F401A1" w:rsidRPr="001C6230" w:rsidRDefault="00F401A1" w:rsidP="00F401A1">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При отсутствии существующей канализации следует проектировать новую систему канализации (со всеми необходимыми сооружениями, в том числе очистными) в соответствии с заключениями органов Государственного санитарно-эпидемиологического надзора, Государственного экологического надзора и других заинтересованных организаций.</w:t>
      </w:r>
    </w:p>
    <w:p w:rsidR="008712DC" w:rsidRPr="001C6230" w:rsidRDefault="008712DC" w:rsidP="008712DC">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 xml:space="preserve">12. </w:t>
      </w:r>
      <w:r w:rsidR="003C1152" w:rsidRPr="001C6230">
        <w:rPr>
          <w:rFonts w:ascii="Times New Roman" w:eastAsia="Times New Roman" w:hAnsi="Times New Roman" w:cs="Times New Roman"/>
          <w:sz w:val="24"/>
          <w:szCs w:val="24"/>
          <w:lang w:eastAsia="ru-RU"/>
        </w:rPr>
        <w:t>При применении децентрализованной системы водоснабжения с забором воды из шахтного колодца или индивидуальной скважины расстояние от источников водоснабжения до локальных очистных сооружений канализации должно быть не менее 50 м, а при направлении движения грунтовых вод в сторону водоисточника минимальное расстояние до указанных сооружений должно быть обосновано гидродинамическими расчетами.</w:t>
      </w:r>
    </w:p>
    <w:p w:rsidR="003C1152" w:rsidRPr="001C6230" w:rsidRDefault="008712DC" w:rsidP="00A8141E">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1C6230">
        <w:rPr>
          <w:rFonts w:ascii="Times New Roman" w:eastAsia="Times New Roman" w:hAnsi="Times New Roman" w:cs="Times New Roman"/>
          <w:sz w:val="24"/>
          <w:szCs w:val="24"/>
          <w:lang w:eastAsia="ru-RU"/>
        </w:rPr>
        <w:t xml:space="preserve">13. </w:t>
      </w:r>
      <w:r w:rsidR="003C1152" w:rsidRPr="001C6230">
        <w:rPr>
          <w:rFonts w:ascii="Times New Roman" w:eastAsia="Times New Roman" w:hAnsi="Times New Roman" w:cs="Times New Roman"/>
          <w:sz w:val="24"/>
          <w:szCs w:val="24"/>
          <w:lang w:eastAsia="ru-RU"/>
        </w:rPr>
        <w:t xml:space="preserve">Для одно-, двухквартирных жилых домов допускается предусматривать устройство локальных очистных сооружений с расходом стоков не более 3 </w:t>
      </w:r>
      <w:proofErr w:type="spellStart"/>
      <w:proofErr w:type="gramStart"/>
      <w:r w:rsidRPr="001C6230">
        <w:rPr>
          <w:rFonts w:ascii="Times New Roman" w:eastAsia="Times New Roman" w:hAnsi="Times New Roman" w:cs="Times New Roman"/>
          <w:sz w:val="24"/>
          <w:szCs w:val="24"/>
          <w:lang w:eastAsia="ru-RU"/>
        </w:rPr>
        <w:t>куб.</w:t>
      </w:r>
      <w:r w:rsidR="003C1152" w:rsidRPr="001C6230">
        <w:rPr>
          <w:rFonts w:ascii="Times New Roman" w:eastAsia="Times New Roman" w:hAnsi="Times New Roman" w:cs="Times New Roman"/>
          <w:sz w:val="24"/>
          <w:szCs w:val="24"/>
          <w:lang w:eastAsia="ru-RU"/>
        </w:rPr>
        <w:t>м</w:t>
      </w:r>
      <w:proofErr w:type="spellEnd"/>
      <w:proofErr w:type="gramEnd"/>
      <w:r w:rsidR="003C1152" w:rsidRPr="001C6230">
        <w:rPr>
          <w:rFonts w:ascii="Times New Roman" w:eastAsia="Times New Roman" w:hAnsi="Times New Roman" w:cs="Times New Roman"/>
          <w:sz w:val="24"/>
          <w:szCs w:val="24"/>
          <w:lang w:eastAsia="ru-RU"/>
        </w:rPr>
        <w:t>/</w:t>
      </w:r>
      <w:proofErr w:type="spellStart"/>
      <w:r w:rsidR="003C1152" w:rsidRPr="001C6230">
        <w:rPr>
          <w:rFonts w:ascii="Times New Roman" w:eastAsia="Times New Roman" w:hAnsi="Times New Roman" w:cs="Times New Roman"/>
          <w:sz w:val="24"/>
          <w:szCs w:val="24"/>
          <w:lang w:eastAsia="ru-RU"/>
        </w:rPr>
        <w:t>сут</w:t>
      </w:r>
      <w:proofErr w:type="spellEnd"/>
      <w:r w:rsidR="003C1152" w:rsidRPr="001C6230">
        <w:rPr>
          <w:rFonts w:ascii="Times New Roman" w:eastAsia="Times New Roman" w:hAnsi="Times New Roman" w:cs="Times New Roman"/>
          <w:sz w:val="24"/>
          <w:szCs w:val="24"/>
          <w:lang w:eastAsia="ru-RU"/>
        </w:rPr>
        <w:t>.</w:t>
      </w:r>
    </w:p>
    <w:p w:rsidR="00D45C52" w:rsidRPr="001C6230" w:rsidRDefault="00F401A1" w:rsidP="001C06FD">
      <w:pPr>
        <w:shd w:val="clear" w:color="auto" w:fill="FFFFFF"/>
        <w:spacing w:after="0" w:line="240" w:lineRule="auto"/>
        <w:ind w:firstLine="480"/>
        <w:jc w:val="both"/>
        <w:textAlignment w:val="baseline"/>
        <w:rPr>
          <w:rFonts w:ascii="Times New Roman" w:hAnsi="Times New Roman" w:cs="Times New Roman"/>
          <w:sz w:val="24"/>
          <w:szCs w:val="24"/>
        </w:rPr>
      </w:pPr>
      <w:r w:rsidRPr="001C6230">
        <w:rPr>
          <w:rFonts w:ascii="Times New Roman" w:eastAsia="Times New Roman" w:hAnsi="Times New Roman" w:cs="Times New Roman"/>
          <w:sz w:val="24"/>
          <w:szCs w:val="24"/>
          <w:lang w:eastAsia="ru-RU"/>
        </w:rPr>
        <w:t>1</w:t>
      </w:r>
      <w:r w:rsidR="00A8141E" w:rsidRPr="001C6230">
        <w:rPr>
          <w:rFonts w:ascii="Times New Roman" w:eastAsia="Times New Roman" w:hAnsi="Times New Roman" w:cs="Times New Roman"/>
          <w:sz w:val="24"/>
          <w:szCs w:val="24"/>
          <w:lang w:eastAsia="ru-RU"/>
        </w:rPr>
        <w:t>4</w:t>
      </w:r>
      <w:r w:rsidR="001C716D" w:rsidRPr="001C6230">
        <w:rPr>
          <w:rFonts w:ascii="Times New Roman" w:eastAsia="Times New Roman" w:hAnsi="Times New Roman" w:cs="Times New Roman"/>
          <w:sz w:val="24"/>
          <w:szCs w:val="24"/>
          <w:lang w:eastAsia="ru-RU"/>
        </w:rPr>
        <w:t xml:space="preserve">. </w:t>
      </w:r>
      <w:r w:rsidR="00D45C52" w:rsidRPr="001C6230">
        <w:rPr>
          <w:rFonts w:ascii="Times New Roman" w:hAnsi="Times New Roman" w:cs="Times New Roman"/>
          <w:sz w:val="24"/>
          <w:szCs w:val="24"/>
        </w:rPr>
        <w:t xml:space="preserve">Размеры земельных участков для станций очистки воды в зависимости от </w:t>
      </w:r>
      <w:r w:rsidR="00755DFD" w:rsidRPr="001C6230">
        <w:rPr>
          <w:rFonts w:ascii="Times New Roman" w:hAnsi="Times New Roman" w:cs="Times New Roman"/>
          <w:sz w:val="24"/>
          <w:szCs w:val="24"/>
        </w:rPr>
        <w:t xml:space="preserve">их производительности рекомендуется принимать по расчету с </w:t>
      </w:r>
      <w:r w:rsidR="00D45C52" w:rsidRPr="001C6230">
        <w:rPr>
          <w:rFonts w:ascii="Times New Roman" w:hAnsi="Times New Roman" w:cs="Times New Roman"/>
          <w:sz w:val="24"/>
          <w:szCs w:val="24"/>
        </w:rPr>
        <w:t>учетом зоны санитарной охраны, но не более</w:t>
      </w:r>
      <w:r w:rsidR="00755DFD" w:rsidRPr="001C6230">
        <w:rPr>
          <w:rFonts w:ascii="Times New Roman" w:hAnsi="Times New Roman" w:cs="Times New Roman"/>
          <w:sz w:val="24"/>
          <w:szCs w:val="24"/>
        </w:rPr>
        <w:t xml:space="preserve"> указанной в таблице </w:t>
      </w:r>
      <w:r w:rsidR="008357DE" w:rsidRPr="001C6230">
        <w:rPr>
          <w:rFonts w:ascii="Times New Roman" w:hAnsi="Times New Roman" w:cs="Times New Roman"/>
          <w:sz w:val="24"/>
          <w:szCs w:val="24"/>
        </w:rPr>
        <w:t>73</w:t>
      </w:r>
      <w:r w:rsidR="00755DFD" w:rsidRPr="001C6230">
        <w:rPr>
          <w:rFonts w:ascii="Times New Roman" w:hAnsi="Times New Roman" w:cs="Times New Roman"/>
          <w:sz w:val="24"/>
          <w:szCs w:val="24"/>
        </w:rPr>
        <w:t>.</w:t>
      </w:r>
    </w:p>
    <w:p w:rsidR="00996A35" w:rsidRPr="001C6230" w:rsidRDefault="00755DFD" w:rsidP="00996A35">
      <w:pPr>
        <w:shd w:val="clear" w:color="auto" w:fill="FFFFFF"/>
        <w:spacing w:after="0" w:line="240" w:lineRule="auto"/>
        <w:ind w:firstLine="480"/>
        <w:jc w:val="both"/>
        <w:textAlignment w:val="baseline"/>
        <w:rPr>
          <w:sz w:val="24"/>
          <w:szCs w:val="24"/>
          <w:highlight w:val="yellow"/>
        </w:rPr>
      </w:pPr>
      <w:r w:rsidRPr="001C6230">
        <w:rPr>
          <w:rFonts w:ascii="Times New Roman" w:hAnsi="Times New Roman" w:cs="Times New Roman"/>
          <w:sz w:val="24"/>
          <w:szCs w:val="24"/>
        </w:rPr>
        <w:t xml:space="preserve">Таблица </w:t>
      </w:r>
      <w:r w:rsidR="008357DE" w:rsidRPr="001C6230">
        <w:rPr>
          <w:rFonts w:ascii="Times New Roman" w:hAnsi="Times New Roman" w:cs="Times New Roman"/>
          <w:sz w:val="24"/>
          <w:szCs w:val="24"/>
        </w:rPr>
        <w:t>73</w:t>
      </w:r>
      <w:r w:rsidRPr="001C6230">
        <w:rPr>
          <w:rFonts w:ascii="Times New Roman" w:hAnsi="Times New Roman" w:cs="Times New Roman"/>
          <w:sz w:val="24"/>
          <w:szCs w:val="24"/>
        </w:rPr>
        <w:t>. Размеры земельных участков для станций очистки воды</w:t>
      </w:r>
    </w:p>
    <w:p w:rsidR="00996A35" w:rsidRDefault="00996A35" w:rsidP="00D45C52">
      <w:pPr>
        <w:pStyle w:val="formattext"/>
        <w:spacing w:before="0" w:beforeAutospacing="0" w:after="0" w:afterAutospacing="0"/>
        <w:ind w:firstLine="480"/>
        <w:textAlignment w:val="baseline"/>
        <w:rPr>
          <w:sz w:val="28"/>
          <w:szCs w:val="28"/>
          <w:highlight w:val="yellow"/>
        </w:rPr>
      </w:pPr>
    </w:p>
    <w:tbl>
      <w:tblPr>
        <w:tblStyle w:val="a8"/>
        <w:tblW w:w="5245" w:type="dxa"/>
        <w:tblInd w:w="1809" w:type="dxa"/>
        <w:tblLook w:val="04A0" w:firstRow="1" w:lastRow="0" w:firstColumn="1" w:lastColumn="0" w:noHBand="0" w:noVBand="1"/>
      </w:tblPr>
      <w:tblGrid>
        <w:gridCol w:w="2552"/>
        <w:gridCol w:w="2693"/>
      </w:tblGrid>
      <w:tr w:rsidR="00996A35" w:rsidTr="00996A35">
        <w:tc>
          <w:tcPr>
            <w:tcW w:w="2552"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 xml:space="preserve">Производительность станций очистки воды, </w:t>
            </w:r>
            <w:proofErr w:type="spellStart"/>
            <w:proofErr w:type="gramStart"/>
            <w:r w:rsidRPr="00755DFD">
              <w:rPr>
                <w:rFonts w:ascii="Times New Roman" w:hAnsi="Times New Roman" w:cs="Times New Roman"/>
              </w:rPr>
              <w:t>тыс.куб</w:t>
            </w:r>
            <w:proofErr w:type="gramEnd"/>
            <w:r w:rsidRPr="00755DFD">
              <w:rPr>
                <w:rFonts w:ascii="Times New Roman" w:hAnsi="Times New Roman" w:cs="Times New Roman"/>
              </w:rPr>
              <w:t>.м</w:t>
            </w:r>
            <w:proofErr w:type="spellEnd"/>
            <w:r w:rsidRPr="00755DFD">
              <w:rPr>
                <w:rFonts w:ascii="Times New Roman" w:hAnsi="Times New Roman" w:cs="Times New Roman"/>
              </w:rPr>
              <w:t>/</w:t>
            </w:r>
            <w:proofErr w:type="spellStart"/>
            <w:r w:rsidRPr="00755DFD">
              <w:rPr>
                <w:rFonts w:ascii="Times New Roman" w:hAnsi="Times New Roman" w:cs="Times New Roman"/>
              </w:rPr>
              <w:t>сут</w:t>
            </w:r>
            <w:proofErr w:type="spellEnd"/>
            <w:r w:rsidRPr="00755DFD">
              <w:rPr>
                <w:rFonts w:ascii="Times New Roman" w:hAnsi="Times New Roman" w:cs="Times New Roman"/>
              </w:rPr>
              <w:t>.</w:t>
            </w:r>
          </w:p>
        </w:tc>
        <w:tc>
          <w:tcPr>
            <w:tcW w:w="2693"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Размеры земельных участков, га</w:t>
            </w:r>
          </w:p>
        </w:tc>
      </w:tr>
      <w:tr w:rsidR="00996A35" w:rsidTr="00996A35">
        <w:tc>
          <w:tcPr>
            <w:tcW w:w="2552"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до 0,8</w:t>
            </w:r>
          </w:p>
        </w:tc>
        <w:tc>
          <w:tcPr>
            <w:tcW w:w="2693"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1,0</w:t>
            </w:r>
          </w:p>
        </w:tc>
      </w:tr>
      <w:tr w:rsidR="00996A35" w:rsidTr="00996A35">
        <w:tc>
          <w:tcPr>
            <w:tcW w:w="2552"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св. 0,8 до 12</w:t>
            </w:r>
          </w:p>
        </w:tc>
        <w:tc>
          <w:tcPr>
            <w:tcW w:w="2693"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2,0</w:t>
            </w:r>
          </w:p>
        </w:tc>
      </w:tr>
      <w:tr w:rsidR="00996A35" w:rsidTr="00996A35">
        <w:tc>
          <w:tcPr>
            <w:tcW w:w="2552"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св. 13 до 32</w:t>
            </w:r>
          </w:p>
        </w:tc>
        <w:tc>
          <w:tcPr>
            <w:tcW w:w="2693"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3,0</w:t>
            </w:r>
          </w:p>
        </w:tc>
      </w:tr>
      <w:tr w:rsidR="00996A35" w:rsidTr="00996A35">
        <w:tc>
          <w:tcPr>
            <w:tcW w:w="2552"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св. 32 до 80</w:t>
            </w:r>
          </w:p>
        </w:tc>
        <w:tc>
          <w:tcPr>
            <w:tcW w:w="2693"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4,0</w:t>
            </w:r>
          </w:p>
        </w:tc>
      </w:tr>
      <w:tr w:rsidR="00996A35" w:rsidTr="00996A35">
        <w:tc>
          <w:tcPr>
            <w:tcW w:w="2552"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св. 80 до 125</w:t>
            </w:r>
          </w:p>
        </w:tc>
        <w:tc>
          <w:tcPr>
            <w:tcW w:w="2693"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6,0</w:t>
            </w:r>
          </w:p>
        </w:tc>
      </w:tr>
      <w:tr w:rsidR="00996A35" w:rsidTr="00996A35">
        <w:tc>
          <w:tcPr>
            <w:tcW w:w="2552"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св. 125 до 250</w:t>
            </w:r>
          </w:p>
        </w:tc>
        <w:tc>
          <w:tcPr>
            <w:tcW w:w="2693"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12,0</w:t>
            </w:r>
          </w:p>
        </w:tc>
      </w:tr>
      <w:tr w:rsidR="00996A35" w:rsidTr="00996A35">
        <w:tc>
          <w:tcPr>
            <w:tcW w:w="2552"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св. 250 до 400</w:t>
            </w:r>
          </w:p>
        </w:tc>
        <w:tc>
          <w:tcPr>
            <w:tcW w:w="2693"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18,0</w:t>
            </w:r>
          </w:p>
        </w:tc>
      </w:tr>
      <w:tr w:rsidR="00996A35" w:rsidTr="00996A35">
        <w:tc>
          <w:tcPr>
            <w:tcW w:w="2552"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св. 400 до 800</w:t>
            </w:r>
          </w:p>
        </w:tc>
        <w:tc>
          <w:tcPr>
            <w:tcW w:w="2693" w:type="dxa"/>
          </w:tcPr>
          <w:p w:rsidR="00996A35" w:rsidRPr="00755DFD" w:rsidRDefault="00996A35" w:rsidP="00996A35">
            <w:pPr>
              <w:jc w:val="center"/>
              <w:textAlignment w:val="baseline"/>
              <w:rPr>
                <w:rFonts w:ascii="Times New Roman" w:hAnsi="Times New Roman" w:cs="Times New Roman"/>
              </w:rPr>
            </w:pPr>
            <w:r w:rsidRPr="00755DFD">
              <w:rPr>
                <w:rFonts w:ascii="Times New Roman" w:hAnsi="Times New Roman" w:cs="Times New Roman"/>
              </w:rPr>
              <w:t>24,0</w:t>
            </w:r>
          </w:p>
        </w:tc>
      </w:tr>
    </w:tbl>
    <w:p w:rsidR="00D75657" w:rsidRPr="001C6230" w:rsidRDefault="00F401A1" w:rsidP="00D45C52">
      <w:pPr>
        <w:pStyle w:val="formattext"/>
        <w:spacing w:before="0" w:beforeAutospacing="0" w:after="0" w:afterAutospacing="0"/>
        <w:ind w:firstLine="480"/>
        <w:textAlignment w:val="baseline"/>
      </w:pPr>
      <w:r w:rsidRPr="001C6230">
        <w:t>1</w:t>
      </w:r>
      <w:r w:rsidR="00A8141E" w:rsidRPr="001C6230">
        <w:t>5</w:t>
      </w:r>
      <w:r w:rsidR="00755DFD" w:rsidRPr="001C6230">
        <w:t xml:space="preserve">. </w:t>
      </w:r>
      <w:r w:rsidR="0014363B" w:rsidRPr="001C6230">
        <w:t xml:space="preserve"> </w:t>
      </w:r>
      <w:r w:rsidR="00D45C52" w:rsidRPr="001C6230">
        <w:t xml:space="preserve">Размеры земельных участков для очистных сооружений канализации следует принимать не более указанных в таблице </w:t>
      </w:r>
      <w:r w:rsidR="003D3148" w:rsidRPr="001C6230">
        <w:t>74</w:t>
      </w:r>
      <w:r w:rsidR="00755DFD" w:rsidRPr="001C6230">
        <w:t>.</w:t>
      </w:r>
    </w:p>
    <w:p w:rsidR="00D45C52" w:rsidRPr="001C6230" w:rsidRDefault="00D75657" w:rsidP="00D75657">
      <w:pPr>
        <w:pStyle w:val="formattext"/>
        <w:spacing w:before="0" w:beforeAutospacing="0" w:after="0" w:afterAutospacing="0"/>
        <w:jc w:val="both"/>
        <w:textAlignment w:val="baseline"/>
      </w:pPr>
      <w:r w:rsidRPr="001C6230">
        <w:tab/>
      </w:r>
      <w:r w:rsidR="00755DFD" w:rsidRPr="001C6230">
        <w:t xml:space="preserve">Таблица </w:t>
      </w:r>
      <w:r w:rsidR="003D3148" w:rsidRPr="001C6230">
        <w:t>74</w:t>
      </w:r>
      <w:r w:rsidR="00755DFD" w:rsidRPr="001C6230">
        <w:t>. Размеры земельных участков для очистных сооружений канализации</w:t>
      </w:r>
    </w:p>
    <w:p w:rsidR="00D75657" w:rsidRDefault="00D75657" w:rsidP="00D45C52">
      <w:pPr>
        <w:pStyle w:val="formattext"/>
        <w:spacing w:before="0" w:beforeAutospacing="0" w:after="0" w:afterAutospacing="0"/>
        <w:textAlignment w:val="baselin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9"/>
        <w:gridCol w:w="692"/>
        <w:gridCol w:w="370"/>
        <w:gridCol w:w="548"/>
        <w:gridCol w:w="740"/>
        <w:gridCol w:w="2117"/>
        <w:gridCol w:w="1927"/>
        <w:gridCol w:w="2276"/>
      </w:tblGrid>
      <w:tr w:rsidR="00D45C52" w:rsidRPr="00D75657" w:rsidTr="00F061E9">
        <w:trPr>
          <w:jc w:val="center"/>
        </w:trPr>
        <w:tc>
          <w:tcPr>
            <w:tcW w:w="2899" w:type="dxa"/>
            <w:gridSpan w:val="5"/>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Производительность очистных сооружений канализации, тыс. м</w:t>
            </w:r>
            <w:r w:rsidR="006D6DC2">
              <w:rPr>
                <w:noProof/>
                <w:sz w:val="22"/>
                <w:szCs w:val="22"/>
              </w:rPr>
              <mc:AlternateContent>
                <mc:Choice Requires="wps">
                  <w:drawing>
                    <wp:inline distT="0" distB="0" distL="0" distR="0">
                      <wp:extent cx="104775" cy="219075"/>
                      <wp:effectExtent l="4445" t="0" r="0" b="1270"/>
                      <wp:docPr id="14" name="Прямоугольник 3"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55A136" id="Прямоугольник 3" o:spid="_x0000_s1026" alt="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" filled="f" stroked="f">
                      <o:lock v:ext="edit" aspectratio="t"/>
                      <w10:anchorlock/>
                    </v:rect>
                  </w:pict>
                </mc:Fallback>
              </mc:AlternateContent>
            </w:r>
            <w:r w:rsidRPr="00D75657">
              <w:rPr>
                <w:sz w:val="22"/>
                <w:szCs w:val="22"/>
              </w:rPr>
              <w:t>/</w:t>
            </w:r>
            <w:proofErr w:type="spellStart"/>
            <w:r w:rsidRPr="00D75657">
              <w:rPr>
                <w:sz w:val="22"/>
                <w:szCs w:val="22"/>
              </w:rPr>
              <w:t>сут</w:t>
            </w:r>
            <w:proofErr w:type="spellEnd"/>
          </w:p>
        </w:tc>
        <w:tc>
          <w:tcPr>
            <w:tcW w:w="6320" w:type="dxa"/>
            <w:gridSpan w:val="3"/>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Размеры земельных участков, га</w:t>
            </w:r>
          </w:p>
        </w:tc>
      </w:tr>
      <w:tr w:rsidR="00D45C52" w:rsidRPr="00D75657" w:rsidTr="00F061E9">
        <w:trPr>
          <w:jc w:val="center"/>
        </w:trPr>
        <w:tc>
          <w:tcPr>
            <w:tcW w:w="2899" w:type="dxa"/>
            <w:gridSpan w:val="5"/>
            <w:tcBorders>
              <w:bottom w:val="single" w:sz="4" w:space="0" w:color="auto"/>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sidRPr="00D75657">
              <w:rPr>
                <w:sz w:val="22"/>
                <w:szCs w:val="22"/>
              </w:rPr>
              <w:t>Производительность очистных сооружений</w:t>
            </w:r>
            <w:r>
              <w:rPr>
                <w:sz w:val="22"/>
                <w:szCs w:val="22"/>
              </w:rPr>
              <w:t xml:space="preserve"> канализации, </w:t>
            </w:r>
            <w:proofErr w:type="spellStart"/>
            <w:proofErr w:type="gramStart"/>
            <w:r w:rsidRPr="00755DFD">
              <w:rPr>
                <w:sz w:val="22"/>
                <w:szCs w:val="22"/>
              </w:rPr>
              <w:t>тыс.куб</w:t>
            </w:r>
            <w:proofErr w:type="gramEnd"/>
            <w:r w:rsidRPr="00755DFD">
              <w:rPr>
                <w:sz w:val="22"/>
                <w:szCs w:val="22"/>
              </w:rPr>
              <w:t>.м</w:t>
            </w:r>
            <w:proofErr w:type="spellEnd"/>
            <w:r w:rsidRPr="00755DFD">
              <w:rPr>
                <w:sz w:val="22"/>
                <w:szCs w:val="22"/>
              </w:rPr>
              <w:t>/</w:t>
            </w:r>
            <w:proofErr w:type="spellStart"/>
            <w:r w:rsidRPr="00755DFD">
              <w:rPr>
                <w:sz w:val="22"/>
                <w:szCs w:val="22"/>
              </w:rPr>
              <w:t>сут</w:t>
            </w:r>
            <w:proofErr w:type="spellEnd"/>
            <w:r w:rsidRPr="00755DFD">
              <w:rPr>
                <w:sz w:val="22"/>
                <w:szCs w:val="22"/>
              </w:rPr>
              <w:t>.</w:t>
            </w:r>
          </w:p>
        </w:tc>
        <w:tc>
          <w:tcPr>
            <w:tcW w:w="2117" w:type="dxa"/>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очистных сооружений</w:t>
            </w:r>
          </w:p>
        </w:tc>
        <w:tc>
          <w:tcPr>
            <w:tcW w:w="1927" w:type="dxa"/>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иловых площадок</w:t>
            </w:r>
          </w:p>
        </w:tc>
        <w:tc>
          <w:tcPr>
            <w:tcW w:w="2276" w:type="dxa"/>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биологических прудов глубокой очистки сточных вод</w:t>
            </w:r>
          </w:p>
        </w:tc>
      </w:tr>
      <w:tr w:rsidR="00D45C52" w:rsidRPr="00D75657" w:rsidTr="00F061E9">
        <w:trPr>
          <w:jc w:val="center"/>
        </w:trPr>
        <w:tc>
          <w:tcPr>
            <w:tcW w:w="549" w:type="dxa"/>
            <w:tcBorders>
              <w:top w:val="single" w:sz="4" w:space="0" w:color="auto"/>
              <w:left w:val="single" w:sz="4" w:space="0" w:color="auto"/>
              <w:bottom w:val="single" w:sz="4" w:space="0" w:color="auto"/>
              <w:right w:val="nil"/>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Pr>
                <w:sz w:val="22"/>
                <w:szCs w:val="22"/>
              </w:rPr>
              <w:t>д</w:t>
            </w:r>
            <w:r w:rsidR="00D45C52" w:rsidRPr="00D75657">
              <w:rPr>
                <w:sz w:val="22"/>
                <w:szCs w:val="22"/>
              </w:rPr>
              <w:t>о</w:t>
            </w:r>
          </w:p>
        </w:tc>
        <w:tc>
          <w:tcPr>
            <w:tcW w:w="692"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0,1</w:t>
            </w:r>
          </w:p>
        </w:tc>
        <w:tc>
          <w:tcPr>
            <w:tcW w:w="370"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rPr>
                <w:rFonts w:ascii="Times New Roman" w:hAnsi="Times New Roman" w:cs="Times New Roman"/>
              </w:rPr>
            </w:pPr>
          </w:p>
        </w:tc>
        <w:tc>
          <w:tcPr>
            <w:tcW w:w="548"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rPr>
                <w:rFonts w:ascii="Times New Roman" w:hAnsi="Times New Roman" w:cs="Times New Roman"/>
              </w:rPr>
            </w:pPr>
          </w:p>
        </w:tc>
        <w:tc>
          <w:tcPr>
            <w:tcW w:w="740" w:type="dxa"/>
            <w:tcBorders>
              <w:top w:val="single" w:sz="4" w:space="0" w:color="auto"/>
              <w:left w:val="nil"/>
              <w:bottom w:val="single" w:sz="4" w:space="0" w:color="auto"/>
              <w:righ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textAlignment w:val="baseline"/>
              <w:rPr>
                <w:sz w:val="22"/>
                <w:szCs w:val="22"/>
              </w:rPr>
            </w:pPr>
          </w:p>
        </w:tc>
        <w:tc>
          <w:tcPr>
            <w:tcW w:w="2117" w:type="dxa"/>
            <w:tcBorders>
              <w:lef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0,1</w:t>
            </w:r>
          </w:p>
        </w:tc>
        <w:tc>
          <w:tcPr>
            <w:tcW w:w="1927" w:type="dxa"/>
            <w:shd w:val="clear" w:color="auto" w:fill="auto"/>
            <w:tcMar>
              <w:top w:w="0" w:type="dxa"/>
              <w:left w:w="74" w:type="dxa"/>
              <w:bottom w:w="0" w:type="dxa"/>
              <w:right w:w="74" w:type="dxa"/>
            </w:tcMar>
            <w:hideMark/>
          </w:tcPr>
          <w:p w:rsidR="00D45C52" w:rsidRPr="00D75657" w:rsidRDefault="00D45C52" w:rsidP="00E47DE6">
            <w:pPr>
              <w:rPr>
                <w:rFonts w:ascii="Times New Roman" w:hAnsi="Times New Roman" w:cs="Times New Roman"/>
              </w:rPr>
            </w:pPr>
          </w:p>
        </w:tc>
        <w:tc>
          <w:tcPr>
            <w:tcW w:w="2276" w:type="dxa"/>
            <w:shd w:val="clear" w:color="auto" w:fill="auto"/>
            <w:tcMar>
              <w:top w:w="0" w:type="dxa"/>
              <w:left w:w="74" w:type="dxa"/>
              <w:bottom w:w="0" w:type="dxa"/>
              <w:right w:w="74" w:type="dxa"/>
            </w:tcMar>
            <w:hideMark/>
          </w:tcPr>
          <w:p w:rsidR="00D45C52" w:rsidRPr="00D75657" w:rsidRDefault="00D45C52" w:rsidP="00E47DE6">
            <w:pPr>
              <w:rPr>
                <w:rFonts w:ascii="Times New Roman" w:hAnsi="Times New Roman" w:cs="Times New Roman"/>
              </w:rPr>
            </w:pPr>
          </w:p>
        </w:tc>
      </w:tr>
      <w:tr w:rsidR="00D45C52" w:rsidRPr="00D75657" w:rsidTr="00F061E9">
        <w:trPr>
          <w:jc w:val="center"/>
        </w:trPr>
        <w:tc>
          <w:tcPr>
            <w:tcW w:w="549" w:type="dxa"/>
            <w:tcBorders>
              <w:top w:val="single" w:sz="4" w:space="0" w:color="auto"/>
              <w:left w:val="single" w:sz="4" w:space="0" w:color="auto"/>
              <w:bottom w:val="single" w:sz="4" w:space="0" w:color="auto"/>
              <w:right w:val="nil"/>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Pr>
                <w:sz w:val="22"/>
                <w:szCs w:val="22"/>
              </w:rPr>
              <w:t>с</w:t>
            </w:r>
            <w:r w:rsidR="00D45C52" w:rsidRPr="00D75657">
              <w:rPr>
                <w:sz w:val="22"/>
                <w:szCs w:val="22"/>
              </w:rPr>
              <w:t>в.</w:t>
            </w:r>
          </w:p>
        </w:tc>
        <w:tc>
          <w:tcPr>
            <w:tcW w:w="692"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0,1</w:t>
            </w:r>
          </w:p>
        </w:tc>
        <w:tc>
          <w:tcPr>
            <w:tcW w:w="370"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Pr>
                <w:sz w:val="22"/>
                <w:szCs w:val="22"/>
              </w:rPr>
              <w:t>до</w:t>
            </w:r>
          </w:p>
        </w:tc>
        <w:tc>
          <w:tcPr>
            <w:tcW w:w="548"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0,2</w:t>
            </w:r>
          </w:p>
        </w:tc>
        <w:tc>
          <w:tcPr>
            <w:tcW w:w="740" w:type="dxa"/>
            <w:tcBorders>
              <w:top w:val="single" w:sz="4" w:space="0" w:color="auto"/>
              <w:left w:val="nil"/>
              <w:bottom w:val="single" w:sz="4" w:space="0" w:color="auto"/>
              <w:righ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textAlignment w:val="baseline"/>
              <w:rPr>
                <w:sz w:val="22"/>
                <w:szCs w:val="22"/>
              </w:rPr>
            </w:pPr>
          </w:p>
        </w:tc>
        <w:tc>
          <w:tcPr>
            <w:tcW w:w="2117" w:type="dxa"/>
            <w:tcBorders>
              <w:lef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0,25</w:t>
            </w:r>
          </w:p>
        </w:tc>
        <w:tc>
          <w:tcPr>
            <w:tcW w:w="1927" w:type="dxa"/>
            <w:shd w:val="clear" w:color="auto" w:fill="auto"/>
            <w:tcMar>
              <w:top w:w="0" w:type="dxa"/>
              <w:left w:w="74" w:type="dxa"/>
              <w:bottom w:w="0" w:type="dxa"/>
              <w:right w:w="74" w:type="dxa"/>
            </w:tcMar>
            <w:hideMark/>
          </w:tcPr>
          <w:p w:rsidR="00D45C52" w:rsidRPr="00D75657" w:rsidRDefault="00D45C52" w:rsidP="00E47DE6">
            <w:pPr>
              <w:rPr>
                <w:rFonts w:ascii="Times New Roman" w:hAnsi="Times New Roman" w:cs="Times New Roman"/>
              </w:rPr>
            </w:pPr>
          </w:p>
        </w:tc>
        <w:tc>
          <w:tcPr>
            <w:tcW w:w="2276" w:type="dxa"/>
            <w:shd w:val="clear" w:color="auto" w:fill="auto"/>
            <w:tcMar>
              <w:top w:w="0" w:type="dxa"/>
              <w:left w:w="74" w:type="dxa"/>
              <w:bottom w:w="0" w:type="dxa"/>
              <w:right w:w="74" w:type="dxa"/>
            </w:tcMar>
            <w:hideMark/>
          </w:tcPr>
          <w:p w:rsidR="00D45C52" w:rsidRPr="00D75657" w:rsidRDefault="00D45C52" w:rsidP="00E47DE6">
            <w:pPr>
              <w:rPr>
                <w:rFonts w:ascii="Times New Roman" w:hAnsi="Times New Roman" w:cs="Times New Roman"/>
              </w:rPr>
            </w:pPr>
          </w:p>
        </w:tc>
      </w:tr>
      <w:tr w:rsidR="00D45C52" w:rsidRPr="00D75657" w:rsidTr="00F061E9">
        <w:trPr>
          <w:jc w:val="center"/>
        </w:trPr>
        <w:tc>
          <w:tcPr>
            <w:tcW w:w="549" w:type="dxa"/>
            <w:tcBorders>
              <w:top w:val="single" w:sz="4" w:space="0" w:color="auto"/>
              <w:left w:val="single" w:sz="4" w:space="0" w:color="auto"/>
              <w:bottom w:val="single" w:sz="4" w:space="0" w:color="auto"/>
              <w:right w:val="nil"/>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Pr>
                <w:sz w:val="22"/>
                <w:szCs w:val="22"/>
              </w:rPr>
              <w:t>св.</w:t>
            </w:r>
          </w:p>
        </w:tc>
        <w:tc>
          <w:tcPr>
            <w:tcW w:w="692"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0,2</w:t>
            </w:r>
          </w:p>
        </w:tc>
        <w:tc>
          <w:tcPr>
            <w:tcW w:w="370"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Pr>
                <w:sz w:val="22"/>
                <w:szCs w:val="22"/>
              </w:rPr>
              <w:t>до</w:t>
            </w:r>
          </w:p>
        </w:tc>
        <w:tc>
          <w:tcPr>
            <w:tcW w:w="548"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0,4</w:t>
            </w:r>
          </w:p>
        </w:tc>
        <w:tc>
          <w:tcPr>
            <w:tcW w:w="740" w:type="dxa"/>
            <w:tcBorders>
              <w:top w:val="single" w:sz="4" w:space="0" w:color="auto"/>
              <w:left w:val="nil"/>
              <w:bottom w:val="single" w:sz="4" w:space="0" w:color="auto"/>
              <w:righ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textAlignment w:val="baseline"/>
              <w:rPr>
                <w:sz w:val="22"/>
                <w:szCs w:val="22"/>
              </w:rPr>
            </w:pPr>
          </w:p>
        </w:tc>
        <w:tc>
          <w:tcPr>
            <w:tcW w:w="2117" w:type="dxa"/>
            <w:tcBorders>
              <w:lef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0,4</w:t>
            </w:r>
          </w:p>
        </w:tc>
        <w:tc>
          <w:tcPr>
            <w:tcW w:w="1927" w:type="dxa"/>
            <w:shd w:val="clear" w:color="auto" w:fill="auto"/>
            <w:tcMar>
              <w:top w:w="0" w:type="dxa"/>
              <w:left w:w="74" w:type="dxa"/>
              <w:bottom w:w="0" w:type="dxa"/>
              <w:right w:w="74" w:type="dxa"/>
            </w:tcMar>
            <w:hideMark/>
          </w:tcPr>
          <w:p w:rsidR="00D45C52" w:rsidRPr="00D75657" w:rsidRDefault="00D45C52" w:rsidP="00E47DE6">
            <w:pPr>
              <w:rPr>
                <w:rFonts w:ascii="Times New Roman" w:hAnsi="Times New Roman" w:cs="Times New Roman"/>
              </w:rPr>
            </w:pPr>
          </w:p>
        </w:tc>
        <w:tc>
          <w:tcPr>
            <w:tcW w:w="2276" w:type="dxa"/>
            <w:shd w:val="clear" w:color="auto" w:fill="auto"/>
            <w:tcMar>
              <w:top w:w="0" w:type="dxa"/>
              <w:left w:w="74" w:type="dxa"/>
              <w:bottom w:w="0" w:type="dxa"/>
              <w:right w:w="74" w:type="dxa"/>
            </w:tcMar>
            <w:hideMark/>
          </w:tcPr>
          <w:p w:rsidR="00D45C52" w:rsidRPr="00D75657" w:rsidRDefault="00D45C52" w:rsidP="00E47DE6">
            <w:pPr>
              <w:rPr>
                <w:rFonts w:ascii="Times New Roman" w:hAnsi="Times New Roman" w:cs="Times New Roman"/>
              </w:rPr>
            </w:pPr>
          </w:p>
        </w:tc>
      </w:tr>
      <w:tr w:rsidR="00D45C52" w:rsidRPr="00D75657" w:rsidTr="00F061E9">
        <w:trPr>
          <w:jc w:val="center"/>
        </w:trPr>
        <w:tc>
          <w:tcPr>
            <w:tcW w:w="549" w:type="dxa"/>
            <w:tcBorders>
              <w:top w:val="single" w:sz="4" w:space="0" w:color="auto"/>
              <w:left w:val="single" w:sz="4" w:space="0" w:color="auto"/>
              <w:bottom w:val="single" w:sz="4" w:space="0" w:color="auto"/>
              <w:right w:val="nil"/>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Pr>
                <w:sz w:val="22"/>
                <w:szCs w:val="22"/>
              </w:rPr>
              <w:t>св.</w:t>
            </w:r>
          </w:p>
        </w:tc>
        <w:tc>
          <w:tcPr>
            <w:tcW w:w="692"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0,4</w:t>
            </w:r>
          </w:p>
        </w:tc>
        <w:tc>
          <w:tcPr>
            <w:tcW w:w="370"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Pr>
                <w:sz w:val="22"/>
                <w:szCs w:val="22"/>
              </w:rPr>
              <w:t>до</w:t>
            </w:r>
          </w:p>
        </w:tc>
        <w:tc>
          <w:tcPr>
            <w:tcW w:w="548"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0,8</w:t>
            </w:r>
          </w:p>
        </w:tc>
        <w:tc>
          <w:tcPr>
            <w:tcW w:w="740" w:type="dxa"/>
            <w:tcBorders>
              <w:top w:val="single" w:sz="4" w:space="0" w:color="auto"/>
              <w:left w:val="nil"/>
              <w:bottom w:val="single" w:sz="4" w:space="0" w:color="auto"/>
              <w:righ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textAlignment w:val="baseline"/>
              <w:rPr>
                <w:sz w:val="22"/>
                <w:szCs w:val="22"/>
              </w:rPr>
            </w:pPr>
          </w:p>
        </w:tc>
        <w:tc>
          <w:tcPr>
            <w:tcW w:w="2117" w:type="dxa"/>
            <w:tcBorders>
              <w:lef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0,8</w:t>
            </w:r>
          </w:p>
        </w:tc>
        <w:tc>
          <w:tcPr>
            <w:tcW w:w="1927" w:type="dxa"/>
            <w:shd w:val="clear" w:color="auto" w:fill="auto"/>
            <w:tcMar>
              <w:top w:w="0" w:type="dxa"/>
              <w:left w:w="74" w:type="dxa"/>
              <w:bottom w:w="0" w:type="dxa"/>
              <w:right w:w="74" w:type="dxa"/>
            </w:tcMar>
            <w:hideMark/>
          </w:tcPr>
          <w:p w:rsidR="00D45C52" w:rsidRPr="00D75657" w:rsidRDefault="00D45C52" w:rsidP="00E47DE6">
            <w:pPr>
              <w:rPr>
                <w:rFonts w:ascii="Times New Roman" w:hAnsi="Times New Roman" w:cs="Times New Roman"/>
              </w:rPr>
            </w:pPr>
          </w:p>
        </w:tc>
        <w:tc>
          <w:tcPr>
            <w:tcW w:w="2276" w:type="dxa"/>
            <w:shd w:val="clear" w:color="auto" w:fill="auto"/>
            <w:tcMar>
              <w:top w:w="0" w:type="dxa"/>
              <w:left w:w="74" w:type="dxa"/>
              <w:bottom w:w="0" w:type="dxa"/>
              <w:right w:w="74" w:type="dxa"/>
            </w:tcMar>
            <w:hideMark/>
          </w:tcPr>
          <w:p w:rsidR="00D45C52" w:rsidRPr="00D75657" w:rsidRDefault="00D45C52" w:rsidP="00E47DE6">
            <w:pPr>
              <w:rPr>
                <w:rFonts w:ascii="Times New Roman" w:hAnsi="Times New Roman" w:cs="Times New Roman"/>
              </w:rPr>
            </w:pPr>
          </w:p>
        </w:tc>
      </w:tr>
      <w:tr w:rsidR="00D45C52" w:rsidRPr="00D75657" w:rsidTr="00F061E9">
        <w:trPr>
          <w:jc w:val="center"/>
        </w:trPr>
        <w:tc>
          <w:tcPr>
            <w:tcW w:w="549" w:type="dxa"/>
            <w:tcBorders>
              <w:top w:val="single" w:sz="4" w:space="0" w:color="auto"/>
              <w:left w:val="single" w:sz="4" w:space="0" w:color="auto"/>
              <w:bottom w:val="single" w:sz="4" w:space="0" w:color="auto"/>
              <w:right w:val="nil"/>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Pr>
                <w:sz w:val="22"/>
                <w:szCs w:val="22"/>
              </w:rPr>
              <w:t>св.</w:t>
            </w:r>
          </w:p>
        </w:tc>
        <w:tc>
          <w:tcPr>
            <w:tcW w:w="692"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0,8</w:t>
            </w:r>
          </w:p>
        </w:tc>
        <w:tc>
          <w:tcPr>
            <w:tcW w:w="370"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Pr>
                <w:sz w:val="22"/>
                <w:szCs w:val="22"/>
              </w:rPr>
              <w:t>до</w:t>
            </w:r>
          </w:p>
        </w:tc>
        <w:tc>
          <w:tcPr>
            <w:tcW w:w="548"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17</w:t>
            </w:r>
          </w:p>
        </w:tc>
        <w:tc>
          <w:tcPr>
            <w:tcW w:w="740" w:type="dxa"/>
            <w:tcBorders>
              <w:top w:val="single" w:sz="4" w:space="0" w:color="auto"/>
              <w:left w:val="nil"/>
              <w:bottom w:val="single" w:sz="4" w:space="0" w:color="auto"/>
              <w:righ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textAlignment w:val="baseline"/>
              <w:rPr>
                <w:sz w:val="22"/>
                <w:szCs w:val="22"/>
              </w:rPr>
            </w:pPr>
          </w:p>
        </w:tc>
        <w:tc>
          <w:tcPr>
            <w:tcW w:w="2117" w:type="dxa"/>
            <w:tcBorders>
              <w:lef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4</w:t>
            </w:r>
          </w:p>
        </w:tc>
        <w:tc>
          <w:tcPr>
            <w:tcW w:w="1927" w:type="dxa"/>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3</w:t>
            </w:r>
          </w:p>
        </w:tc>
        <w:tc>
          <w:tcPr>
            <w:tcW w:w="2276" w:type="dxa"/>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3</w:t>
            </w:r>
          </w:p>
        </w:tc>
      </w:tr>
      <w:tr w:rsidR="00D45C52" w:rsidRPr="00D75657" w:rsidTr="00F061E9">
        <w:trPr>
          <w:jc w:val="center"/>
        </w:trPr>
        <w:tc>
          <w:tcPr>
            <w:tcW w:w="549" w:type="dxa"/>
            <w:tcBorders>
              <w:top w:val="single" w:sz="4" w:space="0" w:color="auto"/>
              <w:left w:val="single" w:sz="4" w:space="0" w:color="auto"/>
              <w:bottom w:val="single" w:sz="4" w:space="0" w:color="auto"/>
              <w:right w:val="nil"/>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Pr>
                <w:sz w:val="22"/>
                <w:szCs w:val="22"/>
              </w:rPr>
              <w:t>св.</w:t>
            </w:r>
          </w:p>
        </w:tc>
        <w:tc>
          <w:tcPr>
            <w:tcW w:w="692"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17</w:t>
            </w:r>
          </w:p>
        </w:tc>
        <w:tc>
          <w:tcPr>
            <w:tcW w:w="370"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Pr>
                <w:sz w:val="22"/>
                <w:szCs w:val="22"/>
              </w:rPr>
              <w:t>до</w:t>
            </w:r>
          </w:p>
        </w:tc>
        <w:tc>
          <w:tcPr>
            <w:tcW w:w="548"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40</w:t>
            </w:r>
          </w:p>
        </w:tc>
        <w:tc>
          <w:tcPr>
            <w:tcW w:w="740" w:type="dxa"/>
            <w:tcBorders>
              <w:top w:val="single" w:sz="4" w:space="0" w:color="auto"/>
              <w:left w:val="nil"/>
              <w:bottom w:val="single" w:sz="4" w:space="0" w:color="auto"/>
              <w:righ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textAlignment w:val="baseline"/>
              <w:rPr>
                <w:sz w:val="22"/>
                <w:szCs w:val="22"/>
              </w:rPr>
            </w:pPr>
          </w:p>
        </w:tc>
        <w:tc>
          <w:tcPr>
            <w:tcW w:w="2117" w:type="dxa"/>
            <w:tcBorders>
              <w:lef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6</w:t>
            </w:r>
          </w:p>
        </w:tc>
        <w:tc>
          <w:tcPr>
            <w:tcW w:w="1927" w:type="dxa"/>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9</w:t>
            </w:r>
          </w:p>
        </w:tc>
        <w:tc>
          <w:tcPr>
            <w:tcW w:w="2276" w:type="dxa"/>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6</w:t>
            </w:r>
          </w:p>
        </w:tc>
      </w:tr>
      <w:tr w:rsidR="00D45C52" w:rsidRPr="00D75657" w:rsidTr="00F061E9">
        <w:trPr>
          <w:jc w:val="center"/>
        </w:trPr>
        <w:tc>
          <w:tcPr>
            <w:tcW w:w="549" w:type="dxa"/>
            <w:tcBorders>
              <w:top w:val="single" w:sz="4" w:space="0" w:color="auto"/>
              <w:left w:val="single" w:sz="4" w:space="0" w:color="auto"/>
              <w:bottom w:val="single" w:sz="4" w:space="0" w:color="auto"/>
              <w:right w:val="nil"/>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Pr>
                <w:sz w:val="22"/>
                <w:szCs w:val="22"/>
              </w:rPr>
              <w:t>св.</w:t>
            </w:r>
          </w:p>
        </w:tc>
        <w:tc>
          <w:tcPr>
            <w:tcW w:w="692"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40</w:t>
            </w:r>
          </w:p>
        </w:tc>
        <w:tc>
          <w:tcPr>
            <w:tcW w:w="370"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Pr>
                <w:sz w:val="22"/>
                <w:szCs w:val="22"/>
              </w:rPr>
              <w:t>до</w:t>
            </w:r>
          </w:p>
        </w:tc>
        <w:tc>
          <w:tcPr>
            <w:tcW w:w="548"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130</w:t>
            </w:r>
          </w:p>
        </w:tc>
        <w:tc>
          <w:tcPr>
            <w:tcW w:w="740" w:type="dxa"/>
            <w:tcBorders>
              <w:top w:val="single" w:sz="4" w:space="0" w:color="auto"/>
              <w:left w:val="nil"/>
              <w:bottom w:val="single" w:sz="4" w:space="0" w:color="auto"/>
              <w:righ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textAlignment w:val="baseline"/>
              <w:rPr>
                <w:sz w:val="22"/>
                <w:szCs w:val="22"/>
              </w:rPr>
            </w:pPr>
          </w:p>
        </w:tc>
        <w:tc>
          <w:tcPr>
            <w:tcW w:w="2117" w:type="dxa"/>
            <w:tcBorders>
              <w:lef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12</w:t>
            </w:r>
          </w:p>
        </w:tc>
        <w:tc>
          <w:tcPr>
            <w:tcW w:w="1927" w:type="dxa"/>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25</w:t>
            </w:r>
          </w:p>
        </w:tc>
        <w:tc>
          <w:tcPr>
            <w:tcW w:w="2276" w:type="dxa"/>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20</w:t>
            </w:r>
          </w:p>
        </w:tc>
      </w:tr>
      <w:tr w:rsidR="00D45C52" w:rsidRPr="00D75657" w:rsidTr="00F061E9">
        <w:trPr>
          <w:jc w:val="center"/>
        </w:trPr>
        <w:tc>
          <w:tcPr>
            <w:tcW w:w="549" w:type="dxa"/>
            <w:tcBorders>
              <w:top w:val="single" w:sz="4" w:space="0" w:color="auto"/>
              <w:left w:val="single" w:sz="4" w:space="0" w:color="auto"/>
              <w:bottom w:val="single" w:sz="4" w:space="0" w:color="auto"/>
              <w:right w:val="nil"/>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Pr>
                <w:sz w:val="22"/>
                <w:szCs w:val="22"/>
              </w:rPr>
              <w:t>св.</w:t>
            </w:r>
          </w:p>
        </w:tc>
        <w:tc>
          <w:tcPr>
            <w:tcW w:w="692"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130</w:t>
            </w:r>
          </w:p>
        </w:tc>
        <w:tc>
          <w:tcPr>
            <w:tcW w:w="370"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Pr>
                <w:sz w:val="22"/>
                <w:szCs w:val="22"/>
              </w:rPr>
              <w:t>до</w:t>
            </w:r>
          </w:p>
        </w:tc>
        <w:tc>
          <w:tcPr>
            <w:tcW w:w="548"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175</w:t>
            </w:r>
          </w:p>
        </w:tc>
        <w:tc>
          <w:tcPr>
            <w:tcW w:w="740" w:type="dxa"/>
            <w:tcBorders>
              <w:top w:val="single" w:sz="4" w:space="0" w:color="auto"/>
              <w:left w:val="nil"/>
              <w:bottom w:val="single" w:sz="4" w:space="0" w:color="auto"/>
              <w:righ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textAlignment w:val="baseline"/>
              <w:rPr>
                <w:sz w:val="22"/>
                <w:szCs w:val="22"/>
              </w:rPr>
            </w:pPr>
          </w:p>
        </w:tc>
        <w:tc>
          <w:tcPr>
            <w:tcW w:w="2117" w:type="dxa"/>
            <w:tcBorders>
              <w:lef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14</w:t>
            </w:r>
          </w:p>
        </w:tc>
        <w:tc>
          <w:tcPr>
            <w:tcW w:w="1927" w:type="dxa"/>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30</w:t>
            </w:r>
          </w:p>
        </w:tc>
        <w:tc>
          <w:tcPr>
            <w:tcW w:w="2276" w:type="dxa"/>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30</w:t>
            </w:r>
          </w:p>
        </w:tc>
      </w:tr>
      <w:tr w:rsidR="00D45C52" w:rsidRPr="00D75657" w:rsidTr="00F061E9">
        <w:trPr>
          <w:jc w:val="center"/>
        </w:trPr>
        <w:tc>
          <w:tcPr>
            <w:tcW w:w="549" w:type="dxa"/>
            <w:tcBorders>
              <w:top w:val="single" w:sz="4" w:space="0" w:color="auto"/>
              <w:left w:val="single" w:sz="4" w:space="0" w:color="auto"/>
              <w:bottom w:val="single" w:sz="4" w:space="0" w:color="auto"/>
              <w:right w:val="nil"/>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Pr>
                <w:sz w:val="22"/>
                <w:szCs w:val="22"/>
              </w:rPr>
              <w:t>св.</w:t>
            </w:r>
          </w:p>
        </w:tc>
        <w:tc>
          <w:tcPr>
            <w:tcW w:w="692"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175</w:t>
            </w:r>
          </w:p>
        </w:tc>
        <w:tc>
          <w:tcPr>
            <w:tcW w:w="370"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75657" w:rsidP="00E47DE6">
            <w:pPr>
              <w:pStyle w:val="formattext"/>
              <w:spacing w:before="0" w:beforeAutospacing="0" w:after="0" w:afterAutospacing="0"/>
              <w:jc w:val="center"/>
              <w:textAlignment w:val="baseline"/>
              <w:rPr>
                <w:sz w:val="22"/>
                <w:szCs w:val="22"/>
              </w:rPr>
            </w:pPr>
            <w:r>
              <w:rPr>
                <w:sz w:val="22"/>
                <w:szCs w:val="22"/>
              </w:rPr>
              <w:t>до</w:t>
            </w:r>
          </w:p>
        </w:tc>
        <w:tc>
          <w:tcPr>
            <w:tcW w:w="548" w:type="dxa"/>
            <w:tcBorders>
              <w:top w:val="single" w:sz="4" w:space="0" w:color="auto"/>
              <w:left w:val="nil"/>
              <w:bottom w:val="single" w:sz="4" w:space="0" w:color="auto"/>
              <w:right w:val="nil"/>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280</w:t>
            </w:r>
          </w:p>
        </w:tc>
        <w:tc>
          <w:tcPr>
            <w:tcW w:w="740" w:type="dxa"/>
            <w:tcBorders>
              <w:top w:val="single" w:sz="4" w:space="0" w:color="auto"/>
              <w:left w:val="nil"/>
              <w:bottom w:val="single" w:sz="4" w:space="0" w:color="auto"/>
              <w:righ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textAlignment w:val="baseline"/>
              <w:rPr>
                <w:sz w:val="22"/>
                <w:szCs w:val="22"/>
              </w:rPr>
            </w:pPr>
          </w:p>
        </w:tc>
        <w:tc>
          <w:tcPr>
            <w:tcW w:w="2117" w:type="dxa"/>
            <w:tcBorders>
              <w:left w:val="single" w:sz="4" w:space="0" w:color="auto"/>
            </w:tcBorders>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18</w:t>
            </w:r>
          </w:p>
        </w:tc>
        <w:tc>
          <w:tcPr>
            <w:tcW w:w="1927" w:type="dxa"/>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55</w:t>
            </w:r>
          </w:p>
        </w:tc>
        <w:tc>
          <w:tcPr>
            <w:tcW w:w="2276" w:type="dxa"/>
            <w:shd w:val="clear" w:color="auto" w:fill="auto"/>
            <w:tcMar>
              <w:top w:w="0" w:type="dxa"/>
              <w:left w:w="74" w:type="dxa"/>
              <w:bottom w:w="0" w:type="dxa"/>
              <w:right w:w="74" w:type="dxa"/>
            </w:tcMar>
            <w:hideMark/>
          </w:tcPr>
          <w:p w:rsidR="00D45C52" w:rsidRPr="00D75657" w:rsidRDefault="00D45C52" w:rsidP="00E47DE6">
            <w:pPr>
              <w:pStyle w:val="formattext"/>
              <w:spacing w:before="0" w:beforeAutospacing="0" w:after="0" w:afterAutospacing="0"/>
              <w:jc w:val="center"/>
              <w:textAlignment w:val="baseline"/>
              <w:rPr>
                <w:sz w:val="22"/>
                <w:szCs w:val="22"/>
              </w:rPr>
            </w:pPr>
            <w:r w:rsidRPr="00D75657">
              <w:rPr>
                <w:sz w:val="22"/>
                <w:szCs w:val="22"/>
              </w:rPr>
              <w:t>-</w:t>
            </w:r>
          </w:p>
        </w:tc>
      </w:tr>
    </w:tbl>
    <w:p w:rsidR="00D75657" w:rsidRDefault="00D45C52" w:rsidP="00D75657">
      <w:pPr>
        <w:pStyle w:val="formattext"/>
        <w:spacing w:before="0" w:beforeAutospacing="0" w:after="0" w:afterAutospacing="0"/>
        <w:jc w:val="both"/>
        <w:textAlignment w:val="baseline"/>
        <w:rPr>
          <w:sz w:val="22"/>
          <w:szCs w:val="22"/>
        </w:rPr>
      </w:pPr>
      <w:r>
        <w:t>          </w:t>
      </w:r>
      <w:r w:rsidR="00D75657" w:rsidRPr="00D75657">
        <w:rPr>
          <w:sz w:val="22"/>
          <w:szCs w:val="22"/>
        </w:rPr>
        <w:t>Примечание</w:t>
      </w:r>
      <w:r w:rsidR="00D75657">
        <w:rPr>
          <w:sz w:val="22"/>
          <w:szCs w:val="22"/>
        </w:rPr>
        <w:t>:</w:t>
      </w:r>
      <w:r w:rsidR="00D75657">
        <w:rPr>
          <w:sz w:val="22"/>
          <w:szCs w:val="22"/>
        </w:rPr>
        <w:tab/>
      </w:r>
      <w:r w:rsidR="00D75657">
        <w:rPr>
          <w:sz w:val="22"/>
          <w:szCs w:val="22"/>
        </w:rPr>
        <w:tab/>
      </w:r>
      <w:r w:rsidR="00D75657">
        <w:rPr>
          <w:sz w:val="22"/>
          <w:szCs w:val="22"/>
        </w:rPr>
        <w:tab/>
      </w:r>
      <w:r w:rsidR="00D75657">
        <w:rPr>
          <w:sz w:val="22"/>
          <w:szCs w:val="22"/>
        </w:rPr>
        <w:tab/>
      </w:r>
      <w:r w:rsidR="00D75657">
        <w:rPr>
          <w:sz w:val="22"/>
          <w:szCs w:val="22"/>
        </w:rPr>
        <w:tab/>
      </w:r>
      <w:r w:rsidR="00D75657">
        <w:rPr>
          <w:sz w:val="22"/>
          <w:szCs w:val="22"/>
        </w:rPr>
        <w:tab/>
      </w:r>
      <w:r w:rsidR="00D75657">
        <w:rPr>
          <w:sz w:val="22"/>
          <w:szCs w:val="22"/>
        </w:rPr>
        <w:tab/>
      </w:r>
      <w:r w:rsidR="00D75657">
        <w:rPr>
          <w:sz w:val="22"/>
          <w:szCs w:val="22"/>
        </w:rPr>
        <w:tab/>
      </w:r>
      <w:r w:rsidR="00D75657">
        <w:rPr>
          <w:sz w:val="22"/>
          <w:szCs w:val="22"/>
        </w:rPr>
        <w:tab/>
      </w:r>
      <w:r w:rsidR="00D75657">
        <w:rPr>
          <w:sz w:val="22"/>
          <w:szCs w:val="22"/>
        </w:rPr>
        <w:tab/>
      </w:r>
      <w:r w:rsidR="00D75657">
        <w:rPr>
          <w:sz w:val="22"/>
          <w:szCs w:val="22"/>
        </w:rPr>
        <w:tab/>
      </w:r>
      <w:r w:rsidR="00D75657">
        <w:rPr>
          <w:sz w:val="22"/>
          <w:szCs w:val="22"/>
        </w:rPr>
        <w:tab/>
      </w:r>
      <w:r w:rsidR="00D75657" w:rsidRPr="00D75657">
        <w:rPr>
          <w:sz w:val="22"/>
          <w:szCs w:val="22"/>
        </w:rPr>
        <w:t xml:space="preserve">Размеры земельных участков очистных сооружений производительностью свыше 280 </w:t>
      </w:r>
      <w:proofErr w:type="spellStart"/>
      <w:proofErr w:type="gramStart"/>
      <w:r w:rsidR="00D75657" w:rsidRPr="00755DFD">
        <w:rPr>
          <w:sz w:val="22"/>
          <w:szCs w:val="22"/>
        </w:rPr>
        <w:t>тыс.куб</w:t>
      </w:r>
      <w:proofErr w:type="gramEnd"/>
      <w:r w:rsidR="00D75657" w:rsidRPr="00755DFD">
        <w:rPr>
          <w:sz w:val="22"/>
          <w:szCs w:val="22"/>
        </w:rPr>
        <w:t>.м</w:t>
      </w:r>
      <w:proofErr w:type="spellEnd"/>
      <w:r w:rsidR="00D75657" w:rsidRPr="00755DFD">
        <w:rPr>
          <w:sz w:val="22"/>
          <w:szCs w:val="22"/>
        </w:rPr>
        <w:t>/</w:t>
      </w:r>
      <w:proofErr w:type="spellStart"/>
      <w:r w:rsidR="00D75657" w:rsidRPr="00755DFD">
        <w:rPr>
          <w:sz w:val="22"/>
          <w:szCs w:val="22"/>
        </w:rPr>
        <w:t>сут</w:t>
      </w:r>
      <w:proofErr w:type="spellEnd"/>
      <w:r w:rsidR="00D75657" w:rsidRPr="00755DFD">
        <w:rPr>
          <w:sz w:val="22"/>
          <w:szCs w:val="22"/>
        </w:rPr>
        <w:t>.</w:t>
      </w:r>
      <w:r w:rsidR="00D75657" w:rsidRPr="00D75657">
        <w:rPr>
          <w:sz w:val="22"/>
          <w:szCs w:val="22"/>
        </w:rPr>
        <w:t xml:space="preserve"> следует принимать по проектам, разработанным в установленном порядке, проектам аналогичных сооружений или по данным профильных организаций.</w:t>
      </w:r>
    </w:p>
    <w:p w:rsidR="00D75657" w:rsidRPr="001C6230" w:rsidRDefault="00D75657" w:rsidP="00D75657">
      <w:pPr>
        <w:pStyle w:val="formattext"/>
        <w:spacing w:before="0" w:beforeAutospacing="0" w:after="0" w:afterAutospacing="0"/>
        <w:jc w:val="both"/>
        <w:textAlignment w:val="baseline"/>
      </w:pPr>
      <w:r w:rsidRPr="001C6230">
        <w:tab/>
      </w:r>
    </w:p>
    <w:p w:rsidR="00F061E9" w:rsidRPr="001C6230" w:rsidRDefault="00D75657" w:rsidP="00F061E9">
      <w:pPr>
        <w:pStyle w:val="formattext"/>
        <w:spacing w:before="0" w:beforeAutospacing="0" w:after="0" w:afterAutospacing="0"/>
        <w:ind w:firstLine="480"/>
        <w:jc w:val="both"/>
        <w:textAlignment w:val="baseline"/>
      </w:pPr>
      <w:r w:rsidRPr="001C6230">
        <w:t>1</w:t>
      </w:r>
      <w:r w:rsidR="00A8141E" w:rsidRPr="001C6230">
        <w:t>6</w:t>
      </w:r>
      <w:r w:rsidRPr="001C6230">
        <w:t>.</w:t>
      </w:r>
      <w:r w:rsidR="00D45C52" w:rsidRPr="001C6230">
        <w:t xml:space="preserve">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в соответствии с требованиями </w:t>
      </w:r>
      <w:hyperlink r:id="rId416" w:history="1">
        <w:r w:rsidR="00D45C52" w:rsidRPr="001C6230">
          <w:rPr>
            <w:rStyle w:val="af1"/>
            <w:rFonts w:eastAsiaTheme="majorEastAsia"/>
            <w:color w:val="auto"/>
            <w:u w:val="none"/>
          </w:rPr>
          <w:t>СП 32.13330</w:t>
        </w:r>
      </w:hyperlink>
      <w:r w:rsidR="00D45C52" w:rsidRPr="001C6230">
        <w:t>.</w:t>
      </w:r>
      <w:r w:rsidR="00F061E9" w:rsidRPr="001C6230">
        <w:t>2018.</w:t>
      </w:r>
    </w:p>
    <w:p w:rsidR="00F061E9" w:rsidRPr="001C6230" w:rsidRDefault="00F061E9" w:rsidP="00F061E9">
      <w:pPr>
        <w:pStyle w:val="formattext"/>
        <w:spacing w:before="0" w:beforeAutospacing="0" w:after="0" w:afterAutospacing="0"/>
        <w:ind w:firstLine="480"/>
        <w:jc w:val="both"/>
        <w:textAlignment w:val="baseline"/>
      </w:pPr>
      <w:r w:rsidRPr="001C6230">
        <w:t>1</w:t>
      </w:r>
      <w:r w:rsidR="00A8141E" w:rsidRPr="001C6230">
        <w:t>7</w:t>
      </w:r>
      <w:r w:rsidRPr="001C6230">
        <w:t>.</w:t>
      </w:r>
      <w:r w:rsidR="0014363B" w:rsidRPr="001C6230">
        <w:t xml:space="preserve"> </w:t>
      </w:r>
      <w:r w:rsidR="00D45C52" w:rsidRPr="001C6230">
        <w:t>При отсутствии централизованной или местной системы канализации следует предусматривать сливные станции.</w:t>
      </w:r>
    </w:p>
    <w:p w:rsidR="00F061E9" w:rsidRPr="001C6230" w:rsidRDefault="00F061E9" w:rsidP="00F061E9">
      <w:pPr>
        <w:pStyle w:val="formattext"/>
        <w:spacing w:before="0" w:beforeAutospacing="0" w:after="0" w:afterAutospacing="0"/>
        <w:ind w:firstLine="480"/>
        <w:jc w:val="both"/>
        <w:textAlignment w:val="baseline"/>
        <w:rPr>
          <w:rStyle w:val="af1"/>
          <w:rFonts w:eastAsiaTheme="majorEastAsia"/>
          <w:color w:val="auto"/>
          <w:u w:val="none"/>
        </w:rPr>
      </w:pPr>
      <w:r w:rsidRPr="001C6230">
        <w:t>1</w:t>
      </w:r>
      <w:r w:rsidR="00A8141E" w:rsidRPr="001C6230">
        <w:t>8</w:t>
      </w:r>
      <w:r w:rsidRPr="001C6230">
        <w:t xml:space="preserve">. </w:t>
      </w:r>
      <w:r w:rsidR="00D45C52" w:rsidRPr="001C6230">
        <w:t>Размещение сливных станций следует предусматривать в соответствии с </w:t>
      </w:r>
      <w:hyperlink r:id="rId417" w:history="1">
        <w:r w:rsidR="00D45C52" w:rsidRPr="001C6230">
          <w:rPr>
            <w:rStyle w:val="af1"/>
            <w:rFonts w:eastAsiaTheme="majorEastAsia"/>
            <w:color w:val="auto"/>
            <w:u w:val="none"/>
          </w:rPr>
          <w:t>СП 32.13330</w:t>
        </w:r>
      </w:hyperlink>
      <w:r w:rsidRPr="001C6230">
        <w:rPr>
          <w:rStyle w:val="af1"/>
          <w:rFonts w:eastAsiaTheme="majorEastAsia"/>
          <w:color w:val="auto"/>
          <w:u w:val="none"/>
        </w:rPr>
        <w:t>.2018</w:t>
      </w:r>
      <w:r w:rsidR="00D45C52" w:rsidRPr="001C6230">
        <w:t>, а их санитарно-защитные зоны принимать по </w:t>
      </w:r>
      <w:hyperlink r:id="rId418" w:anchor="6540IN" w:history="1">
        <w:r w:rsidR="00D45C52" w:rsidRPr="001C6230">
          <w:rPr>
            <w:rStyle w:val="af1"/>
            <w:rFonts w:eastAsiaTheme="majorEastAsia"/>
            <w:color w:val="auto"/>
            <w:u w:val="none"/>
          </w:rPr>
          <w:t>СанПиН 2.2.1/2.1.1.1200</w:t>
        </w:r>
      </w:hyperlink>
      <w:r w:rsidRPr="001C6230">
        <w:rPr>
          <w:rStyle w:val="af1"/>
          <w:rFonts w:eastAsiaTheme="majorEastAsia"/>
          <w:color w:val="auto"/>
          <w:u w:val="none"/>
        </w:rPr>
        <w:t>-03</w:t>
      </w:r>
      <w:r w:rsidR="00D45C52" w:rsidRPr="001C6230">
        <w:t> или расчету в соответствии с требованиями, приведенными в </w:t>
      </w:r>
      <w:hyperlink r:id="rId419" w:anchor="6560IO" w:history="1">
        <w:r w:rsidR="00D45C52" w:rsidRPr="001C6230">
          <w:rPr>
            <w:rStyle w:val="af1"/>
            <w:rFonts w:eastAsiaTheme="majorEastAsia"/>
            <w:color w:val="auto"/>
            <w:u w:val="none"/>
          </w:rPr>
          <w:t>СанПиН 1.2.3685</w:t>
        </w:r>
      </w:hyperlink>
      <w:r w:rsidRPr="001C6230">
        <w:rPr>
          <w:rStyle w:val="af1"/>
          <w:rFonts w:eastAsiaTheme="majorEastAsia"/>
          <w:color w:val="auto"/>
          <w:u w:val="none"/>
        </w:rPr>
        <w:t>-21</w:t>
      </w:r>
      <w:r w:rsidR="00D45C52" w:rsidRPr="001C6230">
        <w:t>, </w:t>
      </w:r>
      <w:hyperlink r:id="rId420" w:anchor="7DI0K8" w:history="1">
        <w:r w:rsidR="00D45C52" w:rsidRPr="001C6230">
          <w:rPr>
            <w:rStyle w:val="af1"/>
            <w:rFonts w:eastAsiaTheme="majorEastAsia"/>
            <w:color w:val="auto"/>
            <w:u w:val="none"/>
          </w:rPr>
          <w:t>СанПиН 2.1.3684</w:t>
        </w:r>
      </w:hyperlink>
      <w:r w:rsidRPr="001C6230">
        <w:rPr>
          <w:rStyle w:val="af1"/>
          <w:rFonts w:eastAsiaTheme="majorEastAsia"/>
          <w:color w:val="auto"/>
          <w:u w:val="none"/>
        </w:rPr>
        <w:t>-21</w:t>
      </w:r>
      <w:r w:rsidR="00D45C52" w:rsidRPr="001C6230">
        <w:t>, </w:t>
      </w:r>
      <w:hyperlink r:id="rId421" w:anchor="7D20K3" w:history="1">
        <w:r w:rsidRPr="001C6230">
          <w:rPr>
            <w:rStyle w:val="af1"/>
            <w:rFonts w:eastAsiaTheme="majorEastAsia"/>
            <w:color w:val="auto"/>
            <w:u w:val="none"/>
          </w:rPr>
          <w:t>приказе Министерства природных ресурсов и экологии РФ «Об утверждении методов расчетов рассеивания выбросов вредных (загрязняющих) веществ в атмосферном воздухе</w:t>
        </w:r>
      </w:hyperlink>
      <w:r w:rsidRPr="001C6230">
        <w:rPr>
          <w:rStyle w:val="af1"/>
          <w:rFonts w:eastAsiaTheme="majorEastAsia"/>
          <w:color w:val="auto"/>
          <w:u w:val="none"/>
        </w:rPr>
        <w:t>» и п</w:t>
      </w:r>
      <w:hyperlink r:id="rId422" w:history="1">
        <w:r w:rsidRPr="001C6230">
          <w:rPr>
            <w:rStyle w:val="af1"/>
            <w:rFonts w:eastAsiaTheme="majorEastAsia"/>
            <w:color w:val="auto"/>
            <w:u w:val="none"/>
          </w:rPr>
          <w:t>остановлении Правительства РФ</w:t>
        </w:r>
        <w:r w:rsidR="0014363B" w:rsidRPr="001C6230">
          <w:rPr>
            <w:rStyle w:val="af1"/>
            <w:rFonts w:eastAsiaTheme="majorEastAsia"/>
            <w:color w:val="auto"/>
            <w:u w:val="none"/>
          </w:rPr>
          <w:t xml:space="preserve"> </w:t>
        </w:r>
        <w:r w:rsidRPr="001C6230">
          <w:rPr>
            <w:rStyle w:val="af1"/>
            <w:rFonts w:eastAsiaTheme="majorEastAsia"/>
            <w:color w:val="auto"/>
            <w:u w:val="none"/>
          </w:rPr>
          <w: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hyperlink>
      <w:r w:rsidRPr="001C6230">
        <w:rPr>
          <w:rStyle w:val="af1"/>
          <w:rFonts w:eastAsiaTheme="majorEastAsia"/>
          <w:color w:val="auto"/>
          <w:u w:val="none"/>
        </w:rPr>
        <w:t>».</w:t>
      </w:r>
    </w:p>
    <w:p w:rsidR="00926EBB" w:rsidRPr="001C6230" w:rsidRDefault="00926EBB" w:rsidP="00926EBB">
      <w:pPr>
        <w:pStyle w:val="formattext"/>
        <w:spacing w:before="0" w:beforeAutospacing="0" w:after="0" w:afterAutospacing="0"/>
        <w:ind w:firstLine="480"/>
        <w:jc w:val="both"/>
        <w:textAlignment w:val="baseline"/>
      </w:pPr>
      <w:r w:rsidRPr="001C6230">
        <w:rPr>
          <w:rStyle w:val="af1"/>
          <w:rFonts w:eastAsiaTheme="majorEastAsia"/>
          <w:color w:val="auto"/>
          <w:u w:val="none"/>
        </w:rPr>
        <w:t>1</w:t>
      </w:r>
      <w:r w:rsidR="00A8141E" w:rsidRPr="001C6230">
        <w:rPr>
          <w:rStyle w:val="af1"/>
          <w:rFonts w:eastAsiaTheme="majorEastAsia"/>
          <w:color w:val="auto"/>
          <w:u w:val="none"/>
        </w:rPr>
        <w:t>9</w:t>
      </w:r>
      <w:r w:rsidRPr="001C6230">
        <w:rPr>
          <w:rStyle w:val="af1"/>
          <w:rFonts w:eastAsiaTheme="majorEastAsia"/>
          <w:color w:val="auto"/>
          <w:u w:val="none"/>
        </w:rPr>
        <w:t xml:space="preserve">. </w:t>
      </w:r>
      <w:r w:rsidR="00097B96" w:rsidRPr="001C6230">
        <w:t>Проектирование дождевой канализации следует осуществлять на основании</w:t>
      </w:r>
      <w:r w:rsidRPr="001C6230">
        <w:t xml:space="preserve"> Водного кодекса РФ, </w:t>
      </w:r>
      <w:r w:rsidR="00097B96" w:rsidRPr="001C6230">
        <w:t> </w:t>
      </w:r>
      <w:hyperlink r:id="rId423" w:history="1">
        <w:r w:rsidR="00097B96" w:rsidRPr="001C6230">
          <w:rPr>
            <w:rStyle w:val="af1"/>
            <w:rFonts w:eastAsiaTheme="majorEastAsia"/>
            <w:color w:val="auto"/>
            <w:u w:val="none"/>
          </w:rPr>
          <w:t>СП 32.13330</w:t>
        </w:r>
      </w:hyperlink>
      <w:r w:rsidRPr="001C6230">
        <w:rPr>
          <w:rStyle w:val="af1"/>
          <w:rFonts w:eastAsiaTheme="majorEastAsia"/>
          <w:color w:val="auto"/>
          <w:u w:val="none"/>
        </w:rPr>
        <w:t xml:space="preserve">.2018 </w:t>
      </w:r>
      <w:r w:rsidR="00097B96" w:rsidRPr="001C6230">
        <w:t> и </w:t>
      </w:r>
      <w:hyperlink r:id="rId424" w:anchor="7D20K3" w:history="1">
        <w:r w:rsidR="00097B96" w:rsidRPr="001C6230">
          <w:rPr>
            <w:rStyle w:val="af1"/>
            <w:rFonts w:eastAsiaTheme="majorEastAsia"/>
            <w:color w:val="auto"/>
            <w:u w:val="none"/>
          </w:rPr>
          <w:t>СП 399.1325800</w:t>
        </w:r>
      </w:hyperlink>
      <w:r w:rsidR="00097B96" w:rsidRPr="001C6230">
        <w:t>.</w:t>
      </w:r>
      <w:r w:rsidRPr="001C6230">
        <w:t>2018.</w:t>
      </w:r>
    </w:p>
    <w:p w:rsidR="00097B96" w:rsidRPr="001C6230" w:rsidRDefault="00A8141E" w:rsidP="00926EBB">
      <w:pPr>
        <w:pStyle w:val="formattext"/>
        <w:spacing w:before="0" w:beforeAutospacing="0" w:after="0" w:afterAutospacing="0"/>
        <w:ind w:firstLine="480"/>
        <w:jc w:val="both"/>
        <w:textAlignment w:val="baseline"/>
      </w:pPr>
      <w:r w:rsidRPr="001C6230">
        <w:t>20</w:t>
      </w:r>
      <w:r w:rsidR="00926EBB" w:rsidRPr="001C6230">
        <w:t xml:space="preserve">. </w:t>
      </w:r>
      <w:r w:rsidR="00097B96" w:rsidRPr="001C6230">
        <w:t xml:space="preserve">Различают общесплавную (совместно с хозяйственно-бытовой), комбинированную и раздельную системы </w:t>
      </w:r>
      <w:r w:rsidR="00926EBB" w:rsidRPr="001C6230">
        <w:t xml:space="preserve">дождевой </w:t>
      </w:r>
      <w:r w:rsidR="00097B96" w:rsidRPr="001C6230">
        <w:t>канализации. Отвод поверхностных вод должен осуществляться в соответствии с требованиями, приведенными в  </w:t>
      </w:r>
      <w:hyperlink r:id="rId425" w:anchor="64U0IK" w:history="1">
        <w:r w:rsidR="00926EBB" w:rsidRPr="001C6230">
          <w:rPr>
            <w:rStyle w:val="af1"/>
            <w:rFonts w:eastAsiaTheme="majorEastAsia"/>
            <w:color w:val="auto"/>
            <w:u w:val="none"/>
          </w:rPr>
          <w:t xml:space="preserve">Федеральном законе от 21 июля 2014 г. N 219-ФЗ </w:t>
        </w:r>
        <w:r w:rsidR="0014363B" w:rsidRPr="001C6230">
          <w:rPr>
            <w:rStyle w:val="af1"/>
            <w:rFonts w:eastAsiaTheme="majorEastAsia"/>
            <w:color w:val="auto"/>
            <w:u w:val="none"/>
          </w:rPr>
          <w:t xml:space="preserve">  «</w:t>
        </w:r>
        <w:r w:rsidR="00926EBB" w:rsidRPr="001C6230">
          <w:rPr>
            <w:rStyle w:val="af1"/>
            <w:rFonts w:eastAsiaTheme="majorEastAsia"/>
            <w:color w:val="auto"/>
            <w:u w:val="none"/>
          </w:rPr>
          <w:t>О внесении изменений в Федеральный закон «Об охране окружающей среды</w:t>
        </w:r>
      </w:hyperlink>
      <w:r w:rsidR="00926EBB" w:rsidRPr="001C6230">
        <w:rPr>
          <w:rStyle w:val="af1"/>
          <w:rFonts w:eastAsiaTheme="majorEastAsia"/>
          <w:color w:val="auto"/>
          <w:u w:val="none"/>
        </w:rPr>
        <w:t>»</w:t>
      </w:r>
      <w:r w:rsidR="00926EBB" w:rsidRPr="001C6230">
        <w:t xml:space="preserve"> и отдельные законодательные акты Российской Федерации», </w:t>
      </w:r>
      <w:hyperlink r:id="rId426" w:history="1">
        <w:r w:rsidR="00097B96" w:rsidRPr="001C6230">
          <w:rPr>
            <w:rStyle w:val="af1"/>
            <w:rFonts w:eastAsiaTheme="majorEastAsia"/>
            <w:color w:val="auto"/>
            <w:u w:val="none"/>
          </w:rPr>
          <w:t>СП 32.13330</w:t>
        </w:r>
      </w:hyperlink>
      <w:r w:rsidR="00926EBB" w:rsidRPr="001C6230">
        <w:rPr>
          <w:rStyle w:val="af1"/>
          <w:rFonts w:eastAsiaTheme="majorEastAsia"/>
          <w:color w:val="auto"/>
          <w:u w:val="none"/>
        </w:rPr>
        <w:t>.2018</w:t>
      </w:r>
      <w:r w:rsidR="00097B96" w:rsidRPr="001C6230">
        <w:t> и </w:t>
      </w:r>
      <w:hyperlink r:id="rId427" w:anchor="6560IO" w:history="1">
        <w:r w:rsidR="00097B96" w:rsidRPr="001C6230">
          <w:rPr>
            <w:rStyle w:val="af1"/>
            <w:rFonts w:eastAsiaTheme="majorEastAsia"/>
            <w:color w:val="auto"/>
            <w:u w:val="none"/>
          </w:rPr>
          <w:t>СанПиН 1.2.3685</w:t>
        </w:r>
      </w:hyperlink>
      <w:r w:rsidR="00926EBB" w:rsidRPr="001C6230">
        <w:rPr>
          <w:rStyle w:val="af1"/>
          <w:rFonts w:eastAsiaTheme="majorEastAsia"/>
          <w:color w:val="auto"/>
          <w:u w:val="none"/>
        </w:rPr>
        <w:t>-21.</w:t>
      </w:r>
      <w:r w:rsidR="00097B96" w:rsidRPr="001C6230">
        <w:t>.</w:t>
      </w:r>
    </w:p>
    <w:p w:rsidR="00097B96" w:rsidRPr="001C6230" w:rsidRDefault="00097B96" w:rsidP="001C716D">
      <w:pPr>
        <w:pStyle w:val="formattext"/>
        <w:spacing w:before="0" w:beforeAutospacing="0" w:after="0" w:afterAutospacing="0"/>
        <w:ind w:firstLine="480"/>
        <w:jc w:val="both"/>
        <w:textAlignment w:val="baseline"/>
      </w:pPr>
      <w:r w:rsidRPr="001C6230">
        <w:t xml:space="preserve">Утилизация снежных и ледовых масс, собираемых и вывозимых с территорий поселений, осуществляется с применением </w:t>
      </w:r>
      <w:proofErr w:type="spellStart"/>
      <w:r w:rsidRPr="001C6230">
        <w:t>снегоплавильных</w:t>
      </w:r>
      <w:proofErr w:type="spellEnd"/>
      <w:r w:rsidRPr="001C6230">
        <w:t xml:space="preserve"> камер, мобильных </w:t>
      </w:r>
      <w:proofErr w:type="spellStart"/>
      <w:r w:rsidRPr="001C6230">
        <w:t>снегоплавильных</w:t>
      </w:r>
      <w:proofErr w:type="spellEnd"/>
      <w:r w:rsidRPr="001C6230">
        <w:t xml:space="preserve"> установок, работающих на жидком топливе, и других способов плавления снега с использованием альтернативных источников энергии, расположенных на канализационных коллекторах, с использованием теплоты канализационных стоков.</w:t>
      </w:r>
    </w:p>
    <w:p w:rsidR="001C716D" w:rsidRPr="001C6230" w:rsidRDefault="00097B96" w:rsidP="001C716D">
      <w:pPr>
        <w:pStyle w:val="formattext"/>
        <w:spacing w:before="0" w:beforeAutospacing="0" w:after="0" w:afterAutospacing="0"/>
        <w:ind w:firstLine="480"/>
        <w:jc w:val="both"/>
        <w:textAlignment w:val="baseline"/>
      </w:pPr>
      <w:r w:rsidRPr="001C6230">
        <w:t>Сбрасывать сточные воды в водные объекты, на поверхность ледяного покрова поверхностных водных объектов и водосборную территорию в соответствии с требованиями, приведенными в разделе V </w:t>
      </w:r>
      <w:hyperlink r:id="rId428" w:anchor="7DI0K8" w:history="1">
        <w:r w:rsidRPr="001C6230">
          <w:rPr>
            <w:rStyle w:val="af1"/>
            <w:rFonts w:eastAsiaTheme="majorEastAsia"/>
            <w:color w:val="auto"/>
            <w:u w:val="none"/>
          </w:rPr>
          <w:t>СанПиН 2.1.3684- 21</w:t>
        </w:r>
      </w:hyperlink>
      <w:r w:rsidRPr="001C6230">
        <w:t> </w:t>
      </w:r>
      <w:r w:rsidR="001C716D" w:rsidRPr="001C6230">
        <w:t>и Водном кодексе РФ</w:t>
      </w:r>
      <w:r w:rsidRPr="001C6230">
        <w:t>, не допускается.</w:t>
      </w:r>
    </w:p>
    <w:p w:rsidR="001C716D" w:rsidRPr="001C6230" w:rsidRDefault="00A8141E" w:rsidP="001C716D">
      <w:pPr>
        <w:pStyle w:val="formattext"/>
        <w:spacing w:before="0" w:beforeAutospacing="0" w:after="0" w:afterAutospacing="0"/>
        <w:ind w:firstLine="480"/>
        <w:jc w:val="both"/>
        <w:textAlignment w:val="baseline"/>
      </w:pPr>
      <w:r w:rsidRPr="001C6230">
        <w:t>21</w:t>
      </w:r>
      <w:r w:rsidR="001C716D" w:rsidRPr="001C6230">
        <w:t>. Для определения размеров отводящих труб и водосточных каналов следует руководствоваться </w:t>
      </w:r>
      <w:hyperlink r:id="rId429" w:history="1">
        <w:r w:rsidR="001C716D" w:rsidRPr="001C6230">
          <w:rPr>
            <w:rStyle w:val="af1"/>
            <w:rFonts w:eastAsiaTheme="majorEastAsia"/>
            <w:color w:val="auto"/>
            <w:u w:val="none"/>
          </w:rPr>
          <w:t>СП 32.13330</w:t>
        </w:r>
      </w:hyperlink>
      <w:r w:rsidR="001C716D" w:rsidRPr="001C6230">
        <w:t>.2018.</w:t>
      </w:r>
    </w:p>
    <w:p w:rsidR="001C716D" w:rsidRPr="00046A26" w:rsidRDefault="00A8141E" w:rsidP="001C716D">
      <w:pPr>
        <w:pStyle w:val="formattext"/>
        <w:spacing w:before="0" w:beforeAutospacing="0" w:after="0" w:afterAutospacing="0"/>
        <w:ind w:firstLine="480"/>
        <w:jc w:val="both"/>
        <w:textAlignment w:val="baseline"/>
        <w:rPr>
          <w:sz w:val="28"/>
          <w:szCs w:val="28"/>
        </w:rPr>
      </w:pPr>
      <w:r w:rsidRPr="001C6230">
        <w:t>22</w:t>
      </w:r>
      <w:r w:rsidR="001C716D" w:rsidRPr="001C6230">
        <w:t xml:space="preserve">. </w:t>
      </w:r>
      <w:r w:rsidR="00097B96" w:rsidRPr="001C6230">
        <w:t xml:space="preserve"> Для определения размеров отводящих труб и водосточных каналов следует </w:t>
      </w:r>
      <w:r w:rsidR="00097B96" w:rsidRPr="00046A26">
        <w:t>руководствоваться </w:t>
      </w:r>
      <w:hyperlink r:id="rId430" w:history="1">
        <w:r w:rsidR="00097B96" w:rsidRPr="00046A26">
          <w:rPr>
            <w:rStyle w:val="af1"/>
            <w:rFonts w:eastAsiaTheme="majorEastAsia"/>
            <w:color w:val="auto"/>
            <w:u w:val="none"/>
          </w:rPr>
          <w:t>СП 32.13330</w:t>
        </w:r>
      </w:hyperlink>
      <w:r w:rsidR="00097B96" w:rsidRPr="00046A26">
        <w:t>.</w:t>
      </w:r>
      <w:r w:rsidR="001C716D" w:rsidRPr="00046A26">
        <w:t>2018.</w:t>
      </w:r>
    </w:p>
    <w:p w:rsidR="00097B96" w:rsidRPr="00046A26" w:rsidRDefault="00F401A1" w:rsidP="00F401A1">
      <w:pPr>
        <w:pStyle w:val="formattext"/>
        <w:spacing w:before="0" w:beforeAutospacing="0" w:after="0" w:afterAutospacing="0"/>
        <w:ind w:firstLine="480"/>
        <w:jc w:val="both"/>
        <w:textAlignment w:val="baseline"/>
      </w:pPr>
      <w:r w:rsidRPr="00046A26">
        <w:t>2</w:t>
      </w:r>
      <w:r w:rsidR="00A8141E" w:rsidRPr="00046A26">
        <w:t>3.</w:t>
      </w:r>
      <w:r w:rsidR="00097B96" w:rsidRPr="00046A26">
        <w:t xml:space="preserve"> На территории сельских населенных пунктов следует применять преимущественно закрытую систему водоотведения. Применение открытой системы водоотведения допускается с устройством мостков или труб на пересечении с дорогами и др. с учетом обеспечения мероприятий по пункту 6.1.6 </w:t>
      </w:r>
      <w:hyperlink r:id="rId431" w:history="1">
        <w:r w:rsidR="00097B96" w:rsidRPr="00046A26">
          <w:rPr>
            <w:rStyle w:val="af1"/>
            <w:rFonts w:eastAsiaTheme="majorEastAsia"/>
            <w:color w:val="auto"/>
            <w:u w:val="none"/>
          </w:rPr>
          <w:t>СП 32.13330.2018</w:t>
        </w:r>
      </w:hyperlink>
      <w:r w:rsidR="00097B96" w:rsidRPr="00046A26">
        <w:t> на следующих территориях:</w:t>
      </w:r>
    </w:p>
    <w:p w:rsidR="00097B96" w:rsidRPr="00046A26" w:rsidRDefault="00097B96" w:rsidP="00F401A1">
      <w:pPr>
        <w:pStyle w:val="formattext"/>
        <w:spacing w:before="0" w:beforeAutospacing="0" w:after="0" w:afterAutospacing="0"/>
        <w:ind w:firstLine="480"/>
        <w:jc w:val="both"/>
        <w:textAlignment w:val="baseline"/>
      </w:pPr>
      <w:r w:rsidRPr="00046A26">
        <w:t>- в районах малоэтажного строительства;</w:t>
      </w:r>
    </w:p>
    <w:p w:rsidR="00097B96" w:rsidRPr="00046A26" w:rsidRDefault="00097B96" w:rsidP="00F401A1">
      <w:pPr>
        <w:pStyle w:val="formattext"/>
        <w:spacing w:before="0" w:beforeAutospacing="0" w:after="0" w:afterAutospacing="0"/>
        <w:ind w:firstLine="480"/>
        <w:jc w:val="both"/>
        <w:textAlignment w:val="baseline"/>
      </w:pPr>
      <w:r w:rsidRPr="00046A26">
        <w:t>- вдоль дорог вне населенных пунктов, в пониженных местах рельефа;</w:t>
      </w:r>
    </w:p>
    <w:p w:rsidR="00097B96" w:rsidRPr="00046A26" w:rsidRDefault="00097B96" w:rsidP="00F401A1">
      <w:pPr>
        <w:pStyle w:val="formattext"/>
        <w:spacing w:before="0" w:beforeAutospacing="0" w:after="0" w:afterAutospacing="0"/>
        <w:ind w:firstLine="480"/>
        <w:jc w:val="both"/>
        <w:textAlignment w:val="baseline"/>
      </w:pPr>
      <w:r w:rsidRPr="00046A26">
        <w:t>- за пределами сельских населенных пунктов;</w:t>
      </w:r>
    </w:p>
    <w:p w:rsidR="00097B96" w:rsidRPr="00046A26" w:rsidRDefault="00097B96" w:rsidP="00F401A1">
      <w:pPr>
        <w:pStyle w:val="formattext"/>
        <w:spacing w:before="0" w:beforeAutospacing="0" w:after="0" w:afterAutospacing="0"/>
        <w:ind w:firstLine="480"/>
        <w:jc w:val="both"/>
        <w:textAlignment w:val="baseline"/>
      </w:pPr>
      <w:r w:rsidRPr="00046A26">
        <w:t>- на незастроенных территориях;</w:t>
      </w:r>
    </w:p>
    <w:p w:rsidR="00097B96" w:rsidRPr="00046A26" w:rsidRDefault="00097B96" w:rsidP="00F401A1">
      <w:pPr>
        <w:pStyle w:val="formattext"/>
        <w:spacing w:before="0" w:beforeAutospacing="0" w:after="0" w:afterAutospacing="0"/>
        <w:ind w:firstLine="480"/>
        <w:jc w:val="both"/>
        <w:textAlignment w:val="baseline"/>
      </w:pPr>
      <w:r w:rsidRPr="00046A26">
        <w:t>Расчетные расходы лотков должны быть рассчитаны согласно требованиям пункта 7.1.10 </w:t>
      </w:r>
      <w:hyperlink r:id="rId432" w:history="1">
        <w:r w:rsidRPr="00046A26">
          <w:rPr>
            <w:rStyle w:val="af1"/>
            <w:rFonts w:eastAsiaTheme="majorEastAsia"/>
            <w:color w:val="auto"/>
            <w:u w:val="none"/>
          </w:rPr>
          <w:t>СП 32.13330.2018</w:t>
        </w:r>
      </w:hyperlink>
      <w:r w:rsidRPr="00046A26">
        <w:t>.</w:t>
      </w:r>
    </w:p>
    <w:p w:rsidR="00F401A1" w:rsidRPr="00046A26" w:rsidRDefault="00097B96" w:rsidP="00F401A1">
      <w:pPr>
        <w:pStyle w:val="formattext"/>
        <w:spacing w:before="0" w:beforeAutospacing="0" w:after="0" w:afterAutospacing="0"/>
        <w:ind w:firstLine="480"/>
        <w:jc w:val="both"/>
        <w:textAlignment w:val="baseline"/>
      </w:pPr>
      <w:r w:rsidRPr="00046A26">
        <w:t>Открытая дождевая канализация состоит из лотков и канав разного размера с искусственной или естественной одеждой и выпусков упрощенных конструкций. Дождеприемники при этом не устраивают.</w:t>
      </w:r>
    </w:p>
    <w:p w:rsidR="00F401A1" w:rsidRPr="00046A26" w:rsidRDefault="00F401A1" w:rsidP="00F401A1">
      <w:pPr>
        <w:pStyle w:val="formattext"/>
        <w:spacing w:before="0" w:beforeAutospacing="0" w:after="0" w:afterAutospacing="0"/>
        <w:ind w:firstLine="480"/>
        <w:jc w:val="both"/>
        <w:textAlignment w:val="baseline"/>
      </w:pPr>
      <w:r w:rsidRPr="00046A26">
        <w:t>2</w:t>
      </w:r>
      <w:r w:rsidR="00A8141E" w:rsidRPr="00046A26">
        <w:t>4</w:t>
      </w:r>
      <w:r w:rsidRPr="00046A26">
        <w:t>.</w:t>
      </w:r>
      <w:r w:rsidR="00097B96" w:rsidRPr="00046A26">
        <w:t xml:space="preserve"> Система водоотвода поверхностных вод должна учитывать возможность приема дренажных вод из сопутствующих дренажей, теплосетей и общих коллекторов подземных коммуникаций. Поступление в </w:t>
      </w:r>
      <w:proofErr w:type="spellStart"/>
      <w:r w:rsidR="00097B96" w:rsidRPr="00046A26">
        <w:t>дождеприемные</w:t>
      </w:r>
      <w:proofErr w:type="spellEnd"/>
      <w:r w:rsidR="00097B96" w:rsidRPr="00046A26">
        <w:t xml:space="preserve"> колодцы незначительных по объему вод от полива замощенных территорий и зеленых насаждений в расчет не включается. При технической возможности допускается использование этой воды для подпитки декоративных водоемов с подачей по отдельно прокладываемому трубопроводу.</w:t>
      </w:r>
    </w:p>
    <w:p w:rsidR="00F401A1" w:rsidRPr="00046A26" w:rsidRDefault="00F401A1" w:rsidP="00F401A1">
      <w:pPr>
        <w:pStyle w:val="formattext"/>
        <w:spacing w:before="0" w:beforeAutospacing="0" w:after="0" w:afterAutospacing="0"/>
        <w:ind w:firstLine="480"/>
        <w:jc w:val="both"/>
        <w:textAlignment w:val="baseline"/>
      </w:pPr>
      <w:r w:rsidRPr="00046A26">
        <w:t>2</w:t>
      </w:r>
      <w:r w:rsidR="00A8141E" w:rsidRPr="00046A26">
        <w:t>5</w:t>
      </w:r>
      <w:r w:rsidRPr="00046A26">
        <w:t xml:space="preserve">. </w:t>
      </w:r>
      <w:r w:rsidR="00097B96" w:rsidRPr="00046A26">
        <w:t>Расчет водосточной сети следует проводить на дождевой сток по </w:t>
      </w:r>
      <w:hyperlink r:id="rId433" w:history="1">
        <w:r w:rsidR="00097B96" w:rsidRPr="00046A26">
          <w:rPr>
            <w:rStyle w:val="af1"/>
            <w:rFonts w:eastAsiaTheme="majorEastAsia"/>
            <w:color w:val="auto"/>
            <w:u w:val="none"/>
          </w:rPr>
          <w:t>СП 32.13330</w:t>
        </w:r>
      </w:hyperlink>
      <w:r w:rsidR="00097B96" w:rsidRPr="00046A26">
        <w:t>.</w:t>
      </w:r>
      <w:r w:rsidRPr="00046A26">
        <w:t>2018.</w:t>
      </w:r>
    </w:p>
    <w:p w:rsidR="00097B96" w:rsidRPr="00046A26" w:rsidRDefault="00F401A1" w:rsidP="00333C04">
      <w:pPr>
        <w:pStyle w:val="formattext"/>
        <w:spacing w:before="0" w:beforeAutospacing="0" w:after="0" w:afterAutospacing="0"/>
        <w:ind w:firstLine="480"/>
        <w:jc w:val="both"/>
        <w:textAlignment w:val="baseline"/>
      </w:pPr>
      <w:r w:rsidRPr="00046A26">
        <w:t>2</w:t>
      </w:r>
      <w:r w:rsidR="00A8141E" w:rsidRPr="00046A26">
        <w:t>6</w:t>
      </w:r>
      <w:r w:rsidRPr="00046A26">
        <w:t xml:space="preserve">. </w:t>
      </w:r>
      <w:r w:rsidR="00097B96" w:rsidRPr="00046A26">
        <w:t>Проектирование локальных очистных сооружений из полимерных материалов следует вести с учетом требований </w:t>
      </w:r>
      <w:hyperlink r:id="rId434" w:anchor="7D20K3" w:history="1">
        <w:r w:rsidR="00097B96" w:rsidRPr="00046A26">
          <w:rPr>
            <w:rStyle w:val="af1"/>
            <w:rFonts w:eastAsiaTheme="majorEastAsia"/>
            <w:color w:val="auto"/>
            <w:u w:val="none"/>
          </w:rPr>
          <w:t>СП 399.1325800</w:t>
        </w:r>
      </w:hyperlink>
      <w:r w:rsidR="00097B96" w:rsidRPr="00046A26">
        <w:t>.</w:t>
      </w:r>
    </w:p>
    <w:p w:rsidR="00097B96" w:rsidRPr="00046A26" w:rsidRDefault="00097B96" w:rsidP="00333C04">
      <w:pPr>
        <w:pStyle w:val="formattext"/>
        <w:spacing w:before="0" w:beforeAutospacing="0" w:after="0" w:afterAutospacing="0"/>
        <w:ind w:firstLine="480"/>
        <w:jc w:val="both"/>
        <w:textAlignment w:val="baseline"/>
      </w:pPr>
      <w:r w:rsidRPr="00046A26">
        <w:t>При проектировании очистных сооружений в пределах красных линий улиц и дорог вне застроенной территории, а также в сельских населенных пунктах следует учитывать требования </w:t>
      </w:r>
      <w:hyperlink r:id="rId435" w:anchor="7D20K3" w:history="1">
        <w:r w:rsidRPr="00046A26">
          <w:rPr>
            <w:rStyle w:val="af1"/>
            <w:rFonts w:eastAsiaTheme="majorEastAsia"/>
            <w:color w:val="auto"/>
            <w:u w:val="none"/>
          </w:rPr>
          <w:t>ГОСТ Р 59205</w:t>
        </w:r>
      </w:hyperlink>
      <w:r w:rsidRPr="00046A26">
        <w:t>.</w:t>
      </w:r>
    </w:p>
    <w:p w:rsidR="00333C04" w:rsidRPr="00046A26" w:rsidRDefault="00097B96" w:rsidP="00333C04">
      <w:pPr>
        <w:pStyle w:val="formattext"/>
        <w:spacing w:before="0" w:beforeAutospacing="0" w:after="0" w:afterAutospacing="0"/>
        <w:ind w:firstLine="480"/>
        <w:jc w:val="both"/>
        <w:textAlignment w:val="baseline"/>
      </w:pPr>
      <w:r w:rsidRPr="00046A26">
        <w:t>В случае отсутствия на УДС сельских поселений подземной (трубопроводной) ливневой канализации рекомендуется руководствоваться требованиями </w:t>
      </w:r>
      <w:hyperlink r:id="rId436" w:history="1">
        <w:r w:rsidRPr="00046A26">
          <w:rPr>
            <w:rStyle w:val="af1"/>
            <w:rFonts w:eastAsiaTheme="majorEastAsia"/>
            <w:color w:val="auto"/>
            <w:u w:val="none"/>
          </w:rPr>
          <w:t>СП 32.13330</w:t>
        </w:r>
      </w:hyperlink>
      <w:r w:rsidR="00F401A1" w:rsidRPr="00046A26">
        <w:rPr>
          <w:rStyle w:val="af1"/>
          <w:rFonts w:eastAsiaTheme="majorEastAsia"/>
          <w:color w:val="auto"/>
          <w:u w:val="none"/>
        </w:rPr>
        <w:t>.2018</w:t>
      </w:r>
      <w:r w:rsidRPr="00046A26">
        <w:t> и </w:t>
      </w:r>
      <w:hyperlink r:id="rId437" w:anchor="7D20K3" w:history="1">
        <w:r w:rsidRPr="00046A26">
          <w:rPr>
            <w:rStyle w:val="af1"/>
            <w:rFonts w:eastAsiaTheme="majorEastAsia"/>
            <w:color w:val="auto"/>
            <w:u w:val="none"/>
          </w:rPr>
          <w:t>СП 396.1325800</w:t>
        </w:r>
      </w:hyperlink>
      <w:r w:rsidRPr="00046A26">
        <w:t>.</w:t>
      </w:r>
      <w:r w:rsidR="00F401A1" w:rsidRPr="00046A26">
        <w:t>2018.</w:t>
      </w:r>
    </w:p>
    <w:p w:rsidR="00333C04" w:rsidRPr="001C6230" w:rsidRDefault="00333C04" w:rsidP="00333C04">
      <w:pPr>
        <w:pStyle w:val="formattext"/>
        <w:spacing w:before="0" w:beforeAutospacing="0" w:after="0" w:afterAutospacing="0"/>
        <w:ind w:firstLine="480"/>
        <w:jc w:val="both"/>
        <w:textAlignment w:val="baseline"/>
      </w:pPr>
      <w:r w:rsidRPr="00046A26">
        <w:t>2</w:t>
      </w:r>
      <w:r w:rsidR="00A8141E" w:rsidRPr="00046A26">
        <w:t>7</w:t>
      </w:r>
      <w:r w:rsidRPr="00046A26">
        <w:t xml:space="preserve">. </w:t>
      </w:r>
      <w:r w:rsidR="00097B96" w:rsidRPr="00046A26">
        <w:t>Поддержание поверхностных и подземных вод в состоянии, соответствующем требованиям водного законодательства, обеспечивается</w:t>
      </w:r>
      <w:r w:rsidR="00097B96" w:rsidRPr="001C6230">
        <w:t xml:space="preserve"> путем установления и соблюдения нормативов допустимого воздействия на водные объекты.</w:t>
      </w:r>
    </w:p>
    <w:p w:rsidR="00333C04" w:rsidRPr="001C6230" w:rsidRDefault="00097B96" w:rsidP="00333C04">
      <w:pPr>
        <w:pStyle w:val="formattext"/>
        <w:spacing w:before="0" w:beforeAutospacing="0" w:after="0" w:afterAutospacing="0"/>
        <w:ind w:firstLine="480"/>
        <w:jc w:val="both"/>
        <w:textAlignment w:val="baseline"/>
      </w:pPr>
      <w:r w:rsidRPr="001C6230">
        <w:t>Нормативы допустимого воздействия на водные объекты разрабатываются на основании предельно допустимых концентраций химических веществ, радиоактивных веществ, микроорганизмов и других показателей качества воды в водных объектах.</w:t>
      </w:r>
    </w:p>
    <w:p w:rsidR="00333C04" w:rsidRPr="001C6230" w:rsidRDefault="00097B96" w:rsidP="00333C04">
      <w:pPr>
        <w:pStyle w:val="formattext"/>
        <w:spacing w:before="0" w:beforeAutospacing="0" w:after="0" w:afterAutospacing="0"/>
        <w:ind w:firstLine="480"/>
        <w:jc w:val="both"/>
        <w:textAlignment w:val="baseline"/>
      </w:pPr>
      <w:r w:rsidRPr="001C6230">
        <w:t>Количество веществ и микроорганизмов, содержащихся в сбросах сточных, в том числе дренажных, вод в водные объекты, не должно превышать установленные нормативы допустимого воздействия на водные объекты.</w:t>
      </w:r>
    </w:p>
    <w:p w:rsidR="00097B96" w:rsidRPr="001C6230" w:rsidRDefault="00097B96" w:rsidP="00333C04">
      <w:pPr>
        <w:pStyle w:val="formattext"/>
        <w:spacing w:before="0" w:beforeAutospacing="0" w:after="0" w:afterAutospacing="0"/>
        <w:ind w:firstLine="480"/>
        <w:jc w:val="both"/>
        <w:textAlignment w:val="baseline"/>
      </w:pPr>
      <w:r w:rsidRPr="001C6230">
        <w:t>Качество очистки поверхностных сточных вод, сбрасываемых в водные объекты, должно отвечать требованиям, приведенным в </w:t>
      </w:r>
      <w:r w:rsidR="00333C04" w:rsidRPr="001C6230">
        <w:t>Водном кодексе РФ</w:t>
      </w:r>
      <w:r w:rsidRPr="001C6230">
        <w:t>, </w:t>
      </w:r>
      <w:hyperlink r:id="rId438" w:anchor="7DI0K8" w:history="1">
        <w:r w:rsidRPr="001C6230">
          <w:rPr>
            <w:rStyle w:val="af1"/>
            <w:rFonts w:eastAsiaTheme="majorEastAsia"/>
            <w:color w:val="auto"/>
            <w:u w:val="none"/>
          </w:rPr>
          <w:t>СанПиН 2.1.3684</w:t>
        </w:r>
      </w:hyperlink>
      <w:r w:rsidRPr="001C6230">
        <w:t>, и соответствовать категории водопользования водоема.</w:t>
      </w:r>
    </w:p>
    <w:p w:rsidR="00097B96" w:rsidRPr="001C6230" w:rsidRDefault="00097B96" w:rsidP="001C6230">
      <w:pPr>
        <w:pStyle w:val="formattext"/>
        <w:spacing w:before="0" w:beforeAutospacing="0" w:after="0" w:afterAutospacing="0"/>
        <w:ind w:firstLine="480"/>
        <w:jc w:val="both"/>
        <w:textAlignment w:val="baseline"/>
      </w:pPr>
      <w:r w:rsidRPr="001C6230">
        <w:t>Расчетные расходы сточных вод, гидравлический расчет канализационных сетей, удельные расходы, коэффициенты неравномерности и расчетные расходы сточных вод объектов и сооружений определяются в соответствии с требованиями </w:t>
      </w:r>
      <w:hyperlink r:id="rId439" w:history="1">
        <w:r w:rsidRPr="001C6230">
          <w:rPr>
            <w:rStyle w:val="af1"/>
            <w:rFonts w:eastAsiaTheme="majorEastAsia"/>
            <w:color w:val="auto"/>
            <w:u w:val="none"/>
          </w:rPr>
          <w:t>СП 32.13330</w:t>
        </w:r>
      </w:hyperlink>
      <w:r w:rsidR="00333C04" w:rsidRPr="001C6230">
        <w:rPr>
          <w:rStyle w:val="af1"/>
          <w:rFonts w:eastAsiaTheme="majorEastAsia"/>
          <w:color w:val="auto"/>
          <w:u w:val="none"/>
        </w:rPr>
        <w:t xml:space="preserve">.2018 </w:t>
      </w:r>
      <w:r w:rsidRPr="001C6230">
        <w:t> и инженерными гидрологическими расчетами по определению гидрологических характеристик для обоснования инженерной защиты территорий. Гидравлический расчет трубопроводов из полимерных материалов следует выполнять в соответствии с </w:t>
      </w:r>
      <w:hyperlink r:id="rId440" w:anchor="7D20K3" w:history="1">
        <w:r w:rsidRPr="001C6230">
          <w:rPr>
            <w:rStyle w:val="af1"/>
            <w:rFonts w:eastAsiaTheme="majorEastAsia"/>
            <w:color w:val="auto"/>
            <w:u w:val="none"/>
          </w:rPr>
          <w:t>СП 399.1325800</w:t>
        </w:r>
      </w:hyperlink>
      <w:r w:rsidRPr="001C6230">
        <w:t>.</w:t>
      </w:r>
      <w:r w:rsidR="00333C04" w:rsidRPr="001C6230">
        <w:t>2018.</w:t>
      </w:r>
      <w:r w:rsidRPr="001C6230">
        <w:br/>
      </w:r>
    </w:p>
    <w:p w:rsidR="00D06813" w:rsidRPr="001C6230" w:rsidRDefault="00333C04" w:rsidP="00EE1432">
      <w:pPr>
        <w:pStyle w:val="formattext"/>
        <w:shd w:val="clear" w:color="auto" w:fill="FFFFFF"/>
        <w:spacing w:before="0" w:beforeAutospacing="0" w:after="0" w:afterAutospacing="0"/>
        <w:ind w:firstLine="480"/>
        <w:jc w:val="both"/>
        <w:textAlignment w:val="baseline"/>
        <w:rPr>
          <w:b/>
          <w:bCs/>
          <w:bdr w:val="none" w:sz="0" w:space="0" w:color="auto" w:frame="1"/>
        </w:rPr>
      </w:pPr>
      <w:r w:rsidRPr="001C6230">
        <w:rPr>
          <w:b/>
        </w:rPr>
        <w:t xml:space="preserve">Статья </w:t>
      </w:r>
      <w:r w:rsidR="003D3148" w:rsidRPr="001C6230">
        <w:rPr>
          <w:b/>
        </w:rPr>
        <w:t>30</w:t>
      </w:r>
      <w:r w:rsidR="00097B96" w:rsidRPr="001C6230">
        <w:rPr>
          <w:b/>
        </w:rPr>
        <w:t xml:space="preserve">. </w:t>
      </w:r>
      <w:r w:rsidR="00996A35" w:rsidRPr="001C6230">
        <w:rPr>
          <w:b/>
          <w:bCs/>
          <w:bdr w:val="none" w:sz="0" w:space="0" w:color="auto" w:frame="1"/>
        </w:rPr>
        <w:t xml:space="preserve">Энергоснабжение: </w:t>
      </w:r>
      <w:r w:rsidR="00EE1432" w:rsidRPr="001C6230">
        <w:rPr>
          <w:b/>
          <w:bCs/>
          <w:bdr w:val="none" w:sz="0" w:space="0" w:color="auto" w:frame="1"/>
        </w:rPr>
        <w:t>теплоснабжение</w:t>
      </w:r>
      <w:r w:rsidR="00996A35" w:rsidRPr="001C6230">
        <w:rPr>
          <w:b/>
          <w:bCs/>
          <w:bdr w:val="none" w:sz="0" w:space="0" w:color="auto" w:frame="1"/>
        </w:rPr>
        <w:t>,</w:t>
      </w:r>
      <w:r w:rsidR="00EE1432" w:rsidRPr="001C6230">
        <w:rPr>
          <w:b/>
          <w:bCs/>
          <w:bdr w:val="none" w:sz="0" w:space="0" w:color="auto" w:frame="1"/>
        </w:rPr>
        <w:t xml:space="preserve"> </w:t>
      </w:r>
      <w:proofErr w:type="gramStart"/>
      <w:r w:rsidR="00EE1432" w:rsidRPr="001C6230">
        <w:rPr>
          <w:b/>
          <w:bCs/>
          <w:bdr w:val="none" w:sz="0" w:space="0" w:color="auto" w:frame="1"/>
        </w:rPr>
        <w:t>электроснабжение</w:t>
      </w:r>
      <w:r w:rsidR="00996A35" w:rsidRPr="001C6230">
        <w:rPr>
          <w:b/>
          <w:bCs/>
          <w:bdr w:val="none" w:sz="0" w:space="0" w:color="auto" w:frame="1"/>
        </w:rPr>
        <w:t>,</w:t>
      </w:r>
      <w:r w:rsidR="00996A35" w:rsidRPr="001C6230">
        <w:rPr>
          <w:b/>
        </w:rPr>
        <w:t xml:space="preserve">  газо</w:t>
      </w:r>
      <w:r w:rsidR="00996A35" w:rsidRPr="001C6230">
        <w:rPr>
          <w:b/>
          <w:bCs/>
          <w:bdr w:val="none" w:sz="0" w:space="0" w:color="auto" w:frame="1"/>
        </w:rPr>
        <w:t>снабжение</w:t>
      </w:r>
      <w:proofErr w:type="gramEnd"/>
      <w:r w:rsidR="00996A35" w:rsidRPr="001C6230">
        <w:rPr>
          <w:b/>
          <w:bCs/>
          <w:bdr w:val="none" w:sz="0" w:space="0" w:color="auto" w:frame="1"/>
        </w:rPr>
        <w:t>.</w:t>
      </w:r>
    </w:p>
    <w:p w:rsidR="003D3148" w:rsidRPr="001C6230" w:rsidRDefault="003D3148" w:rsidP="00EE1432">
      <w:pPr>
        <w:pStyle w:val="formattext"/>
        <w:shd w:val="clear" w:color="auto" w:fill="FFFFFF"/>
        <w:spacing w:before="0" w:beforeAutospacing="0" w:after="0" w:afterAutospacing="0"/>
        <w:ind w:firstLine="480"/>
        <w:jc w:val="both"/>
        <w:textAlignment w:val="baseline"/>
        <w:rPr>
          <w:bCs/>
          <w:bdr w:val="none" w:sz="0" w:space="0" w:color="auto" w:frame="1"/>
        </w:rPr>
      </w:pPr>
    </w:p>
    <w:p w:rsidR="00EE1432" w:rsidRPr="001C6230" w:rsidRDefault="00FC183A" w:rsidP="00EE1432">
      <w:pPr>
        <w:pStyle w:val="formattext"/>
        <w:shd w:val="clear" w:color="auto" w:fill="FFFFFF"/>
        <w:spacing w:before="0" w:beforeAutospacing="0" w:after="0" w:afterAutospacing="0"/>
        <w:ind w:firstLine="480"/>
        <w:jc w:val="both"/>
        <w:textAlignment w:val="baseline"/>
      </w:pPr>
      <w:r w:rsidRPr="001C6230">
        <w:rPr>
          <w:bCs/>
          <w:bdr w:val="none" w:sz="0" w:space="0" w:color="auto" w:frame="1"/>
        </w:rPr>
        <w:t xml:space="preserve">1. </w:t>
      </w:r>
      <w:r w:rsidR="00097B96" w:rsidRPr="001C6230">
        <w:t xml:space="preserve">Расход энергоносителей и потребность в мощности источников следует определять: для производственных и сельскохозяйственных объектов - по заявкам действующих предприятий, проектам новых, реконструируемых или аналогичных предприятий, а также по укрупненным отраслевым показателям с учетом местных особенностей; для хозяйственно-бытовых и коммунальных нужд - в соответствии с действующими отраслевыми нормами по электро-, тепло- и газоснабжению. </w:t>
      </w:r>
    </w:p>
    <w:p w:rsidR="008176B1" w:rsidRPr="00046A26" w:rsidRDefault="008176B1" w:rsidP="000324F8">
      <w:pPr>
        <w:pStyle w:val="formattext"/>
        <w:shd w:val="clear" w:color="auto" w:fill="FFFFFF"/>
        <w:spacing w:before="0" w:beforeAutospacing="0" w:after="0" w:afterAutospacing="0"/>
        <w:ind w:firstLine="480"/>
        <w:jc w:val="both"/>
        <w:textAlignment w:val="baseline"/>
      </w:pPr>
      <w:r w:rsidRPr="001C6230">
        <w:t xml:space="preserve">2. </w:t>
      </w:r>
      <w:r w:rsidR="00097B96" w:rsidRPr="001C6230">
        <w:t xml:space="preserve">При анализе перспективного энергопотребления существующих, реконструируемых и намеченных к строительству объектов и их обеспечения энергетическими ресурсами следует предусматривать покрытие энергетических потребностей за счет источников </w:t>
      </w:r>
      <w:proofErr w:type="spellStart"/>
      <w:r w:rsidR="00097B96" w:rsidRPr="001C6230">
        <w:t>когенерационной</w:t>
      </w:r>
      <w:proofErr w:type="spellEnd"/>
      <w:r w:rsidR="00097B96" w:rsidRPr="001C6230">
        <w:t xml:space="preserve"> выработки электрической и тепловой энергии как на объектах большой энергетики (парогазовых и газотурбинных установках и пр.) с разветвленными и протяженными </w:t>
      </w:r>
      <w:r w:rsidR="00097B96" w:rsidRPr="00046A26">
        <w:t xml:space="preserve">тепловыми сетями, так и на объектах малой (распределенной) энергетики, включая автономные </w:t>
      </w:r>
      <w:proofErr w:type="spellStart"/>
      <w:r w:rsidR="00097B96" w:rsidRPr="00046A26">
        <w:t>энергоисточники</w:t>
      </w:r>
      <w:proofErr w:type="spellEnd"/>
      <w:r w:rsidR="00097B96" w:rsidRPr="00046A26">
        <w:t xml:space="preserve">, возобновляемые источники энергии новые </w:t>
      </w:r>
      <w:proofErr w:type="spellStart"/>
      <w:r w:rsidR="00097B96" w:rsidRPr="00046A26">
        <w:t>энерготехнологии</w:t>
      </w:r>
      <w:proofErr w:type="spellEnd"/>
      <w:r w:rsidR="00097B96" w:rsidRPr="00046A26">
        <w:t xml:space="preserve"> с учетом технико-экономического обоснования.</w:t>
      </w:r>
    </w:p>
    <w:p w:rsidR="00097B96" w:rsidRPr="00046A26" w:rsidRDefault="008176B1" w:rsidP="008176B1">
      <w:pPr>
        <w:pStyle w:val="formattext"/>
        <w:shd w:val="clear" w:color="auto" w:fill="FFFFFF"/>
        <w:spacing w:before="0" w:beforeAutospacing="0" w:after="0" w:afterAutospacing="0"/>
        <w:ind w:firstLine="480"/>
        <w:jc w:val="both"/>
        <w:textAlignment w:val="baseline"/>
      </w:pPr>
      <w:r w:rsidRPr="00046A26">
        <w:t xml:space="preserve">3. </w:t>
      </w:r>
      <w:r w:rsidR="00097B96" w:rsidRPr="00046A26">
        <w:t xml:space="preserve">Электроснабжение сельских поселений следует предусматривать от районной энергетической системы. В случае невозможности или нецелесообразности присоединения к районной энергосистеме электроснабжение предусматривается от отдельных электростанций. </w:t>
      </w:r>
    </w:p>
    <w:p w:rsidR="00097B96" w:rsidRPr="00046A26" w:rsidRDefault="008176B1" w:rsidP="000324F8">
      <w:pPr>
        <w:pStyle w:val="formattext"/>
        <w:shd w:val="clear" w:color="auto" w:fill="FFFFFF"/>
        <w:spacing w:before="0" w:beforeAutospacing="0" w:after="0" w:afterAutospacing="0"/>
        <w:ind w:firstLine="480"/>
        <w:jc w:val="both"/>
        <w:textAlignment w:val="baseline"/>
      </w:pPr>
      <w:r w:rsidRPr="00046A26">
        <w:t xml:space="preserve">4. </w:t>
      </w:r>
      <w:r w:rsidR="00097B96" w:rsidRPr="00046A26">
        <w:t>Размещение новых тепловых электростанций на территории сельских поселений допускается в производственных, коммунальных зонах и зонах инженерной инфраструктуры вблизи центров нагрузок.</w:t>
      </w:r>
    </w:p>
    <w:p w:rsidR="00EE1432" w:rsidRPr="00046A26" w:rsidRDefault="00097B96" w:rsidP="000324F8">
      <w:pPr>
        <w:pStyle w:val="formattext"/>
        <w:shd w:val="clear" w:color="auto" w:fill="FFFFFF"/>
        <w:spacing w:before="0" w:beforeAutospacing="0" w:after="0" w:afterAutospacing="0"/>
        <w:ind w:firstLine="480"/>
        <w:jc w:val="both"/>
        <w:textAlignment w:val="baseline"/>
      </w:pPr>
      <w:r w:rsidRPr="00046A26">
        <w:t>Размеры санитарно-защитных зон от тепловых электростанций до границ жилой и общественной застройки следует определять с учетом требований</w:t>
      </w:r>
      <w:r w:rsidR="008176B1" w:rsidRPr="00046A26">
        <w:t> </w:t>
      </w:r>
      <w:hyperlink r:id="rId441" w:anchor="6540IN" w:history="1">
        <w:r w:rsidR="008176B1" w:rsidRPr="00046A26">
          <w:rPr>
            <w:rStyle w:val="af1"/>
            <w:rFonts w:eastAsiaTheme="majorEastAsia"/>
            <w:color w:val="auto"/>
            <w:u w:val="none"/>
          </w:rPr>
          <w:t>СанПиН 2.2.1/2.1.1.1200</w:t>
        </w:r>
      </w:hyperlink>
      <w:r w:rsidR="00EE1432" w:rsidRPr="00046A26">
        <w:rPr>
          <w:rStyle w:val="af1"/>
          <w:rFonts w:eastAsiaTheme="majorEastAsia"/>
          <w:color w:val="auto"/>
          <w:u w:val="none"/>
        </w:rPr>
        <w:t>-03</w:t>
      </w:r>
      <w:r w:rsidR="008176B1" w:rsidRPr="00046A26">
        <w:t xml:space="preserve"> и подтверждением расчетами рассеивания в атмосферном воздухе вредных веществ, содержащихся в </w:t>
      </w:r>
      <w:proofErr w:type="spellStart"/>
      <w:r w:rsidR="008176B1" w:rsidRPr="00046A26">
        <w:t>выбросах</w:t>
      </w:r>
      <w:r w:rsidR="00EE1432" w:rsidRPr="00046A26">
        <w:t>.</w:t>
      </w:r>
      <w:r w:rsidRPr="00046A26">
        <w:t>Допускается</w:t>
      </w:r>
      <w:proofErr w:type="spellEnd"/>
      <w:r w:rsidRPr="00046A26">
        <w:t xml:space="preserve"> реконструкция существующих тепловых электростанций.</w:t>
      </w:r>
    </w:p>
    <w:p w:rsidR="00F41D58" w:rsidRPr="00046A26" w:rsidRDefault="00EE1432" w:rsidP="00F41D58">
      <w:pPr>
        <w:pStyle w:val="formattext"/>
        <w:spacing w:before="0" w:beforeAutospacing="0" w:after="0" w:afterAutospacing="0"/>
        <w:ind w:firstLine="480"/>
        <w:jc w:val="both"/>
        <w:textAlignment w:val="baseline"/>
      </w:pPr>
      <w:r w:rsidRPr="00046A26">
        <w:t xml:space="preserve">5. </w:t>
      </w:r>
      <w:r w:rsidR="00097B96" w:rsidRPr="00046A26">
        <w:t xml:space="preserve">При размещении высоковольтных линий электропередачи, в том числе транзитных, напряжением 110 </w:t>
      </w:r>
      <w:proofErr w:type="spellStart"/>
      <w:r w:rsidR="00097B96" w:rsidRPr="00046A26">
        <w:t>кВ</w:t>
      </w:r>
      <w:proofErr w:type="spellEnd"/>
      <w:r w:rsidR="00097B96" w:rsidRPr="00046A26">
        <w:t xml:space="preserve"> и выше следует соблюдать требования </w:t>
      </w:r>
      <w:hyperlink r:id="rId442" w:anchor="7D20K3" w:history="1">
        <w:r w:rsidR="00F41D58" w:rsidRPr="00046A26">
          <w:rPr>
            <w:rStyle w:val="af1"/>
            <w:rFonts w:eastAsiaTheme="majorEastAsia"/>
            <w:color w:val="auto"/>
            <w:u w:val="none"/>
          </w:rPr>
          <w:t>ПУЭ «Правила устройства электроустановок</w:t>
        </w:r>
      </w:hyperlink>
      <w:r w:rsidR="00F41D58" w:rsidRPr="00046A26">
        <w:rPr>
          <w:rStyle w:val="af1"/>
          <w:rFonts w:eastAsiaTheme="majorEastAsia"/>
          <w:color w:val="auto"/>
          <w:u w:val="none"/>
        </w:rPr>
        <w:t>»</w:t>
      </w:r>
      <w:r w:rsidR="00F41D58" w:rsidRPr="00046A26">
        <w:t> (6-е и 7-е изд.).</w:t>
      </w:r>
    </w:p>
    <w:p w:rsidR="00F41D58" w:rsidRPr="00046A26" w:rsidRDefault="00097B96" w:rsidP="00F41D58">
      <w:pPr>
        <w:pStyle w:val="formattext"/>
        <w:spacing w:before="0" w:beforeAutospacing="0" w:after="0" w:afterAutospacing="0"/>
        <w:ind w:firstLine="480"/>
        <w:jc w:val="both"/>
        <w:textAlignment w:val="baseline"/>
        <w:rPr>
          <w:color w:val="444444"/>
        </w:rPr>
      </w:pPr>
      <w:r w:rsidRPr="00046A26">
        <w:t xml:space="preserve"> Ширина коридора высоковольтных линий и допустимый режим его использования определяются </w:t>
      </w:r>
      <w:proofErr w:type="gramStart"/>
      <w:r w:rsidRPr="00046A26">
        <w:t>в соответствии с </w:t>
      </w:r>
      <w:r w:rsidR="00F41D58" w:rsidRPr="00046A26">
        <w:rPr>
          <w:rFonts w:eastAsiaTheme="majorEastAsia"/>
        </w:rPr>
        <w:t>постановление</w:t>
      </w:r>
      <w:proofErr w:type="gramEnd"/>
      <w:r w:rsidR="00F41D58" w:rsidRPr="00046A26">
        <w:rPr>
          <w:rFonts w:eastAsiaTheme="majorEastAsia"/>
        </w:rPr>
        <w:t xml:space="preserve">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rsidR="00F41D58" w:rsidRPr="00046A26">
        <w:rPr>
          <w:color w:val="444444"/>
        </w:rPr>
        <w:t>».</w:t>
      </w:r>
    </w:p>
    <w:p w:rsidR="00F41D58" w:rsidRPr="00046A26" w:rsidRDefault="00EE1432" w:rsidP="00F41D58">
      <w:pPr>
        <w:pStyle w:val="formattext"/>
        <w:spacing w:before="0" w:beforeAutospacing="0" w:after="0" w:afterAutospacing="0"/>
        <w:ind w:firstLine="480"/>
        <w:jc w:val="both"/>
        <w:textAlignment w:val="baseline"/>
      </w:pPr>
      <w:r w:rsidRPr="00046A26">
        <w:t xml:space="preserve">6. </w:t>
      </w:r>
      <w:r w:rsidR="00097B96" w:rsidRPr="00046A26">
        <w:t xml:space="preserve">Прокладку электрических сетей напряжением 110 </w:t>
      </w:r>
      <w:proofErr w:type="spellStart"/>
      <w:r w:rsidR="00097B96" w:rsidRPr="00046A26">
        <w:t>кВ</w:t>
      </w:r>
      <w:proofErr w:type="spellEnd"/>
      <w:r w:rsidR="00097B96" w:rsidRPr="00046A26">
        <w:t xml:space="preserve"> и выше к понизительным подстанциям глубокого ввода в пределах жилых и общественно-деловых, а также курортных зон следует предусматривать по </w:t>
      </w:r>
      <w:hyperlink r:id="rId443" w:anchor="7D20K3" w:history="1">
        <w:r w:rsidR="00F41D58" w:rsidRPr="00046A26">
          <w:rPr>
            <w:rStyle w:val="af1"/>
            <w:rFonts w:eastAsiaTheme="majorEastAsia"/>
            <w:color w:val="auto"/>
            <w:u w:val="none"/>
          </w:rPr>
          <w:t>ПУЭ «Правила устройства электроустановок</w:t>
        </w:r>
      </w:hyperlink>
      <w:r w:rsidR="00F41D58" w:rsidRPr="00046A26">
        <w:rPr>
          <w:rStyle w:val="af1"/>
          <w:rFonts w:eastAsiaTheme="majorEastAsia"/>
          <w:color w:val="auto"/>
          <w:u w:val="none"/>
        </w:rPr>
        <w:t>»</w:t>
      </w:r>
      <w:r w:rsidR="00F41D58" w:rsidRPr="00046A26">
        <w:t> (6-е и 7-е изд.).</w:t>
      </w:r>
    </w:p>
    <w:p w:rsidR="00EE1432" w:rsidRPr="005A0779" w:rsidRDefault="00EE1432" w:rsidP="000324F8">
      <w:pPr>
        <w:pStyle w:val="formattext"/>
        <w:shd w:val="clear" w:color="auto" w:fill="FFFFFF"/>
        <w:spacing w:before="0" w:beforeAutospacing="0" w:after="0" w:afterAutospacing="0"/>
        <w:ind w:firstLine="480"/>
        <w:jc w:val="both"/>
        <w:textAlignment w:val="baseline"/>
      </w:pPr>
      <w:r w:rsidRPr="00046A26">
        <w:t xml:space="preserve">7. </w:t>
      </w:r>
      <w:r w:rsidR="00097B96" w:rsidRPr="00046A26">
        <w:t xml:space="preserve">Во всех территориальных зонах </w:t>
      </w:r>
      <w:r w:rsidRPr="00046A26">
        <w:t>сельских</w:t>
      </w:r>
      <w:r w:rsidR="00097B96" w:rsidRPr="00046A26">
        <w:t xml:space="preserve"> населенных пунктов при застройке зданиями в четыре этажа и выше электрические сети напряжением 20</w:t>
      </w:r>
      <w:r w:rsidR="00097B96" w:rsidRPr="005A0779">
        <w:t xml:space="preserve"> </w:t>
      </w:r>
      <w:proofErr w:type="spellStart"/>
      <w:r w:rsidR="00097B96" w:rsidRPr="005A0779">
        <w:t>кВ</w:t>
      </w:r>
      <w:proofErr w:type="spellEnd"/>
      <w:r w:rsidR="00097B96" w:rsidRPr="005A0779">
        <w:t xml:space="preserve"> и выше (на территории курортных зон - сети всех напряжений) следует предусматривать кабельными линиями.</w:t>
      </w:r>
    </w:p>
    <w:p w:rsidR="00EE1432" w:rsidRPr="005A0779" w:rsidRDefault="00EE1432" w:rsidP="000324F8">
      <w:pPr>
        <w:pStyle w:val="formattext"/>
        <w:shd w:val="clear" w:color="auto" w:fill="FFFFFF"/>
        <w:spacing w:before="0" w:beforeAutospacing="0" w:after="0" w:afterAutospacing="0"/>
        <w:ind w:firstLine="480"/>
        <w:jc w:val="both"/>
        <w:textAlignment w:val="baseline"/>
      </w:pPr>
      <w:r w:rsidRPr="005A0779">
        <w:t>8.</w:t>
      </w:r>
      <w:r w:rsidR="00097B96" w:rsidRPr="005A0779">
        <w:t xml:space="preserve"> При размещении отдельно стоящих распределительных пунктов и трансформаторных подстанций напряжением 6-20 </w:t>
      </w:r>
      <w:proofErr w:type="spellStart"/>
      <w:r w:rsidR="00097B96" w:rsidRPr="005A0779">
        <w:t>кВ</w:t>
      </w:r>
      <w:proofErr w:type="spellEnd"/>
      <w:r w:rsidR="00097B96" w:rsidRPr="005A0779">
        <w:t xml:space="preserve"> расстояние от них до окон жилых домов и общественных зданий следует принимать с учетом допустимых уровней шума и вибрации, но не менее 10 м.</w:t>
      </w:r>
    </w:p>
    <w:p w:rsidR="00EE1432" w:rsidRPr="005A0779" w:rsidRDefault="00EE1432" w:rsidP="005A0779">
      <w:pPr>
        <w:pStyle w:val="formattext"/>
        <w:shd w:val="clear" w:color="auto" w:fill="FFFFFF"/>
        <w:spacing w:before="0" w:beforeAutospacing="0" w:after="0" w:afterAutospacing="0"/>
        <w:ind w:firstLine="480"/>
        <w:jc w:val="both"/>
        <w:textAlignment w:val="baseline"/>
      </w:pPr>
      <w:r w:rsidRPr="005A0779">
        <w:t xml:space="preserve">9. Укрупненные показатели электропотребления допускается принимать в соответствии с таблицей </w:t>
      </w:r>
      <w:r w:rsidR="003D3148" w:rsidRPr="005A0779">
        <w:t>75</w:t>
      </w:r>
      <w:r w:rsidRPr="005A0779">
        <w:t>.</w:t>
      </w:r>
    </w:p>
    <w:p w:rsidR="00EE1432" w:rsidRPr="005A0779" w:rsidRDefault="00EE1432" w:rsidP="00EE1432">
      <w:pPr>
        <w:pStyle w:val="headertext"/>
        <w:spacing w:before="0" w:beforeAutospacing="0" w:after="240" w:afterAutospacing="0"/>
        <w:jc w:val="both"/>
        <w:textAlignment w:val="baseline"/>
      </w:pPr>
      <w:r w:rsidRPr="005A0779">
        <w:tab/>
      </w:r>
      <w:proofErr w:type="gramStart"/>
      <w:r w:rsidRPr="005A0779">
        <w:t xml:space="preserve">Таблица  </w:t>
      </w:r>
      <w:r w:rsidR="003D3148" w:rsidRPr="005A0779">
        <w:t>75</w:t>
      </w:r>
      <w:proofErr w:type="gramEnd"/>
      <w:r w:rsidRPr="005A0779">
        <w:t xml:space="preserve">. </w:t>
      </w:r>
      <w:r w:rsidRPr="005A0779">
        <w:rPr>
          <w:bCs/>
        </w:rPr>
        <w:t>Укрупненные показатели электропотребления</w:t>
      </w:r>
    </w:p>
    <w:tbl>
      <w:tblPr>
        <w:tblW w:w="0" w:type="auto"/>
        <w:tblCellMar>
          <w:left w:w="0" w:type="dxa"/>
          <w:right w:w="0" w:type="dxa"/>
        </w:tblCellMar>
        <w:tblLook w:val="04A0" w:firstRow="1" w:lastRow="0" w:firstColumn="1" w:lastColumn="0" w:noHBand="0" w:noVBand="1"/>
      </w:tblPr>
      <w:tblGrid>
        <w:gridCol w:w="4737"/>
        <w:gridCol w:w="2600"/>
        <w:gridCol w:w="2302"/>
      </w:tblGrid>
      <w:tr w:rsidR="00EE1432" w:rsidRPr="00EE1432" w:rsidTr="00EE1432">
        <w:trPr>
          <w:trHeight w:val="15"/>
        </w:trPr>
        <w:tc>
          <w:tcPr>
            <w:tcW w:w="4940" w:type="dxa"/>
            <w:tcBorders>
              <w:top w:val="nil"/>
              <w:left w:val="nil"/>
              <w:bottom w:val="nil"/>
              <w:right w:val="nil"/>
            </w:tcBorders>
            <w:shd w:val="clear" w:color="auto" w:fill="auto"/>
            <w:hideMark/>
          </w:tcPr>
          <w:p w:rsidR="00EE1432" w:rsidRPr="00EE1432" w:rsidRDefault="00EE1432" w:rsidP="00996A35">
            <w:pPr>
              <w:jc w:val="both"/>
              <w:rPr>
                <w:rFonts w:ascii="Times New Roman" w:hAnsi="Times New Roman" w:cs="Times New Roman"/>
              </w:rPr>
            </w:pPr>
          </w:p>
        </w:tc>
        <w:tc>
          <w:tcPr>
            <w:tcW w:w="2630" w:type="dxa"/>
            <w:tcBorders>
              <w:top w:val="nil"/>
              <w:left w:val="nil"/>
              <w:bottom w:val="nil"/>
              <w:right w:val="nil"/>
            </w:tcBorders>
            <w:shd w:val="clear" w:color="auto" w:fill="auto"/>
            <w:hideMark/>
          </w:tcPr>
          <w:p w:rsidR="00EE1432" w:rsidRPr="00EE1432" w:rsidRDefault="00EE1432" w:rsidP="00996A35">
            <w:pPr>
              <w:jc w:val="both"/>
              <w:rPr>
                <w:rFonts w:ascii="Times New Roman" w:hAnsi="Times New Roman" w:cs="Times New Roman"/>
              </w:rPr>
            </w:pPr>
          </w:p>
        </w:tc>
        <w:tc>
          <w:tcPr>
            <w:tcW w:w="2351" w:type="dxa"/>
            <w:tcBorders>
              <w:top w:val="nil"/>
              <w:left w:val="nil"/>
              <w:bottom w:val="nil"/>
              <w:right w:val="nil"/>
            </w:tcBorders>
            <w:shd w:val="clear" w:color="auto" w:fill="auto"/>
            <w:hideMark/>
          </w:tcPr>
          <w:p w:rsidR="00EE1432" w:rsidRPr="00EE1432" w:rsidRDefault="00EE1432" w:rsidP="00996A35">
            <w:pPr>
              <w:jc w:val="both"/>
              <w:rPr>
                <w:rFonts w:ascii="Times New Roman" w:hAnsi="Times New Roman" w:cs="Times New Roman"/>
              </w:rPr>
            </w:pPr>
          </w:p>
        </w:tc>
      </w:tr>
      <w:tr w:rsidR="00EE1432" w:rsidRPr="00046A26" w:rsidTr="00EE1432">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E1432" w:rsidRPr="00046A26" w:rsidRDefault="00EE1432" w:rsidP="00996A35">
            <w:pPr>
              <w:pStyle w:val="formattext"/>
              <w:spacing w:before="0" w:beforeAutospacing="0" w:after="0" w:afterAutospacing="0"/>
              <w:jc w:val="both"/>
              <w:textAlignment w:val="baseline"/>
              <w:rPr>
                <w:sz w:val="22"/>
                <w:szCs w:val="22"/>
              </w:rPr>
            </w:pPr>
            <w:r w:rsidRPr="00046A26">
              <w:rPr>
                <w:sz w:val="22"/>
                <w:szCs w:val="22"/>
              </w:rPr>
              <w:t>Степень благоустройства поселений</w:t>
            </w:r>
          </w:p>
        </w:tc>
        <w:tc>
          <w:tcPr>
            <w:tcW w:w="26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E1432" w:rsidRPr="00046A26" w:rsidRDefault="00EE1432" w:rsidP="00996A35">
            <w:pPr>
              <w:pStyle w:val="formattext"/>
              <w:spacing w:before="0" w:beforeAutospacing="0" w:after="0" w:afterAutospacing="0"/>
              <w:jc w:val="both"/>
              <w:textAlignment w:val="baseline"/>
              <w:rPr>
                <w:sz w:val="22"/>
                <w:szCs w:val="22"/>
              </w:rPr>
            </w:pPr>
            <w:r w:rsidRPr="00046A26">
              <w:rPr>
                <w:sz w:val="22"/>
                <w:szCs w:val="22"/>
              </w:rPr>
              <w:t xml:space="preserve">Электропотребление, </w:t>
            </w:r>
            <w:proofErr w:type="spellStart"/>
            <w:r w:rsidRPr="00046A26">
              <w:rPr>
                <w:sz w:val="22"/>
                <w:szCs w:val="22"/>
              </w:rPr>
              <w:t>кВт·ч</w:t>
            </w:r>
            <w:proofErr w:type="spellEnd"/>
            <w:r w:rsidRPr="00046A26">
              <w:rPr>
                <w:sz w:val="22"/>
                <w:szCs w:val="22"/>
              </w:rPr>
              <w:t>/год на 1 чел.</w:t>
            </w:r>
          </w:p>
        </w:tc>
        <w:tc>
          <w:tcPr>
            <w:tcW w:w="235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E1432" w:rsidRPr="00046A26" w:rsidRDefault="00EE1432" w:rsidP="00996A35">
            <w:pPr>
              <w:pStyle w:val="formattext"/>
              <w:spacing w:before="0" w:beforeAutospacing="0" w:after="0" w:afterAutospacing="0"/>
              <w:jc w:val="both"/>
              <w:textAlignment w:val="baseline"/>
              <w:rPr>
                <w:sz w:val="22"/>
                <w:szCs w:val="22"/>
              </w:rPr>
            </w:pPr>
            <w:r w:rsidRPr="00046A26">
              <w:rPr>
                <w:sz w:val="22"/>
                <w:szCs w:val="22"/>
              </w:rPr>
              <w:t>Использование максимума электрической нагрузки, ч/год</w:t>
            </w:r>
          </w:p>
        </w:tc>
      </w:tr>
      <w:tr w:rsidR="00EE1432" w:rsidRPr="00046A26" w:rsidTr="00EE1432">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E1432" w:rsidRPr="00046A26" w:rsidRDefault="00EE1432" w:rsidP="00996A35">
            <w:pPr>
              <w:pStyle w:val="formattext"/>
              <w:spacing w:before="0" w:beforeAutospacing="0" w:after="0" w:afterAutospacing="0"/>
              <w:jc w:val="both"/>
              <w:textAlignment w:val="baseline"/>
              <w:rPr>
                <w:sz w:val="22"/>
                <w:szCs w:val="22"/>
              </w:rPr>
            </w:pPr>
            <w:r w:rsidRPr="00046A26">
              <w:rPr>
                <w:sz w:val="22"/>
                <w:szCs w:val="22"/>
              </w:rPr>
              <w:t>Сельские поселения (без кондиционеров):</w:t>
            </w:r>
          </w:p>
        </w:tc>
        <w:tc>
          <w:tcPr>
            <w:tcW w:w="26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E1432" w:rsidRPr="00046A26" w:rsidRDefault="00EE1432" w:rsidP="00996A35">
            <w:pPr>
              <w:jc w:val="both"/>
              <w:rPr>
                <w:rFonts w:ascii="Times New Roman" w:hAnsi="Times New Roman" w:cs="Times New Roman"/>
              </w:rPr>
            </w:pPr>
          </w:p>
        </w:tc>
        <w:tc>
          <w:tcPr>
            <w:tcW w:w="235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E1432" w:rsidRPr="00046A26" w:rsidRDefault="00EE1432" w:rsidP="00996A35">
            <w:pPr>
              <w:jc w:val="both"/>
              <w:rPr>
                <w:rFonts w:ascii="Times New Roman" w:hAnsi="Times New Roman" w:cs="Times New Roman"/>
              </w:rPr>
            </w:pPr>
          </w:p>
        </w:tc>
      </w:tr>
      <w:tr w:rsidR="00EE1432" w:rsidRPr="00046A26" w:rsidTr="00EE1432">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E1432" w:rsidRPr="00046A26" w:rsidRDefault="00EE1432" w:rsidP="00996A35">
            <w:pPr>
              <w:pStyle w:val="formattext"/>
              <w:spacing w:before="0" w:beforeAutospacing="0" w:after="0" w:afterAutospacing="0"/>
              <w:jc w:val="both"/>
              <w:textAlignment w:val="baseline"/>
              <w:rPr>
                <w:sz w:val="22"/>
                <w:szCs w:val="22"/>
              </w:rPr>
            </w:pPr>
            <w:r w:rsidRPr="00046A26">
              <w:rPr>
                <w:sz w:val="22"/>
                <w:szCs w:val="22"/>
              </w:rPr>
              <w:t>- не оборудованные стационарными электроплитами</w:t>
            </w:r>
          </w:p>
        </w:tc>
        <w:tc>
          <w:tcPr>
            <w:tcW w:w="26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E1432" w:rsidRPr="00046A26" w:rsidRDefault="00EE1432" w:rsidP="00996A35">
            <w:pPr>
              <w:pStyle w:val="formattext"/>
              <w:spacing w:before="0" w:beforeAutospacing="0" w:after="0" w:afterAutospacing="0"/>
              <w:jc w:val="both"/>
              <w:textAlignment w:val="baseline"/>
              <w:rPr>
                <w:sz w:val="22"/>
                <w:szCs w:val="22"/>
              </w:rPr>
            </w:pPr>
            <w:r w:rsidRPr="00046A26">
              <w:rPr>
                <w:sz w:val="22"/>
                <w:szCs w:val="22"/>
              </w:rPr>
              <w:t>950</w:t>
            </w:r>
          </w:p>
        </w:tc>
        <w:tc>
          <w:tcPr>
            <w:tcW w:w="235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E1432" w:rsidRPr="00046A26" w:rsidRDefault="00EE1432" w:rsidP="00996A35">
            <w:pPr>
              <w:pStyle w:val="formattext"/>
              <w:spacing w:before="0" w:beforeAutospacing="0" w:after="0" w:afterAutospacing="0"/>
              <w:jc w:val="both"/>
              <w:textAlignment w:val="baseline"/>
              <w:rPr>
                <w:sz w:val="22"/>
                <w:szCs w:val="22"/>
              </w:rPr>
            </w:pPr>
            <w:r w:rsidRPr="00046A26">
              <w:rPr>
                <w:sz w:val="22"/>
                <w:szCs w:val="22"/>
              </w:rPr>
              <w:t>4100</w:t>
            </w:r>
          </w:p>
        </w:tc>
      </w:tr>
      <w:tr w:rsidR="00EE1432" w:rsidRPr="00046A26" w:rsidTr="00EE1432">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E1432" w:rsidRPr="00046A26" w:rsidRDefault="00EE1432" w:rsidP="00996A35">
            <w:pPr>
              <w:pStyle w:val="formattext"/>
              <w:spacing w:before="0" w:beforeAutospacing="0" w:after="0" w:afterAutospacing="0"/>
              <w:jc w:val="both"/>
              <w:textAlignment w:val="baseline"/>
              <w:rPr>
                <w:sz w:val="22"/>
                <w:szCs w:val="22"/>
              </w:rPr>
            </w:pPr>
            <w:r w:rsidRPr="00046A26">
              <w:rPr>
                <w:sz w:val="22"/>
                <w:szCs w:val="22"/>
              </w:rPr>
              <w:t>- оборудованные стационарными электроплитами (100% охвата)</w:t>
            </w:r>
          </w:p>
        </w:tc>
        <w:tc>
          <w:tcPr>
            <w:tcW w:w="263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E1432" w:rsidRPr="00046A26" w:rsidRDefault="00EE1432" w:rsidP="00996A35">
            <w:pPr>
              <w:pStyle w:val="formattext"/>
              <w:spacing w:before="0" w:beforeAutospacing="0" w:after="0" w:afterAutospacing="0"/>
              <w:jc w:val="both"/>
              <w:textAlignment w:val="baseline"/>
              <w:rPr>
                <w:sz w:val="22"/>
                <w:szCs w:val="22"/>
              </w:rPr>
            </w:pPr>
            <w:r w:rsidRPr="00046A26">
              <w:rPr>
                <w:sz w:val="22"/>
                <w:szCs w:val="22"/>
              </w:rPr>
              <w:t>1350</w:t>
            </w:r>
          </w:p>
        </w:tc>
        <w:tc>
          <w:tcPr>
            <w:tcW w:w="235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E1432" w:rsidRPr="00046A26" w:rsidRDefault="00EE1432" w:rsidP="00996A35">
            <w:pPr>
              <w:pStyle w:val="formattext"/>
              <w:spacing w:before="0" w:beforeAutospacing="0" w:after="0" w:afterAutospacing="0"/>
              <w:jc w:val="both"/>
              <w:textAlignment w:val="baseline"/>
              <w:rPr>
                <w:sz w:val="22"/>
                <w:szCs w:val="22"/>
              </w:rPr>
            </w:pPr>
            <w:r w:rsidRPr="00046A26">
              <w:rPr>
                <w:sz w:val="22"/>
                <w:szCs w:val="22"/>
              </w:rPr>
              <w:t>4400</w:t>
            </w:r>
          </w:p>
        </w:tc>
      </w:tr>
      <w:tr w:rsidR="00EE1432" w:rsidRPr="00046A26" w:rsidTr="00EE1432">
        <w:tc>
          <w:tcPr>
            <w:tcW w:w="992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E1432" w:rsidRPr="00046A26" w:rsidRDefault="00EE1432" w:rsidP="00996A35">
            <w:pPr>
              <w:pStyle w:val="formattext"/>
              <w:spacing w:before="0" w:beforeAutospacing="0" w:after="0" w:afterAutospacing="0"/>
              <w:jc w:val="both"/>
              <w:textAlignment w:val="baseline"/>
              <w:rPr>
                <w:sz w:val="22"/>
                <w:szCs w:val="22"/>
              </w:rPr>
            </w:pPr>
            <w:r w:rsidRPr="00046A26">
              <w:rPr>
                <w:sz w:val="22"/>
                <w:szCs w:val="22"/>
              </w:rPr>
              <w:t>Примечание:</w:t>
            </w:r>
          </w:p>
          <w:p w:rsidR="00EE1432" w:rsidRPr="00046A26" w:rsidRDefault="00EE1432" w:rsidP="00EE1432">
            <w:pPr>
              <w:pStyle w:val="formattext"/>
              <w:spacing w:before="0" w:beforeAutospacing="0" w:after="0" w:afterAutospacing="0"/>
              <w:jc w:val="both"/>
              <w:textAlignment w:val="baseline"/>
              <w:rPr>
                <w:sz w:val="22"/>
                <w:szCs w:val="22"/>
              </w:rPr>
            </w:pPr>
            <w:r w:rsidRPr="00046A26">
              <w:rPr>
                <w:sz w:val="22"/>
                <w:szCs w:val="22"/>
              </w:rPr>
              <w:t>1. Условия применения стационарных электроплит в жилой застройке, а также районы применения населением бытовых кондиционеров следует принимать в соответствии с </w:t>
            </w:r>
            <w:hyperlink r:id="rId444" w:history="1">
              <w:r w:rsidRPr="00046A26">
                <w:rPr>
                  <w:rStyle w:val="af1"/>
                  <w:rFonts w:eastAsiaTheme="majorEastAsia"/>
                  <w:color w:val="auto"/>
                  <w:sz w:val="22"/>
                  <w:szCs w:val="22"/>
                  <w:u w:val="none"/>
                </w:rPr>
                <w:t>СП 54.13330</w:t>
              </w:r>
            </w:hyperlink>
            <w:r w:rsidRPr="00046A26">
              <w:rPr>
                <w:sz w:val="22"/>
                <w:szCs w:val="22"/>
              </w:rPr>
              <w:t>.2016</w:t>
            </w:r>
            <w:r w:rsidRPr="00046A26">
              <w:rPr>
                <w:sz w:val="22"/>
                <w:szCs w:val="22"/>
              </w:rPr>
              <w:br/>
            </w:r>
          </w:p>
        </w:tc>
      </w:tr>
    </w:tbl>
    <w:p w:rsidR="005169D8" w:rsidRPr="00046A26" w:rsidRDefault="00EE1432" w:rsidP="009B5162">
      <w:pPr>
        <w:pStyle w:val="formattext"/>
        <w:shd w:val="clear" w:color="auto" w:fill="FFFFFF"/>
        <w:spacing w:before="0" w:beforeAutospacing="0" w:after="0" w:afterAutospacing="0"/>
        <w:ind w:firstLine="480"/>
        <w:jc w:val="both"/>
        <w:textAlignment w:val="baseline"/>
      </w:pPr>
      <w:r w:rsidRPr="00046A26">
        <w:t>10.</w:t>
      </w:r>
      <w:r w:rsidR="00097B96" w:rsidRPr="00046A26">
        <w:t xml:space="preserve"> Теплоснабжение населенных пунктов следует предусматривать в соответствии с утвержденной в установленном порядке комплексной схемой теплоснабжения с учетом технико-экономически обоснованных решений. </w:t>
      </w:r>
    </w:p>
    <w:p w:rsidR="005169D8" w:rsidRPr="005A0779" w:rsidRDefault="00097B96" w:rsidP="009B5162">
      <w:pPr>
        <w:pStyle w:val="formattext"/>
        <w:shd w:val="clear" w:color="auto" w:fill="FFFFFF"/>
        <w:spacing w:before="0" w:beforeAutospacing="0" w:after="0" w:afterAutospacing="0"/>
        <w:ind w:firstLine="480"/>
        <w:jc w:val="both"/>
        <w:textAlignment w:val="baseline"/>
      </w:pPr>
      <w:r w:rsidRPr="00046A26">
        <w:t>Источники тепловой энергии, предназначенные для теплоснабжения промышленных предприятий, следует размещать</w:t>
      </w:r>
      <w:r w:rsidRPr="005A0779">
        <w:t xml:space="preserve"> на территории производственных зон.</w:t>
      </w:r>
    </w:p>
    <w:p w:rsidR="005169D8" w:rsidRPr="005A0779" w:rsidRDefault="00097B96" w:rsidP="009B5162">
      <w:pPr>
        <w:pStyle w:val="formattext"/>
        <w:shd w:val="clear" w:color="auto" w:fill="FFFFFF"/>
        <w:spacing w:before="0" w:beforeAutospacing="0" w:after="0" w:afterAutospacing="0"/>
        <w:ind w:firstLine="480"/>
        <w:jc w:val="both"/>
        <w:textAlignment w:val="baseline"/>
      </w:pPr>
      <w:r w:rsidRPr="005A0779">
        <w:t xml:space="preserve"> Источники тепловой энергии, предназначенные для теплоснабжения производственных объектов, а также жилой и общественной застройки, следует размещать на территории производственных и коммунальных зон.</w:t>
      </w:r>
    </w:p>
    <w:p w:rsidR="00097B96" w:rsidRPr="005A0779" w:rsidRDefault="00097B96" w:rsidP="009B5162">
      <w:pPr>
        <w:pStyle w:val="formattext"/>
        <w:shd w:val="clear" w:color="auto" w:fill="FFFFFF"/>
        <w:spacing w:before="0" w:beforeAutospacing="0" w:after="0" w:afterAutospacing="0"/>
        <w:ind w:firstLine="480"/>
        <w:jc w:val="both"/>
        <w:textAlignment w:val="baseline"/>
      </w:pPr>
      <w:r w:rsidRPr="005A0779">
        <w:t xml:space="preserve"> В районах жилой застройки малой этажности, а также одно-двухквартирной жилой застройки теплоснабжение предусматривается от котельных на группу жилых и общественных зданий или от индивидуальных источников тепла при соблюдении технических регламентов, экологических, санитарно-гигиенических, а также противопожарных требований.</w:t>
      </w:r>
    </w:p>
    <w:p w:rsidR="009B5162" w:rsidRPr="005A0779" w:rsidRDefault="00097B96" w:rsidP="009B5162">
      <w:pPr>
        <w:pStyle w:val="formattext"/>
        <w:shd w:val="clear" w:color="auto" w:fill="FFFFFF"/>
        <w:spacing w:before="0" w:beforeAutospacing="0" w:after="0" w:afterAutospacing="0"/>
        <w:ind w:firstLine="480"/>
        <w:jc w:val="both"/>
        <w:textAlignment w:val="baseline"/>
      </w:pPr>
      <w:r w:rsidRPr="005A0779">
        <w:t xml:space="preserve">Размеры земельных участков для отдельно стоящих отопительных котельных, располагаемых в жилых зонах, следует принимать по проекту, но не более указанных в таблице </w:t>
      </w:r>
      <w:r w:rsidR="003D3148" w:rsidRPr="005A0779">
        <w:t>76</w:t>
      </w:r>
      <w:r w:rsidRPr="005A0779">
        <w:t>.</w:t>
      </w:r>
    </w:p>
    <w:p w:rsidR="00097B96" w:rsidRPr="005A0779" w:rsidRDefault="00097B96" w:rsidP="009B5162">
      <w:pPr>
        <w:pStyle w:val="formattext"/>
        <w:shd w:val="clear" w:color="auto" w:fill="FFFFFF"/>
        <w:spacing w:before="0" w:beforeAutospacing="0" w:after="0" w:afterAutospacing="0"/>
        <w:ind w:firstLine="480"/>
        <w:jc w:val="both"/>
        <w:textAlignment w:val="baseline"/>
      </w:pPr>
      <w:r w:rsidRPr="005A0779">
        <w:rPr>
          <w:rFonts w:ascii="Arial" w:hAnsi="Arial" w:cs="Arial"/>
          <w:color w:val="444444"/>
        </w:rPr>
        <w:br/>
      </w:r>
      <w:r w:rsidR="009B5162" w:rsidRPr="005A0779">
        <w:rPr>
          <w:rFonts w:ascii="Arial" w:hAnsi="Arial" w:cs="Arial"/>
          <w:color w:val="444444"/>
        </w:rPr>
        <w:tab/>
      </w:r>
      <w:r w:rsidRPr="005A0779">
        <w:t xml:space="preserve">Таблица </w:t>
      </w:r>
      <w:r w:rsidR="003D3148" w:rsidRPr="005A0779">
        <w:t>76</w:t>
      </w:r>
      <w:r w:rsidR="009B5162" w:rsidRPr="005A0779">
        <w:t>. Размеры земельных участков для отдельно стоящих отопительных котельных</w:t>
      </w:r>
    </w:p>
    <w:p w:rsidR="009B5162" w:rsidRPr="009B5162" w:rsidRDefault="009B5162" w:rsidP="009B5162">
      <w:pPr>
        <w:pStyle w:val="formattext"/>
        <w:shd w:val="clear" w:color="auto" w:fill="FFFFFF"/>
        <w:spacing w:before="0" w:beforeAutospacing="0" w:after="0" w:afterAutospacing="0"/>
        <w:ind w:firstLine="480"/>
        <w:jc w:val="both"/>
        <w:textAlignment w:val="baseline"/>
        <w:rPr>
          <w:sz w:val="28"/>
          <w:szCs w:val="28"/>
        </w:rPr>
      </w:pP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5"/>
        <w:gridCol w:w="590"/>
        <w:gridCol w:w="485"/>
        <w:gridCol w:w="777"/>
        <w:gridCol w:w="590"/>
        <w:gridCol w:w="674"/>
        <w:gridCol w:w="485"/>
        <w:gridCol w:w="1119"/>
        <w:gridCol w:w="2106"/>
        <w:gridCol w:w="2023"/>
      </w:tblGrid>
      <w:tr w:rsidR="004F4C0C" w:rsidRPr="009B5162" w:rsidTr="004F4C0C">
        <w:tc>
          <w:tcPr>
            <w:tcW w:w="5545" w:type="dxa"/>
            <w:gridSpan w:val="8"/>
            <w:vMerge w:val="restart"/>
            <w:shd w:val="clear" w:color="auto" w:fill="auto"/>
            <w:tcMar>
              <w:top w:w="0" w:type="dxa"/>
              <w:left w:w="130" w:type="dxa"/>
              <w:bottom w:w="0" w:type="dxa"/>
              <w:right w:w="130" w:type="dxa"/>
            </w:tcMar>
            <w:hideMark/>
          </w:tcPr>
          <w:p w:rsidR="004F4C0C" w:rsidRPr="009B5162" w:rsidRDefault="004F4C0C" w:rsidP="009B5162">
            <w:pPr>
              <w:pStyle w:val="formattext"/>
              <w:spacing w:before="0" w:beforeAutospacing="0" w:after="0" w:afterAutospacing="0"/>
              <w:jc w:val="both"/>
              <w:textAlignment w:val="baseline"/>
              <w:rPr>
                <w:sz w:val="22"/>
                <w:szCs w:val="22"/>
              </w:rPr>
            </w:pPr>
            <w:r w:rsidRPr="009B5162">
              <w:rPr>
                <w:sz w:val="22"/>
                <w:szCs w:val="22"/>
              </w:rPr>
              <w:t>Теплопроизводительность котельных, Гкал/ч (МВт)</w:t>
            </w:r>
          </w:p>
          <w:p w:rsidR="004F4C0C" w:rsidRPr="009B5162" w:rsidRDefault="004F4C0C" w:rsidP="009B5162">
            <w:pPr>
              <w:pStyle w:val="formattext"/>
              <w:spacing w:before="0" w:after="0"/>
              <w:jc w:val="both"/>
              <w:textAlignment w:val="baseline"/>
              <w:rPr>
                <w:sz w:val="22"/>
                <w:szCs w:val="22"/>
              </w:rPr>
            </w:pPr>
            <w:r w:rsidRPr="009B5162">
              <w:rPr>
                <w:sz w:val="22"/>
                <w:szCs w:val="22"/>
              </w:rPr>
              <w:t> </w:t>
            </w:r>
          </w:p>
        </w:tc>
        <w:tc>
          <w:tcPr>
            <w:tcW w:w="4434" w:type="dxa"/>
            <w:gridSpan w:val="2"/>
            <w:tcBorders>
              <w:bottom w:val="single" w:sz="4" w:space="0" w:color="auto"/>
            </w:tcBorders>
            <w:shd w:val="clear" w:color="auto" w:fill="auto"/>
            <w:tcMar>
              <w:top w:w="0" w:type="dxa"/>
              <w:left w:w="130" w:type="dxa"/>
              <w:bottom w:w="0" w:type="dxa"/>
              <w:right w:w="130" w:type="dxa"/>
            </w:tcMar>
            <w:hideMark/>
          </w:tcPr>
          <w:p w:rsidR="004F4C0C" w:rsidRPr="009B5162" w:rsidRDefault="004F4C0C" w:rsidP="009B5162">
            <w:pPr>
              <w:pStyle w:val="formattext"/>
              <w:spacing w:before="0" w:beforeAutospacing="0" w:after="0" w:afterAutospacing="0"/>
              <w:jc w:val="both"/>
              <w:textAlignment w:val="baseline"/>
              <w:rPr>
                <w:sz w:val="22"/>
                <w:szCs w:val="22"/>
              </w:rPr>
            </w:pPr>
            <w:r w:rsidRPr="009B5162">
              <w:rPr>
                <w:sz w:val="22"/>
                <w:szCs w:val="22"/>
              </w:rPr>
              <w:t>Размеры земельных участков котельных, га, работающих</w:t>
            </w:r>
          </w:p>
        </w:tc>
      </w:tr>
      <w:tr w:rsidR="004F4C0C" w:rsidRPr="009B5162" w:rsidTr="004F4C0C">
        <w:tc>
          <w:tcPr>
            <w:tcW w:w="5545" w:type="dxa"/>
            <w:gridSpan w:val="8"/>
            <w:vMerge/>
            <w:tcBorders>
              <w:bottom w:val="single" w:sz="4" w:space="0" w:color="auto"/>
            </w:tcBorders>
            <w:shd w:val="clear" w:color="auto" w:fill="auto"/>
            <w:tcMar>
              <w:top w:w="0" w:type="dxa"/>
              <w:left w:w="130" w:type="dxa"/>
              <w:bottom w:w="0" w:type="dxa"/>
              <w:right w:w="130" w:type="dxa"/>
            </w:tcMar>
            <w:hideMark/>
          </w:tcPr>
          <w:p w:rsidR="004F4C0C" w:rsidRPr="009B5162" w:rsidRDefault="004F4C0C" w:rsidP="009B5162">
            <w:pPr>
              <w:pStyle w:val="formattext"/>
              <w:spacing w:before="0" w:beforeAutospacing="0" w:after="0" w:afterAutospacing="0"/>
              <w:jc w:val="both"/>
              <w:textAlignment w:val="baseline"/>
              <w:rPr>
                <w:sz w:val="22"/>
                <w:szCs w:val="22"/>
              </w:rPr>
            </w:pPr>
          </w:p>
        </w:tc>
        <w:tc>
          <w:tcPr>
            <w:tcW w:w="2317" w:type="dxa"/>
            <w:tcBorders>
              <w:bottom w:val="single" w:sz="4" w:space="0" w:color="auto"/>
            </w:tcBorders>
            <w:shd w:val="clear" w:color="auto" w:fill="auto"/>
            <w:tcMar>
              <w:top w:w="0" w:type="dxa"/>
              <w:left w:w="130" w:type="dxa"/>
              <w:bottom w:w="0" w:type="dxa"/>
              <w:right w:w="130" w:type="dxa"/>
            </w:tcMar>
            <w:hideMark/>
          </w:tcPr>
          <w:p w:rsidR="004F4C0C" w:rsidRPr="009B5162" w:rsidRDefault="004F4C0C" w:rsidP="009B5162">
            <w:pPr>
              <w:pStyle w:val="formattext"/>
              <w:spacing w:before="0" w:beforeAutospacing="0" w:after="0" w:afterAutospacing="0"/>
              <w:jc w:val="both"/>
              <w:textAlignment w:val="baseline"/>
              <w:rPr>
                <w:sz w:val="22"/>
                <w:szCs w:val="22"/>
              </w:rPr>
            </w:pPr>
            <w:r w:rsidRPr="009B5162">
              <w:rPr>
                <w:sz w:val="22"/>
                <w:szCs w:val="22"/>
              </w:rPr>
              <w:t>на твердом топливе</w:t>
            </w:r>
          </w:p>
        </w:tc>
        <w:tc>
          <w:tcPr>
            <w:tcW w:w="2117" w:type="dxa"/>
            <w:tcBorders>
              <w:bottom w:val="single" w:sz="4" w:space="0" w:color="auto"/>
            </w:tcBorders>
            <w:shd w:val="clear" w:color="auto" w:fill="auto"/>
            <w:tcMar>
              <w:top w:w="0" w:type="dxa"/>
              <w:left w:w="130" w:type="dxa"/>
              <w:bottom w:w="0" w:type="dxa"/>
              <w:right w:w="130" w:type="dxa"/>
            </w:tcMar>
            <w:hideMark/>
          </w:tcPr>
          <w:p w:rsidR="004F4C0C" w:rsidRPr="009B5162" w:rsidRDefault="004F4C0C" w:rsidP="009B5162">
            <w:pPr>
              <w:pStyle w:val="formattext"/>
              <w:spacing w:before="0" w:beforeAutospacing="0" w:after="0" w:afterAutospacing="0"/>
              <w:jc w:val="both"/>
              <w:textAlignment w:val="baseline"/>
              <w:rPr>
                <w:sz w:val="22"/>
                <w:szCs w:val="22"/>
              </w:rPr>
            </w:pPr>
            <w:r w:rsidRPr="009B5162">
              <w:rPr>
                <w:sz w:val="22"/>
                <w:szCs w:val="22"/>
              </w:rPr>
              <w:t xml:space="preserve">на </w:t>
            </w:r>
            <w:proofErr w:type="spellStart"/>
            <w:r w:rsidRPr="009B5162">
              <w:rPr>
                <w:sz w:val="22"/>
                <w:szCs w:val="22"/>
              </w:rPr>
              <w:t>газомазутном</w:t>
            </w:r>
            <w:proofErr w:type="spellEnd"/>
            <w:r w:rsidRPr="009B5162">
              <w:rPr>
                <w:sz w:val="22"/>
                <w:szCs w:val="22"/>
              </w:rPr>
              <w:t xml:space="preserve"> топливе</w:t>
            </w:r>
          </w:p>
        </w:tc>
      </w:tr>
      <w:tr w:rsidR="00097B96" w:rsidRPr="009B5162" w:rsidTr="004F4C0C">
        <w:trPr>
          <w:trHeight w:val="377"/>
        </w:trPr>
        <w:tc>
          <w:tcPr>
            <w:tcW w:w="5545" w:type="dxa"/>
            <w:gridSpan w:val="8"/>
            <w:tcBorders>
              <w:top w:val="single" w:sz="4" w:space="0" w:color="auto"/>
              <w:left w:val="single" w:sz="4" w:space="0" w:color="auto"/>
              <w:bottom w:val="nil"/>
              <w:right w:val="single" w:sz="4" w:space="0" w:color="auto"/>
            </w:tcBorders>
            <w:shd w:val="clear" w:color="auto" w:fill="auto"/>
            <w:tcMar>
              <w:top w:w="0" w:type="dxa"/>
              <w:left w:w="130" w:type="dxa"/>
              <w:bottom w:w="0" w:type="dxa"/>
              <w:right w:w="130" w:type="dxa"/>
            </w:tcMar>
            <w:hideMark/>
          </w:tcPr>
          <w:p w:rsidR="00097B96" w:rsidRPr="009B5162" w:rsidRDefault="004F4C0C" w:rsidP="009B5162">
            <w:pPr>
              <w:pStyle w:val="formattext"/>
              <w:spacing w:before="0" w:beforeAutospacing="0" w:after="0" w:afterAutospacing="0"/>
              <w:jc w:val="both"/>
              <w:textAlignment w:val="baseline"/>
              <w:rPr>
                <w:sz w:val="22"/>
                <w:szCs w:val="22"/>
              </w:rPr>
            </w:pPr>
            <w:r>
              <w:rPr>
                <w:sz w:val="22"/>
                <w:szCs w:val="22"/>
              </w:rPr>
              <w:t>д</w:t>
            </w:r>
            <w:r w:rsidR="00097B96" w:rsidRPr="009B5162">
              <w:rPr>
                <w:sz w:val="22"/>
                <w:szCs w:val="22"/>
              </w:rPr>
              <w:t>о 5</w:t>
            </w:r>
          </w:p>
        </w:tc>
        <w:tc>
          <w:tcPr>
            <w:tcW w:w="2317" w:type="dxa"/>
            <w:tcBorders>
              <w:top w:val="single" w:sz="4" w:space="0" w:color="auto"/>
              <w:left w:val="single" w:sz="4" w:space="0" w:color="auto"/>
              <w:bottom w:val="nil"/>
              <w:right w:val="single" w:sz="4" w:space="0" w:color="auto"/>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0,7</w:t>
            </w:r>
          </w:p>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 </w:t>
            </w:r>
          </w:p>
        </w:tc>
        <w:tc>
          <w:tcPr>
            <w:tcW w:w="2117" w:type="dxa"/>
            <w:tcBorders>
              <w:top w:val="single" w:sz="4" w:space="0" w:color="auto"/>
              <w:left w:val="single" w:sz="4" w:space="0" w:color="auto"/>
              <w:bottom w:val="nil"/>
              <w:right w:val="single" w:sz="4" w:space="0" w:color="auto"/>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0,7</w:t>
            </w:r>
          </w:p>
        </w:tc>
      </w:tr>
      <w:tr w:rsidR="00097B96" w:rsidRPr="009B5162" w:rsidTr="004F4C0C">
        <w:tc>
          <w:tcPr>
            <w:tcW w:w="1272" w:type="dxa"/>
            <w:gridSpan w:val="2"/>
            <w:tcBorders>
              <w:top w:val="nil"/>
              <w:left w:val="single" w:sz="4" w:space="0" w:color="auto"/>
              <w:bottom w:val="nil"/>
              <w:right w:val="nil"/>
            </w:tcBorders>
            <w:shd w:val="clear" w:color="auto" w:fill="auto"/>
            <w:tcMar>
              <w:top w:w="0" w:type="dxa"/>
              <w:left w:w="130" w:type="dxa"/>
              <w:bottom w:w="0" w:type="dxa"/>
              <w:right w:w="130" w:type="dxa"/>
            </w:tcMar>
            <w:hideMark/>
          </w:tcPr>
          <w:p w:rsidR="00097B96" w:rsidRPr="009B5162" w:rsidRDefault="00952481" w:rsidP="00952481">
            <w:pPr>
              <w:pStyle w:val="formattext"/>
              <w:spacing w:before="0" w:beforeAutospacing="0" w:after="0" w:afterAutospacing="0"/>
              <w:jc w:val="both"/>
              <w:textAlignment w:val="baseline"/>
              <w:rPr>
                <w:sz w:val="22"/>
                <w:szCs w:val="22"/>
              </w:rPr>
            </w:pPr>
            <w:r>
              <w:rPr>
                <w:sz w:val="22"/>
                <w:szCs w:val="22"/>
              </w:rPr>
              <w:t xml:space="preserve">от       </w:t>
            </w:r>
            <w:r w:rsidR="00097B96" w:rsidRPr="009B5162">
              <w:rPr>
                <w:sz w:val="22"/>
                <w:szCs w:val="22"/>
              </w:rPr>
              <w:t xml:space="preserve"> 5</w:t>
            </w:r>
          </w:p>
        </w:tc>
        <w:tc>
          <w:tcPr>
            <w:tcW w:w="486"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9B5162" w:rsidP="009B5162">
            <w:pPr>
              <w:pStyle w:val="formattext"/>
              <w:spacing w:before="0" w:beforeAutospacing="0" w:after="0" w:afterAutospacing="0"/>
              <w:jc w:val="both"/>
              <w:textAlignment w:val="baseline"/>
              <w:rPr>
                <w:sz w:val="22"/>
                <w:szCs w:val="22"/>
              </w:rPr>
            </w:pPr>
            <w:r>
              <w:rPr>
                <w:sz w:val="22"/>
                <w:szCs w:val="22"/>
              </w:rPr>
              <w:t>до</w:t>
            </w:r>
          </w:p>
        </w:tc>
        <w:tc>
          <w:tcPr>
            <w:tcW w:w="3787" w:type="dxa"/>
            <w:gridSpan w:val="5"/>
            <w:tcBorders>
              <w:top w:val="nil"/>
              <w:left w:val="nil"/>
              <w:bottom w:val="nil"/>
              <w:right w:val="single" w:sz="4" w:space="0" w:color="auto"/>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10 (от 6 до 12)</w:t>
            </w:r>
          </w:p>
        </w:tc>
        <w:tc>
          <w:tcPr>
            <w:tcW w:w="2317" w:type="dxa"/>
            <w:tcBorders>
              <w:top w:val="nil"/>
              <w:left w:val="single" w:sz="4" w:space="0" w:color="auto"/>
              <w:bottom w:val="nil"/>
              <w:right w:val="single" w:sz="4" w:space="0" w:color="auto"/>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1,0</w:t>
            </w:r>
          </w:p>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 </w:t>
            </w:r>
          </w:p>
        </w:tc>
        <w:tc>
          <w:tcPr>
            <w:tcW w:w="2117" w:type="dxa"/>
            <w:tcBorders>
              <w:top w:val="nil"/>
              <w:left w:val="single" w:sz="4" w:space="0" w:color="auto"/>
              <w:bottom w:val="nil"/>
              <w:right w:val="single" w:sz="4" w:space="0" w:color="auto"/>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1,0</w:t>
            </w:r>
          </w:p>
        </w:tc>
      </w:tr>
      <w:tr w:rsidR="00097B96" w:rsidRPr="009B5162" w:rsidTr="004F4C0C">
        <w:tc>
          <w:tcPr>
            <w:tcW w:w="682" w:type="dxa"/>
            <w:tcBorders>
              <w:top w:val="nil"/>
              <w:left w:val="single" w:sz="4" w:space="0" w:color="auto"/>
              <w:bottom w:val="nil"/>
              <w:right w:val="nil"/>
            </w:tcBorders>
            <w:shd w:val="clear" w:color="auto" w:fill="auto"/>
            <w:tcMar>
              <w:top w:w="0" w:type="dxa"/>
              <w:left w:w="130" w:type="dxa"/>
              <w:bottom w:w="0" w:type="dxa"/>
              <w:right w:w="130" w:type="dxa"/>
            </w:tcMar>
            <w:hideMark/>
          </w:tcPr>
          <w:p w:rsidR="00097B96" w:rsidRPr="009B5162" w:rsidRDefault="009B5162" w:rsidP="009B5162">
            <w:pPr>
              <w:pStyle w:val="formattext"/>
              <w:spacing w:before="0" w:beforeAutospacing="0" w:after="0" w:afterAutospacing="0"/>
              <w:jc w:val="both"/>
              <w:textAlignment w:val="baseline"/>
              <w:rPr>
                <w:sz w:val="22"/>
                <w:szCs w:val="22"/>
              </w:rPr>
            </w:pPr>
            <w:r>
              <w:rPr>
                <w:sz w:val="22"/>
                <w:szCs w:val="22"/>
              </w:rPr>
              <w:t>св.</w:t>
            </w:r>
          </w:p>
        </w:tc>
        <w:tc>
          <w:tcPr>
            <w:tcW w:w="590"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10</w:t>
            </w:r>
          </w:p>
        </w:tc>
        <w:tc>
          <w:tcPr>
            <w:tcW w:w="486"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9B5162" w:rsidP="009B5162">
            <w:pPr>
              <w:pStyle w:val="formattext"/>
              <w:spacing w:before="0" w:beforeAutospacing="0" w:after="0" w:afterAutospacing="0"/>
              <w:jc w:val="both"/>
              <w:textAlignment w:val="baseline"/>
              <w:rPr>
                <w:sz w:val="22"/>
                <w:szCs w:val="22"/>
              </w:rPr>
            </w:pPr>
            <w:r>
              <w:rPr>
                <w:sz w:val="22"/>
                <w:szCs w:val="22"/>
              </w:rPr>
              <w:t>до</w:t>
            </w:r>
          </w:p>
        </w:tc>
        <w:tc>
          <w:tcPr>
            <w:tcW w:w="813"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097B96" w:rsidP="00952481">
            <w:pPr>
              <w:pStyle w:val="formattext"/>
              <w:spacing w:before="0" w:beforeAutospacing="0" w:after="0" w:afterAutospacing="0"/>
              <w:jc w:val="both"/>
              <w:textAlignment w:val="baseline"/>
              <w:rPr>
                <w:sz w:val="22"/>
                <w:szCs w:val="22"/>
              </w:rPr>
            </w:pPr>
            <w:r w:rsidRPr="009B5162">
              <w:rPr>
                <w:sz w:val="22"/>
                <w:szCs w:val="22"/>
              </w:rPr>
              <w:t>50</w:t>
            </w:r>
          </w:p>
        </w:tc>
        <w:tc>
          <w:tcPr>
            <w:tcW w:w="590"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952481" w:rsidP="009B5162">
            <w:pPr>
              <w:pStyle w:val="formattext"/>
              <w:spacing w:before="0" w:beforeAutospacing="0" w:after="0" w:afterAutospacing="0"/>
              <w:jc w:val="both"/>
              <w:textAlignment w:val="baseline"/>
              <w:rPr>
                <w:sz w:val="22"/>
                <w:szCs w:val="22"/>
              </w:rPr>
            </w:pPr>
            <w:r>
              <w:rPr>
                <w:sz w:val="22"/>
                <w:szCs w:val="22"/>
              </w:rPr>
              <w:t>(</w:t>
            </w:r>
            <w:r w:rsidR="00097B96" w:rsidRPr="009B5162">
              <w:rPr>
                <w:sz w:val="22"/>
                <w:szCs w:val="22"/>
              </w:rPr>
              <w:t>св.</w:t>
            </w:r>
          </w:p>
        </w:tc>
        <w:tc>
          <w:tcPr>
            <w:tcW w:w="690"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12</w:t>
            </w:r>
          </w:p>
        </w:tc>
        <w:tc>
          <w:tcPr>
            <w:tcW w:w="486"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9B5162" w:rsidP="009B5162">
            <w:pPr>
              <w:pStyle w:val="formattext"/>
              <w:spacing w:before="0" w:beforeAutospacing="0" w:after="0" w:afterAutospacing="0"/>
              <w:jc w:val="both"/>
              <w:textAlignment w:val="baseline"/>
              <w:rPr>
                <w:sz w:val="22"/>
                <w:szCs w:val="22"/>
              </w:rPr>
            </w:pPr>
            <w:r>
              <w:rPr>
                <w:sz w:val="22"/>
                <w:szCs w:val="22"/>
              </w:rPr>
              <w:t>до</w:t>
            </w:r>
          </w:p>
        </w:tc>
        <w:tc>
          <w:tcPr>
            <w:tcW w:w="1208" w:type="dxa"/>
            <w:tcBorders>
              <w:top w:val="nil"/>
              <w:left w:val="nil"/>
              <w:bottom w:val="nil"/>
              <w:right w:val="single" w:sz="4" w:space="0" w:color="auto"/>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58)</w:t>
            </w:r>
          </w:p>
        </w:tc>
        <w:tc>
          <w:tcPr>
            <w:tcW w:w="2317" w:type="dxa"/>
            <w:tcBorders>
              <w:top w:val="nil"/>
              <w:left w:val="single" w:sz="4" w:space="0" w:color="auto"/>
              <w:bottom w:val="nil"/>
              <w:right w:val="single" w:sz="4" w:space="0" w:color="auto"/>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2,0</w:t>
            </w:r>
          </w:p>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 </w:t>
            </w:r>
          </w:p>
        </w:tc>
        <w:tc>
          <w:tcPr>
            <w:tcW w:w="2117" w:type="dxa"/>
            <w:tcBorders>
              <w:top w:val="nil"/>
              <w:left w:val="single" w:sz="4" w:space="0" w:color="auto"/>
              <w:bottom w:val="nil"/>
              <w:right w:val="single" w:sz="4" w:space="0" w:color="auto"/>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1,5</w:t>
            </w:r>
          </w:p>
        </w:tc>
      </w:tr>
      <w:tr w:rsidR="00097B96" w:rsidRPr="009B5162" w:rsidTr="004F4C0C">
        <w:tc>
          <w:tcPr>
            <w:tcW w:w="682" w:type="dxa"/>
            <w:tcBorders>
              <w:top w:val="nil"/>
              <w:left w:val="single" w:sz="4" w:space="0" w:color="auto"/>
              <w:bottom w:val="nil"/>
              <w:right w:val="nil"/>
            </w:tcBorders>
            <w:shd w:val="clear" w:color="auto" w:fill="auto"/>
            <w:tcMar>
              <w:top w:w="0" w:type="dxa"/>
              <w:left w:w="130" w:type="dxa"/>
              <w:bottom w:w="0" w:type="dxa"/>
              <w:right w:w="130" w:type="dxa"/>
            </w:tcMar>
            <w:hideMark/>
          </w:tcPr>
          <w:p w:rsidR="00097B96" w:rsidRPr="009B5162" w:rsidRDefault="009B5162" w:rsidP="009B5162">
            <w:pPr>
              <w:pStyle w:val="formattext"/>
              <w:spacing w:before="0" w:beforeAutospacing="0" w:after="0" w:afterAutospacing="0"/>
              <w:jc w:val="both"/>
              <w:textAlignment w:val="baseline"/>
              <w:rPr>
                <w:sz w:val="22"/>
                <w:szCs w:val="22"/>
              </w:rPr>
            </w:pPr>
            <w:r>
              <w:rPr>
                <w:sz w:val="22"/>
                <w:szCs w:val="22"/>
              </w:rPr>
              <w:t>св.</w:t>
            </w:r>
          </w:p>
        </w:tc>
        <w:tc>
          <w:tcPr>
            <w:tcW w:w="590"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50</w:t>
            </w:r>
          </w:p>
        </w:tc>
        <w:tc>
          <w:tcPr>
            <w:tcW w:w="486"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9B5162" w:rsidP="009B5162">
            <w:pPr>
              <w:pStyle w:val="formattext"/>
              <w:spacing w:before="0" w:beforeAutospacing="0" w:after="0" w:afterAutospacing="0"/>
              <w:jc w:val="both"/>
              <w:textAlignment w:val="baseline"/>
              <w:rPr>
                <w:sz w:val="22"/>
                <w:szCs w:val="22"/>
              </w:rPr>
            </w:pPr>
            <w:r>
              <w:rPr>
                <w:sz w:val="22"/>
                <w:szCs w:val="22"/>
              </w:rPr>
              <w:t>до</w:t>
            </w:r>
          </w:p>
        </w:tc>
        <w:tc>
          <w:tcPr>
            <w:tcW w:w="813"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097B96" w:rsidP="00952481">
            <w:pPr>
              <w:pStyle w:val="formattext"/>
              <w:spacing w:before="0" w:beforeAutospacing="0" w:after="0" w:afterAutospacing="0"/>
              <w:jc w:val="both"/>
              <w:textAlignment w:val="baseline"/>
              <w:rPr>
                <w:sz w:val="22"/>
                <w:szCs w:val="22"/>
              </w:rPr>
            </w:pPr>
            <w:r w:rsidRPr="009B5162">
              <w:rPr>
                <w:sz w:val="22"/>
                <w:szCs w:val="22"/>
              </w:rPr>
              <w:t xml:space="preserve">100 </w:t>
            </w:r>
          </w:p>
        </w:tc>
        <w:tc>
          <w:tcPr>
            <w:tcW w:w="590"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952481" w:rsidP="009B5162">
            <w:pPr>
              <w:pStyle w:val="formattext"/>
              <w:spacing w:before="0" w:beforeAutospacing="0" w:after="0" w:afterAutospacing="0"/>
              <w:jc w:val="both"/>
              <w:textAlignment w:val="baseline"/>
              <w:rPr>
                <w:sz w:val="22"/>
                <w:szCs w:val="22"/>
              </w:rPr>
            </w:pPr>
            <w:r>
              <w:rPr>
                <w:sz w:val="22"/>
                <w:szCs w:val="22"/>
              </w:rPr>
              <w:t>(</w:t>
            </w:r>
            <w:r w:rsidR="009B5162">
              <w:rPr>
                <w:sz w:val="22"/>
                <w:szCs w:val="22"/>
              </w:rPr>
              <w:t>св.</w:t>
            </w:r>
          </w:p>
        </w:tc>
        <w:tc>
          <w:tcPr>
            <w:tcW w:w="690"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58</w:t>
            </w:r>
          </w:p>
        </w:tc>
        <w:tc>
          <w:tcPr>
            <w:tcW w:w="486"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9B5162" w:rsidP="009B5162">
            <w:pPr>
              <w:pStyle w:val="formattext"/>
              <w:spacing w:before="0" w:beforeAutospacing="0" w:after="0" w:afterAutospacing="0"/>
              <w:jc w:val="both"/>
              <w:textAlignment w:val="baseline"/>
              <w:rPr>
                <w:sz w:val="22"/>
                <w:szCs w:val="22"/>
              </w:rPr>
            </w:pPr>
            <w:r>
              <w:rPr>
                <w:sz w:val="22"/>
                <w:szCs w:val="22"/>
              </w:rPr>
              <w:t>до</w:t>
            </w:r>
          </w:p>
        </w:tc>
        <w:tc>
          <w:tcPr>
            <w:tcW w:w="1208" w:type="dxa"/>
            <w:tcBorders>
              <w:top w:val="nil"/>
              <w:left w:val="nil"/>
              <w:bottom w:val="nil"/>
              <w:right w:val="single" w:sz="4" w:space="0" w:color="auto"/>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116)</w:t>
            </w:r>
          </w:p>
        </w:tc>
        <w:tc>
          <w:tcPr>
            <w:tcW w:w="2317" w:type="dxa"/>
            <w:tcBorders>
              <w:top w:val="nil"/>
              <w:left w:val="single" w:sz="4" w:space="0" w:color="auto"/>
              <w:bottom w:val="nil"/>
              <w:right w:val="single" w:sz="4" w:space="0" w:color="auto"/>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3,0</w:t>
            </w:r>
          </w:p>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 </w:t>
            </w:r>
          </w:p>
        </w:tc>
        <w:tc>
          <w:tcPr>
            <w:tcW w:w="2117" w:type="dxa"/>
            <w:tcBorders>
              <w:top w:val="nil"/>
              <w:left w:val="single" w:sz="4" w:space="0" w:color="auto"/>
              <w:bottom w:val="nil"/>
              <w:right w:val="single" w:sz="4" w:space="0" w:color="auto"/>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2,5</w:t>
            </w:r>
          </w:p>
        </w:tc>
      </w:tr>
      <w:tr w:rsidR="00097B96" w:rsidRPr="009B5162" w:rsidTr="004F4C0C">
        <w:tc>
          <w:tcPr>
            <w:tcW w:w="682" w:type="dxa"/>
            <w:tcBorders>
              <w:top w:val="nil"/>
              <w:left w:val="single" w:sz="4" w:space="0" w:color="auto"/>
              <w:bottom w:val="nil"/>
              <w:right w:val="nil"/>
            </w:tcBorders>
            <w:shd w:val="clear" w:color="auto" w:fill="auto"/>
            <w:tcMar>
              <w:top w:w="0" w:type="dxa"/>
              <w:left w:w="130" w:type="dxa"/>
              <w:bottom w:w="0" w:type="dxa"/>
              <w:right w:w="130" w:type="dxa"/>
            </w:tcMar>
            <w:hideMark/>
          </w:tcPr>
          <w:p w:rsidR="00097B96" w:rsidRPr="009B5162" w:rsidRDefault="009B5162" w:rsidP="009B5162">
            <w:pPr>
              <w:pStyle w:val="formattext"/>
              <w:spacing w:before="0" w:beforeAutospacing="0" w:after="0" w:afterAutospacing="0"/>
              <w:jc w:val="both"/>
              <w:textAlignment w:val="baseline"/>
              <w:rPr>
                <w:sz w:val="22"/>
                <w:szCs w:val="22"/>
              </w:rPr>
            </w:pPr>
            <w:r>
              <w:rPr>
                <w:sz w:val="22"/>
                <w:szCs w:val="22"/>
              </w:rPr>
              <w:t>св.</w:t>
            </w:r>
          </w:p>
        </w:tc>
        <w:tc>
          <w:tcPr>
            <w:tcW w:w="590"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100</w:t>
            </w:r>
          </w:p>
        </w:tc>
        <w:tc>
          <w:tcPr>
            <w:tcW w:w="486"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9B5162" w:rsidP="009B5162">
            <w:pPr>
              <w:pStyle w:val="formattext"/>
              <w:spacing w:before="0" w:beforeAutospacing="0" w:after="0" w:afterAutospacing="0"/>
              <w:jc w:val="both"/>
              <w:textAlignment w:val="baseline"/>
              <w:rPr>
                <w:sz w:val="22"/>
                <w:szCs w:val="22"/>
              </w:rPr>
            </w:pPr>
            <w:r>
              <w:rPr>
                <w:sz w:val="22"/>
                <w:szCs w:val="22"/>
              </w:rPr>
              <w:t>до</w:t>
            </w:r>
          </w:p>
        </w:tc>
        <w:tc>
          <w:tcPr>
            <w:tcW w:w="813"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097B96" w:rsidP="00952481">
            <w:pPr>
              <w:pStyle w:val="formattext"/>
              <w:spacing w:before="0" w:beforeAutospacing="0" w:after="0" w:afterAutospacing="0"/>
              <w:jc w:val="both"/>
              <w:textAlignment w:val="baseline"/>
              <w:rPr>
                <w:sz w:val="22"/>
                <w:szCs w:val="22"/>
              </w:rPr>
            </w:pPr>
            <w:r w:rsidRPr="009B5162">
              <w:rPr>
                <w:sz w:val="22"/>
                <w:szCs w:val="22"/>
              </w:rPr>
              <w:t xml:space="preserve">200 </w:t>
            </w:r>
          </w:p>
        </w:tc>
        <w:tc>
          <w:tcPr>
            <w:tcW w:w="590"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952481" w:rsidP="009B5162">
            <w:pPr>
              <w:pStyle w:val="formattext"/>
              <w:spacing w:before="0" w:beforeAutospacing="0" w:after="0" w:afterAutospacing="0"/>
              <w:jc w:val="both"/>
              <w:textAlignment w:val="baseline"/>
              <w:rPr>
                <w:sz w:val="22"/>
                <w:szCs w:val="22"/>
              </w:rPr>
            </w:pPr>
            <w:r>
              <w:rPr>
                <w:sz w:val="22"/>
                <w:szCs w:val="22"/>
              </w:rPr>
              <w:t>(</w:t>
            </w:r>
            <w:r w:rsidR="009B5162">
              <w:rPr>
                <w:sz w:val="22"/>
                <w:szCs w:val="22"/>
              </w:rPr>
              <w:t>св.</w:t>
            </w:r>
          </w:p>
        </w:tc>
        <w:tc>
          <w:tcPr>
            <w:tcW w:w="690"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116</w:t>
            </w:r>
          </w:p>
        </w:tc>
        <w:tc>
          <w:tcPr>
            <w:tcW w:w="486" w:type="dxa"/>
            <w:tcBorders>
              <w:top w:val="nil"/>
              <w:left w:val="nil"/>
              <w:bottom w:val="nil"/>
              <w:right w:val="nil"/>
            </w:tcBorders>
            <w:shd w:val="clear" w:color="auto" w:fill="auto"/>
            <w:tcMar>
              <w:top w:w="0" w:type="dxa"/>
              <w:left w:w="130" w:type="dxa"/>
              <w:bottom w:w="0" w:type="dxa"/>
              <w:right w:w="130" w:type="dxa"/>
            </w:tcMar>
            <w:hideMark/>
          </w:tcPr>
          <w:p w:rsidR="00097B96" w:rsidRPr="009B5162" w:rsidRDefault="009B5162" w:rsidP="009B5162">
            <w:pPr>
              <w:pStyle w:val="formattext"/>
              <w:spacing w:before="0" w:beforeAutospacing="0" w:after="0" w:afterAutospacing="0"/>
              <w:jc w:val="both"/>
              <w:textAlignment w:val="baseline"/>
              <w:rPr>
                <w:sz w:val="22"/>
                <w:szCs w:val="22"/>
              </w:rPr>
            </w:pPr>
            <w:r>
              <w:rPr>
                <w:sz w:val="22"/>
                <w:szCs w:val="22"/>
              </w:rPr>
              <w:t>до</w:t>
            </w:r>
          </w:p>
        </w:tc>
        <w:tc>
          <w:tcPr>
            <w:tcW w:w="1208" w:type="dxa"/>
            <w:tcBorders>
              <w:top w:val="nil"/>
              <w:left w:val="nil"/>
              <w:bottom w:val="nil"/>
              <w:right w:val="single" w:sz="4" w:space="0" w:color="auto"/>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233)</w:t>
            </w:r>
          </w:p>
        </w:tc>
        <w:tc>
          <w:tcPr>
            <w:tcW w:w="2317" w:type="dxa"/>
            <w:tcBorders>
              <w:top w:val="nil"/>
              <w:left w:val="single" w:sz="4" w:space="0" w:color="auto"/>
              <w:bottom w:val="nil"/>
              <w:right w:val="single" w:sz="4" w:space="0" w:color="auto"/>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3,7</w:t>
            </w:r>
          </w:p>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 </w:t>
            </w:r>
          </w:p>
        </w:tc>
        <w:tc>
          <w:tcPr>
            <w:tcW w:w="2117" w:type="dxa"/>
            <w:tcBorders>
              <w:top w:val="nil"/>
              <w:left w:val="single" w:sz="4" w:space="0" w:color="auto"/>
              <w:bottom w:val="nil"/>
              <w:right w:val="single" w:sz="4" w:space="0" w:color="auto"/>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3,0</w:t>
            </w:r>
          </w:p>
        </w:tc>
      </w:tr>
      <w:tr w:rsidR="00097B96" w:rsidRPr="009B5162" w:rsidTr="004F4C0C">
        <w:tc>
          <w:tcPr>
            <w:tcW w:w="682" w:type="dxa"/>
            <w:tcBorders>
              <w:top w:val="nil"/>
              <w:left w:val="nil"/>
              <w:bottom w:val="single" w:sz="4" w:space="0" w:color="auto"/>
              <w:right w:val="nil"/>
            </w:tcBorders>
            <w:shd w:val="clear" w:color="auto" w:fill="auto"/>
            <w:tcMar>
              <w:top w:w="0" w:type="dxa"/>
              <w:left w:w="130" w:type="dxa"/>
              <w:bottom w:w="0" w:type="dxa"/>
              <w:right w:w="130" w:type="dxa"/>
            </w:tcMar>
            <w:hideMark/>
          </w:tcPr>
          <w:p w:rsidR="00097B96" w:rsidRPr="009B5162" w:rsidRDefault="009B5162" w:rsidP="009B5162">
            <w:pPr>
              <w:pStyle w:val="formattext"/>
              <w:spacing w:before="0" w:beforeAutospacing="0" w:after="0" w:afterAutospacing="0"/>
              <w:jc w:val="both"/>
              <w:textAlignment w:val="baseline"/>
              <w:rPr>
                <w:sz w:val="22"/>
                <w:szCs w:val="22"/>
              </w:rPr>
            </w:pPr>
            <w:r>
              <w:rPr>
                <w:sz w:val="22"/>
                <w:szCs w:val="22"/>
              </w:rPr>
              <w:t>св.</w:t>
            </w:r>
          </w:p>
        </w:tc>
        <w:tc>
          <w:tcPr>
            <w:tcW w:w="590" w:type="dxa"/>
            <w:tcBorders>
              <w:top w:val="nil"/>
              <w:left w:val="nil"/>
              <w:bottom w:val="single" w:sz="4" w:space="0" w:color="auto"/>
              <w:right w:val="nil"/>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200</w:t>
            </w:r>
          </w:p>
        </w:tc>
        <w:tc>
          <w:tcPr>
            <w:tcW w:w="486" w:type="dxa"/>
            <w:tcBorders>
              <w:top w:val="nil"/>
              <w:left w:val="nil"/>
              <w:bottom w:val="single" w:sz="4" w:space="0" w:color="auto"/>
              <w:right w:val="nil"/>
            </w:tcBorders>
            <w:shd w:val="clear" w:color="auto" w:fill="auto"/>
            <w:tcMar>
              <w:top w:w="0" w:type="dxa"/>
              <w:left w:w="130" w:type="dxa"/>
              <w:bottom w:w="0" w:type="dxa"/>
              <w:right w:w="130" w:type="dxa"/>
            </w:tcMar>
            <w:hideMark/>
          </w:tcPr>
          <w:p w:rsidR="00097B96" w:rsidRPr="009B5162" w:rsidRDefault="009B5162" w:rsidP="009B5162">
            <w:pPr>
              <w:pStyle w:val="formattext"/>
              <w:spacing w:before="0" w:beforeAutospacing="0" w:after="0" w:afterAutospacing="0"/>
              <w:jc w:val="both"/>
              <w:textAlignment w:val="baseline"/>
              <w:rPr>
                <w:sz w:val="22"/>
                <w:szCs w:val="22"/>
              </w:rPr>
            </w:pPr>
            <w:r>
              <w:rPr>
                <w:sz w:val="22"/>
                <w:szCs w:val="22"/>
              </w:rPr>
              <w:t>до</w:t>
            </w:r>
          </w:p>
        </w:tc>
        <w:tc>
          <w:tcPr>
            <w:tcW w:w="813" w:type="dxa"/>
            <w:tcBorders>
              <w:top w:val="nil"/>
              <w:left w:val="nil"/>
              <w:bottom w:val="single" w:sz="4" w:space="0" w:color="auto"/>
              <w:right w:val="nil"/>
            </w:tcBorders>
            <w:shd w:val="clear" w:color="auto" w:fill="auto"/>
            <w:tcMar>
              <w:top w:w="0" w:type="dxa"/>
              <w:left w:w="130" w:type="dxa"/>
              <w:bottom w:w="0" w:type="dxa"/>
              <w:right w:w="130" w:type="dxa"/>
            </w:tcMar>
            <w:hideMark/>
          </w:tcPr>
          <w:p w:rsidR="00097B96" w:rsidRPr="009B5162" w:rsidRDefault="00097B96" w:rsidP="00952481">
            <w:pPr>
              <w:pStyle w:val="formattext"/>
              <w:spacing w:before="0" w:beforeAutospacing="0" w:after="0" w:afterAutospacing="0"/>
              <w:jc w:val="both"/>
              <w:textAlignment w:val="baseline"/>
              <w:rPr>
                <w:sz w:val="22"/>
                <w:szCs w:val="22"/>
              </w:rPr>
            </w:pPr>
            <w:r w:rsidRPr="009B5162">
              <w:rPr>
                <w:sz w:val="22"/>
                <w:szCs w:val="22"/>
              </w:rPr>
              <w:t xml:space="preserve">400 </w:t>
            </w:r>
          </w:p>
        </w:tc>
        <w:tc>
          <w:tcPr>
            <w:tcW w:w="590" w:type="dxa"/>
            <w:tcBorders>
              <w:top w:val="nil"/>
              <w:left w:val="nil"/>
              <w:bottom w:val="single" w:sz="4" w:space="0" w:color="auto"/>
              <w:right w:val="nil"/>
            </w:tcBorders>
            <w:shd w:val="clear" w:color="auto" w:fill="auto"/>
            <w:tcMar>
              <w:top w:w="0" w:type="dxa"/>
              <w:left w:w="130" w:type="dxa"/>
              <w:bottom w:w="0" w:type="dxa"/>
              <w:right w:w="130" w:type="dxa"/>
            </w:tcMar>
            <w:hideMark/>
          </w:tcPr>
          <w:p w:rsidR="00097B96" w:rsidRPr="009B5162" w:rsidRDefault="00952481" w:rsidP="009B5162">
            <w:pPr>
              <w:pStyle w:val="formattext"/>
              <w:spacing w:before="0" w:beforeAutospacing="0" w:after="0" w:afterAutospacing="0"/>
              <w:jc w:val="both"/>
              <w:textAlignment w:val="baseline"/>
              <w:rPr>
                <w:sz w:val="22"/>
                <w:szCs w:val="22"/>
              </w:rPr>
            </w:pPr>
            <w:r>
              <w:rPr>
                <w:sz w:val="22"/>
                <w:szCs w:val="22"/>
              </w:rPr>
              <w:t>(</w:t>
            </w:r>
            <w:r w:rsidR="009B5162">
              <w:rPr>
                <w:sz w:val="22"/>
                <w:szCs w:val="22"/>
              </w:rPr>
              <w:t>св.</w:t>
            </w:r>
          </w:p>
        </w:tc>
        <w:tc>
          <w:tcPr>
            <w:tcW w:w="690" w:type="dxa"/>
            <w:tcBorders>
              <w:top w:val="nil"/>
              <w:left w:val="nil"/>
              <w:bottom w:val="single" w:sz="4" w:space="0" w:color="auto"/>
              <w:right w:val="nil"/>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233</w:t>
            </w:r>
          </w:p>
        </w:tc>
        <w:tc>
          <w:tcPr>
            <w:tcW w:w="486" w:type="dxa"/>
            <w:tcBorders>
              <w:top w:val="nil"/>
              <w:left w:val="nil"/>
              <w:bottom w:val="single" w:sz="4" w:space="0" w:color="auto"/>
              <w:right w:val="nil"/>
            </w:tcBorders>
            <w:shd w:val="clear" w:color="auto" w:fill="auto"/>
            <w:tcMar>
              <w:top w:w="0" w:type="dxa"/>
              <w:left w:w="130" w:type="dxa"/>
              <w:bottom w:w="0" w:type="dxa"/>
              <w:right w:w="130" w:type="dxa"/>
            </w:tcMar>
            <w:hideMark/>
          </w:tcPr>
          <w:p w:rsidR="00097B96" w:rsidRPr="009B5162" w:rsidRDefault="009B5162" w:rsidP="009B5162">
            <w:pPr>
              <w:pStyle w:val="formattext"/>
              <w:spacing w:before="0" w:beforeAutospacing="0" w:after="0" w:afterAutospacing="0"/>
              <w:jc w:val="both"/>
              <w:textAlignment w:val="baseline"/>
              <w:rPr>
                <w:sz w:val="22"/>
                <w:szCs w:val="22"/>
              </w:rPr>
            </w:pPr>
            <w:r>
              <w:rPr>
                <w:sz w:val="22"/>
                <w:szCs w:val="22"/>
              </w:rPr>
              <w:t>до</w:t>
            </w:r>
          </w:p>
        </w:tc>
        <w:tc>
          <w:tcPr>
            <w:tcW w:w="1208" w:type="dxa"/>
            <w:tcBorders>
              <w:top w:val="nil"/>
              <w:left w:val="nil"/>
              <w:bottom w:val="single" w:sz="4" w:space="0" w:color="auto"/>
              <w:right w:val="nil"/>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466)</w:t>
            </w:r>
          </w:p>
        </w:tc>
        <w:tc>
          <w:tcPr>
            <w:tcW w:w="2317" w:type="dxa"/>
            <w:tcBorders>
              <w:top w:val="nil"/>
              <w:left w:val="nil"/>
              <w:bottom w:val="single" w:sz="4" w:space="0" w:color="auto"/>
              <w:right w:val="single" w:sz="4" w:space="0" w:color="auto"/>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4,3</w:t>
            </w:r>
          </w:p>
        </w:tc>
        <w:tc>
          <w:tcPr>
            <w:tcW w:w="2117" w:type="dxa"/>
            <w:tcBorders>
              <w:top w:val="nil"/>
              <w:left w:val="single" w:sz="4" w:space="0" w:color="auto"/>
              <w:bottom w:val="single" w:sz="4" w:space="0" w:color="auto"/>
              <w:right w:val="single" w:sz="4" w:space="0" w:color="auto"/>
            </w:tcBorders>
            <w:shd w:val="clear" w:color="auto" w:fill="auto"/>
            <w:tcMar>
              <w:top w:w="0" w:type="dxa"/>
              <w:left w:w="130" w:type="dxa"/>
              <w:bottom w:w="0" w:type="dxa"/>
              <w:right w:w="130" w:type="dxa"/>
            </w:tcMar>
            <w:hideMark/>
          </w:tcPr>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3,5</w:t>
            </w:r>
          </w:p>
        </w:tc>
      </w:tr>
      <w:tr w:rsidR="00097B96" w:rsidRPr="009B5162" w:rsidTr="004F4C0C">
        <w:tc>
          <w:tcPr>
            <w:tcW w:w="9979" w:type="dxa"/>
            <w:gridSpan w:val="10"/>
            <w:tcBorders>
              <w:top w:val="nil"/>
            </w:tcBorders>
            <w:shd w:val="clear" w:color="auto" w:fill="auto"/>
            <w:tcMar>
              <w:top w:w="0" w:type="dxa"/>
              <w:left w:w="130" w:type="dxa"/>
              <w:bottom w:w="0" w:type="dxa"/>
              <w:right w:w="130" w:type="dxa"/>
            </w:tcMar>
            <w:hideMark/>
          </w:tcPr>
          <w:p w:rsidR="00097B96" w:rsidRDefault="00097B96" w:rsidP="009B5162">
            <w:pPr>
              <w:pStyle w:val="formattext"/>
              <w:spacing w:before="0" w:beforeAutospacing="0" w:after="0" w:afterAutospacing="0"/>
              <w:jc w:val="both"/>
              <w:textAlignment w:val="baseline"/>
              <w:rPr>
                <w:sz w:val="22"/>
                <w:szCs w:val="22"/>
              </w:rPr>
            </w:pPr>
            <w:r w:rsidRPr="009B5162">
              <w:rPr>
                <w:sz w:val="22"/>
                <w:szCs w:val="22"/>
              </w:rPr>
              <w:t>Примечан</w:t>
            </w:r>
            <w:r w:rsidR="005169D8">
              <w:rPr>
                <w:sz w:val="22"/>
                <w:szCs w:val="22"/>
              </w:rPr>
              <w:t>ия</w:t>
            </w:r>
            <w:r w:rsidR="00952481">
              <w:rPr>
                <w:sz w:val="22"/>
                <w:szCs w:val="22"/>
              </w:rPr>
              <w:t>:</w:t>
            </w:r>
          </w:p>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1</w:t>
            </w:r>
            <w:r w:rsidR="00952481">
              <w:rPr>
                <w:sz w:val="22"/>
                <w:szCs w:val="22"/>
              </w:rPr>
              <w:t>.</w:t>
            </w:r>
            <w:r w:rsidRPr="009B5162">
              <w:rPr>
                <w:sz w:val="22"/>
                <w:szCs w:val="22"/>
              </w:rPr>
              <w:t xml:space="preserve">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w:t>
            </w:r>
          </w:p>
          <w:p w:rsidR="00097B96" w:rsidRPr="005169D8" w:rsidRDefault="00097B96" w:rsidP="009B5162">
            <w:pPr>
              <w:pStyle w:val="formattext"/>
              <w:spacing w:before="0" w:beforeAutospacing="0" w:after="0" w:afterAutospacing="0"/>
              <w:jc w:val="both"/>
              <w:textAlignment w:val="baseline"/>
              <w:rPr>
                <w:sz w:val="22"/>
                <w:szCs w:val="22"/>
              </w:rPr>
            </w:pPr>
            <w:r w:rsidRPr="009B5162">
              <w:rPr>
                <w:sz w:val="22"/>
                <w:szCs w:val="22"/>
              </w:rPr>
              <w:t>2</w:t>
            </w:r>
            <w:r w:rsidR="00952481">
              <w:rPr>
                <w:sz w:val="22"/>
                <w:szCs w:val="22"/>
              </w:rPr>
              <w:t>.</w:t>
            </w:r>
            <w:r w:rsidRPr="009B5162">
              <w:rPr>
                <w:sz w:val="22"/>
                <w:szCs w:val="22"/>
              </w:rPr>
              <w:t xml:space="preserve"> Объекты размещения отходов следует предусматривать вне территорий жилых, общественно-деловых и рекреационных зон</w:t>
            </w:r>
            <w:r w:rsidRPr="005169D8">
              <w:rPr>
                <w:sz w:val="22"/>
                <w:szCs w:val="22"/>
              </w:rPr>
              <w:t>. Условия размещения и определение размеров площадок для них необходимо предусматривать по </w:t>
            </w:r>
            <w:hyperlink r:id="rId445" w:anchor="7D20K3" w:history="1">
              <w:r w:rsidRPr="005169D8">
                <w:rPr>
                  <w:rStyle w:val="af1"/>
                  <w:rFonts w:eastAsiaTheme="majorEastAsia"/>
                  <w:color w:val="auto"/>
                  <w:sz w:val="22"/>
                  <w:szCs w:val="22"/>
                  <w:u w:val="none"/>
                </w:rPr>
                <w:t>СП 127.13330</w:t>
              </w:r>
            </w:hyperlink>
            <w:r w:rsidR="000B2DF3" w:rsidRPr="005169D8">
              <w:rPr>
                <w:rStyle w:val="af1"/>
                <w:rFonts w:eastAsiaTheme="majorEastAsia"/>
                <w:color w:val="auto"/>
                <w:sz w:val="22"/>
                <w:szCs w:val="22"/>
                <w:u w:val="none"/>
              </w:rPr>
              <w:t>.2017</w:t>
            </w:r>
            <w:r w:rsidRPr="005169D8">
              <w:rPr>
                <w:sz w:val="22"/>
                <w:szCs w:val="22"/>
              </w:rPr>
              <w:t> с учетом </w:t>
            </w:r>
            <w:hyperlink r:id="rId446" w:anchor="7D20K3" w:history="1">
              <w:r w:rsidRPr="005169D8">
                <w:rPr>
                  <w:rStyle w:val="af1"/>
                  <w:rFonts w:eastAsiaTheme="majorEastAsia"/>
                  <w:color w:val="auto"/>
                  <w:sz w:val="22"/>
                  <w:szCs w:val="22"/>
                  <w:u w:val="none"/>
                </w:rPr>
                <w:t>СП 124.13330</w:t>
              </w:r>
            </w:hyperlink>
            <w:r w:rsidRPr="005169D8">
              <w:rPr>
                <w:sz w:val="22"/>
                <w:szCs w:val="22"/>
              </w:rPr>
              <w:t>.</w:t>
            </w:r>
            <w:r w:rsidR="000B2DF3" w:rsidRPr="005169D8">
              <w:rPr>
                <w:sz w:val="22"/>
                <w:szCs w:val="22"/>
              </w:rPr>
              <w:t>2016.</w:t>
            </w:r>
          </w:p>
          <w:p w:rsidR="00097B96" w:rsidRPr="005169D8" w:rsidRDefault="00097B96" w:rsidP="009B5162">
            <w:pPr>
              <w:pStyle w:val="formattext"/>
              <w:spacing w:before="0" w:beforeAutospacing="0" w:after="0" w:afterAutospacing="0"/>
              <w:jc w:val="both"/>
              <w:textAlignment w:val="baseline"/>
              <w:rPr>
                <w:sz w:val="22"/>
                <w:szCs w:val="22"/>
              </w:rPr>
            </w:pPr>
            <w:r w:rsidRPr="005169D8">
              <w:rPr>
                <w:sz w:val="22"/>
                <w:szCs w:val="22"/>
              </w:rPr>
              <w:t>3</w:t>
            </w:r>
            <w:r w:rsidR="00952481" w:rsidRPr="005169D8">
              <w:rPr>
                <w:sz w:val="22"/>
                <w:szCs w:val="22"/>
              </w:rPr>
              <w:t>.</w:t>
            </w:r>
            <w:r w:rsidRPr="005169D8">
              <w:rPr>
                <w:sz w:val="22"/>
                <w:szCs w:val="22"/>
              </w:rPr>
              <w:t xml:space="preserve"> Размеры санитарно-защитных зон от котельных определяются в соответствии с требованиями, приведенными в </w:t>
            </w:r>
            <w:hyperlink r:id="rId447" w:anchor="7DI0K8" w:history="1">
              <w:r w:rsidRPr="005169D8">
                <w:rPr>
                  <w:rStyle w:val="af1"/>
                  <w:rFonts w:eastAsiaTheme="majorEastAsia"/>
                  <w:color w:val="auto"/>
                  <w:sz w:val="22"/>
                  <w:szCs w:val="22"/>
                  <w:u w:val="none"/>
                </w:rPr>
                <w:t>СанПиН 2.1.3684</w:t>
              </w:r>
            </w:hyperlink>
            <w:r w:rsidR="000B2DF3" w:rsidRPr="005169D8">
              <w:rPr>
                <w:sz w:val="22"/>
                <w:szCs w:val="22"/>
              </w:rPr>
              <w:t>-21</w:t>
            </w:r>
          </w:p>
          <w:p w:rsidR="00097B96" w:rsidRPr="009B5162" w:rsidRDefault="00097B96" w:rsidP="009B5162">
            <w:pPr>
              <w:pStyle w:val="formattext"/>
              <w:spacing w:before="0" w:beforeAutospacing="0" w:after="0" w:afterAutospacing="0"/>
              <w:jc w:val="both"/>
              <w:textAlignment w:val="baseline"/>
              <w:rPr>
                <w:sz w:val="22"/>
                <w:szCs w:val="22"/>
              </w:rPr>
            </w:pPr>
            <w:r w:rsidRPr="005169D8">
              <w:rPr>
                <w:sz w:val="22"/>
                <w:szCs w:val="22"/>
              </w:rPr>
              <w:t>При размещении котельных на других видах топлива площадь участка определяется заданием на проектирование с учетом требований </w:t>
            </w:r>
            <w:hyperlink r:id="rId448" w:anchor="7D20K3" w:history="1">
              <w:r w:rsidRPr="005169D8">
                <w:rPr>
                  <w:rStyle w:val="af1"/>
                  <w:rFonts w:eastAsiaTheme="majorEastAsia"/>
                  <w:color w:val="auto"/>
                  <w:sz w:val="22"/>
                  <w:szCs w:val="22"/>
                  <w:u w:val="none"/>
                </w:rPr>
                <w:t>СП 89.13330</w:t>
              </w:r>
            </w:hyperlink>
            <w:r w:rsidRPr="005169D8">
              <w:rPr>
                <w:sz w:val="22"/>
                <w:szCs w:val="22"/>
              </w:rPr>
              <w:t>,</w:t>
            </w:r>
            <w:r w:rsidR="000B2DF3" w:rsidRPr="005169D8">
              <w:rPr>
                <w:sz w:val="22"/>
                <w:szCs w:val="22"/>
              </w:rPr>
              <w:t xml:space="preserve">2012, </w:t>
            </w:r>
            <w:r w:rsidRPr="005169D8">
              <w:rPr>
                <w:sz w:val="22"/>
                <w:szCs w:val="22"/>
              </w:rPr>
              <w:t> </w:t>
            </w:r>
            <w:hyperlink r:id="rId449" w:history="1">
              <w:r w:rsidRPr="005169D8">
                <w:rPr>
                  <w:rStyle w:val="af1"/>
                  <w:rFonts w:eastAsiaTheme="majorEastAsia"/>
                  <w:color w:val="auto"/>
                  <w:sz w:val="22"/>
                  <w:szCs w:val="22"/>
                  <w:u w:val="none"/>
                </w:rPr>
                <w:t>ГОСТ Р 55006</w:t>
              </w:r>
            </w:hyperlink>
            <w:r w:rsidRPr="009B5162">
              <w:rPr>
                <w:sz w:val="22"/>
                <w:szCs w:val="22"/>
              </w:rPr>
              <w:t>.</w:t>
            </w:r>
          </w:p>
          <w:p w:rsidR="00097B96" w:rsidRPr="009B5162" w:rsidRDefault="00097B96" w:rsidP="009B5162">
            <w:pPr>
              <w:pStyle w:val="formattext"/>
              <w:spacing w:before="0" w:beforeAutospacing="0" w:after="0" w:afterAutospacing="0"/>
              <w:jc w:val="both"/>
              <w:textAlignment w:val="baseline"/>
              <w:rPr>
                <w:sz w:val="22"/>
                <w:szCs w:val="22"/>
              </w:rPr>
            </w:pPr>
            <w:r w:rsidRPr="009B5162">
              <w:rPr>
                <w:sz w:val="22"/>
                <w:szCs w:val="22"/>
              </w:rPr>
              <w:t> </w:t>
            </w:r>
          </w:p>
        </w:tc>
      </w:tr>
    </w:tbl>
    <w:p w:rsidR="00097B96" w:rsidRPr="005A0779" w:rsidRDefault="00097B96" w:rsidP="005A0779">
      <w:pPr>
        <w:pStyle w:val="formattext"/>
        <w:shd w:val="clear" w:color="auto" w:fill="FFFFFF"/>
        <w:spacing w:before="0" w:beforeAutospacing="0" w:after="0" w:afterAutospacing="0"/>
        <w:jc w:val="both"/>
        <w:textAlignment w:val="baseline"/>
      </w:pPr>
      <w:r w:rsidRPr="004F4C0C">
        <w:rPr>
          <w:sz w:val="28"/>
          <w:szCs w:val="28"/>
        </w:rPr>
        <w:t>          </w:t>
      </w:r>
      <w:r w:rsidR="000B2DF3" w:rsidRPr="004F4C0C">
        <w:rPr>
          <w:sz w:val="28"/>
          <w:szCs w:val="28"/>
        </w:rPr>
        <w:t>11</w:t>
      </w:r>
      <w:r w:rsidR="000B2DF3" w:rsidRPr="005A0779">
        <w:t xml:space="preserve">. </w:t>
      </w:r>
      <w:r w:rsidRPr="005A0779">
        <w:t>Газораспределительные станции магистральных газопроводов следует размещать за пределами населенных пунктов в соответствии с требованиями </w:t>
      </w:r>
      <w:hyperlink r:id="rId450" w:anchor="7D20K3" w:history="1">
        <w:r w:rsidRPr="005A0779">
          <w:rPr>
            <w:rStyle w:val="af1"/>
            <w:rFonts w:eastAsiaTheme="majorEastAsia"/>
            <w:color w:val="auto"/>
            <w:u w:val="none"/>
          </w:rPr>
          <w:t>СП 36.13330</w:t>
        </w:r>
      </w:hyperlink>
      <w:r w:rsidRPr="005A0779">
        <w:t>.</w:t>
      </w:r>
      <w:r w:rsidR="005169D8" w:rsidRPr="005A0779">
        <w:t>2012.</w:t>
      </w:r>
    </w:p>
    <w:p w:rsidR="005169D8" w:rsidRPr="005A0779" w:rsidRDefault="00097B96" w:rsidP="009B5162">
      <w:pPr>
        <w:pStyle w:val="formattext"/>
        <w:shd w:val="clear" w:color="auto" w:fill="FFFFFF"/>
        <w:spacing w:before="0" w:beforeAutospacing="0" w:after="0" w:afterAutospacing="0"/>
        <w:ind w:firstLine="480"/>
        <w:jc w:val="both"/>
        <w:textAlignment w:val="baseline"/>
      </w:pPr>
      <w:r w:rsidRPr="005A0779">
        <w:t>Допускается реконструкция существующих газораспределительных станций магистральных газопроводов, расположенных на территории населенных пунктов в зонах инженерной инфраструктуры, без переноса на новую площадку.</w:t>
      </w:r>
    </w:p>
    <w:p w:rsidR="00097B96" w:rsidRPr="005A0779" w:rsidRDefault="005169D8" w:rsidP="009B5162">
      <w:pPr>
        <w:pStyle w:val="formattext"/>
        <w:shd w:val="clear" w:color="auto" w:fill="FFFFFF"/>
        <w:spacing w:before="0" w:beforeAutospacing="0" w:after="0" w:afterAutospacing="0"/>
        <w:ind w:firstLine="480"/>
        <w:jc w:val="both"/>
        <w:textAlignment w:val="baseline"/>
      </w:pPr>
      <w:r w:rsidRPr="005A0779">
        <w:t>12.</w:t>
      </w:r>
      <w:r w:rsidR="00097B96" w:rsidRPr="005A0779">
        <w:t xml:space="preserve"> Размеры земельных участков газонаполнительных станций (ГНС) в зависимости от их производительности следует принимать по проекту, </w:t>
      </w:r>
      <w:r w:rsidR="004F4C0C" w:rsidRPr="005A0779">
        <w:t xml:space="preserve">но </w:t>
      </w:r>
      <w:r w:rsidR="00097B96" w:rsidRPr="005A0779">
        <w:t>не более, для станций производительностью:</w:t>
      </w:r>
    </w:p>
    <w:p w:rsidR="004F4C0C" w:rsidRPr="005A0779" w:rsidRDefault="00043DDD" w:rsidP="00043DDD">
      <w:pPr>
        <w:pStyle w:val="formattext"/>
        <w:shd w:val="clear" w:color="auto" w:fill="FFFFFF"/>
        <w:spacing w:before="0" w:beforeAutospacing="0" w:after="0" w:afterAutospacing="0"/>
        <w:ind w:firstLine="480"/>
        <w:textAlignment w:val="baseline"/>
      </w:pPr>
      <w:r w:rsidRPr="005A0779">
        <w:t>10 тыс. т/год - 6 га;</w:t>
      </w:r>
    </w:p>
    <w:p w:rsidR="00043DDD" w:rsidRPr="005A0779" w:rsidRDefault="00043DDD" w:rsidP="00043DDD">
      <w:pPr>
        <w:pStyle w:val="formattext"/>
        <w:shd w:val="clear" w:color="auto" w:fill="FFFFFF"/>
        <w:spacing w:before="0" w:beforeAutospacing="0" w:after="0" w:afterAutospacing="0"/>
        <w:ind w:firstLine="480"/>
        <w:textAlignment w:val="baseline"/>
      </w:pPr>
      <w:r w:rsidRPr="005A0779">
        <w:t>20 тыс. т/год - 7 га;</w:t>
      </w:r>
    </w:p>
    <w:p w:rsidR="00043DDD" w:rsidRPr="005A0779" w:rsidRDefault="00043DDD" w:rsidP="00043DDD">
      <w:pPr>
        <w:pStyle w:val="formattext"/>
        <w:shd w:val="clear" w:color="auto" w:fill="FFFFFF"/>
        <w:spacing w:before="0" w:beforeAutospacing="0" w:after="0" w:afterAutospacing="0"/>
        <w:ind w:firstLine="480"/>
        <w:textAlignment w:val="baseline"/>
      </w:pPr>
      <w:r w:rsidRPr="005A0779">
        <w:t>40 тыс. т/год – 8 га.</w:t>
      </w:r>
    </w:p>
    <w:p w:rsidR="004F4C0C" w:rsidRPr="005A0779" w:rsidRDefault="004F4C0C" w:rsidP="009B5162">
      <w:pPr>
        <w:pStyle w:val="formattext"/>
        <w:shd w:val="clear" w:color="auto" w:fill="FFFFFF"/>
        <w:spacing w:before="0" w:beforeAutospacing="0" w:after="0" w:afterAutospacing="0"/>
        <w:ind w:firstLine="480"/>
        <w:jc w:val="both"/>
        <w:textAlignment w:val="baseline"/>
      </w:pPr>
      <w:r w:rsidRPr="005A0779">
        <w:t>13.</w:t>
      </w:r>
      <w:r w:rsidR="00097B96" w:rsidRPr="005A0779">
        <w:t xml:space="preserve"> Размеры земельных участков газонаполнительных пунктов (ГНП) и промежуточных складов баллонов (ПСБ) следует принимать не более 0,6 га. Расстояния от них до зданий и сооружений различного назначения следует принимать согласно </w:t>
      </w:r>
      <w:hyperlink r:id="rId451" w:anchor="7D20K3" w:history="1">
        <w:r w:rsidR="00097B96" w:rsidRPr="005A0779">
          <w:rPr>
            <w:rStyle w:val="af1"/>
            <w:rFonts w:eastAsiaTheme="majorEastAsia"/>
            <w:color w:val="auto"/>
            <w:u w:val="none"/>
          </w:rPr>
          <w:t>СП 62.13330</w:t>
        </w:r>
      </w:hyperlink>
      <w:r w:rsidR="00097B96" w:rsidRPr="005A0779">
        <w:t>.</w:t>
      </w:r>
      <w:r w:rsidRPr="005A0779">
        <w:t>2011.</w:t>
      </w:r>
    </w:p>
    <w:p w:rsidR="006818CC" w:rsidRPr="00046A26" w:rsidRDefault="006818CC" w:rsidP="006818CC">
      <w:pPr>
        <w:pStyle w:val="formattext"/>
        <w:shd w:val="clear" w:color="auto" w:fill="FFFFFF"/>
        <w:spacing w:before="0" w:beforeAutospacing="0" w:after="0" w:afterAutospacing="0"/>
        <w:ind w:firstLine="480"/>
        <w:jc w:val="both"/>
        <w:textAlignment w:val="baseline"/>
      </w:pPr>
      <w:r w:rsidRPr="005A0779">
        <w:t xml:space="preserve">14. Расстояние от ГНС, </w:t>
      </w:r>
      <w:r w:rsidRPr="00046A26">
        <w:t>ГНП и ПСБ до зданий и сооружений различного назначения следует принимать согласно требованиям технических регламентов.</w:t>
      </w:r>
    </w:p>
    <w:p w:rsidR="000C2FB8" w:rsidRPr="00046A26" w:rsidRDefault="000C2FB8" w:rsidP="000C2FB8">
      <w:pPr>
        <w:pStyle w:val="formattext"/>
        <w:shd w:val="clear" w:color="auto" w:fill="FFFFFF"/>
        <w:spacing w:before="0" w:beforeAutospacing="0" w:after="0" w:afterAutospacing="0"/>
        <w:ind w:firstLine="480"/>
        <w:jc w:val="both"/>
        <w:textAlignment w:val="baseline"/>
      </w:pPr>
      <w:r w:rsidRPr="00046A26">
        <w:t>1</w:t>
      </w:r>
      <w:r w:rsidR="0088545E" w:rsidRPr="00046A26">
        <w:t>5</w:t>
      </w:r>
      <w:r w:rsidRPr="00046A26">
        <w:t xml:space="preserve">. Проектирование ЛКС по территории сельских поселений выполняется в газонах, под тротуарами, полосами и (или) дорожками для движения </w:t>
      </w:r>
      <w:proofErr w:type="spellStart"/>
      <w:r w:rsidRPr="00046A26">
        <w:t>велотранспорта</w:t>
      </w:r>
      <w:proofErr w:type="spellEnd"/>
      <w:r w:rsidRPr="00046A26">
        <w:t>, полосами озеленения УДС либо в укрепленной части обочины автомобильной дороги.</w:t>
      </w:r>
    </w:p>
    <w:p w:rsidR="00855663" w:rsidRPr="00046A26" w:rsidRDefault="00855663" w:rsidP="00097B96">
      <w:pPr>
        <w:pStyle w:val="formattext"/>
        <w:spacing w:before="0" w:beforeAutospacing="0" w:after="0" w:afterAutospacing="0"/>
        <w:ind w:firstLine="480"/>
        <w:textAlignment w:val="baseline"/>
        <w:rPr>
          <w:b/>
          <w:bCs/>
          <w:sz w:val="28"/>
          <w:szCs w:val="28"/>
          <w:bdr w:val="none" w:sz="0" w:space="0" w:color="auto" w:frame="1"/>
        </w:rPr>
      </w:pPr>
    </w:p>
    <w:p w:rsidR="00097B96" w:rsidRPr="00046A26" w:rsidRDefault="0080126B" w:rsidP="00097B96">
      <w:pPr>
        <w:pStyle w:val="formattext"/>
        <w:spacing w:before="0" w:beforeAutospacing="0" w:after="0" w:afterAutospacing="0"/>
        <w:ind w:firstLine="480"/>
        <w:textAlignment w:val="baseline"/>
      </w:pPr>
      <w:r w:rsidRPr="00046A26">
        <w:rPr>
          <w:b/>
          <w:bCs/>
          <w:bdr w:val="none" w:sz="0" w:space="0" w:color="auto" w:frame="1"/>
        </w:rPr>
        <w:t xml:space="preserve">Статья </w:t>
      </w:r>
      <w:r w:rsidR="00855663" w:rsidRPr="00046A26">
        <w:rPr>
          <w:b/>
          <w:bCs/>
          <w:bdr w:val="none" w:sz="0" w:space="0" w:color="auto" w:frame="1"/>
        </w:rPr>
        <w:t>31</w:t>
      </w:r>
      <w:r w:rsidRPr="00046A26">
        <w:rPr>
          <w:b/>
          <w:bCs/>
          <w:bdr w:val="none" w:sz="0" w:space="0" w:color="auto" w:frame="1"/>
        </w:rPr>
        <w:t xml:space="preserve">. </w:t>
      </w:r>
      <w:r w:rsidR="00097B96" w:rsidRPr="00046A26">
        <w:rPr>
          <w:b/>
          <w:bCs/>
          <w:bdr w:val="none" w:sz="0" w:space="0" w:color="auto" w:frame="1"/>
        </w:rPr>
        <w:t>Санитарная очистка</w:t>
      </w:r>
    </w:p>
    <w:p w:rsidR="00097B96" w:rsidRPr="00046A26" w:rsidRDefault="00097B96" w:rsidP="00097B96">
      <w:pPr>
        <w:pStyle w:val="formattext"/>
        <w:spacing w:before="0" w:beforeAutospacing="0" w:after="0" w:afterAutospacing="0"/>
        <w:ind w:firstLine="480"/>
        <w:textAlignment w:val="baseline"/>
      </w:pPr>
    </w:p>
    <w:p w:rsidR="0080126B" w:rsidRPr="005A0779" w:rsidRDefault="0080126B" w:rsidP="0080126B">
      <w:pPr>
        <w:pStyle w:val="formattext"/>
        <w:spacing w:before="0" w:beforeAutospacing="0" w:after="0" w:afterAutospacing="0"/>
        <w:ind w:firstLine="480"/>
        <w:jc w:val="both"/>
        <w:textAlignment w:val="baseline"/>
      </w:pPr>
      <w:r w:rsidRPr="00046A26">
        <w:t>1.</w:t>
      </w:r>
      <w:r w:rsidR="00097B96" w:rsidRPr="00046A26">
        <w:t xml:space="preserve"> Санитарная очистка территории сельских по</w:t>
      </w:r>
      <w:r w:rsidR="00097B96" w:rsidRPr="005A0779">
        <w:t xml:space="preserve">селений должна обеспечивать во взаимосвязи с системой канализации сбор и утилизацию (удаление, обезвреживание) коммунальных и производственных отходов с учетом экологических и ресурсосберегающих требований. Количество коммунальных отходов определяется по расчету </w:t>
      </w:r>
      <w:r w:rsidRPr="005A0779">
        <w:t xml:space="preserve">в соответствии с таблицей </w:t>
      </w:r>
      <w:r w:rsidR="0088545E" w:rsidRPr="005A0779">
        <w:t>77</w:t>
      </w:r>
      <w:r w:rsidRPr="005A0779">
        <w:t>.</w:t>
      </w:r>
    </w:p>
    <w:p w:rsidR="0088545E" w:rsidRPr="005A0779" w:rsidRDefault="0080126B" w:rsidP="0080126B">
      <w:pPr>
        <w:pStyle w:val="formattext"/>
        <w:spacing w:before="0" w:beforeAutospacing="0" w:after="0" w:afterAutospacing="0"/>
        <w:jc w:val="both"/>
        <w:textAlignment w:val="baseline"/>
      </w:pPr>
      <w:r w:rsidRPr="005A0779">
        <w:tab/>
      </w:r>
    </w:p>
    <w:p w:rsidR="0080126B" w:rsidRPr="005A0779" w:rsidRDefault="00043DDD" w:rsidP="0080126B">
      <w:pPr>
        <w:pStyle w:val="formattext"/>
        <w:spacing w:before="0" w:beforeAutospacing="0" w:after="0" w:afterAutospacing="0"/>
        <w:jc w:val="both"/>
        <w:textAlignment w:val="baseline"/>
      </w:pPr>
      <w:r w:rsidRPr="005A0779">
        <w:tab/>
      </w:r>
      <w:r w:rsidR="0080126B" w:rsidRPr="005A0779">
        <w:t xml:space="preserve">Таблица </w:t>
      </w:r>
      <w:proofErr w:type="gramStart"/>
      <w:r w:rsidR="0088545E" w:rsidRPr="005A0779">
        <w:t>77</w:t>
      </w:r>
      <w:r w:rsidR="0014363B" w:rsidRPr="005A0779">
        <w:t xml:space="preserve"> </w:t>
      </w:r>
      <w:r w:rsidR="0080126B" w:rsidRPr="005A0779">
        <w:t>.</w:t>
      </w:r>
      <w:r w:rsidR="0080126B" w:rsidRPr="005A0779">
        <w:rPr>
          <w:bCs/>
        </w:rPr>
        <w:t>Нормы</w:t>
      </w:r>
      <w:proofErr w:type="gramEnd"/>
      <w:r w:rsidR="0080126B" w:rsidRPr="005A0779">
        <w:rPr>
          <w:bCs/>
        </w:rPr>
        <w:t xml:space="preserve"> накопления коммунальных отходов</w:t>
      </w:r>
    </w:p>
    <w:p w:rsidR="0080126B" w:rsidRPr="0080126B" w:rsidRDefault="0080126B" w:rsidP="0080126B">
      <w:pPr>
        <w:pStyle w:val="formattext"/>
        <w:spacing w:before="0" w:beforeAutospacing="0" w:after="0" w:afterAutospacing="0"/>
        <w:jc w:val="both"/>
        <w:textAlignment w:val="baseline"/>
        <w:rPr>
          <w:sz w:val="28"/>
          <w:szCs w:val="28"/>
        </w:rPr>
      </w:pPr>
    </w:p>
    <w:tbl>
      <w:tblPr>
        <w:tblW w:w="0" w:type="auto"/>
        <w:tblCellMar>
          <w:left w:w="0" w:type="dxa"/>
          <w:right w:w="0" w:type="dxa"/>
        </w:tblCellMar>
        <w:tblLook w:val="04A0" w:firstRow="1" w:lastRow="0" w:firstColumn="1" w:lastColumn="0" w:noHBand="0" w:noVBand="1"/>
      </w:tblPr>
      <w:tblGrid>
        <w:gridCol w:w="1366"/>
        <w:gridCol w:w="5765"/>
        <w:gridCol w:w="1322"/>
        <w:gridCol w:w="1186"/>
      </w:tblGrid>
      <w:tr w:rsidR="0080126B" w:rsidRPr="0080126B" w:rsidTr="0080126B">
        <w:trPr>
          <w:trHeight w:val="15"/>
        </w:trPr>
        <w:tc>
          <w:tcPr>
            <w:tcW w:w="1388" w:type="dxa"/>
            <w:tcBorders>
              <w:top w:val="nil"/>
              <w:left w:val="nil"/>
              <w:bottom w:val="nil"/>
              <w:right w:val="nil"/>
            </w:tcBorders>
            <w:shd w:val="clear" w:color="auto" w:fill="auto"/>
            <w:hideMark/>
          </w:tcPr>
          <w:p w:rsidR="0080126B" w:rsidRPr="0080126B" w:rsidRDefault="0080126B" w:rsidP="00996A35"/>
        </w:tc>
        <w:tc>
          <w:tcPr>
            <w:tcW w:w="5977" w:type="dxa"/>
            <w:tcBorders>
              <w:top w:val="nil"/>
              <w:left w:val="nil"/>
              <w:bottom w:val="nil"/>
              <w:right w:val="nil"/>
            </w:tcBorders>
            <w:shd w:val="clear" w:color="auto" w:fill="auto"/>
            <w:hideMark/>
          </w:tcPr>
          <w:p w:rsidR="0080126B" w:rsidRPr="0080126B" w:rsidRDefault="0080126B" w:rsidP="00996A35"/>
        </w:tc>
        <w:tc>
          <w:tcPr>
            <w:tcW w:w="1350" w:type="dxa"/>
            <w:tcBorders>
              <w:top w:val="nil"/>
              <w:left w:val="nil"/>
              <w:bottom w:val="nil"/>
              <w:right w:val="nil"/>
            </w:tcBorders>
            <w:shd w:val="clear" w:color="auto" w:fill="auto"/>
            <w:hideMark/>
          </w:tcPr>
          <w:p w:rsidR="0080126B" w:rsidRPr="0080126B" w:rsidRDefault="0080126B" w:rsidP="00996A35"/>
        </w:tc>
        <w:tc>
          <w:tcPr>
            <w:tcW w:w="1206" w:type="dxa"/>
            <w:tcBorders>
              <w:top w:val="nil"/>
              <w:left w:val="nil"/>
              <w:bottom w:val="nil"/>
              <w:right w:val="nil"/>
            </w:tcBorders>
            <w:shd w:val="clear" w:color="auto" w:fill="auto"/>
            <w:hideMark/>
          </w:tcPr>
          <w:p w:rsidR="0080126B" w:rsidRPr="0080126B" w:rsidRDefault="0080126B" w:rsidP="00996A35"/>
        </w:tc>
      </w:tr>
      <w:tr w:rsidR="0080126B" w:rsidRPr="0080126B" w:rsidTr="0080126B">
        <w:tc>
          <w:tcPr>
            <w:tcW w:w="7365"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jc w:val="center"/>
              <w:textAlignment w:val="baseline"/>
              <w:rPr>
                <w:sz w:val="22"/>
                <w:szCs w:val="22"/>
              </w:rPr>
            </w:pPr>
            <w:r w:rsidRPr="0080126B">
              <w:rPr>
                <w:sz w:val="22"/>
                <w:szCs w:val="22"/>
              </w:rPr>
              <w:t>Коммунальные отходы</w:t>
            </w:r>
          </w:p>
        </w:tc>
        <w:tc>
          <w:tcPr>
            <w:tcW w:w="255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jc w:val="center"/>
              <w:textAlignment w:val="baseline"/>
              <w:rPr>
                <w:sz w:val="22"/>
                <w:szCs w:val="22"/>
              </w:rPr>
            </w:pPr>
            <w:r w:rsidRPr="0080126B">
              <w:rPr>
                <w:sz w:val="22"/>
                <w:szCs w:val="22"/>
              </w:rPr>
              <w:t>Количество коммунальных отходов, чел./год</w:t>
            </w:r>
          </w:p>
        </w:tc>
      </w:tr>
      <w:tr w:rsidR="0080126B" w:rsidRPr="0080126B" w:rsidTr="0080126B">
        <w:tc>
          <w:tcPr>
            <w:tcW w:w="7365"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tc>
        <w:tc>
          <w:tcPr>
            <w:tcW w:w="135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jc w:val="center"/>
              <w:textAlignment w:val="baseline"/>
              <w:rPr>
                <w:sz w:val="22"/>
                <w:szCs w:val="22"/>
              </w:rPr>
            </w:pPr>
            <w:r w:rsidRPr="0080126B">
              <w:rPr>
                <w:sz w:val="22"/>
                <w:szCs w:val="22"/>
              </w:rPr>
              <w:t>кг</w:t>
            </w:r>
          </w:p>
        </w:tc>
        <w:tc>
          <w:tcPr>
            <w:tcW w:w="120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jc w:val="center"/>
              <w:textAlignment w:val="baseline"/>
              <w:rPr>
                <w:sz w:val="22"/>
                <w:szCs w:val="22"/>
              </w:rPr>
            </w:pPr>
            <w:r w:rsidRPr="0080126B">
              <w:rPr>
                <w:sz w:val="22"/>
                <w:szCs w:val="22"/>
              </w:rPr>
              <w:t>л</w:t>
            </w:r>
          </w:p>
        </w:tc>
      </w:tr>
      <w:tr w:rsidR="0080126B" w:rsidRPr="0080126B" w:rsidTr="0080126B">
        <w:tc>
          <w:tcPr>
            <w:tcW w:w="1388"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textAlignment w:val="baseline"/>
              <w:rPr>
                <w:sz w:val="22"/>
                <w:szCs w:val="22"/>
              </w:rPr>
            </w:pPr>
            <w:r w:rsidRPr="0080126B">
              <w:rPr>
                <w:sz w:val="22"/>
                <w:szCs w:val="22"/>
              </w:rPr>
              <w:t>Твердые</w:t>
            </w:r>
          </w:p>
        </w:tc>
        <w:tc>
          <w:tcPr>
            <w:tcW w:w="59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textAlignment w:val="baseline"/>
              <w:rPr>
                <w:sz w:val="22"/>
                <w:szCs w:val="22"/>
              </w:rPr>
            </w:pPr>
            <w:r w:rsidRPr="0080126B">
              <w:rPr>
                <w:sz w:val="22"/>
                <w:szCs w:val="22"/>
              </w:rPr>
              <w:t>- от жилых зданий, оборудованных водопроводом, канализацией, центральным отоплением и газом</w:t>
            </w:r>
          </w:p>
        </w:tc>
        <w:tc>
          <w:tcPr>
            <w:tcW w:w="135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jc w:val="center"/>
              <w:textAlignment w:val="baseline"/>
              <w:rPr>
                <w:sz w:val="22"/>
                <w:szCs w:val="22"/>
              </w:rPr>
            </w:pPr>
            <w:r w:rsidRPr="0080126B">
              <w:rPr>
                <w:sz w:val="22"/>
                <w:szCs w:val="22"/>
              </w:rPr>
              <w:t>190-225</w:t>
            </w:r>
          </w:p>
        </w:tc>
        <w:tc>
          <w:tcPr>
            <w:tcW w:w="120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jc w:val="center"/>
              <w:textAlignment w:val="baseline"/>
              <w:rPr>
                <w:sz w:val="22"/>
                <w:szCs w:val="22"/>
              </w:rPr>
            </w:pPr>
            <w:r w:rsidRPr="0080126B">
              <w:rPr>
                <w:sz w:val="22"/>
                <w:szCs w:val="22"/>
              </w:rPr>
              <w:t>900-1000</w:t>
            </w:r>
          </w:p>
        </w:tc>
      </w:tr>
      <w:tr w:rsidR="0080126B" w:rsidRPr="0080126B" w:rsidTr="0080126B">
        <w:tc>
          <w:tcPr>
            <w:tcW w:w="1388"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80126B" w:rsidRPr="0080126B" w:rsidRDefault="0080126B" w:rsidP="00996A35"/>
        </w:tc>
        <w:tc>
          <w:tcPr>
            <w:tcW w:w="59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textAlignment w:val="baseline"/>
              <w:rPr>
                <w:sz w:val="22"/>
                <w:szCs w:val="22"/>
              </w:rPr>
            </w:pPr>
            <w:r w:rsidRPr="0080126B">
              <w:rPr>
                <w:sz w:val="22"/>
                <w:szCs w:val="22"/>
              </w:rPr>
              <w:t>- от прочих жилых зданий</w:t>
            </w:r>
          </w:p>
        </w:tc>
        <w:tc>
          <w:tcPr>
            <w:tcW w:w="135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jc w:val="center"/>
              <w:textAlignment w:val="baseline"/>
              <w:rPr>
                <w:sz w:val="22"/>
                <w:szCs w:val="22"/>
              </w:rPr>
            </w:pPr>
            <w:r w:rsidRPr="0080126B">
              <w:rPr>
                <w:sz w:val="22"/>
                <w:szCs w:val="22"/>
              </w:rPr>
              <w:t>300-450</w:t>
            </w:r>
          </w:p>
        </w:tc>
        <w:tc>
          <w:tcPr>
            <w:tcW w:w="120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jc w:val="center"/>
              <w:textAlignment w:val="baseline"/>
              <w:rPr>
                <w:sz w:val="22"/>
                <w:szCs w:val="22"/>
              </w:rPr>
            </w:pPr>
            <w:r w:rsidRPr="0080126B">
              <w:rPr>
                <w:sz w:val="22"/>
                <w:szCs w:val="22"/>
              </w:rPr>
              <w:t>1100-1500</w:t>
            </w:r>
          </w:p>
        </w:tc>
      </w:tr>
      <w:tr w:rsidR="0080126B" w:rsidRPr="0080126B" w:rsidTr="0080126B">
        <w:tc>
          <w:tcPr>
            <w:tcW w:w="1388"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tc>
        <w:tc>
          <w:tcPr>
            <w:tcW w:w="59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80126B">
            <w:pPr>
              <w:pStyle w:val="formattext"/>
              <w:spacing w:before="0" w:beforeAutospacing="0" w:after="0" w:afterAutospacing="0"/>
              <w:textAlignment w:val="baseline"/>
              <w:rPr>
                <w:sz w:val="22"/>
                <w:szCs w:val="22"/>
              </w:rPr>
            </w:pPr>
            <w:r w:rsidRPr="0080126B">
              <w:rPr>
                <w:sz w:val="22"/>
                <w:szCs w:val="22"/>
              </w:rPr>
              <w:t>Общее количество с учетом общественных зданий</w:t>
            </w:r>
          </w:p>
        </w:tc>
        <w:tc>
          <w:tcPr>
            <w:tcW w:w="135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jc w:val="center"/>
              <w:textAlignment w:val="baseline"/>
              <w:rPr>
                <w:sz w:val="22"/>
                <w:szCs w:val="22"/>
              </w:rPr>
            </w:pPr>
            <w:r w:rsidRPr="0080126B">
              <w:rPr>
                <w:sz w:val="22"/>
                <w:szCs w:val="22"/>
              </w:rPr>
              <w:t>280-300</w:t>
            </w:r>
          </w:p>
        </w:tc>
        <w:tc>
          <w:tcPr>
            <w:tcW w:w="120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jc w:val="center"/>
              <w:textAlignment w:val="baseline"/>
              <w:rPr>
                <w:sz w:val="22"/>
                <w:szCs w:val="22"/>
              </w:rPr>
            </w:pPr>
            <w:r w:rsidRPr="0080126B">
              <w:rPr>
                <w:sz w:val="22"/>
                <w:szCs w:val="22"/>
              </w:rPr>
              <w:t>1400-1500</w:t>
            </w:r>
          </w:p>
        </w:tc>
      </w:tr>
      <w:tr w:rsidR="0080126B" w:rsidRPr="0080126B" w:rsidTr="0080126B">
        <w:tc>
          <w:tcPr>
            <w:tcW w:w="138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textAlignment w:val="baseline"/>
              <w:rPr>
                <w:sz w:val="22"/>
                <w:szCs w:val="22"/>
              </w:rPr>
            </w:pPr>
            <w:r w:rsidRPr="0080126B">
              <w:rPr>
                <w:sz w:val="22"/>
                <w:szCs w:val="22"/>
              </w:rPr>
              <w:t>Жидкие</w:t>
            </w:r>
          </w:p>
        </w:tc>
        <w:tc>
          <w:tcPr>
            <w:tcW w:w="597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textAlignment w:val="baseline"/>
              <w:rPr>
                <w:sz w:val="22"/>
                <w:szCs w:val="22"/>
              </w:rPr>
            </w:pPr>
            <w:r w:rsidRPr="0080126B">
              <w:rPr>
                <w:sz w:val="22"/>
                <w:szCs w:val="22"/>
              </w:rPr>
              <w:t>из выгребов (при отсутствии канализации)</w:t>
            </w:r>
          </w:p>
        </w:tc>
        <w:tc>
          <w:tcPr>
            <w:tcW w:w="135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jc w:val="center"/>
              <w:textAlignment w:val="baseline"/>
              <w:rPr>
                <w:sz w:val="22"/>
                <w:szCs w:val="22"/>
              </w:rPr>
            </w:pPr>
            <w:r w:rsidRPr="0080126B">
              <w:rPr>
                <w:sz w:val="22"/>
                <w:szCs w:val="22"/>
              </w:rPr>
              <w:t>-</w:t>
            </w:r>
          </w:p>
        </w:tc>
        <w:tc>
          <w:tcPr>
            <w:tcW w:w="120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jc w:val="center"/>
              <w:textAlignment w:val="baseline"/>
              <w:rPr>
                <w:sz w:val="22"/>
                <w:szCs w:val="22"/>
              </w:rPr>
            </w:pPr>
            <w:r w:rsidRPr="0080126B">
              <w:rPr>
                <w:sz w:val="22"/>
                <w:szCs w:val="22"/>
              </w:rPr>
              <w:t>2000-3500</w:t>
            </w:r>
          </w:p>
        </w:tc>
      </w:tr>
      <w:tr w:rsidR="0080126B" w:rsidRPr="0080126B" w:rsidTr="0080126B">
        <w:tc>
          <w:tcPr>
            <w:tcW w:w="736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textAlignment w:val="baseline"/>
              <w:rPr>
                <w:sz w:val="22"/>
                <w:szCs w:val="22"/>
              </w:rPr>
            </w:pPr>
            <w:r w:rsidRPr="0080126B">
              <w:rPr>
                <w:sz w:val="22"/>
                <w:szCs w:val="22"/>
              </w:rPr>
              <w:t>Смет с 1 м</w:t>
            </w:r>
            <w:r w:rsidR="006D6DC2">
              <w:rPr>
                <w:noProof/>
                <w:sz w:val="22"/>
                <w:szCs w:val="22"/>
              </w:rPr>
              <mc:AlternateContent>
                <mc:Choice Requires="wps">
                  <w:drawing>
                    <wp:inline distT="0" distB="0" distL="0" distR="0">
                      <wp:extent cx="107315" cy="220980"/>
                      <wp:effectExtent l="0" t="0" r="635" b="0"/>
                      <wp:docPr id="13" name="Прямоугольник 1"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31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C39400" id="Прямоугольник 1" o:spid="_x0000_s1026" alt="data:image;base64,R0lGODdhCwAXAIABAAAAAP///ywAAAAACwAXAAACGoyPqct9ABd4bjbLsNKJI+tBokOW5ommalIAADs=" style="width:8.4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" filled="f" stroked="f">
                      <o:lock v:ext="edit" aspectratio="t"/>
                      <w10:anchorlock/>
                    </v:rect>
                  </w:pict>
                </mc:Fallback>
              </mc:AlternateContent>
            </w:r>
            <w:r w:rsidRPr="0080126B">
              <w:rPr>
                <w:sz w:val="22"/>
                <w:szCs w:val="22"/>
              </w:rPr>
              <w:t> твердых покрытий улиц, площадей и парков</w:t>
            </w:r>
          </w:p>
        </w:tc>
        <w:tc>
          <w:tcPr>
            <w:tcW w:w="135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jc w:val="center"/>
              <w:textAlignment w:val="baseline"/>
              <w:rPr>
                <w:sz w:val="22"/>
                <w:szCs w:val="22"/>
              </w:rPr>
            </w:pPr>
            <w:r w:rsidRPr="0080126B">
              <w:rPr>
                <w:sz w:val="22"/>
                <w:szCs w:val="22"/>
              </w:rPr>
              <w:t>5-15</w:t>
            </w:r>
          </w:p>
        </w:tc>
        <w:tc>
          <w:tcPr>
            <w:tcW w:w="120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996A35">
            <w:pPr>
              <w:pStyle w:val="formattext"/>
              <w:spacing w:before="0" w:beforeAutospacing="0" w:after="0" w:afterAutospacing="0"/>
              <w:jc w:val="center"/>
              <w:textAlignment w:val="baseline"/>
              <w:rPr>
                <w:sz w:val="22"/>
                <w:szCs w:val="22"/>
              </w:rPr>
            </w:pPr>
            <w:r w:rsidRPr="0080126B">
              <w:rPr>
                <w:sz w:val="22"/>
                <w:szCs w:val="22"/>
              </w:rPr>
              <w:t>8-20</w:t>
            </w:r>
          </w:p>
        </w:tc>
      </w:tr>
      <w:tr w:rsidR="0080126B" w:rsidRPr="0080126B" w:rsidTr="0080126B">
        <w:tc>
          <w:tcPr>
            <w:tcW w:w="992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80126B" w:rsidRPr="0080126B" w:rsidRDefault="0080126B" w:rsidP="005A0779">
            <w:pPr>
              <w:pStyle w:val="formattext"/>
              <w:spacing w:before="0" w:beforeAutospacing="0" w:after="0" w:afterAutospacing="0"/>
              <w:jc w:val="both"/>
              <w:textAlignment w:val="baseline"/>
              <w:rPr>
                <w:sz w:val="22"/>
                <w:szCs w:val="22"/>
              </w:rPr>
            </w:pPr>
            <w:r w:rsidRPr="0080126B">
              <w:rPr>
                <w:sz w:val="22"/>
                <w:szCs w:val="22"/>
              </w:rPr>
              <w:t>Примечания</w:t>
            </w:r>
            <w:r>
              <w:rPr>
                <w:sz w:val="22"/>
                <w:szCs w:val="22"/>
              </w:rPr>
              <w:t>:</w:t>
            </w:r>
            <w:r w:rsidRPr="0080126B">
              <w:rPr>
                <w:sz w:val="22"/>
                <w:szCs w:val="22"/>
              </w:rPr>
              <w:br/>
              <w:t>1</w:t>
            </w:r>
            <w:r>
              <w:rPr>
                <w:sz w:val="22"/>
                <w:szCs w:val="22"/>
              </w:rPr>
              <w:t xml:space="preserve">. </w:t>
            </w:r>
            <w:r w:rsidRPr="0080126B">
              <w:rPr>
                <w:sz w:val="22"/>
                <w:szCs w:val="22"/>
              </w:rPr>
              <w:t xml:space="preserve">Большие значения норм накопления отходов следует принимать для </w:t>
            </w:r>
            <w:proofErr w:type="gramStart"/>
            <w:r>
              <w:rPr>
                <w:sz w:val="22"/>
                <w:szCs w:val="22"/>
              </w:rPr>
              <w:t xml:space="preserve">более </w:t>
            </w:r>
            <w:r w:rsidRPr="0080126B">
              <w:rPr>
                <w:sz w:val="22"/>
                <w:szCs w:val="22"/>
              </w:rPr>
              <w:t xml:space="preserve"> крупных</w:t>
            </w:r>
            <w:proofErr w:type="gramEnd"/>
            <w:r w:rsidRPr="0080126B">
              <w:rPr>
                <w:sz w:val="22"/>
                <w:szCs w:val="22"/>
              </w:rPr>
              <w:t xml:space="preserve"> населенных пунктов.</w:t>
            </w:r>
            <w:r w:rsidRPr="0080126B">
              <w:rPr>
                <w:sz w:val="22"/>
                <w:szCs w:val="22"/>
              </w:rPr>
              <w:br/>
            </w:r>
            <w:r>
              <w:rPr>
                <w:sz w:val="22"/>
                <w:szCs w:val="22"/>
              </w:rPr>
              <w:t xml:space="preserve">2. </w:t>
            </w:r>
            <w:r w:rsidRPr="0080126B">
              <w:rPr>
                <w:sz w:val="22"/>
                <w:szCs w:val="22"/>
              </w:rPr>
              <w:t xml:space="preserve"> Нормы накопления крупногабаритных коммунальных отходов следует принимать в размере 5% в составе приведенных значений твердых коммунальных отходов</w:t>
            </w:r>
            <w:r>
              <w:rPr>
                <w:sz w:val="22"/>
                <w:szCs w:val="22"/>
              </w:rPr>
              <w:t>.</w:t>
            </w:r>
          </w:p>
        </w:tc>
      </w:tr>
    </w:tbl>
    <w:p w:rsidR="00097B96" w:rsidRPr="005A0779" w:rsidRDefault="0080126B" w:rsidP="0080126B">
      <w:pPr>
        <w:pStyle w:val="formattext"/>
        <w:spacing w:before="0" w:beforeAutospacing="0" w:after="0" w:afterAutospacing="0"/>
        <w:ind w:firstLine="480"/>
        <w:jc w:val="both"/>
        <w:textAlignment w:val="baseline"/>
      </w:pPr>
      <w:r w:rsidRPr="005A0779">
        <w:t xml:space="preserve">2. </w:t>
      </w:r>
      <w:r w:rsidR="00097B96" w:rsidRPr="005A0779">
        <w:t xml:space="preserve"> Размеры земельных участков и санитарно-защитных зон предприятий и сооружений по обезвреживанию, транспортированию и переработке коммунальных отходов следует принимать по таблице </w:t>
      </w:r>
      <w:r w:rsidR="0088545E" w:rsidRPr="005A0779">
        <w:t>78</w:t>
      </w:r>
      <w:r w:rsidRPr="005A0779">
        <w:t>.</w:t>
      </w:r>
    </w:p>
    <w:p w:rsidR="0080126B" w:rsidRPr="005A0779" w:rsidRDefault="0080126B" w:rsidP="0080126B">
      <w:pPr>
        <w:pStyle w:val="formattext"/>
        <w:spacing w:before="0" w:beforeAutospacing="0" w:after="0" w:afterAutospacing="0"/>
        <w:ind w:firstLine="480"/>
        <w:jc w:val="both"/>
        <w:textAlignment w:val="baseline"/>
      </w:pPr>
    </w:p>
    <w:p w:rsidR="00097B96" w:rsidRPr="005A0779" w:rsidRDefault="0088545E" w:rsidP="0080126B">
      <w:pPr>
        <w:pStyle w:val="formattext"/>
        <w:spacing w:before="0" w:beforeAutospacing="0" w:after="0" w:afterAutospacing="0"/>
        <w:jc w:val="both"/>
        <w:textAlignment w:val="baseline"/>
      </w:pPr>
      <w:r w:rsidRPr="005A0779">
        <w:tab/>
      </w:r>
      <w:r w:rsidR="00097B96" w:rsidRPr="005A0779">
        <w:t xml:space="preserve">Таблица </w:t>
      </w:r>
      <w:r w:rsidRPr="005A0779">
        <w:t>78</w:t>
      </w:r>
      <w:r w:rsidR="0080126B" w:rsidRPr="005A0779">
        <w:t>.</w:t>
      </w:r>
      <w:r w:rsidRPr="005A0779">
        <w:t xml:space="preserve"> Размеры земельных участков и санитарно-защитных зон предприятий и сооружений по обезвреживанию, транспортированию и переработке коммунальных отходов</w:t>
      </w:r>
    </w:p>
    <w:p w:rsidR="0080126B" w:rsidRPr="0080126B" w:rsidRDefault="0080126B" w:rsidP="0080126B">
      <w:pPr>
        <w:pStyle w:val="formattext"/>
        <w:spacing w:before="0" w:beforeAutospacing="0" w:after="0" w:afterAutospacing="0"/>
        <w:jc w:val="both"/>
        <w:textAlignment w:val="baseline"/>
        <w:rPr>
          <w:sz w:val="28"/>
          <w:szCs w:val="28"/>
        </w:rPr>
      </w:pPr>
    </w:p>
    <w:tbl>
      <w:tblPr>
        <w:tblW w:w="0" w:type="auto"/>
        <w:tblCellMar>
          <w:left w:w="0" w:type="dxa"/>
          <w:right w:w="0" w:type="dxa"/>
        </w:tblCellMar>
        <w:tblLook w:val="04A0" w:firstRow="1" w:lastRow="0" w:firstColumn="1" w:lastColumn="0" w:noHBand="0" w:noVBand="1"/>
      </w:tblPr>
      <w:tblGrid>
        <w:gridCol w:w="4392"/>
        <w:gridCol w:w="2620"/>
        <w:gridCol w:w="2627"/>
      </w:tblGrid>
      <w:tr w:rsidR="00097B96" w:rsidRPr="0080126B" w:rsidTr="00E47DE6">
        <w:trPr>
          <w:trHeight w:val="15"/>
        </w:trPr>
        <w:tc>
          <w:tcPr>
            <w:tcW w:w="4990" w:type="dxa"/>
            <w:tcBorders>
              <w:top w:val="nil"/>
              <w:left w:val="nil"/>
              <w:bottom w:val="nil"/>
              <w:right w:val="nil"/>
            </w:tcBorders>
            <w:shd w:val="clear" w:color="auto" w:fill="auto"/>
            <w:hideMark/>
          </w:tcPr>
          <w:p w:rsidR="00097B96" w:rsidRPr="0080126B" w:rsidRDefault="00097B96" w:rsidP="00E47DE6"/>
        </w:tc>
        <w:tc>
          <w:tcPr>
            <w:tcW w:w="3142" w:type="dxa"/>
            <w:tcBorders>
              <w:top w:val="nil"/>
              <w:left w:val="nil"/>
              <w:bottom w:val="nil"/>
              <w:right w:val="nil"/>
            </w:tcBorders>
            <w:shd w:val="clear" w:color="auto" w:fill="auto"/>
            <w:hideMark/>
          </w:tcPr>
          <w:p w:rsidR="00097B96" w:rsidRPr="0080126B" w:rsidRDefault="00097B96" w:rsidP="00E47DE6"/>
        </w:tc>
        <w:tc>
          <w:tcPr>
            <w:tcW w:w="3142" w:type="dxa"/>
            <w:tcBorders>
              <w:top w:val="nil"/>
              <w:left w:val="nil"/>
              <w:bottom w:val="nil"/>
              <w:right w:val="nil"/>
            </w:tcBorders>
            <w:shd w:val="clear" w:color="auto" w:fill="auto"/>
            <w:hideMark/>
          </w:tcPr>
          <w:p w:rsidR="00097B96" w:rsidRPr="0080126B" w:rsidRDefault="00097B96" w:rsidP="00E47DE6"/>
        </w:tc>
      </w:tr>
      <w:tr w:rsidR="00097B96" w:rsidRPr="0080126B" w:rsidTr="00E47DE6">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Предприятия и сооружения</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Площади земельных участков на 1000 т бытовых отходов, га</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Размеры санитарно-</w:t>
            </w:r>
            <w:r w:rsidRPr="0080126B">
              <w:rPr>
                <w:sz w:val="22"/>
                <w:szCs w:val="22"/>
              </w:rPr>
              <w:br/>
              <w:t>защитных зон, м</w:t>
            </w:r>
          </w:p>
        </w:tc>
      </w:tr>
      <w:tr w:rsidR="00097B96" w:rsidRPr="0080126B" w:rsidTr="00E47DE6">
        <w:tc>
          <w:tcPr>
            <w:tcW w:w="4990"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textAlignment w:val="baseline"/>
              <w:rPr>
                <w:sz w:val="22"/>
                <w:szCs w:val="22"/>
              </w:rPr>
            </w:pPr>
            <w:r w:rsidRPr="0080126B">
              <w:rPr>
                <w:sz w:val="22"/>
                <w:szCs w:val="22"/>
              </w:rPr>
              <w:t xml:space="preserve">Мусороперерабатывающие и </w:t>
            </w:r>
            <w:proofErr w:type="spellStart"/>
            <w:r w:rsidRPr="0080126B">
              <w:rPr>
                <w:sz w:val="22"/>
                <w:szCs w:val="22"/>
              </w:rPr>
              <w:t>мусоросжигающие</w:t>
            </w:r>
            <w:proofErr w:type="spellEnd"/>
            <w:r w:rsidRPr="0080126B">
              <w:rPr>
                <w:sz w:val="22"/>
                <w:szCs w:val="22"/>
              </w:rPr>
              <w:t xml:space="preserve"> предприятия мощностью, тыс. т в год:</w:t>
            </w:r>
          </w:p>
        </w:tc>
        <w:tc>
          <w:tcPr>
            <w:tcW w:w="314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97B96" w:rsidRPr="0080126B" w:rsidRDefault="00097B96" w:rsidP="00E47DE6"/>
        </w:tc>
        <w:tc>
          <w:tcPr>
            <w:tcW w:w="314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097B96" w:rsidRPr="0080126B" w:rsidRDefault="00097B96" w:rsidP="00E47DE6"/>
        </w:tc>
      </w:tr>
      <w:tr w:rsidR="00097B96" w:rsidRPr="0080126B" w:rsidTr="00E47DE6">
        <w:tc>
          <w:tcPr>
            <w:tcW w:w="4990"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textAlignment w:val="baseline"/>
              <w:rPr>
                <w:sz w:val="22"/>
                <w:szCs w:val="22"/>
              </w:rPr>
            </w:pPr>
            <w:r w:rsidRPr="0080126B">
              <w:rPr>
                <w:sz w:val="22"/>
                <w:szCs w:val="22"/>
              </w:rPr>
              <w:t>- до 100</w:t>
            </w:r>
          </w:p>
        </w:tc>
        <w:tc>
          <w:tcPr>
            <w:tcW w:w="314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0,05</w:t>
            </w:r>
          </w:p>
        </w:tc>
        <w:tc>
          <w:tcPr>
            <w:tcW w:w="314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300</w:t>
            </w:r>
          </w:p>
        </w:tc>
      </w:tr>
      <w:tr w:rsidR="00097B96" w:rsidRPr="0080126B" w:rsidTr="00E47DE6">
        <w:tc>
          <w:tcPr>
            <w:tcW w:w="4990"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textAlignment w:val="baseline"/>
              <w:rPr>
                <w:sz w:val="22"/>
                <w:szCs w:val="22"/>
              </w:rPr>
            </w:pPr>
            <w:r w:rsidRPr="0080126B">
              <w:rPr>
                <w:sz w:val="22"/>
                <w:szCs w:val="22"/>
              </w:rPr>
              <w:t>- св. 100</w:t>
            </w:r>
          </w:p>
        </w:tc>
        <w:tc>
          <w:tcPr>
            <w:tcW w:w="314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0,05</w:t>
            </w:r>
          </w:p>
        </w:tc>
        <w:tc>
          <w:tcPr>
            <w:tcW w:w="314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500</w:t>
            </w:r>
          </w:p>
        </w:tc>
      </w:tr>
      <w:tr w:rsidR="00097B96" w:rsidRPr="0080126B" w:rsidTr="00E47DE6">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textAlignment w:val="baseline"/>
              <w:rPr>
                <w:sz w:val="22"/>
                <w:szCs w:val="22"/>
              </w:rPr>
            </w:pPr>
            <w:r w:rsidRPr="0080126B">
              <w:rPr>
                <w:sz w:val="22"/>
                <w:szCs w:val="22"/>
              </w:rPr>
              <w:t>Склады компоста</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0,04</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300</w:t>
            </w:r>
          </w:p>
        </w:tc>
      </w:tr>
      <w:tr w:rsidR="00097B96" w:rsidRPr="0080126B" w:rsidTr="00E47DE6">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textAlignment w:val="baseline"/>
              <w:rPr>
                <w:sz w:val="22"/>
                <w:szCs w:val="22"/>
              </w:rPr>
            </w:pPr>
            <w:r w:rsidRPr="0080126B">
              <w:rPr>
                <w:sz w:val="22"/>
                <w:szCs w:val="22"/>
              </w:rPr>
              <w:t>Полигоны</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0,02</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500</w:t>
            </w:r>
          </w:p>
        </w:tc>
      </w:tr>
      <w:tr w:rsidR="00097B96" w:rsidRPr="0080126B" w:rsidTr="00E47DE6">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textAlignment w:val="baseline"/>
              <w:rPr>
                <w:sz w:val="22"/>
                <w:szCs w:val="22"/>
              </w:rPr>
            </w:pPr>
            <w:r w:rsidRPr="0080126B">
              <w:rPr>
                <w:sz w:val="22"/>
                <w:szCs w:val="22"/>
              </w:rPr>
              <w:t>Поля компостирования</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0,5-1,0</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500</w:t>
            </w:r>
          </w:p>
        </w:tc>
      </w:tr>
      <w:tr w:rsidR="00097B96" w:rsidRPr="0080126B" w:rsidTr="00E47DE6">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textAlignment w:val="baseline"/>
              <w:rPr>
                <w:sz w:val="22"/>
                <w:szCs w:val="22"/>
              </w:rPr>
            </w:pPr>
            <w:r w:rsidRPr="0080126B">
              <w:rPr>
                <w:sz w:val="22"/>
                <w:szCs w:val="22"/>
              </w:rPr>
              <w:t>Мусороперегрузочные станции</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0,04</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100</w:t>
            </w:r>
          </w:p>
        </w:tc>
      </w:tr>
      <w:tr w:rsidR="00097B96" w:rsidRPr="0080126B" w:rsidTr="00E47DE6">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textAlignment w:val="baseline"/>
              <w:rPr>
                <w:sz w:val="22"/>
                <w:szCs w:val="22"/>
              </w:rPr>
            </w:pPr>
            <w:r w:rsidRPr="0080126B">
              <w:rPr>
                <w:sz w:val="22"/>
                <w:szCs w:val="22"/>
              </w:rPr>
              <w:t>Сливные станции</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0,02</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300</w:t>
            </w:r>
          </w:p>
        </w:tc>
      </w:tr>
      <w:tr w:rsidR="00097B96" w:rsidRPr="0080126B" w:rsidTr="00E47DE6">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textAlignment w:val="baseline"/>
              <w:rPr>
                <w:sz w:val="22"/>
                <w:szCs w:val="22"/>
              </w:rPr>
            </w:pPr>
            <w:r w:rsidRPr="0080126B">
              <w:rPr>
                <w:sz w:val="22"/>
                <w:szCs w:val="22"/>
              </w:rPr>
              <w:t>Поля складирования и захоронения обезвреженных осадков (по сухому веществу)</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0,3</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E47DE6">
            <w:pPr>
              <w:pStyle w:val="formattext"/>
              <w:spacing w:before="0" w:beforeAutospacing="0" w:after="0" w:afterAutospacing="0"/>
              <w:jc w:val="center"/>
              <w:textAlignment w:val="baseline"/>
              <w:rPr>
                <w:sz w:val="22"/>
                <w:szCs w:val="22"/>
              </w:rPr>
            </w:pPr>
            <w:r w:rsidRPr="0080126B">
              <w:rPr>
                <w:sz w:val="22"/>
                <w:szCs w:val="22"/>
              </w:rPr>
              <w:t>1000</w:t>
            </w:r>
          </w:p>
        </w:tc>
      </w:tr>
      <w:tr w:rsidR="00097B96" w:rsidRPr="0080126B" w:rsidTr="00E47DE6">
        <w:tc>
          <w:tcPr>
            <w:tcW w:w="1127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097B96" w:rsidRPr="0080126B" w:rsidRDefault="00097B96" w:rsidP="003F2F51">
            <w:pPr>
              <w:pStyle w:val="formattext"/>
              <w:spacing w:before="0" w:beforeAutospacing="0" w:after="0" w:afterAutospacing="0"/>
              <w:jc w:val="both"/>
              <w:textAlignment w:val="baseline"/>
              <w:rPr>
                <w:sz w:val="22"/>
                <w:szCs w:val="22"/>
              </w:rPr>
            </w:pPr>
            <w:r w:rsidRPr="0080126B">
              <w:rPr>
                <w:sz w:val="22"/>
                <w:szCs w:val="22"/>
              </w:rPr>
              <w:t>Примечания</w:t>
            </w:r>
            <w:r w:rsidR="003F2F51">
              <w:rPr>
                <w:sz w:val="22"/>
                <w:szCs w:val="22"/>
              </w:rPr>
              <w:t>:</w:t>
            </w:r>
            <w:r w:rsidRPr="0080126B">
              <w:rPr>
                <w:sz w:val="22"/>
                <w:szCs w:val="22"/>
              </w:rPr>
              <w:br/>
              <w:t>1</w:t>
            </w:r>
            <w:r w:rsidR="003F2F51">
              <w:rPr>
                <w:sz w:val="22"/>
                <w:szCs w:val="22"/>
              </w:rPr>
              <w:t>.</w:t>
            </w:r>
            <w:r w:rsidRPr="0080126B">
              <w:rPr>
                <w:sz w:val="22"/>
                <w:szCs w:val="22"/>
              </w:rPr>
              <w:t xml:space="preserve"> Наименьшие размеры площадей полигонов относятся к сооружениям, размещаемым на песчаных грунтах.</w:t>
            </w:r>
            <w:r w:rsidRPr="0080126B">
              <w:rPr>
                <w:sz w:val="22"/>
                <w:szCs w:val="22"/>
              </w:rPr>
              <w:br/>
              <w:t>2</w:t>
            </w:r>
            <w:r w:rsidR="003F2F51">
              <w:rPr>
                <w:sz w:val="22"/>
                <w:szCs w:val="22"/>
              </w:rPr>
              <w:t>.</w:t>
            </w:r>
            <w:r w:rsidRPr="0080126B">
              <w:rPr>
                <w:sz w:val="22"/>
                <w:szCs w:val="22"/>
              </w:rPr>
              <w:t xml:space="preserve"> Для мусороперерабатывающих и </w:t>
            </w:r>
            <w:proofErr w:type="spellStart"/>
            <w:r w:rsidRPr="0080126B">
              <w:rPr>
                <w:sz w:val="22"/>
                <w:szCs w:val="22"/>
              </w:rPr>
              <w:t>мусоросжигающих</w:t>
            </w:r>
            <w:proofErr w:type="spellEnd"/>
            <w:r w:rsidRPr="0080126B">
              <w:rPr>
                <w:sz w:val="22"/>
                <w:szCs w:val="22"/>
              </w:rPr>
              <w:t xml:space="preserve"> предприятий в случае выбросов в атмосферный воздух вредных веществ размер санитарно-защитной зоны должен быть уточнен расчетами рассеивания загрязнений </w:t>
            </w:r>
          </w:p>
        </w:tc>
      </w:tr>
    </w:tbl>
    <w:p w:rsidR="00097B96" w:rsidRDefault="00097B96" w:rsidP="00C73895">
      <w:pPr>
        <w:pStyle w:val="formattext"/>
        <w:spacing w:before="0" w:beforeAutospacing="0" w:after="0" w:afterAutospacing="0"/>
        <w:textAlignment w:val="baseline"/>
      </w:pPr>
      <w:r>
        <w:t>          </w:t>
      </w:r>
    </w:p>
    <w:p w:rsidR="00043DDD" w:rsidRPr="005A0779" w:rsidRDefault="00043DDD" w:rsidP="00242FCD">
      <w:pPr>
        <w:shd w:val="clear" w:color="auto" w:fill="FFFFFF"/>
        <w:spacing w:after="0" w:line="240" w:lineRule="auto"/>
        <w:ind w:firstLine="480"/>
        <w:jc w:val="both"/>
        <w:textAlignment w:val="baseline"/>
        <w:rPr>
          <w:rFonts w:ascii="Times New Roman" w:hAnsi="Times New Roman" w:cs="Times New Roman"/>
          <w:b/>
          <w:sz w:val="24"/>
          <w:szCs w:val="24"/>
          <w:lang w:eastAsia="ru-RU"/>
        </w:rPr>
      </w:pPr>
      <w:r w:rsidRPr="005A0779">
        <w:rPr>
          <w:rFonts w:ascii="Times New Roman" w:hAnsi="Times New Roman" w:cs="Times New Roman"/>
          <w:b/>
          <w:bCs/>
          <w:sz w:val="24"/>
          <w:szCs w:val="24"/>
          <w:bdr w:val="none" w:sz="0" w:space="0" w:color="auto" w:frame="1"/>
        </w:rPr>
        <w:t>Статья 32.</w:t>
      </w:r>
      <w:r w:rsidR="0014363B" w:rsidRPr="005A0779">
        <w:rPr>
          <w:rFonts w:ascii="Times New Roman" w:hAnsi="Times New Roman" w:cs="Times New Roman"/>
          <w:b/>
          <w:bCs/>
          <w:sz w:val="24"/>
          <w:szCs w:val="24"/>
          <w:bdr w:val="none" w:sz="0" w:space="0" w:color="auto" w:frame="1"/>
        </w:rPr>
        <w:t xml:space="preserve"> </w:t>
      </w:r>
      <w:r w:rsidRPr="005A0779">
        <w:rPr>
          <w:rFonts w:ascii="Times New Roman" w:hAnsi="Times New Roman" w:cs="Times New Roman"/>
          <w:b/>
          <w:sz w:val="24"/>
          <w:szCs w:val="24"/>
          <w:lang w:eastAsia="ru-RU"/>
        </w:rPr>
        <w:t>Инженерные изыскания</w:t>
      </w:r>
    </w:p>
    <w:p w:rsidR="00043DDD" w:rsidRPr="005A0779" w:rsidRDefault="00043DDD" w:rsidP="00242FCD">
      <w:pPr>
        <w:shd w:val="clear" w:color="auto" w:fill="FFFFFF"/>
        <w:spacing w:after="0" w:line="240" w:lineRule="auto"/>
        <w:ind w:firstLine="480"/>
        <w:jc w:val="both"/>
        <w:textAlignment w:val="baseline"/>
        <w:rPr>
          <w:rFonts w:ascii="Times New Roman" w:hAnsi="Times New Roman" w:cs="Times New Roman"/>
          <w:sz w:val="24"/>
          <w:szCs w:val="24"/>
        </w:rPr>
      </w:pPr>
    </w:p>
    <w:p w:rsidR="00242FCD" w:rsidRPr="005A0779" w:rsidRDefault="00242FCD" w:rsidP="00242FCD">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5A0779">
        <w:rPr>
          <w:rFonts w:ascii="Times New Roman" w:hAnsi="Times New Roman" w:cs="Times New Roman"/>
          <w:sz w:val="24"/>
          <w:szCs w:val="24"/>
        </w:rPr>
        <w:t>1. Основные положения и требования к организации и порядку выполнения инженерных изысканий при изучении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установлены в</w:t>
      </w:r>
      <w:r w:rsidRPr="005A0779">
        <w:rPr>
          <w:rFonts w:ascii="Times New Roman" w:eastAsia="Times New Roman" w:hAnsi="Times New Roman" w:cs="Times New Roman"/>
          <w:sz w:val="24"/>
          <w:szCs w:val="24"/>
          <w:lang w:eastAsia="ru-RU"/>
        </w:rPr>
        <w:t xml:space="preserve"> СП 47.13330.2016.</w:t>
      </w:r>
    </w:p>
    <w:p w:rsidR="00BA7042" w:rsidRPr="005A0779" w:rsidRDefault="00242FCD" w:rsidP="00242FCD">
      <w:pPr>
        <w:pStyle w:val="formattext"/>
        <w:shd w:val="clear" w:color="auto" w:fill="FFFFFF"/>
        <w:spacing w:before="0" w:beforeAutospacing="0" w:after="0" w:afterAutospacing="0"/>
        <w:ind w:firstLine="480"/>
        <w:jc w:val="both"/>
        <w:textAlignment w:val="baseline"/>
      </w:pPr>
      <w:r w:rsidRPr="005A0779">
        <w:rPr>
          <w:rFonts w:ascii="Arial" w:hAnsi="Arial" w:cs="Arial"/>
          <w:color w:val="444444"/>
        </w:rPr>
        <w:t xml:space="preserve">2. </w:t>
      </w:r>
      <w:r w:rsidR="00BA7042" w:rsidRPr="005A0779">
        <w:t>Инженерные изыскания - обязательная часть градостроительной деятельности, обеспечивающая комплексное изучение природных условий территории (региона, района, площадки, участка, трассы) и факторов техногенного воздействия на территорию объектов капитального строительства для решения следующих задач:</w:t>
      </w:r>
    </w:p>
    <w:p w:rsidR="00BA7042" w:rsidRPr="005A0779" w:rsidRDefault="00BA7042" w:rsidP="00242FCD">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5A0779">
        <w:rPr>
          <w:rFonts w:ascii="Times New Roman" w:eastAsia="Times New Roman" w:hAnsi="Times New Roman" w:cs="Times New Roman"/>
          <w:sz w:val="24"/>
          <w:szCs w:val="24"/>
          <w:lang w:eastAsia="ru-RU"/>
        </w:rPr>
        <w:t>- установления функциональных зон и определения планируемого размещения объектов при территориальном планировании;</w:t>
      </w:r>
    </w:p>
    <w:p w:rsidR="00BA7042" w:rsidRPr="005A0779" w:rsidRDefault="00BA7042" w:rsidP="00242FCD">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5A0779">
        <w:rPr>
          <w:rFonts w:ascii="Times New Roman" w:eastAsia="Times New Roman" w:hAnsi="Times New Roman" w:cs="Times New Roman"/>
          <w:sz w:val="24"/>
          <w:szCs w:val="24"/>
          <w:lang w:eastAsia="ru-RU"/>
        </w:rPr>
        <w:t>- выделения элементов планировочной структуры территории и установления границ земельных участков, на которых предполагается расположить объекты капитального строительства, включая линейные сооружения;</w:t>
      </w:r>
    </w:p>
    <w:p w:rsidR="00BA7042" w:rsidRPr="005A0779" w:rsidRDefault="00BA7042" w:rsidP="00BA7042">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5A0779">
        <w:rPr>
          <w:rFonts w:ascii="Times New Roman" w:eastAsia="Times New Roman" w:hAnsi="Times New Roman" w:cs="Times New Roman"/>
          <w:sz w:val="24"/>
          <w:szCs w:val="24"/>
          <w:lang w:eastAsia="ru-RU"/>
        </w:rPr>
        <w:t>- определения возможности строительства объекта;</w:t>
      </w:r>
    </w:p>
    <w:p w:rsidR="00BA7042" w:rsidRPr="005A0779" w:rsidRDefault="00BA7042" w:rsidP="00BA7042">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5A0779">
        <w:rPr>
          <w:rFonts w:ascii="Times New Roman" w:eastAsia="Times New Roman" w:hAnsi="Times New Roman" w:cs="Times New Roman"/>
          <w:sz w:val="24"/>
          <w:szCs w:val="24"/>
          <w:lang w:eastAsia="ru-RU"/>
        </w:rPr>
        <w:t>- выбора оптимального места размещения площадок (трасс) строительства;</w:t>
      </w:r>
    </w:p>
    <w:p w:rsidR="00BA7042" w:rsidRPr="005A0779" w:rsidRDefault="00BA7042" w:rsidP="00BA7042">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5A0779">
        <w:rPr>
          <w:rFonts w:ascii="Times New Roman" w:eastAsia="Times New Roman" w:hAnsi="Times New Roman" w:cs="Times New Roman"/>
          <w:sz w:val="24"/>
          <w:szCs w:val="24"/>
          <w:lang w:eastAsia="ru-RU"/>
        </w:rPr>
        <w:t>- принятия конструктивных и объемно-планировочных решений;</w:t>
      </w:r>
    </w:p>
    <w:p w:rsidR="00BA7042" w:rsidRPr="005A0779" w:rsidRDefault="00BA7042" w:rsidP="00BA7042">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5A0779">
        <w:rPr>
          <w:rFonts w:ascii="Times New Roman" w:eastAsia="Times New Roman" w:hAnsi="Times New Roman" w:cs="Times New Roman"/>
          <w:sz w:val="24"/>
          <w:szCs w:val="24"/>
          <w:lang w:eastAsia="ru-RU"/>
        </w:rPr>
        <w:t>- составления прогноза изменений природных условий;</w:t>
      </w:r>
    </w:p>
    <w:p w:rsidR="00BA7042" w:rsidRPr="005A0779" w:rsidRDefault="00BA7042" w:rsidP="00242FCD">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5A0779">
        <w:rPr>
          <w:rFonts w:ascii="Times New Roman" w:eastAsia="Times New Roman" w:hAnsi="Times New Roman" w:cs="Times New Roman"/>
          <w:sz w:val="24"/>
          <w:szCs w:val="24"/>
          <w:lang w:eastAsia="ru-RU"/>
        </w:rPr>
        <w:t>- разработки мероприятий инженерной защиты от опасных природных процессов;</w:t>
      </w:r>
    </w:p>
    <w:p w:rsidR="00BA7042" w:rsidRPr="005A0779" w:rsidRDefault="00BA7042" w:rsidP="00242FCD">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5A0779">
        <w:rPr>
          <w:rFonts w:ascii="Times New Roman" w:eastAsia="Times New Roman" w:hAnsi="Times New Roman" w:cs="Times New Roman"/>
          <w:sz w:val="24"/>
          <w:szCs w:val="24"/>
          <w:lang w:eastAsia="ru-RU"/>
        </w:rPr>
        <w:t>- ведения государственных информационных систем обеспечения градостроительной деятельности.</w:t>
      </w:r>
    </w:p>
    <w:p w:rsidR="00242FCD" w:rsidRPr="005A0779" w:rsidRDefault="00784883" w:rsidP="00242FCD">
      <w:pPr>
        <w:shd w:val="clear" w:color="auto" w:fill="FFFFFF"/>
        <w:spacing w:after="0" w:line="240" w:lineRule="auto"/>
        <w:ind w:firstLine="480"/>
        <w:jc w:val="both"/>
        <w:textAlignment w:val="baseline"/>
        <w:rPr>
          <w:rFonts w:ascii="Times New Roman" w:hAnsi="Times New Roman" w:cs="Times New Roman"/>
          <w:sz w:val="24"/>
          <w:szCs w:val="24"/>
        </w:rPr>
      </w:pPr>
      <w:r w:rsidRPr="005A0779">
        <w:rPr>
          <w:rFonts w:ascii="Times New Roman" w:eastAsia="Times New Roman" w:hAnsi="Times New Roman" w:cs="Times New Roman"/>
          <w:sz w:val="24"/>
          <w:szCs w:val="24"/>
          <w:lang w:eastAsia="ru-RU"/>
        </w:rPr>
        <w:t>3</w:t>
      </w:r>
      <w:r w:rsidR="00242FCD" w:rsidRPr="005A0779">
        <w:rPr>
          <w:rFonts w:ascii="Times New Roman" w:eastAsia="Times New Roman" w:hAnsi="Times New Roman" w:cs="Times New Roman"/>
          <w:sz w:val="24"/>
          <w:szCs w:val="24"/>
          <w:lang w:eastAsia="ru-RU"/>
        </w:rPr>
        <w:t xml:space="preserve">. </w:t>
      </w:r>
      <w:r w:rsidR="00BA7042" w:rsidRPr="005A0779">
        <w:rPr>
          <w:rFonts w:ascii="Times New Roman" w:hAnsi="Times New Roman" w:cs="Times New Roman"/>
          <w:bCs/>
          <w:sz w:val="24"/>
          <w:szCs w:val="24"/>
          <w:bdr w:val="none" w:sz="0" w:space="0" w:color="auto" w:frame="1"/>
        </w:rPr>
        <w:t>Инженерные изыскания для подготовки документов территориального планирования, документации по планировке территории и выбора площадки (трассы) строительства</w:t>
      </w:r>
      <w:r w:rsidR="00BA7042" w:rsidRPr="005A0779">
        <w:rPr>
          <w:rFonts w:ascii="Times New Roman" w:hAnsi="Times New Roman" w:cs="Times New Roman"/>
          <w:sz w:val="24"/>
          <w:szCs w:val="24"/>
        </w:rPr>
        <w:t> должны обеспечивать получение сведений о природных условиях территории, необходимых и достаточных для принятия решений о функциональном назначении территорий, в целях обеспечения их устойчивого развития, сохранения окружающей среды, создания условий для привлечения инвестиций, выделения элементов планировочной структуры, установления границ земельных участков и зон планируемого размещения объектов федерального, регионального, муниципального значения, защиты территорий от чрезвычайных ситуаций природного и техногенного характера и составления прогноза изменения природных условий.</w:t>
      </w:r>
    </w:p>
    <w:p w:rsidR="00242FCD" w:rsidRPr="005A0779" w:rsidRDefault="00784883" w:rsidP="00242FCD">
      <w:pPr>
        <w:shd w:val="clear" w:color="auto" w:fill="FFFFFF"/>
        <w:spacing w:after="0" w:line="240" w:lineRule="auto"/>
        <w:ind w:firstLine="480"/>
        <w:jc w:val="both"/>
        <w:textAlignment w:val="baseline"/>
        <w:rPr>
          <w:rFonts w:ascii="Times New Roman" w:hAnsi="Times New Roman" w:cs="Times New Roman"/>
          <w:sz w:val="24"/>
          <w:szCs w:val="24"/>
        </w:rPr>
      </w:pPr>
      <w:r w:rsidRPr="005A0779">
        <w:rPr>
          <w:rFonts w:ascii="Times New Roman" w:hAnsi="Times New Roman" w:cs="Times New Roman"/>
          <w:sz w:val="24"/>
          <w:szCs w:val="24"/>
        </w:rPr>
        <w:t>4</w:t>
      </w:r>
      <w:r w:rsidR="00242FCD" w:rsidRPr="005A0779">
        <w:rPr>
          <w:rFonts w:ascii="Times New Roman" w:hAnsi="Times New Roman" w:cs="Times New Roman"/>
          <w:sz w:val="24"/>
          <w:szCs w:val="24"/>
        </w:rPr>
        <w:t>.</w:t>
      </w:r>
      <w:r w:rsidR="00BA7042" w:rsidRPr="005A0779">
        <w:rPr>
          <w:rFonts w:ascii="Times New Roman" w:hAnsi="Times New Roman" w:cs="Times New Roman"/>
          <w:sz w:val="24"/>
          <w:szCs w:val="24"/>
        </w:rPr>
        <w:t xml:space="preserve"> Для подготовки документов </w:t>
      </w:r>
      <w:r w:rsidR="00BA7042" w:rsidRPr="005A0779">
        <w:rPr>
          <w:rFonts w:ascii="Times New Roman" w:hAnsi="Times New Roman" w:cs="Times New Roman"/>
          <w:bCs/>
          <w:sz w:val="24"/>
          <w:szCs w:val="24"/>
          <w:bdr w:val="none" w:sz="0" w:space="0" w:color="auto" w:frame="1"/>
        </w:rPr>
        <w:t>территориального планирования</w:t>
      </w:r>
      <w:r w:rsidR="00BA7042" w:rsidRPr="005A0779">
        <w:rPr>
          <w:rFonts w:ascii="Times New Roman" w:hAnsi="Times New Roman" w:cs="Times New Roman"/>
          <w:sz w:val="24"/>
          <w:szCs w:val="24"/>
        </w:rPr>
        <w:t> состав и объемы инженерных изысканий устанавливаются в программе с учетом уровня документов территориального планирования (Российской Федерации, субъектов Российской Федерации, муниципальных образований), видов объектов капитального строительства, степени изученности природных условий территории.</w:t>
      </w:r>
    </w:p>
    <w:p w:rsidR="00E42B6A" w:rsidRPr="005A0779" w:rsidRDefault="00784883" w:rsidP="00242FCD">
      <w:pPr>
        <w:shd w:val="clear" w:color="auto" w:fill="FFFFFF"/>
        <w:spacing w:after="0" w:line="240" w:lineRule="auto"/>
        <w:ind w:firstLine="480"/>
        <w:jc w:val="both"/>
        <w:textAlignment w:val="baseline"/>
        <w:rPr>
          <w:rFonts w:ascii="Times New Roman" w:hAnsi="Times New Roman" w:cs="Times New Roman"/>
          <w:sz w:val="24"/>
          <w:szCs w:val="24"/>
        </w:rPr>
      </w:pPr>
      <w:r w:rsidRPr="005A0779">
        <w:rPr>
          <w:rFonts w:ascii="Times New Roman" w:hAnsi="Times New Roman" w:cs="Times New Roman"/>
          <w:sz w:val="24"/>
          <w:szCs w:val="24"/>
        </w:rPr>
        <w:t>5</w:t>
      </w:r>
      <w:r w:rsidR="00242FCD" w:rsidRPr="005A0779">
        <w:rPr>
          <w:rFonts w:ascii="Times New Roman" w:hAnsi="Times New Roman" w:cs="Times New Roman"/>
          <w:sz w:val="24"/>
          <w:szCs w:val="24"/>
        </w:rPr>
        <w:t xml:space="preserve">. </w:t>
      </w:r>
      <w:r w:rsidR="00BA7042" w:rsidRPr="005A0779">
        <w:rPr>
          <w:rFonts w:ascii="Times New Roman" w:hAnsi="Times New Roman" w:cs="Times New Roman"/>
          <w:sz w:val="24"/>
          <w:szCs w:val="24"/>
        </w:rPr>
        <w:t>Результаты инженерных изысканий, кроме сведений о природных условиях территории, должны содержать карты территории с указанием границ участков, подверженных проявлению и активизации опасных природных процессов и явлений, а также зон экологических ограничений.</w:t>
      </w:r>
    </w:p>
    <w:p w:rsidR="00E42B6A" w:rsidRPr="005A0779" w:rsidRDefault="00784883" w:rsidP="00E42B6A">
      <w:pPr>
        <w:shd w:val="clear" w:color="auto" w:fill="FFFFFF"/>
        <w:spacing w:after="0" w:line="240" w:lineRule="auto"/>
        <w:ind w:firstLine="480"/>
        <w:jc w:val="both"/>
        <w:textAlignment w:val="baseline"/>
        <w:rPr>
          <w:rFonts w:ascii="Times New Roman" w:hAnsi="Times New Roman" w:cs="Times New Roman"/>
          <w:sz w:val="24"/>
          <w:szCs w:val="24"/>
        </w:rPr>
      </w:pPr>
      <w:r w:rsidRPr="005A0779">
        <w:rPr>
          <w:rFonts w:ascii="Times New Roman" w:hAnsi="Times New Roman" w:cs="Times New Roman"/>
          <w:sz w:val="24"/>
          <w:szCs w:val="24"/>
        </w:rPr>
        <w:t>6</w:t>
      </w:r>
      <w:r w:rsidR="00E42B6A" w:rsidRPr="005A0779">
        <w:rPr>
          <w:rFonts w:ascii="Times New Roman" w:hAnsi="Times New Roman" w:cs="Times New Roman"/>
          <w:sz w:val="24"/>
          <w:szCs w:val="24"/>
        </w:rPr>
        <w:t xml:space="preserve">. </w:t>
      </w:r>
      <w:r w:rsidR="00BA7042" w:rsidRPr="005A0779">
        <w:rPr>
          <w:rFonts w:ascii="Times New Roman" w:hAnsi="Times New Roman" w:cs="Times New Roman"/>
          <w:sz w:val="24"/>
          <w:szCs w:val="24"/>
        </w:rPr>
        <w:t>Для подготовки документации </w:t>
      </w:r>
      <w:r w:rsidR="00BA7042" w:rsidRPr="005A0779">
        <w:rPr>
          <w:rFonts w:ascii="Times New Roman" w:hAnsi="Times New Roman" w:cs="Times New Roman"/>
          <w:bCs/>
          <w:sz w:val="24"/>
          <w:szCs w:val="24"/>
          <w:bdr w:val="none" w:sz="0" w:space="0" w:color="auto" w:frame="1"/>
        </w:rPr>
        <w:t>по планировке территории</w:t>
      </w:r>
      <w:r w:rsidR="00BA7042" w:rsidRPr="005A0779">
        <w:rPr>
          <w:rFonts w:ascii="Times New Roman" w:hAnsi="Times New Roman" w:cs="Times New Roman"/>
          <w:sz w:val="24"/>
          <w:szCs w:val="24"/>
        </w:rPr>
        <w:t> инженерные изыскания выполняются в соответствии с</w:t>
      </w:r>
      <w:r w:rsidR="005A0779" w:rsidRPr="005A0779">
        <w:rPr>
          <w:rFonts w:ascii="Times New Roman" w:hAnsi="Times New Roman" w:cs="Times New Roman"/>
          <w:sz w:val="24"/>
          <w:szCs w:val="24"/>
        </w:rPr>
        <w:t xml:space="preserve">о </w:t>
      </w:r>
      <w:hyperlink r:id="rId452" w:anchor="BVC0PM" w:history="1">
        <w:r w:rsidR="00BA7042" w:rsidRPr="005A0779">
          <w:rPr>
            <w:rStyle w:val="af1"/>
            <w:rFonts w:ascii="Times New Roman" w:hAnsi="Times New Roman" w:cs="Times New Roman"/>
            <w:color w:val="auto"/>
            <w:sz w:val="24"/>
            <w:szCs w:val="24"/>
            <w:u w:val="none"/>
          </w:rPr>
          <w:t>стать</w:t>
        </w:r>
        <w:r w:rsidR="00E42B6A" w:rsidRPr="005A0779">
          <w:rPr>
            <w:rStyle w:val="af1"/>
            <w:rFonts w:ascii="Times New Roman" w:hAnsi="Times New Roman" w:cs="Times New Roman"/>
            <w:color w:val="auto"/>
            <w:sz w:val="24"/>
            <w:szCs w:val="24"/>
            <w:u w:val="none"/>
          </w:rPr>
          <w:t>ёй</w:t>
        </w:r>
        <w:r w:rsidR="00BA7042" w:rsidRPr="005A0779">
          <w:rPr>
            <w:rStyle w:val="af1"/>
            <w:rFonts w:ascii="Times New Roman" w:hAnsi="Times New Roman" w:cs="Times New Roman"/>
            <w:color w:val="auto"/>
            <w:sz w:val="24"/>
            <w:szCs w:val="24"/>
            <w:u w:val="none"/>
          </w:rPr>
          <w:t xml:space="preserve"> 41.2</w:t>
        </w:r>
      </w:hyperlink>
      <w:r w:rsidR="005A0779" w:rsidRPr="005A0779">
        <w:rPr>
          <w:rStyle w:val="af1"/>
          <w:rFonts w:ascii="Times New Roman" w:hAnsi="Times New Roman" w:cs="Times New Roman"/>
          <w:color w:val="auto"/>
          <w:sz w:val="24"/>
          <w:szCs w:val="24"/>
          <w:u w:val="none"/>
        </w:rPr>
        <w:t xml:space="preserve"> </w:t>
      </w:r>
      <w:r w:rsidR="00E42B6A" w:rsidRPr="005A0779">
        <w:rPr>
          <w:rFonts w:ascii="Times New Roman" w:hAnsi="Times New Roman" w:cs="Times New Roman"/>
          <w:sz w:val="24"/>
          <w:szCs w:val="24"/>
        </w:rPr>
        <w:t>Градостроительного кодекса</w:t>
      </w:r>
      <w:r w:rsidR="00BA7042" w:rsidRPr="005A0779">
        <w:rPr>
          <w:rFonts w:ascii="Times New Roman" w:hAnsi="Times New Roman" w:cs="Times New Roman"/>
          <w:sz w:val="24"/>
          <w:szCs w:val="24"/>
        </w:rPr>
        <w:t> для получения:</w:t>
      </w:r>
    </w:p>
    <w:p w:rsidR="00E42B6A" w:rsidRPr="005A0779" w:rsidRDefault="00BA7042" w:rsidP="00E42B6A">
      <w:pPr>
        <w:pStyle w:val="formattext"/>
        <w:spacing w:before="0" w:beforeAutospacing="0" w:after="0" w:afterAutospacing="0"/>
        <w:ind w:firstLine="480"/>
        <w:jc w:val="both"/>
        <w:textAlignment w:val="baseline"/>
      </w:pPr>
      <w:r w:rsidRPr="005A0779">
        <w:t>-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для обеспечения рационального и безопасного использования указанной территории;</w:t>
      </w:r>
    </w:p>
    <w:p w:rsidR="00E42B6A" w:rsidRPr="005A0779" w:rsidRDefault="00E42B6A" w:rsidP="00E42B6A">
      <w:pPr>
        <w:pStyle w:val="formattext"/>
        <w:spacing w:before="0" w:beforeAutospacing="0" w:after="0" w:afterAutospacing="0"/>
        <w:ind w:firstLine="480"/>
        <w:jc w:val="both"/>
        <w:textAlignment w:val="baseline"/>
      </w:pPr>
      <w:r w:rsidRPr="005A0779">
        <w:t>-</w:t>
      </w:r>
      <w:r w:rsidR="00BA7042" w:rsidRPr="005A0779">
        <w:t xml:space="preserve">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rsidR="00E42B6A" w:rsidRPr="005A0779" w:rsidRDefault="00E42B6A" w:rsidP="00E42B6A">
      <w:pPr>
        <w:pStyle w:val="formattext"/>
        <w:spacing w:before="0" w:beforeAutospacing="0" w:after="0" w:afterAutospacing="0"/>
        <w:ind w:firstLine="480"/>
        <w:jc w:val="both"/>
        <w:textAlignment w:val="baseline"/>
      </w:pPr>
      <w:r w:rsidRPr="005A0779">
        <w:t>-</w:t>
      </w:r>
      <w:r w:rsidR="00BA7042" w:rsidRPr="005A0779">
        <w:t xml:space="preserve">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rsidR="00E42B6A" w:rsidRPr="005A0779" w:rsidRDefault="00BA7042" w:rsidP="00E42B6A">
      <w:pPr>
        <w:pStyle w:val="formattext"/>
        <w:spacing w:before="0" w:beforeAutospacing="0" w:after="0" w:afterAutospacing="0"/>
        <w:ind w:firstLine="480"/>
        <w:jc w:val="both"/>
        <w:textAlignment w:val="baseline"/>
      </w:pPr>
      <w:r w:rsidRPr="005A0779">
        <w:t>Инженерные изыскания для подготовки документации по планировке территории выполняются с учетом результатов инженерных изысканий, выполненных ранее, для подготовки документов территориального планирования, материалов федеральной государственной информационной системы территориального планирования, государственных информационных систем обеспечения градостроительной деятельности, государственных фондов пространственных данных, материалов иных государственных и негосударственных фондов.</w:t>
      </w:r>
    </w:p>
    <w:p w:rsidR="00E42B6A" w:rsidRPr="005A0779" w:rsidRDefault="00BA7042" w:rsidP="00E42B6A">
      <w:pPr>
        <w:pStyle w:val="formattext"/>
        <w:spacing w:before="0" w:beforeAutospacing="0" w:after="0" w:afterAutospacing="0"/>
        <w:ind w:firstLine="480"/>
        <w:jc w:val="both"/>
        <w:textAlignment w:val="baseline"/>
      </w:pPr>
      <w:r w:rsidRPr="005A0779">
        <w:t>Результаты инженерных изысканий для подготовки документации по планировке территории должны содержать сведения о природных условиях территории и факторах техногенного воздействия, о границах проявления и развития опасных природных процессов, прогноз изменений природных условий, рекомендации для принятия решений по мероприятиям инженерной защиты.</w:t>
      </w:r>
    </w:p>
    <w:p w:rsidR="00E42B6A" w:rsidRPr="005A0779" w:rsidRDefault="00784883" w:rsidP="00E42B6A">
      <w:pPr>
        <w:pStyle w:val="formattext"/>
        <w:spacing w:before="0" w:beforeAutospacing="0" w:after="0" w:afterAutospacing="0"/>
        <w:ind w:firstLine="480"/>
        <w:jc w:val="both"/>
        <w:textAlignment w:val="baseline"/>
      </w:pPr>
      <w:r w:rsidRPr="005A0779">
        <w:t>7</w:t>
      </w:r>
      <w:r w:rsidR="00E42B6A" w:rsidRPr="005A0779">
        <w:t>.</w:t>
      </w:r>
      <w:r w:rsidR="00BA7042" w:rsidRPr="005A0779">
        <w:t xml:space="preserve"> Инженерные изыскания </w:t>
      </w:r>
      <w:r w:rsidR="00BA7042" w:rsidRPr="005A0779">
        <w:rPr>
          <w:bCs/>
          <w:bdr w:val="none" w:sz="0" w:space="0" w:color="auto" w:frame="1"/>
        </w:rPr>
        <w:t>для выбора площадки (трассы)</w:t>
      </w:r>
      <w:r w:rsidR="00BA7042" w:rsidRPr="005A0779">
        <w:t> строительства (обоснования инвестиций) выполняются при отсутствии данных объектов в документах территориального планирования или документации по планировке территории.</w:t>
      </w:r>
    </w:p>
    <w:p w:rsidR="00E42B6A" w:rsidRPr="005A0779" w:rsidRDefault="00BA7042" w:rsidP="00E42B6A">
      <w:pPr>
        <w:pStyle w:val="formattext"/>
        <w:spacing w:before="0" w:beforeAutospacing="0" w:after="0" w:afterAutospacing="0"/>
        <w:ind w:firstLine="480"/>
        <w:jc w:val="both"/>
        <w:textAlignment w:val="baseline"/>
      </w:pPr>
      <w:r w:rsidRPr="005A0779">
        <w:t>Решение о выполнении инженерных изысканий принимается лицом, осуществляющим подготовку инвестиционных предложений, инвестором (застройщиком) для определения экономической целесообразности инвестирования в строительство и выбора оптимального варианта местоположения площадки (трассы) строительства.</w:t>
      </w:r>
    </w:p>
    <w:p w:rsidR="00BA7042" w:rsidRPr="005A0779" w:rsidRDefault="00BA7042" w:rsidP="00E42B6A">
      <w:pPr>
        <w:pStyle w:val="formattext"/>
        <w:spacing w:before="0" w:beforeAutospacing="0" w:after="0" w:afterAutospacing="0"/>
        <w:ind w:firstLine="480"/>
        <w:jc w:val="both"/>
        <w:textAlignment w:val="baseline"/>
      </w:pPr>
      <w:r w:rsidRPr="005A0779">
        <w:t>Результаты инженерных изысканий для обоснования выбора площадки (трассы) строительства должны обеспечивать:</w:t>
      </w:r>
    </w:p>
    <w:p w:rsidR="00BA7042" w:rsidRPr="005A0779" w:rsidRDefault="00BA7042" w:rsidP="00E42B6A">
      <w:pPr>
        <w:pStyle w:val="formattext"/>
        <w:spacing w:before="0" w:beforeAutospacing="0" w:after="0" w:afterAutospacing="0"/>
        <w:ind w:firstLine="480"/>
        <w:jc w:val="both"/>
        <w:textAlignment w:val="baseline"/>
      </w:pPr>
      <w:r w:rsidRPr="005A0779">
        <w:t>- получение необходимых и достаточных материалов о природных условиях и факторах техногенного воздействия конкурентных вариантов площадок и трасс линейных сооружений;</w:t>
      </w:r>
    </w:p>
    <w:p w:rsidR="00BA7042" w:rsidRPr="005A0779" w:rsidRDefault="00BA7042" w:rsidP="00E42B6A">
      <w:pPr>
        <w:pStyle w:val="formattext"/>
        <w:spacing w:before="0" w:beforeAutospacing="0" w:after="0" w:afterAutospacing="0"/>
        <w:ind w:firstLine="480"/>
        <w:jc w:val="both"/>
        <w:textAlignment w:val="baseline"/>
      </w:pPr>
      <w:r w:rsidRPr="005A0779">
        <w:t>- определение возможного воздействия на площадку (трассу) строительства опасных природных процессов и явлений и оценку их характеристик по различным вариантам расположения площадки (трассы) строительства;</w:t>
      </w:r>
    </w:p>
    <w:p w:rsidR="00BA7042" w:rsidRPr="005A0779" w:rsidRDefault="00BA7042" w:rsidP="00E42B6A">
      <w:pPr>
        <w:pStyle w:val="formattext"/>
        <w:spacing w:before="0" w:beforeAutospacing="0" w:after="0" w:afterAutospacing="0"/>
        <w:ind w:firstLine="480"/>
        <w:jc w:val="both"/>
        <w:textAlignment w:val="baseline"/>
      </w:pPr>
      <w:r w:rsidRPr="005A0779">
        <w:t>- выбор оптимального (по топографическим, инженерно-геологическим, инженерно-гидрометеорологическим и инженерно-экологическим условиям) варианта площадки (трассы) строительства и подготовку рекомендаций для принятия решений по инженерной защите зданий и сооружений;</w:t>
      </w:r>
    </w:p>
    <w:p w:rsidR="00BA7042" w:rsidRPr="005A0779" w:rsidRDefault="00BA7042" w:rsidP="00E42B6A">
      <w:pPr>
        <w:pStyle w:val="formattext"/>
        <w:spacing w:before="0" w:beforeAutospacing="0" w:after="0" w:afterAutospacing="0"/>
        <w:ind w:firstLine="480"/>
        <w:jc w:val="both"/>
        <w:textAlignment w:val="baseline"/>
      </w:pPr>
      <w:r w:rsidRPr="005A0779">
        <w:t>- определение предварительной базовой стоимости строительства;</w:t>
      </w:r>
    </w:p>
    <w:p w:rsidR="00BA7042" w:rsidRPr="005A0779" w:rsidRDefault="00BA7042" w:rsidP="00E42B6A">
      <w:pPr>
        <w:pStyle w:val="formattext"/>
        <w:spacing w:before="0" w:beforeAutospacing="0" w:after="0" w:afterAutospacing="0"/>
        <w:ind w:firstLine="480"/>
        <w:jc w:val="both"/>
        <w:textAlignment w:val="baseline"/>
      </w:pPr>
      <w:r w:rsidRPr="005A0779">
        <w:t>- принятие принципиальных объемно-планировочных и конструктивных решений по наиболее ответственным сооружениям;</w:t>
      </w:r>
    </w:p>
    <w:p w:rsidR="00E42B6A" w:rsidRPr="005A0779" w:rsidRDefault="00BA7042" w:rsidP="00E42B6A">
      <w:pPr>
        <w:pStyle w:val="formattext"/>
        <w:spacing w:before="0" w:beforeAutospacing="0" w:after="0" w:afterAutospacing="0"/>
        <w:ind w:firstLine="480"/>
        <w:jc w:val="both"/>
        <w:textAlignment w:val="baseline"/>
      </w:pPr>
      <w:r w:rsidRPr="005A0779">
        <w:t>- оценку воздействия объекта строительства на окружающую среду.</w:t>
      </w:r>
    </w:p>
    <w:p w:rsidR="00E42B6A" w:rsidRPr="005A0779" w:rsidRDefault="00784883" w:rsidP="00E42B6A">
      <w:pPr>
        <w:pStyle w:val="formattext"/>
        <w:spacing w:before="0" w:beforeAutospacing="0" w:after="0" w:afterAutospacing="0"/>
        <w:ind w:firstLine="480"/>
        <w:jc w:val="both"/>
        <w:textAlignment w:val="baseline"/>
      </w:pPr>
      <w:r w:rsidRPr="005A0779">
        <w:t>8</w:t>
      </w:r>
      <w:r w:rsidR="00E42B6A" w:rsidRPr="005A0779">
        <w:t>.</w:t>
      </w:r>
      <w:r w:rsidR="0014363B" w:rsidRPr="005A0779">
        <w:t xml:space="preserve"> </w:t>
      </w:r>
      <w:r w:rsidR="00BA7042" w:rsidRPr="005A0779">
        <w:rPr>
          <w:bCs/>
          <w:bdr w:val="none" w:sz="0" w:space="0" w:color="auto" w:frame="1"/>
        </w:rPr>
        <w:t>Инженерные изыскания для архитектурно-строительного проектирования при подготовке проектной документации объектов капитального строительства</w:t>
      </w:r>
      <w:r w:rsidR="00BA7042" w:rsidRPr="005A0779">
        <w:t> выполняются для получения необходимых материалов и данных о природных условиях выбранной площадки (трассы) и составления прогноза изменения природных условий, с учетом влияния техногенных факторов, а также обеспечения дальнейшей детализации и уточнения природных условий, в том числе в пределах сферы взаимодействия зданий и сооружений с окружающей средой.</w:t>
      </w:r>
    </w:p>
    <w:p w:rsidR="00E42B6A" w:rsidRPr="005A0779" w:rsidRDefault="00BA7042" w:rsidP="00E42B6A">
      <w:pPr>
        <w:pStyle w:val="formattext"/>
        <w:spacing w:before="0" w:beforeAutospacing="0" w:after="0" w:afterAutospacing="0"/>
        <w:ind w:firstLine="480"/>
        <w:jc w:val="both"/>
        <w:textAlignment w:val="baseline"/>
      </w:pPr>
      <w:r w:rsidRPr="005A0779">
        <w:t>Инженерные изыскания для подготовки проектной документации объектов капитального строительства выполняются в два этапа при:</w:t>
      </w:r>
    </w:p>
    <w:p w:rsidR="00E42B6A" w:rsidRPr="005A0779" w:rsidRDefault="00BA7042" w:rsidP="00E42B6A">
      <w:pPr>
        <w:pStyle w:val="formattext"/>
        <w:spacing w:before="0" w:beforeAutospacing="0" w:after="0" w:afterAutospacing="0"/>
        <w:ind w:firstLine="480"/>
        <w:jc w:val="both"/>
        <w:textAlignment w:val="baseline"/>
      </w:pPr>
      <w:r w:rsidRPr="005A0779">
        <w:t>- недостаточной изученности природных условий территории и факторов техногенного воздействия;</w:t>
      </w:r>
    </w:p>
    <w:p w:rsidR="00E42B6A" w:rsidRPr="005A0779" w:rsidRDefault="00BA7042" w:rsidP="00E42B6A">
      <w:pPr>
        <w:pStyle w:val="formattext"/>
        <w:spacing w:before="0" w:beforeAutospacing="0" w:after="0" w:afterAutospacing="0"/>
        <w:ind w:firstLine="480"/>
        <w:jc w:val="both"/>
        <w:textAlignment w:val="baseline"/>
      </w:pPr>
      <w:r w:rsidRPr="005A0779">
        <w:t>- отсутствии материалов и данных для принятия проектных решений по окончательному выбору местоположения зданий и сооружений (переходов трассы через естественные и искусственные преграды), выбору типов фундаментов;</w:t>
      </w:r>
    </w:p>
    <w:p w:rsidR="00BA7042" w:rsidRPr="005A0779" w:rsidRDefault="00BA7042" w:rsidP="00E42B6A">
      <w:pPr>
        <w:pStyle w:val="formattext"/>
        <w:spacing w:before="0" w:beforeAutospacing="0" w:after="0" w:afterAutospacing="0"/>
        <w:ind w:firstLine="480"/>
        <w:jc w:val="both"/>
        <w:textAlignment w:val="baseline"/>
      </w:pPr>
      <w:r w:rsidRPr="005A0779">
        <w:t>- отсутствии материалов и данных для принятия проектных решений по инженерной защите объектов капитального строительства и охране окружающей среды.</w:t>
      </w:r>
    </w:p>
    <w:p w:rsidR="0088545E" w:rsidRDefault="0088545E" w:rsidP="00E42B6A">
      <w:pPr>
        <w:pStyle w:val="formattext"/>
        <w:spacing w:before="0" w:beforeAutospacing="0" w:after="0" w:afterAutospacing="0"/>
        <w:ind w:firstLine="480"/>
        <w:jc w:val="both"/>
        <w:textAlignment w:val="baseline"/>
        <w:rPr>
          <w:sz w:val="28"/>
          <w:szCs w:val="28"/>
        </w:rPr>
      </w:pPr>
    </w:p>
    <w:p w:rsidR="00BA7042" w:rsidRPr="005A0779" w:rsidRDefault="0088545E" w:rsidP="0088545E">
      <w:pPr>
        <w:pStyle w:val="formattext"/>
        <w:spacing w:before="0" w:beforeAutospacing="0" w:after="0" w:afterAutospacing="0"/>
        <w:ind w:firstLine="480"/>
        <w:jc w:val="both"/>
        <w:textAlignment w:val="baseline"/>
        <w:rPr>
          <w:b/>
        </w:rPr>
      </w:pPr>
      <w:r w:rsidRPr="005A0779">
        <w:rPr>
          <w:b/>
        </w:rPr>
        <w:t>С</w:t>
      </w:r>
      <w:r w:rsidR="00BA7042" w:rsidRPr="005A0779">
        <w:rPr>
          <w:b/>
          <w:bCs/>
          <w:bdr w:val="none" w:sz="0" w:space="0" w:color="auto" w:frame="1"/>
        </w:rPr>
        <w:t xml:space="preserve">татья </w:t>
      </w:r>
      <w:r w:rsidRPr="005A0779">
        <w:rPr>
          <w:b/>
          <w:bCs/>
          <w:bdr w:val="none" w:sz="0" w:space="0" w:color="auto" w:frame="1"/>
        </w:rPr>
        <w:t>33</w:t>
      </w:r>
      <w:r w:rsidR="00BA7042" w:rsidRPr="005A0779">
        <w:rPr>
          <w:b/>
          <w:bCs/>
          <w:bdr w:val="none" w:sz="0" w:space="0" w:color="auto" w:frame="1"/>
        </w:rPr>
        <w:t xml:space="preserve">. </w:t>
      </w:r>
      <w:r w:rsidR="00BA7042" w:rsidRPr="005A0779">
        <w:rPr>
          <w:b/>
        </w:rPr>
        <w:t xml:space="preserve"> Инженерная подготовка и защита территории</w:t>
      </w:r>
    </w:p>
    <w:p w:rsidR="0088545E" w:rsidRPr="005A0779" w:rsidRDefault="0088545E" w:rsidP="007142E2">
      <w:pPr>
        <w:pStyle w:val="formattext"/>
        <w:spacing w:before="0" w:beforeAutospacing="0" w:after="0" w:afterAutospacing="0"/>
        <w:ind w:firstLine="480"/>
        <w:jc w:val="both"/>
        <w:textAlignment w:val="baseline"/>
        <w:rPr>
          <w:b/>
        </w:rPr>
      </w:pPr>
    </w:p>
    <w:p w:rsidR="00842EB5" w:rsidRPr="005A0779" w:rsidRDefault="00842EB5" w:rsidP="007142E2">
      <w:pPr>
        <w:pStyle w:val="formattext"/>
        <w:spacing w:before="0" w:beforeAutospacing="0" w:after="0" w:afterAutospacing="0"/>
        <w:ind w:firstLine="480"/>
        <w:jc w:val="both"/>
        <w:textAlignment w:val="baseline"/>
      </w:pPr>
      <w:r w:rsidRPr="005A0779">
        <w:t>1</w:t>
      </w:r>
      <w:r w:rsidR="007142E2" w:rsidRPr="005A0779">
        <w:t>.</w:t>
      </w:r>
      <w:r w:rsidRPr="005A0779">
        <w:t xml:space="preserve">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 с учетом требований </w:t>
      </w:r>
      <w:hyperlink r:id="rId453" w:anchor="7D20K3" w:history="1">
        <w:r w:rsidRPr="005A0779">
          <w:rPr>
            <w:rStyle w:val="af1"/>
            <w:rFonts w:eastAsiaTheme="majorEastAsia"/>
            <w:color w:val="auto"/>
            <w:u w:val="none"/>
          </w:rPr>
          <w:t>СП 47.1333</w:t>
        </w:r>
        <w:r w:rsidR="00585E50" w:rsidRPr="005A0779">
          <w:rPr>
            <w:rStyle w:val="af1"/>
            <w:rFonts w:eastAsiaTheme="majorEastAsia"/>
            <w:color w:val="auto"/>
            <w:u w:val="none"/>
          </w:rPr>
          <w:t>.2016</w:t>
        </w:r>
      </w:hyperlink>
      <w:r w:rsidRPr="005A0779">
        <w:t> на всех этапах проектирования и </w:t>
      </w:r>
      <w:hyperlink r:id="rId454" w:anchor="7D20K3" w:history="1">
        <w:r w:rsidRPr="005A0779">
          <w:rPr>
            <w:rStyle w:val="af1"/>
            <w:rFonts w:eastAsiaTheme="majorEastAsia"/>
            <w:color w:val="auto"/>
            <w:u w:val="none"/>
          </w:rPr>
          <w:t>СП 438.1325800</w:t>
        </w:r>
      </w:hyperlink>
      <w:r w:rsidRPr="005A0779">
        <w:t>.</w:t>
      </w:r>
      <w:r w:rsidR="00DF5B7A" w:rsidRPr="005A0779">
        <w:t>2019.</w:t>
      </w:r>
    </w:p>
    <w:p w:rsidR="00DF5B7A" w:rsidRPr="00046A26" w:rsidRDefault="00842EB5" w:rsidP="007142E2">
      <w:pPr>
        <w:pStyle w:val="formattext"/>
        <w:spacing w:before="0" w:beforeAutospacing="0" w:after="0" w:afterAutospacing="0"/>
        <w:ind w:firstLine="480"/>
        <w:jc w:val="both"/>
        <w:textAlignment w:val="baseline"/>
      </w:pPr>
      <w:r w:rsidRPr="005A0779">
        <w:t xml:space="preserve">При разработке документов по планировке территорий, проектной документации и осуществлении строительства, реконструкции объектов капитального строительства на </w:t>
      </w:r>
      <w:proofErr w:type="gramStart"/>
      <w:r w:rsidRPr="00046A26">
        <w:t xml:space="preserve">территории </w:t>
      </w:r>
      <w:r w:rsidR="00585E50" w:rsidRPr="00046A26">
        <w:t xml:space="preserve"> сельских</w:t>
      </w:r>
      <w:proofErr w:type="gramEnd"/>
      <w:r w:rsidRPr="00046A26">
        <w:t xml:space="preserve"> поселений следует предусматривать, при необходимости, инженерную защиту от затопления, подтопления, селевых потоков, снежных лавин, оползней и обвалов.</w:t>
      </w:r>
    </w:p>
    <w:p w:rsidR="00DF5B7A" w:rsidRPr="00046A26" w:rsidRDefault="00DF5B7A" w:rsidP="007142E2">
      <w:pPr>
        <w:pStyle w:val="formattext"/>
        <w:spacing w:before="0" w:beforeAutospacing="0" w:after="0" w:afterAutospacing="0"/>
        <w:ind w:firstLine="480"/>
        <w:jc w:val="both"/>
        <w:textAlignment w:val="baseline"/>
      </w:pPr>
      <w:r w:rsidRPr="00046A26">
        <w:t xml:space="preserve">2. </w:t>
      </w:r>
      <w:r w:rsidR="00842EB5" w:rsidRPr="00046A26">
        <w:t xml:space="preserve">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DF5B7A" w:rsidRPr="00046A26" w:rsidRDefault="00DF5B7A" w:rsidP="007142E2">
      <w:pPr>
        <w:pStyle w:val="formattext"/>
        <w:spacing w:before="0" w:beforeAutospacing="0" w:after="0" w:afterAutospacing="0"/>
        <w:ind w:firstLine="480"/>
        <w:jc w:val="both"/>
        <w:textAlignment w:val="baseline"/>
      </w:pPr>
      <w:r w:rsidRPr="00046A26">
        <w:t xml:space="preserve">3. </w:t>
      </w:r>
      <w:r w:rsidR="00842EB5" w:rsidRPr="00046A26">
        <w:t xml:space="preserve"> Отвод поверхностных вод следует осуществлять со всего бассейна (стоки в водоемы, водостоки, овраги и т.п.) в соответствии с </w:t>
      </w:r>
      <w:hyperlink r:id="rId455" w:history="1">
        <w:r w:rsidR="00842EB5" w:rsidRPr="00046A26">
          <w:rPr>
            <w:rStyle w:val="af1"/>
            <w:rFonts w:eastAsiaTheme="majorEastAsia"/>
            <w:color w:val="auto"/>
            <w:u w:val="none"/>
          </w:rPr>
          <w:t>СП 32.13330</w:t>
        </w:r>
      </w:hyperlink>
      <w:r w:rsidRPr="00046A26">
        <w:rPr>
          <w:rStyle w:val="af1"/>
          <w:rFonts w:eastAsiaTheme="majorEastAsia"/>
          <w:color w:val="auto"/>
          <w:u w:val="none"/>
        </w:rPr>
        <w:t>.</w:t>
      </w:r>
      <w:r w:rsidR="00D046E2" w:rsidRPr="00046A26">
        <w:rPr>
          <w:rStyle w:val="af1"/>
          <w:rFonts w:eastAsiaTheme="majorEastAsia"/>
          <w:color w:val="auto"/>
          <w:u w:val="none"/>
        </w:rPr>
        <w:t>2018</w:t>
      </w:r>
      <w:r w:rsidR="00842EB5" w:rsidRPr="00046A26">
        <w:t>, предусматривая дождевую канализацию с предварительной очисткой стока (при необходимости) по </w:t>
      </w:r>
      <w:hyperlink r:id="rId456" w:anchor="7D20K3" w:history="1">
        <w:r w:rsidR="00842EB5" w:rsidRPr="00046A26">
          <w:rPr>
            <w:rStyle w:val="af1"/>
            <w:rFonts w:eastAsiaTheme="majorEastAsia"/>
            <w:color w:val="auto"/>
            <w:u w:val="none"/>
          </w:rPr>
          <w:t>ГОСТ Р 59205</w:t>
        </w:r>
      </w:hyperlink>
      <w:r w:rsidR="00842EB5" w:rsidRPr="00046A26">
        <w:t>.</w:t>
      </w:r>
    </w:p>
    <w:p w:rsidR="00D046E2" w:rsidRPr="00046A26" w:rsidRDefault="00842EB5" w:rsidP="007142E2">
      <w:pPr>
        <w:pStyle w:val="formattext"/>
        <w:spacing w:before="0" w:beforeAutospacing="0" w:after="0" w:afterAutospacing="0"/>
        <w:ind w:firstLine="480"/>
        <w:jc w:val="both"/>
        <w:textAlignment w:val="baseline"/>
      </w:pPr>
      <w:r w:rsidRPr="00046A26">
        <w:t>4</w:t>
      </w:r>
      <w:r w:rsidR="00D046E2" w:rsidRPr="00046A26">
        <w:t>.</w:t>
      </w:r>
      <w:r w:rsidRPr="00046A26">
        <w:t xml:space="preserve"> На территории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w:t>
      </w:r>
    </w:p>
    <w:p w:rsidR="00D046E2" w:rsidRPr="00046A26" w:rsidRDefault="00842EB5" w:rsidP="007142E2">
      <w:pPr>
        <w:pStyle w:val="formattext"/>
        <w:spacing w:before="0" w:beforeAutospacing="0" w:after="0" w:afterAutospacing="0"/>
        <w:ind w:firstLine="480"/>
        <w:jc w:val="both"/>
        <w:textAlignment w:val="baseline"/>
      </w:pPr>
      <w:r w:rsidRPr="00046A26">
        <w:t>5</w:t>
      </w:r>
      <w:r w:rsidR="00D046E2" w:rsidRPr="00046A26">
        <w:t>.</w:t>
      </w:r>
      <w:r w:rsidRPr="00046A26">
        <w:t xml:space="preserve"> На участках залегания торфа, подлежащих застройке, наряду с понижением уровня грунтовых вод следует предусматривать </w:t>
      </w:r>
      <w:proofErr w:type="spellStart"/>
      <w:r w:rsidRPr="00046A26">
        <w:t>пригрузку</w:t>
      </w:r>
      <w:proofErr w:type="spellEnd"/>
      <w:r w:rsidRPr="00046A26">
        <w:t xml:space="preserve"> их поверхности минеральными грунтами, а при соответствующем обосновании - </w:t>
      </w:r>
      <w:proofErr w:type="spellStart"/>
      <w:r w:rsidRPr="00046A26">
        <w:t>выторфовывание</w:t>
      </w:r>
      <w:proofErr w:type="spellEnd"/>
      <w:r w:rsidRPr="00046A26">
        <w:t xml:space="preserve">. Толщина слоя </w:t>
      </w:r>
      <w:proofErr w:type="spellStart"/>
      <w:r w:rsidRPr="00046A26">
        <w:t>пригрузки</w:t>
      </w:r>
      <w:proofErr w:type="spellEnd"/>
      <w:r w:rsidRPr="00046A26">
        <w:t xml:space="preserve"> минеральными грунтами устанавливается с учетом последующей осадки торфа и обеспечения необходимого уклона территории для устройства поверхностного стока.</w:t>
      </w:r>
    </w:p>
    <w:p w:rsidR="009957EB" w:rsidRPr="00046A26" w:rsidRDefault="00842EB5" w:rsidP="007142E2">
      <w:pPr>
        <w:pStyle w:val="formattext"/>
        <w:spacing w:before="0" w:beforeAutospacing="0" w:after="0" w:afterAutospacing="0"/>
        <w:ind w:firstLine="480"/>
        <w:jc w:val="both"/>
        <w:textAlignment w:val="baseline"/>
      </w:pPr>
      <w:r w:rsidRPr="00046A26">
        <w:t>На территории микрорайонов минимальную толщину слоя минеральных грунтов следует принимать равной 1 м; на проезжих частях улиц толщина слоя минеральных грунтов должна быть установлена в зависимости от интенсивности движения транспорта</w:t>
      </w:r>
      <w:r w:rsidR="009957EB" w:rsidRPr="00046A26">
        <w:t>.</w:t>
      </w:r>
    </w:p>
    <w:p w:rsidR="009957EB" w:rsidRPr="005A0779" w:rsidRDefault="00842EB5" w:rsidP="007142E2">
      <w:pPr>
        <w:pStyle w:val="formattext"/>
        <w:spacing w:before="0" w:beforeAutospacing="0" w:after="0" w:afterAutospacing="0"/>
        <w:ind w:firstLine="480"/>
        <w:jc w:val="both"/>
        <w:textAlignment w:val="baseline"/>
      </w:pPr>
      <w:r w:rsidRPr="00046A26">
        <w:t>6</w:t>
      </w:r>
      <w:r w:rsidR="009957EB" w:rsidRPr="00046A26">
        <w:t>.</w:t>
      </w:r>
      <w:r w:rsidRPr="00046A26">
        <w:t xml:space="preserve"> Территории </w:t>
      </w:r>
      <w:r w:rsidR="009957EB" w:rsidRPr="00046A26">
        <w:t xml:space="preserve">сельских </w:t>
      </w:r>
      <w:r w:rsidRPr="00046A26">
        <w:t>поселе</w:t>
      </w:r>
      <w:r w:rsidR="009957EB" w:rsidRPr="00046A26">
        <w:t>ний</w:t>
      </w:r>
      <w:r w:rsidRPr="00046A26">
        <w:t>, расположенных в границах зон затопления, подтопления,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w:t>
      </w:r>
      <w:r w:rsidRPr="005A0779">
        <w:t xml:space="preserve"> следует принимать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следует устанавливать в зависимости от класса сооружений согласно </w:t>
      </w:r>
      <w:hyperlink r:id="rId457" w:anchor="7D20K3" w:history="1">
        <w:r w:rsidRPr="005A0779">
          <w:rPr>
            <w:rStyle w:val="af1"/>
            <w:rFonts w:eastAsiaTheme="majorEastAsia"/>
            <w:color w:val="auto"/>
            <w:u w:val="none"/>
          </w:rPr>
          <w:t>СП 58.13330</w:t>
        </w:r>
      </w:hyperlink>
      <w:r w:rsidRPr="005A0779">
        <w:t>.</w:t>
      </w:r>
      <w:r w:rsidR="009957EB" w:rsidRPr="005A0779">
        <w:t>2019.</w:t>
      </w:r>
    </w:p>
    <w:p w:rsidR="009957EB" w:rsidRPr="005A0779" w:rsidRDefault="00842EB5" w:rsidP="007142E2">
      <w:pPr>
        <w:pStyle w:val="formattext"/>
        <w:spacing w:before="0" w:beforeAutospacing="0" w:after="0" w:afterAutospacing="0"/>
        <w:ind w:firstLine="480"/>
        <w:jc w:val="both"/>
        <w:textAlignment w:val="baseline"/>
      </w:pPr>
      <w:r w:rsidRPr="005A0779">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640593" w:rsidRPr="005A0779" w:rsidRDefault="00842EB5" w:rsidP="007142E2">
      <w:pPr>
        <w:pStyle w:val="formattext"/>
        <w:spacing w:before="0" w:beforeAutospacing="0" w:after="0" w:afterAutospacing="0"/>
        <w:ind w:firstLine="480"/>
        <w:jc w:val="both"/>
        <w:textAlignment w:val="baseline"/>
      </w:pPr>
      <w:r w:rsidRPr="005A0779">
        <w:t>7</w:t>
      </w:r>
      <w:r w:rsidR="009957EB" w:rsidRPr="005A0779">
        <w:t>.</w:t>
      </w:r>
      <w:r w:rsidRPr="005A0779">
        <w:t xml:space="preserve"> Для защиты существующей застройки в селеопасной зоне необходимо предусматривать максимальное сохранение леса, посадку древесно-кустарниковой растительности, террасирование склонов, укрепление берегов </w:t>
      </w:r>
      <w:proofErr w:type="spellStart"/>
      <w:r w:rsidRPr="005A0779">
        <w:t>селеносных</w:t>
      </w:r>
      <w:proofErr w:type="spellEnd"/>
      <w:r w:rsidRPr="005A0779">
        <w:t xml:space="preserve"> рек, сооружение плотин и запруд в зоне формирования селя, строительство </w:t>
      </w:r>
      <w:proofErr w:type="spellStart"/>
      <w:r w:rsidRPr="005A0779">
        <w:t>селенаправляющих</w:t>
      </w:r>
      <w:proofErr w:type="spellEnd"/>
      <w:r w:rsidRPr="005A0779">
        <w:t xml:space="preserve"> дамб и отводящих каналов на конусе выноса.</w:t>
      </w:r>
    </w:p>
    <w:p w:rsidR="00640593" w:rsidRPr="005A0779" w:rsidRDefault="00842EB5" w:rsidP="007142E2">
      <w:pPr>
        <w:pStyle w:val="formattext"/>
        <w:spacing w:before="0" w:beforeAutospacing="0" w:after="0" w:afterAutospacing="0"/>
        <w:ind w:firstLine="480"/>
        <w:jc w:val="both"/>
        <w:textAlignment w:val="baseline"/>
      </w:pPr>
      <w:r w:rsidRPr="005A0779">
        <w:t>8</w:t>
      </w:r>
      <w:r w:rsidR="00640593" w:rsidRPr="005A0779">
        <w:t>.</w:t>
      </w:r>
      <w:r w:rsidRPr="005A0779">
        <w:t xml:space="preserve"> На участках действия эрозионных процессов с </w:t>
      </w:r>
      <w:proofErr w:type="spellStart"/>
      <w:r w:rsidRPr="005A0779">
        <w:t>оврагообразованием</w:t>
      </w:r>
      <w:proofErr w:type="spellEnd"/>
      <w:r w:rsidRPr="005A0779">
        <w:t xml:space="preserve"> следует предусматривать упорядочение поверхностного стока, укрепление ложа оврагов, террасирование и облесение склонов, </w:t>
      </w:r>
      <w:proofErr w:type="gramStart"/>
      <w:r w:rsidRPr="005A0779">
        <w:t>В</w:t>
      </w:r>
      <w:proofErr w:type="gramEnd"/>
      <w:r w:rsidRPr="005A0779">
        <w:t xml:space="preserve"> отдельных случаях допускается полная или частичная ликвидация оврагов путем их засыпки с прокладкой по ним водосточных и дренажных коллекторов.</w:t>
      </w:r>
    </w:p>
    <w:p w:rsidR="00842EB5" w:rsidRPr="00046A26" w:rsidRDefault="00842EB5" w:rsidP="007142E2">
      <w:pPr>
        <w:pStyle w:val="formattext"/>
        <w:spacing w:before="0" w:beforeAutospacing="0" w:after="0" w:afterAutospacing="0"/>
        <w:ind w:firstLine="480"/>
        <w:jc w:val="both"/>
        <w:textAlignment w:val="baseline"/>
      </w:pPr>
      <w:r w:rsidRPr="005A0779">
        <w:t xml:space="preserve">Территории оврагов могут быть использованы для размещения транспортных </w:t>
      </w:r>
      <w:r w:rsidRPr="00046A26">
        <w:t>сооружений, гаражей, складов и коммунальных объектов, а также устройства парков.</w:t>
      </w:r>
    </w:p>
    <w:p w:rsidR="00640593" w:rsidRPr="00046A26" w:rsidRDefault="00842EB5" w:rsidP="007142E2">
      <w:pPr>
        <w:pStyle w:val="formattext"/>
        <w:spacing w:before="0" w:beforeAutospacing="0" w:after="0" w:afterAutospacing="0"/>
        <w:ind w:firstLine="480"/>
        <w:jc w:val="both"/>
        <w:textAlignment w:val="baseline"/>
      </w:pPr>
      <w:r w:rsidRPr="00046A26">
        <w:t>9</w:t>
      </w:r>
      <w:r w:rsidR="00640593" w:rsidRPr="00046A26">
        <w:t>.</w:t>
      </w:r>
      <w:r w:rsidRPr="00046A26">
        <w:t xml:space="preserve"> В сельских поселениях, расположенных на территориях, подверженных оползневым процессам, необходимо предусматривать упорядочение поверхностного стока, перехват потоков грунтовых вод, предохранение естественного контрфорса оползневого массива от разрушения, повышение устойчивости откоса механическими и физико-химическими средствами, террасирование склонов, посадку зеленых насаждений.</w:t>
      </w:r>
    </w:p>
    <w:p w:rsidR="00640593" w:rsidRPr="00046A26" w:rsidRDefault="00842EB5" w:rsidP="007142E2">
      <w:pPr>
        <w:pStyle w:val="formattext"/>
        <w:spacing w:before="0" w:beforeAutospacing="0" w:after="0" w:afterAutospacing="0"/>
        <w:ind w:firstLine="480"/>
        <w:jc w:val="both"/>
        <w:textAlignment w:val="baseline"/>
      </w:pPr>
      <w:r w:rsidRPr="00046A26">
        <w:t>Противооползневые мероприятия следует осуществлять на основе комплексного изучения геологических и гидрогеологических условий районов.</w:t>
      </w:r>
    </w:p>
    <w:p w:rsidR="00842EB5" w:rsidRPr="00046A26" w:rsidRDefault="00640593" w:rsidP="00343128">
      <w:pPr>
        <w:pStyle w:val="formattext"/>
        <w:spacing w:before="0" w:beforeAutospacing="0" w:after="0" w:afterAutospacing="0"/>
        <w:ind w:firstLine="480"/>
        <w:jc w:val="both"/>
        <w:textAlignment w:val="baseline"/>
      </w:pPr>
      <w:r w:rsidRPr="00046A26">
        <w:t xml:space="preserve">10. </w:t>
      </w:r>
      <w:r w:rsidR="00343128" w:rsidRPr="00046A26">
        <w:t>Требования </w:t>
      </w:r>
      <w:hyperlink r:id="rId458" w:anchor="7D20K3" w:history="1">
        <w:r w:rsidR="00343128" w:rsidRPr="00046A26">
          <w:rPr>
            <w:rStyle w:val="af1"/>
            <w:rFonts w:eastAsiaTheme="majorEastAsia"/>
            <w:color w:val="auto"/>
            <w:u w:val="none"/>
          </w:rPr>
          <w:t>СП 277.1325800</w:t>
        </w:r>
      </w:hyperlink>
      <w:r w:rsidR="00343128" w:rsidRPr="00046A26">
        <w:rPr>
          <w:rStyle w:val="af1"/>
          <w:rFonts w:eastAsiaTheme="majorEastAsia"/>
          <w:color w:val="auto"/>
          <w:u w:val="none"/>
        </w:rPr>
        <w:t>.2016 применяются для проектирования и</w:t>
      </w:r>
      <w:r w:rsidR="00842EB5" w:rsidRPr="00046A26">
        <w:t>нженерн</w:t>
      </w:r>
      <w:r w:rsidR="00343128" w:rsidRPr="00046A26">
        <w:t>ой</w:t>
      </w:r>
      <w:r w:rsidR="00842EB5" w:rsidRPr="00046A26">
        <w:t xml:space="preserve"> защит</w:t>
      </w:r>
      <w:r w:rsidR="00343128" w:rsidRPr="00046A26">
        <w:t>ы</w:t>
      </w:r>
      <w:r w:rsidR="00842EB5" w:rsidRPr="00046A26">
        <w:t xml:space="preserve"> берегов </w:t>
      </w:r>
      <w:r w:rsidR="00343128" w:rsidRPr="00046A26">
        <w:t>озер и водохранилищ.</w:t>
      </w:r>
    </w:p>
    <w:p w:rsidR="00343128" w:rsidRPr="005A0779" w:rsidRDefault="00842EB5" w:rsidP="007142E2">
      <w:pPr>
        <w:pStyle w:val="formattext"/>
        <w:spacing w:before="0" w:beforeAutospacing="0" w:after="0" w:afterAutospacing="0"/>
        <w:ind w:firstLine="480"/>
        <w:jc w:val="both"/>
        <w:textAlignment w:val="baseline"/>
      </w:pPr>
      <w:r w:rsidRPr="00046A26">
        <w:t>11</w:t>
      </w:r>
      <w:r w:rsidR="00DA7970" w:rsidRPr="00046A26">
        <w:t>.</w:t>
      </w:r>
      <w:r w:rsidRPr="00046A26">
        <w:t>Для обеспечения безопасного и безаварийного функционирования, безопасной эксплуатации гидроэнергетических</w:t>
      </w:r>
      <w:r w:rsidRPr="005A0779">
        <w:t xml:space="preserve"> объектов в акваториях водных объектов, на участках береговой полосы (в том числе участках примыкания к гидроэнергетическим объектам), участках поймы устанавливаются охранные зоны с особыми условиями водопользования и использования участков береговой полосы (в том числе участков примыкания к гидроэнергетическим объектам) с учетом требований </w:t>
      </w:r>
      <w:r w:rsidR="00343128" w:rsidRPr="005A0779">
        <w:rPr>
          <w:color w:val="444444"/>
        </w:rPr>
        <w:t> </w:t>
      </w:r>
      <w:r w:rsidR="00343128" w:rsidRPr="005A0779">
        <w:rPr>
          <w:rFonts w:eastAsiaTheme="majorEastAsia"/>
        </w:rPr>
        <w:t>Федерального закона «О безопасности гидротехнических сооружений</w:t>
      </w:r>
      <w:r w:rsidR="00343128" w:rsidRPr="005A0779">
        <w:t>».</w:t>
      </w:r>
    </w:p>
    <w:p w:rsidR="00842EB5" w:rsidRPr="005A0779" w:rsidRDefault="00842EB5" w:rsidP="007142E2">
      <w:pPr>
        <w:pStyle w:val="formattext"/>
        <w:spacing w:before="0" w:beforeAutospacing="0" w:after="0" w:afterAutospacing="0"/>
        <w:ind w:firstLine="480"/>
        <w:jc w:val="both"/>
        <w:textAlignment w:val="baseline"/>
      </w:pPr>
      <w:r w:rsidRPr="005A0779">
        <w:t xml:space="preserve">Охранные зоны гидроэнергетических объектов должны включать порядок установления охранных зон для указанных объектов, особые условия водопользования и использования участков береговой полосы (в том числе участков примыкания к гидроэнергетическим объектам) в их границах. Класс ответственности гидротехнических сооружений принимается в соответствии с </w:t>
      </w:r>
      <w:proofErr w:type="gramStart"/>
      <w:r w:rsidRPr="005A0779">
        <w:t>приложением Б</w:t>
      </w:r>
      <w:proofErr w:type="gramEnd"/>
      <w:r w:rsidRPr="005A0779">
        <w:t> </w:t>
      </w:r>
      <w:hyperlink r:id="rId459" w:anchor="7D20K3" w:history="1">
        <w:r w:rsidRPr="005A0779">
          <w:rPr>
            <w:rStyle w:val="af1"/>
            <w:rFonts w:eastAsiaTheme="majorEastAsia"/>
            <w:color w:val="auto"/>
            <w:u w:val="none"/>
          </w:rPr>
          <w:t>СП 58.13330.2019</w:t>
        </w:r>
      </w:hyperlink>
      <w:r w:rsidRPr="005A0779">
        <w:t>.</w:t>
      </w:r>
    </w:p>
    <w:p w:rsidR="00842EB5" w:rsidRPr="005A0779" w:rsidRDefault="00842EB5" w:rsidP="007142E2">
      <w:pPr>
        <w:pStyle w:val="formattext"/>
        <w:spacing w:before="0" w:beforeAutospacing="0" w:after="0" w:afterAutospacing="0"/>
        <w:ind w:firstLine="480"/>
        <w:jc w:val="both"/>
        <w:textAlignment w:val="baseline"/>
      </w:pPr>
      <w:r w:rsidRPr="005A0779">
        <w:t>12</w:t>
      </w:r>
      <w:r w:rsidR="00DA7970" w:rsidRPr="005A0779">
        <w:t>.</w:t>
      </w:r>
      <w:r w:rsidRPr="005A0779">
        <w:t xml:space="preserve"> Использование водохранилищ осуществляется в соответствии с правилами использования водохранилищ, включающими правила использования водных ресурсов водохранилищ (режим их использования и режим наполнения и сработки) и правила технической эксплуатации и благоустройства водохранилищ (порядок использования их дна и берегов) в соответствии с </w:t>
      </w:r>
      <w:hyperlink r:id="rId460" w:history="1">
        <w:r w:rsidR="00DA7970" w:rsidRPr="005A0779">
          <w:rPr>
            <w:rStyle w:val="af1"/>
            <w:rFonts w:eastAsiaTheme="majorEastAsia"/>
            <w:color w:val="auto"/>
            <w:u w:val="none"/>
          </w:rPr>
          <w:t>Водным</w:t>
        </w:r>
      </w:hyperlink>
      <w:r w:rsidR="00DA7970" w:rsidRPr="005A0779">
        <w:rPr>
          <w:rStyle w:val="af1"/>
          <w:rFonts w:eastAsiaTheme="majorEastAsia"/>
          <w:color w:val="auto"/>
          <w:u w:val="none"/>
        </w:rPr>
        <w:t xml:space="preserve"> кодексом РФ.</w:t>
      </w:r>
    </w:p>
    <w:p w:rsidR="00DA7970" w:rsidRPr="005A0779" w:rsidRDefault="00842EB5" w:rsidP="00DA7970">
      <w:pPr>
        <w:pStyle w:val="formattext"/>
        <w:spacing w:before="0" w:beforeAutospacing="0" w:after="0" w:afterAutospacing="0"/>
        <w:ind w:firstLine="480"/>
        <w:jc w:val="both"/>
        <w:textAlignment w:val="baseline"/>
      </w:pPr>
      <w:r w:rsidRPr="005A0779">
        <w:t>Установление режимов пропуска паводков, специальных попусков, наполнения и сработки водохранилищ осуществляется в соответствии с </w:t>
      </w:r>
      <w:hyperlink r:id="rId461" w:history="1">
        <w:r w:rsidR="00DA7970" w:rsidRPr="005A0779">
          <w:rPr>
            <w:rStyle w:val="af1"/>
            <w:rFonts w:eastAsiaTheme="majorEastAsia"/>
            <w:color w:val="auto"/>
            <w:u w:val="none"/>
          </w:rPr>
          <w:t>Водным</w:t>
        </w:r>
      </w:hyperlink>
      <w:r w:rsidR="00DA7970" w:rsidRPr="005A0779">
        <w:rPr>
          <w:rStyle w:val="af1"/>
          <w:rFonts w:eastAsiaTheme="majorEastAsia"/>
          <w:color w:val="auto"/>
          <w:u w:val="none"/>
        </w:rPr>
        <w:t xml:space="preserve"> кодексом РФ.</w:t>
      </w:r>
    </w:p>
    <w:p w:rsidR="00DA7970" w:rsidRDefault="00842EB5" w:rsidP="007142E2">
      <w:pPr>
        <w:pStyle w:val="formattext"/>
        <w:spacing w:before="0" w:beforeAutospacing="0" w:after="0" w:afterAutospacing="0"/>
        <w:ind w:firstLine="480"/>
        <w:jc w:val="both"/>
        <w:textAlignment w:val="baseline"/>
      </w:pPr>
      <w:r w:rsidRPr="005A0779">
        <w:t>Постоянные гидротехнические сооружения проектируются в соответствии с приложением</w:t>
      </w:r>
      <w:r w:rsidR="005A0779">
        <w:t xml:space="preserve"> </w:t>
      </w:r>
      <w:r w:rsidRPr="005A0779">
        <w:t>А </w:t>
      </w:r>
      <w:hyperlink r:id="rId462" w:anchor="7D20K3" w:history="1">
        <w:r w:rsidRPr="005A0779">
          <w:rPr>
            <w:rStyle w:val="af1"/>
            <w:rFonts w:eastAsiaTheme="majorEastAsia"/>
            <w:color w:val="auto"/>
            <w:u w:val="none"/>
          </w:rPr>
          <w:t>СП 58.13330.2019</w:t>
        </w:r>
      </w:hyperlink>
      <w:r w:rsidRPr="005A0779">
        <w:t>.</w:t>
      </w:r>
    </w:p>
    <w:p w:rsidR="00046A26" w:rsidRPr="005A0779" w:rsidRDefault="00046A26" w:rsidP="007142E2">
      <w:pPr>
        <w:pStyle w:val="formattext"/>
        <w:spacing w:before="0" w:beforeAutospacing="0" w:after="0" w:afterAutospacing="0"/>
        <w:ind w:firstLine="480"/>
        <w:jc w:val="both"/>
        <w:textAlignment w:val="baseline"/>
      </w:pPr>
    </w:p>
    <w:p w:rsidR="00AA416F" w:rsidRDefault="00AA416F" w:rsidP="007142E2">
      <w:pPr>
        <w:pStyle w:val="formattext"/>
        <w:spacing w:before="0" w:beforeAutospacing="0" w:after="0" w:afterAutospacing="0"/>
        <w:ind w:firstLine="480"/>
        <w:jc w:val="both"/>
        <w:textAlignment w:val="baseline"/>
        <w:rPr>
          <w:b/>
        </w:rPr>
      </w:pPr>
      <w:r w:rsidRPr="005A0779">
        <w:rPr>
          <w:b/>
        </w:rPr>
        <w:t>Статья 34. Инженерно-технические мероприятия гражданской обороны и мероприятия по предупреждению чрезвычайных ситуаций</w:t>
      </w:r>
    </w:p>
    <w:p w:rsidR="00046A26" w:rsidRPr="005A0779" w:rsidRDefault="00046A26" w:rsidP="007142E2">
      <w:pPr>
        <w:pStyle w:val="formattext"/>
        <w:spacing w:before="0" w:beforeAutospacing="0" w:after="0" w:afterAutospacing="0"/>
        <w:ind w:firstLine="480"/>
        <w:jc w:val="both"/>
        <w:textAlignment w:val="baseline"/>
        <w:rPr>
          <w:b/>
        </w:rPr>
      </w:pPr>
    </w:p>
    <w:p w:rsidR="001674AD" w:rsidRPr="005A0779" w:rsidRDefault="00AA416F" w:rsidP="00AA416F">
      <w:pPr>
        <w:pStyle w:val="formattext"/>
        <w:spacing w:before="0" w:beforeAutospacing="0" w:after="0" w:afterAutospacing="0"/>
        <w:ind w:firstLine="480"/>
        <w:jc w:val="both"/>
        <w:textAlignment w:val="baseline"/>
      </w:pPr>
      <w:r w:rsidRPr="005A0779">
        <w:t>1. Инженерно-технические мероприятия гражданской обороны и мероприятия по предупреждению чрезвычайных ситуаций разрабатываются в составе документов территориального планирования</w:t>
      </w:r>
      <w:r w:rsidR="0014363B" w:rsidRPr="005A0779">
        <w:t xml:space="preserve"> </w:t>
      </w:r>
      <w:r w:rsidR="001674AD" w:rsidRPr="005A0779">
        <w:t>отдельным томом (книгой) с ограниченным доступом</w:t>
      </w:r>
      <w:r w:rsidRPr="005A0779">
        <w:t xml:space="preserve"> на основании задания на проектирование, согласованного с соответствующим территориальным штабом по делам гражданской обороны и чрезвычайным</w:t>
      </w:r>
      <w:r w:rsidR="001674AD" w:rsidRPr="005A0779">
        <w:t xml:space="preserve"> ситуациям.</w:t>
      </w:r>
    </w:p>
    <w:p w:rsidR="002C108B" w:rsidRPr="00046A26" w:rsidRDefault="00AA416F" w:rsidP="00AA416F">
      <w:pPr>
        <w:pStyle w:val="formattext"/>
        <w:spacing w:before="0" w:beforeAutospacing="0" w:after="0" w:afterAutospacing="0"/>
        <w:ind w:firstLine="480"/>
        <w:jc w:val="both"/>
        <w:textAlignment w:val="baseline"/>
      </w:pPr>
      <w:r w:rsidRPr="005A0779">
        <w:t>Т</w:t>
      </w:r>
      <w:r w:rsidR="002C108B" w:rsidRPr="005A0779">
        <w:t xml:space="preserve">ермины и определения, применяемые при разработке раздела проекта «Инженерно-технические мероприятия гражданской обороны. Мероприятия по предупреждению чрезвычайных ситуаций», должны соответствовать ГОСТ Р 22.0.02-2016 «Национальный стандарт </w:t>
      </w:r>
      <w:r w:rsidR="002C108B" w:rsidRPr="00046A26">
        <w:t>Российской Федерации. Безопасность в чрезвычайных ситуациях. Термины и определения».</w:t>
      </w:r>
    </w:p>
    <w:p w:rsidR="00986353" w:rsidRPr="00046A26" w:rsidRDefault="00986353" w:rsidP="00986353">
      <w:pPr>
        <w:pStyle w:val="formattext"/>
        <w:spacing w:before="0" w:beforeAutospacing="0" w:after="0" w:afterAutospacing="0"/>
        <w:ind w:firstLine="480"/>
        <w:jc w:val="both"/>
        <w:textAlignment w:val="baseline"/>
      </w:pPr>
      <w:r w:rsidRPr="00046A26">
        <w:t xml:space="preserve">Инженерно-технические мероприятия гражданской обороны и предупреждения чрезвычайных </w:t>
      </w:r>
      <w:proofErr w:type="gramStart"/>
      <w:r w:rsidRPr="00046A26">
        <w:t>ситуаций  должны</w:t>
      </w:r>
      <w:proofErr w:type="gramEnd"/>
      <w:r w:rsidRPr="00046A26">
        <w:t xml:space="preserve"> учитываться:</w:t>
      </w:r>
    </w:p>
    <w:p w:rsidR="00986353" w:rsidRPr="00046A26" w:rsidRDefault="00986353" w:rsidP="00986353">
      <w:pPr>
        <w:pStyle w:val="formattext"/>
        <w:spacing w:before="0" w:beforeAutospacing="0" w:after="0" w:afterAutospacing="0"/>
        <w:ind w:firstLine="480"/>
        <w:jc w:val="both"/>
        <w:textAlignment w:val="baseline"/>
      </w:pPr>
      <w:r w:rsidRPr="00046A26">
        <w:t>1) при подготовке генерального плана сельского поселения;</w:t>
      </w:r>
    </w:p>
    <w:p w:rsidR="00986353" w:rsidRPr="00046A26" w:rsidRDefault="00986353" w:rsidP="00986353">
      <w:pPr>
        <w:pStyle w:val="formattext"/>
        <w:spacing w:before="0" w:beforeAutospacing="0" w:after="0" w:afterAutospacing="0"/>
        <w:ind w:firstLine="480"/>
        <w:jc w:val="both"/>
        <w:textAlignment w:val="baseline"/>
      </w:pPr>
      <w:r w:rsidRPr="00046A26">
        <w:t>2) при разработке документации по планировке территории;</w:t>
      </w:r>
    </w:p>
    <w:p w:rsidR="00986353" w:rsidRPr="00046A26" w:rsidRDefault="00986353" w:rsidP="00986353">
      <w:pPr>
        <w:pStyle w:val="formattext"/>
        <w:spacing w:before="0" w:beforeAutospacing="0" w:after="0" w:afterAutospacing="0"/>
        <w:ind w:firstLine="480"/>
        <w:jc w:val="both"/>
        <w:textAlignment w:val="baseline"/>
      </w:pPr>
      <w:r w:rsidRPr="00046A26">
        <w:t>3) при разработке материалов, обосновывающих строительство (технико-экономического обоснования, технико-экономических расчетов), а также проектной документации на строительство и реконструкцию объектов капитального строительства</w:t>
      </w:r>
    </w:p>
    <w:p w:rsidR="002C108B" w:rsidRPr="00046A26" w:rsidRDefault="00AA416F" w:rsidP="00AA416F">
      <w:pPr>
        <w:pStyle w:val="formattext"/>
        <w:spacing w:before="0" w:beforeAutospacing="0" w:after="0" w:afterAutospacing="0"/>
        <w:ind w:firstLine="480"/>
        <w:jc w:val="both"/>
        <w:textAlignment w:val="baseline"/>
      </w:pPr>
      <w:r w:rsidRPr="00046A26">
        <w:t>2.</w:t>
      </w:r>
      <w:r w:rsidR="002C108B" w:rsidRPr="00046A26">
        <w:t xml:space="preserve"> Требования к инженерно-техническим мероприятиям гражданской обороны и мероприятиям по предупреждению чрезвычайных ситуаций при планировке территорий жилых микрорайонов приведены в </w:t>
      </w:r>
      <w:hyperlink r:id="rId463" w:anchor="7D20K3" w:history="1">
        <w:r w:rsidR="002C108B" w:rsidRPr="00046A26">
          <w:rPr>
            <w:rStyle w:val="af1"/>
            <w:rFonts w:eastAsiaTheme="majorEastAsia"/>
            <w:color w:val="auto"/>
            <w:u w:val="none"/>
          </w:rPr>
          <w:t>СП 88.13330</w:t>
        </w:r>
      </w:hyperlink>
      <w:r w:rsidR="00B04721" w:rsidRPr="00046A26">
        <w:rPr>
          <w:rStyle w:val="af1"/>
          <w:rFonts w:eastAsiaTheme="majorEastAsia"/>
          <w:color w:val="auto"/>
          <w:u w:val="none"/>
        </w:rPr>
        <w:t>.2014</w:t>
      </w:r>
      <w:r w:rsidR="002C108B" w:rsidRPr="00046A26">
        <w:t>, </w:t>
      </w:r>
      <w:hyperlink r:id="rId464" w:anchor="7D20K3" w:history="1">
        <w:r w:rsidR="002C108B" w:rsidRPr="00046A26">
          <w:rPr>
            <w:rStyle w:val="af1"/>
            <w:rFonts w:eastAsiaTheme="majorEastAsia"/>
            <w:color w:val="auto"/>
            <w:u w:val="none"/>
          </w:rPr>
          <w:t>СП 165.1325800</w:t>
        </w:r>
      </w:hyperlink>
      <w:r w:rsidR="00B04721" w:rsidRPr="00046A26">
        <w:rPr>
          <w:rStyle w:val="af1"/>
          <w:rFonts w:eastAsiaTheme="majorEastAsia"/>
          <w:color w:val="auto"/>
          <w:u w:val="none"/>
        </w:rPr>
        <w:t>.2014</w:t>
      </w:r>
      <w:r w:rsidR="002C108B" w:rsidRPr="00046A26">
        <w:t>, </w:t>
      </w:r>
      <w:r w:rsidR="002C108B" w:rsidRPr="00046A26">
        <w:rPr>
          <w:bCs/>
        </w:rPr>
        <w:t>ГОСТ Р 55201-2012</w:t>
      </w:r>
      <w:r w:rsidRPr="00046A26">
        <w:rPr>
          <w:bCs/>
        </w:rPr>
        <w:t>,</w:t>
      </w:r>
      <w:r w:rsidR="002C108B" w:rsidRPr="00046A26">
        <w:t> </w:t>
      </w:r>
      <w:r w:rsidR="002C108B" w:rsidRPr="00046A26">
        <w:rPr>
          <w:bCs/>
        </w:rPr>
        <w:t>ГОСТ Р 22.1.13-2013</w:t>
      </w:r>
      <w:r w:rsidR="001674AD" w:rsidRPr="00046A26">
        <w:rPr>
          <w:bCs/>
        </w:rPr>
        <w:t>.</w:t>
      </w:r>
      <w:r w:rsidRPr="00046A26">
        <w:t> </w:t>
      </w:r>
    </w:p>
    <w:p w:rsidR="00AA416F" w:rsidRPr="00046A26" w:rsidRDefault="00AA416F" w:rsidP="00AA416F">
      <w:pPr>
        <w:pStyle w:val="formattext"/>
        <w:spacing w:before="0" w:beforeAutospacing="0" w:after="0" w:afterAutospacing="0"/>
        <w:ind w:firstLine="480"/>
        <w:jc w:val="both"/>
        <w:textAlignment w:val="baseline"/>
      </w:pPr>
      <w:r w:rsidRPr="00046A26">
        <w:t xml:space="preserve">3. </w:t>
      </w:r>
      <w:r w:rsidR="002C108B" w:rsidRPr="00046A26">
        <w:t>При планировке территорий жилых микрорайонов для защиты населения должны предусматриваться:</w:t>
      </w:r>
    </w:p>
    <w:p w:rsidR="00B04721" w:rsidRPr="00046A26" w:rsidRDefault="002C108B" w:rsidP="00B04721">
      <w:pPr>
        <w:pStyle w:val="formattext"/>
        <w:shd w:val="clear" w:color="auto" w:fill="FFFFFF"/>
        <w:spacing w:before="0" w:beforeAutospacing="0" w:after="0" w:afterAutospacing="0"/>
        <w:ind w:firstLine="480"/>
        <w:jc w:val="both"/>
        <w:textAlignment w:val="baseline"/>
      </w:pPr>
      <w:r w:rsidRPr="00046A26">
        <w:t>- строительство защитных сооружений гражданской обороны (убежище, укрытие, противорадиационное укрытие) по расчету согласно </w:t>
      </w:r>
      <w:hyperlink r:id="rId465" w:anchor="7D20K3" w:history="1">
        <w:r w:rsidRPr="00046A26">
          <w:rPr>
            <w:rStyle w:val="af1"/>
            <w:rFonts w:eastAsiaTheme="majorEastAsia"/>
            <w:color w:val="auto"/>
            <w:u w:val="none"/>
          </w:rPr>
          <w:t>СП 88.13330</w:t>
        </w:r>
      </w:hyperlink>
      <w:r w:rsidR="00B04721" w:rsidRPr="00046A26">
        <w:rPr>
          <w:rStyle w:val="af1"/>
          <w:rFonts w:eastAsiaTheme="majorEastAsia"/>
          <w:color w:val="auto"/>
          <w:u w:val="none"/>
        </w:rPr>
        <w:t>.2014</w:t>
      </w:r>
      <w:r w:rsidRPr="00046A26">
        <w:t>;</w:t>
      </w:r>
    </w:p>
    <w:p w:rsidR="00B04721" w:rsidRPr="00046A26" w:rsidRDefault="002C108B" w:rsidP="002C108B">
      <w:pPr>
        <w:pStyle w:val="formattext"/>
        <w:shd w:val="clear" w:color="auto" w:fill="FFFFFF"/>
        <w:spacing w:before="0" w:beforeAutospacing="0" w:after="0" w:afterAutospacing="0"/>
        <w:ind w:firstLine="480"/>
        <w:textAlignment w:val="baseline"/>
      </w:pPr>
      <w:r w:rsidRPr="00046A26">
        <w:t xml:space="preserve">- инженерные системы оповещения (сеть </w:t>
      </w:r>
      <w:proofErr w:type="spellStart"/>
      <w:r w:rsidRPr="00046A26">
        <w:t>электросирен</w:t>
      </w:r>
      <w:proofErr w:type="spellEnd"/>
      <w:r w:rsidRPr="00046A26">
        <w:t>, локальные системы оповещения).</w:t>
      </w:r>
    </w:p>
    <w:p w:rsidR="00AA416F" w:rsidRPr="00046A26" w:rsidRDefault="002C108B" w:rsidP="00B04721">
      <w:pPr>
        <w:pStyle w:val="formattext"/>
        <w:shd w:val="clear" w:color="auto" w:fill="FFFFFF"/>
        <w:spacing w:before="0" w:beforeAutospacing="0" w:after="0" w:afterAutospacing="0"/>
        <w:ind w:firstLine="480"/>
        <w:jc w:val="both"/>
        <w:textAlignment w:val="baseline"/>
      </w:pPr>
      <w:r w:rsidRPr="00046A26">
        <w:t>При наличии потенциально опасных объектов, расположенных на смежных территориях, следует также учитывать вероятность возникновения на них чрезвычайных ситуаций.</w:t>
      </w:r>
    </w:p>
    <w:p w:rsidR="00AA416F" w:rsidRPr="00046A26" w:rsidRDefault="00B04721" w:rsidP="00B04721">
      <w:pPr>
        <w:pStyle w:val="formattext"/>
        <w:shd w:val="clear" w:color="auto" w:fill="FFFFFF"/>
        <w:spacing w:before="0" w:beforeAutospacing="0" w:after="0" w:afterAutospacing="0"/>
        <w:ind w:firstLine="480"/>
        <w:jc w:val="both"/>
        <w:textAlignment w:val="baseline"/>
      </w:pPr>
      <w:r w:rsidRPr="00046A26">
        <w:t xml:space="preserve">4. </w:t>
      </w:r>
      <w:r w:rsidR="002C108B" w:rsidRPr="00046A26">
        <w:t>При разработке раздела инженерно-технические мероприятия гражданской обороны, необходимо обеспечивать возможность проезда транспорта по УДС в соответствии с пунктом 4.14. СП 165.1325800.2014.</w:t>
      </w:r>
    </w:p>
    <w:p w:rsidR="00B04721" w:rsidRPr="00046A26" w:rsidRDefault="00B04721" w:rsidP="00B04721">
      <w:pPr>
        <w:pStyle w:val="formattext"/>
        <w:shd w:val="clear" w:color="auto" w:fill="FFFFFF"/>
        <w:spacing w:before="0" w:beforeAutospacing="0" w:after="0" w:afterAutospacing="0"/>
        <w:ind w:firstLine="480"/>
        <w:jc w:val="both"/>
        <w:textAlignment w:val="baseline"/>
      </w:pPr>
      <w:r w:rsidRPr="00046A26">
        <w:t xml:space="preserve">5. </w:t>
      </w:r>
      <w:r w:rsidR="002C108B" w:rsidRPr="00046A26">
        <w:t>При разработке мероприятий по гражданской обороне на стадии разработки документов территориального планирования и документации по планировке территории следует разрабатывать план "желтых линий" - максимально допустимых границ зон возможного образования завалов от зданий (сооружений) различной этажности (высоты) в соответствии с пунктом 4.14 СП 165.1325800.2014.</w:t>
      </w:r>
    </w:p>
    <w:p w:rsidR="00B04721" w:rsidRPr="005A0779" w:rsidRDefault="00B04721" w:rsidP="00B04721">
      <w:pPr>
        <w:pStyle w:val="formattext"/>
        <w:shd w:val="clear" w:color="auto" w:fill="FFFFFF"/>
        <w:spacing w:before="0" w:beforeAutospacing="0" w:after="0" w:afterAutospacing="0"/>
        <w:ind w:firstLine="480"/>
        <w:jc w:val="both"/>
        <w:textAlignment w:val="baseline"/>
      </w:pPr>
      <w:r w:rsidRPr="00046A26">
        <w:t xml:space="preserve">6. </w:t>
      </w:r>
      <w:r w:rsidR="002C108B" w:rsidRPr="00046A26">
        <w:t>Материалы по обоснованию генеральных планов поселений в виде карт согласно СП 165.1325800.2014 должны отражат</w:t>
      </w:r>
      <w:r w:rsidRPr="00046A26">
        <w:t xml:space="preserve">ь размещение опасных производственных объектов, особо опасных, технически сложных и уникальных объектов местного </w:t>
      </w:r>
      <w:proofErr w:type="spellStart"/>
      <w:proofErr w:type="gramStart"/>
      <w:r w:rsidRPr="00046A26">
        <w:t>значения</w:t>
      </w:r>
      <w:r w:rsidR="002C108B" w:rsidRPr="00046A26">
        <w:t>:</w:t>
      </w:r>
      <w:r w:rsidRPr="00046A26">
        <w:t>зоны</w:t>
      </w:r>
      <w:proofErr w:type="spellEnd"/>
      <w:proofErr w:type="gramEnd"/>
      <w:r w:rsidRPr="005A0779">
        <w:t xml:space="preserve"> возможной опасности</w:t>
      </w:r>
      <w:r w:rsidR="002C108B" w:rsidRPr="005A0779">
        <w:t>;</w:t>
      </w:r>
      <w:r w:rsidR="002C108B" w:rsidRPr="005A0779">
        <w:br/>
        <w:t>территории, подверженные риску чрезвычайных ситуаций природного и техногенного характера.</w:t>
      </w:r>
    </w:p>
    <w:p w:rsidR="00B04721" w:rsidRPr="005A0779" w:rsidRDefault="00B04721" w:rsidP="00B04721">
      <w:pPr>
        <w:pStyle w:val="formattext"/>
        <w:shd w:val="clear" w:color="auto" w:fill="FFFFFF"/>
        <w:spacing w:before="0" w:beforeAutospacing="0" w:after="0" w:afterAutospacing="0"/>
        <w:ind w:firstLine="480"/>
        <w:jc w:val="both"/>
        <w:textAlignment w:val="baseline"/>
      </w:pPr>
      <w:r w:rsidRPr="005A0779">
        <w:t>7.</w:t>
      </w:r>
      <w:r w:rsidR="002C108B" w:rsidRPr="005A0779">
        <w:t xml:space="preserve"> Инженерно-технические мероприятия по гражданской обороне в составе проектов планировки территорий следует отражать в материалах по обоснованию проектов планировки территорий, включающих в себя материалы в графической форме и пояснительную записку.</w:t>
      </w:r>
    </w:p>
    <w:p w:rsidR="002C108B" w:rsidRPr="005A0779" w:rsidRDefault="002C108B" w:rsidP="00B04721">
      <w:pPr>
        <w:pStyle w:val="formattext"/>
        <w:shd w:val="clear" w:color="auto" w:fill="FFFFFF"/>
        <w:spacing w:before="0" w:beforeAutospacing="0" w:after="0" w:afterAutospacing="0"/>
        <w:ind w:firstLine="480"/>
        <w:jc w:val="both"/>
        <w:textAlignment w:val="baseline"/>
      </w:pPr>
      <w:r w:rsidRPr="005A0779">
        <w:t>Материалы по обоснованию проекта планировки территории в графической части должны содержать схему границ зон возможной опасности, предусмотренных СП 165.1325800.</w:t>
      </w:r>
    </w:p>
    <w:p w:rsidR="001674AD" w:rsidRPr="005A0779" w:rsidRDefault="001674AD" w:rsidP="00265CA3">
      <w:pPr>
        <w:pStyle w:val="formattext"/>
        <w:spacing w:before="0" w:beforeAutospacing="0" w:after="0" w:afterAutospacing="0"/>
        <w:ind w:firstLine="480"/>
        <w:jc w:val="both"/>
        <w:textAlignment w:val="baseline"/>
        <w:rPr>
          <w:bCs/>
        </w:rPr>
      </w:pPr>
      <w:r w:rsidRPr="005A0779">
        <w:t xml:space="preserve">8. Мероприятия по защите территорий от воздействия чрезвычайных ситуаций природного и техногенного характера разрабатываются в соответствии с требованиями Федерального закона </w:t>
      </w:r>
      <w:r w:rsidR="00265CA3" w:rsidRPr="005A0779">
        <w:t>«</w:t>
      </w:r>
      <w:r w:rsidRPr="005A0779">
        <w:t>О защите населения и территорий от чрезвычайных ситуаций природного и техногенного характера</w:t>
      </w:r>
      <w:r w:rsidR="00265CA3" w:rsidRPr="005A0779">
        <w:t>»</w:t>
      </w:r>
      <w:r w:rsidRPr="005A0779">
        <w:t xml:space="preserve"> с учетом требований </w:t>
      </w:r>
      <w:r w:rsidRPr="005A0779">
        <w:rPr>
          <w:bCs/>
        </w:rPr>
        <w:t>ГОСТ Р 55201-2012</w:t>
      </w:r>
      <w:r w:rsidR="00265CA3" w:rsidRPr="005A0779">
        <w:rPr>
          <w:bCs/>
        </w:rPr>
        <w:t xml:space="preserve">, </w:t>
      </w:r>
      <w:r w:rsidRPr="005A0779">
        <w:rPr>
          <w:bCs/>
        </w:rPr>
        <w:t>ГОСТ Р 22.1.13-2013</w:t>
      </w:r>
      <w:r w:rsidR="00265CA3" w:rsidRPr="005A0779">
        <w:rPr>
          <w:bCs/>
        </w:rPr>
        <w:t>.</w:t>
      </w:r>
    </w:p>
    <w:p w:rsidR="001674AD" w:rsidRPr="005A0779" w:rsidRDefault="00265CA3" w:rsidP="00D8281A">
      <w:pPr>
        <w:pStyle w:val="formattext"/>
        <w:spacing w:before="0" w:beforeAutospacing="0" w:after="0" w:afterAutospacing="0"/>
        <w:ind w:firstLine="480"/>
        <w:jc w:val="both"/>
        <w:textAlignment w:val="baseline"/>
      </w:pPr>
      <w:r w:rsidRPr="005A0779">
        <w:rPr>
          <w:bCs/>
        </w:rPr>
        <w:t>9.</w:t>
      </w:r>
      <w:r w:rsidR="007566DB" w:rsidRPr="005A0779">
        <w:rPr>
          <w:bCs/>
        </w:rPr>
        <w:t xml:space="preserve"> </w:t>
      </w:r>
      <w:r w:rsidR="001674AD" w:rsidRPr="005A0779">
        <w:t xml:space="preserve">В населенных пунктах, расположенных на территориях, подверженных оползневым и обвальным процессам, следует применять следующие мероприятия, направленные на предотвращение и стабилизацию этих процессов: </w:t>
      </w:r>
    </w:p>
    <w:p w:rsidR="001674AD" w:rsidRPr="005A0779" w:rsidRDefault="001674AD" w:rsidP="001674AD">
      <w:pPr>
        <w:autoSpaceDE w:val="0"/>
        <w:autoSpaceDN w:val="0"/>
        <w:adjustRightInd w:val="0"/>
        <w:spacing w:after="0" w:line="240" w:lineRule="auto"/>
        <w:ind w:firstLine="567"/>
        <w:jc w:val="both"/>
        <w:rPr>
          <w:rFonts w:ascii="Times New Roman" w:hAnsi="Times New Roman" w:cs="Times New Roman"/>
          <w:sz w:val="24"/>
          <w:szCs w:val="24"/>
        </w:rPr>
      </w:pPr>
      <w:r w:rsidRPr="005A0779">
        <w:rPr>
          <w:rFonts w:ascii="Times New Roman" w:hAnsi="Times New Roman" w:cs="Times New Roman"/>
          <w:sz w:val="24"/>
          <w:szCs w:val="24"/>
        </w:rPr>
        <w:t xml:space="preserve">- изменение рельефа склона в целях повышения его устойчивости; </w:t>
      </w:r>
    </w:p>
    <w:p w:rsidR="001674AD" w:rsidRPr="005A0779" w:rsidRDefault="001674AD" w:rsidP="001674AD">
      <w:pPr>
        <w:autoSpaceDE w:val="0"/>
        <w:autoSpaceDN w:val="0"/>
        <w:adjustRightInd w:val="0"/>
        <w:spacing w:after="0" w:line="240" w:lineRule="auto"/>
        <w:ind w:firstLine="567"/>
        <w:jc w:val="both"/>
        <w:rPr>
          <w:rFonts w:ascii="Times New Roman" w:hAnsi="Times New Roman" w:cs="Times New Roman"/>
          <w:sz w:val="24"/>
          <w:szCs w:val="24"/>
        </w:rPr>
      </w:pPr>
      <w:r w:rsidRPr="005A0779">
        <w:rPr>
          <w:rFonts w:ascii="Times New Roman" w:hAnsi="Times New Roman" w:cs="Times New Roman"/>
          <w:sz w:val="24"/>
          <w:szCs w:val="24"/>
        </w:rPr>
        <w:t xml:space="preserve">- регулирование стока поверхностных вод с помощью вертикальной планировки территории и устройства системы поверхностного водоотвода; </w:t>
      </w:r>
    </w:p>
    <w:p w:rsidR="001674AD" w:rsidRPr="005A0779" w:rsidRDefault="001674AD" w:rsidP="001674AD">
      <w:pPr>
        <w:autoSpaceDE w:val="0"/>
        <w:autoSpaceDN w:val="0"/>
        <w:adjustRightInd w:val="0"/>
        <w:spacing w:after="0" w:line="240" w:lineRule="auto"/>
        <w:ind w:firstLine="567"/>
        <w:jc w:val="both"/>
        <w:rPr>
          <w:rFonts w:ascii="Times New Roman" w:hAnsi="Times New Roman" w:cs="Times New Roman"/>
          <w:sz w:val="24"/>
          <w:szCs w:val="24"/>
        </w:rPr>
      </w:pPr>
      <w:r w:rsidRPr="005A0779">
        <w:rPr>
          <w:rFonts w:ascii="Times New Roman" w:hAnsi="Times New Roman" w:cs="Times New Roman"/>
          <w:sz w:val="24"/>
          <w:szCs w:val="24"/>
        </w:rPr>
        <w:t xml:space="preserve">- предотвращение инфильтрации воды в грунт и эрозионных процессов; </w:t>
      </w:r>
    </w:p>
    <w:p w:rsidR="001674AD" w:rsidRPr="005A0779" w:rsidRDefault="001674AD" w:rsidP="001674AD">
      <w:pPr>
        <w:autoSpaceDE w:val="0"/>
        <w:autoSpaceDN w:val="0"/>
        <w:adjustRightInd w:val="0"/>
        <w:spacing w:after="0" w:line="240" w:lineRule="auto"/>
        <w:ind w:firstLine="567"/>
        <w:jc w:val="both"/>
        <w:rPr>
          <w:rFonts w:ascii="Times New Roman" w:hAnsi="Times New Roman" w:cs="Times New Roman"/>
          <w:sz w:val="24"/>
          <w:szCs w:val="24"/>
        </w:rPr>
      </w:pPr>
      <w:r w:rsidRPr="005A0779">
        <w:rPr>
          <w:rFonts w:ascii="Times New Roman" w:hAnsi="Times New Roman" w:cs="Times New Roman"/>
          <w:sz w:val="24"/>
          <w:szCs w:val="24"/>
        </w:rPr>
        <w:t xml:space="preserve">- искусственное понижение уровня подземных вод; </w:t>
      </w:r>
    </w:p>
    <w:p w:rsidR="001674AD" w:rsidRPr="005A0779" w:rsidRDefault="001674AD" w:rsidP="001674AD">
      <w:pPr>
        <w:autoSpaceDE w:val="0"/>
        <w:autoSpaceDN w:val="0"/>
        <w:adjustRightInd w:val="0"/>
        <w:spacing w:after="0" w:line="240" w:lineRule="auto"/>
        <w:ind w:firstLine="567"/>
        <w:jc w:val="both"/>
        <w:rPr>
          <w:rFonts w:ascii="Times New Roman" w:hAnsi="Times New Roman" w:cs="Times New Roman"/>
          <w:sz w:val="24"/>
          <w:szCs w:val="24"/>
        </w:rPr>
      </w:pPr>
      <w:r w:rsidRPr="005A0779">
        <w:rPr>
          <w:rFonts w:ascii="Times New Roman" w:hAnsi="Times New Roman" w:cs="Times New Roman"/>
          <w:sz w:val="24"/>
          <w:szCs w:val="24"/>
        </w:rPr>
        <w:t xml:space="preserve">- агролесомелиорация; </w:t>
      </w:r>
    </w:p>
    <w:p w:rsidR="001674AD" w:rsidRPr="005A0779" w:rsidRDefault="001674AD" w:rsidP="001674AD">
      <w:pPr>
        <w:autoSpaceDE w:val="0"/>
        <w:autoSpaceDN w:val="0"/>
        <w:adjustRightInd w:val="0"/>
        <w:spacing w:after="0" w:line="240" w:lineRule="auto"/>
        <w:ind w:firstLine="567"/>
        <w:jc w:val="both"/>
        <w:rPr>
          <w:rFonts w:ascii="Times New Roman" w:hAnsi="Times New Roman" w:cs="Times New Roman"/>
          <w:sz w:val="24"/>
          <w:szCs w:val="24"/>
        </w:rPr>
      </w:pPr>
      <w:r w:rsidRPr="005A0779">
        <w:rPr>
          <w:rFonts w:ascii="Times New Roman" w:hAnsi="Times New Roman" w:cs="Times New Roman"/>
          <w:sz w:val="24"/>
          <w:szCs w:val="24"/>
        </w:rPr>
        <w:t xml:space="preserve">- закрепление грунтов (в том числе армированием); </w:t>
      </w:r>
    </w:p>
    <w:p w:rsidR="001674AD" w:rsidRPr="005A0779" w:rsidRDefault="001674AD" w:rsidP="001674AD">
      <w:pPr>
        <w:autoSpaceDE w:val="0"/>
        <w:autoSpaceDN w:val="0"/>
        <w:adjustRightInd w:val="0"/>
        <w:spacing w:after="0" w:line="240" w:lineRule="auto"/>
        <w:ind w:firstLine="567"/>
        <w:jc w:val="both"/>
        <w:rPr>
          <w:rFonts w:ascii="Times New Roman" w:hAnsi="Times New Roman" w:cs="Times New Roman"/>
          <w:sz w:val="24"/>
          <w:szCs w:val="24"/>
        </w:rPr>
      </w:pPr>
      <w:r w:rsidRPr="005A0779">
        <w:rPr>
          <w:rFonts w:ascii="Times New Roman" w:hAnsi="Times New Roman" w:cs="Times New Roman"/>
          <w:sz w:val="24"/>
          <w:szCs w:val="24"/>
        </w:rPr>
        <w:t xml:space="preserve">- устройство удерживающих сооружений; </w:t>
      </w:r>
    </w:p>
    <w:p w:rsidR="001674AD" w:rsidRPr="005A0779" w:rsidRDefault="001674AD" w:rsidP="001674AD">
      <w:pPr>
        <w:autoSpaceDE w:val="0"/>
        <w:autoSpaceDN w:val="0"/>
        <w:adjustRightInd w:val="0"/>
        <w:spacing w:after="0" w:line="240" w:lineRule="auto"/>
        <w:ind w:firstLine="567"/>
        <w:jc w:val="both"/>
        <w:rPr>
          <w:rFonts w:ascii="Times New Roman" w:hAnsi="Times New Roman" w:cs="Times New Roman"/>
          <w:sz w:val="24"/>
          <w:szCs w:val="24"/>
        </w:rPr>
      </w:pPr>
      <w:r w:rsidRPr="005A0779">
        <w:rPr>
          <w:rFonts w:ascii="Times New Roman" w:hAnsi="Times New Roman" w:cs="Times New Roman"/>
          <w:sz w:val="24"/>
          <w:szCs w:val="24"/>
        </w:rPr>
        <w:t xml:space="preserve">- террасирование склонов; </w:t>
      </w:r>
    </w:p>
    <w:p w:rsidR="001674AD" w:rsidRPr="005A0779" w:rsidRDefault="001674AD" w:rsidP="001674AD">
      <w:pPr>
        <w:autoSpaceDE w:val="0"/>
        <w:autoSpaceDN w:val="0"/>
        <w:adjustRightInd w:val="0"/>
        <w:spacing w:after="0" w:line="240" w:lineRule="auto"/>
        <w:ind w:firstLine="567"/>
        <w:jc w:val="both"/>
        <w:rPr>
          <w:rFonts w:ascii="Times New Roman" w:hAnsi="Times New Roman" w:cs="Times New Roman"/>
          <w:sz w:val="24"/>
          <w:szCs w:val="24"/>
        </w:rPr>
      </w:pPr>
      <w:r w:rsidRPr="005A0779">
        <w:rPr>
          <w:rFonts w:ascii="Times New Roman" w:hAnsi="Times New Roman" w:cs="Times New Roman"/>
          <w:sz w:val="24"/>
          <w:szCs w:val="24"/>
        </w:rPr>
        <w:t xml:space="preserve">- прочие мероприятия (регулирование тепловых процессов с помощью теплозащитных устройств и покрытий, защита от вредного влияния процессов промерзания и оттаивания, установление охранных зон и т.д.). </w:t>
      </w:r>
    </w:p>
    <w:p w:rsidR="002C108B" w:rsidRPr="00046A26" w:rsidRDefault="001674AD" w:rsidP="00265CA3">
      <w:pPr>
        <w:pStyle w:val="formattext"/>
        <w:shd w:val="clear" w:color="auto" w:fill="FFFFFF"/>
        <w:spacing w:before="0" w:beforeAutospacing="0" w:after="0" w:afterAutospacing="0"/>
        <w:ind w:firstLine="480"/>
        <w:jc w:val="both"/>
        <w:textAlignment w:val="baseline"/>
      </w:pPr>
      <w:r w:rsidRPr="005A0779">
        <w:rPr>
          <w:bCs/>
        </w:rPr>
        <w:t>10.</w:t>
      </w:r>
      <w:r w:rsidR="007566DB" w:rsidRPr="005A0779">
        <w:rPr>
          <w:bCs/>
        </w:rPr>
        <w:t xml:space="preserve"> </w:t>
      </w:r>
      <w:r w:rsidR="002C108B" w:rsidRPr="005A0779">
        <w:t xml:space="preserve">На участках действия эрозионных процессов с </w:t>
      </w:r>
      <w:proofErr w:type="spellStart"/>
      <w:r w:rsidR="002C108B" w:rsidRPr="005A0779">
        <w:t>оврагообразованием</w:t>
      </w:r>
      <w:proofErr w:type="spellEnd"/>
      <w:r w:rsidR="002C108B" w:rsidRPr="005A0779">
        <w:t xml:space="preserve"> следует предусматривать упорядочение поверхностного стока, укрепление ложа оврагов, террасирование и облесение склонов. В отдельных случаях допускается полная или частичная ликвидация </w:t>
      </w:r>
      <w:r w:rsidR="002C108B" w:rsidRPr="00046A26">
        <w:t xml:space="preserve">оврагов путем их засыпки с прокладкой по ним водосточных и дренажных коллекторов. </w:t>
      </w:r>
    </w:p>
    <w:p w:rsidR="002C108B" w:rsidRPr="00046A26" w:rsidRDefault="002C108B" w:rsidP="002C108B">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 xml:space="preserve">Размещение зданий и сооружений, затрудняющих отвод поверхностных вод, не допускается. </w:t>
      </w:r>
    </w:p>
    <w:p w:rsidR="002C108B" w:rsidRPr="00046A26" w:rsidRDefault="00265CA3" w:rsidP="002C108B">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11</w:t>
      </w:r>
      <w:r w:rsidR="002C108B" w:rsidRPr="00046A26">
        <w:rPr>
          <w:rFonts w:ascii="Times New Roman" w:hAnsi="Times New Roman" w:cs="Times New Roman"/>
          <w:sz w:val="24"/>
          <w:szCs w:val="24"/>
        </w:rPr>
        <w:t xml:space="preserve">. Территории сельских поселений, нарушенные карьерами и отвалами отходов производства, подлежат рекультивации для использования, в основном, в рекреационных целях. </w:t>
      </w:r>
    </w:p>
    <w:p w:rsidR="002C108B" w:rsidRPr="00046A26" w:rsidRDefault="00265CA3" w:rsidP="002C108B">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12</w:t>
      </w:r>
      <w:r w:rsidR="002C108B" w:rsidRPr="00046A26">
        <w:rPr>
          <w:rFonts w:ascii="Times New Roman" w:hAnsi="Times New Roman" w:cs="Times New Roman"/>
          <w:sz w:val="24"/>
          <w:szCs w:val="24"/>
        </w:rPr>
        <w:t xml:space="preserve">. При реабилитации ландшафтов и малых рек для организации рекреационных зон следует проводить противоэрозионные мероприятия, а также </w:t>
      </w:r>
      <w:proofErr w:type="spellStart"/>
      <w:r w:rsidR="002C108B" w:rsidRPr="00046A26">
        <w:rPr>
          <w:rFonts w:ascii="Times New Roman" w:hAnsi="Times New Roman" w:cs="Times New Roman"/>
          <w:sz w:val="24"/>
          <w:szCs w:val="24"/>
        </w:rPr>
        <w:t>берегоукрепление</w:t>
      </w:r>
      <w:proofErr w:type="spellEnd"/>
      <w:r w:rsidR="002C108B" w:rsidRPr="00046A26">
        <w:rPr>
          <w:rFonts w:ascii="Times New Roman" w:hAnsi="Times New Roman" w:cs="Times New Roman"/>
          <w:sz w:val="24"/>
          <w:szCs w:val="24"/>
        </w:rPr>
        <w:t xml:space="preserve"> и формирование пляжей. </w:t>
      </w:r>
    </w:p>
    <w:p w:rsidR="00960430" w:rsidRDefault="00265CA3" w:rsidP="002C108B">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13.</w:t>
      </w:r>
      <w:r w:rsidR="007566DB" w:rsidRPr="00046A26">
        <w:rPr>
          <w:rFonts w:ascii="Times New Roman" w:hAnsi="Times New Roman" w:cs="Times New Roman"/>
          <w:sz w:val="24"/>
          <w:szCs w:val="24"/>
        </w:rPr>
        <w:t xml:space="preserve"> </w:t>
      </w:r>
      <w:proofErr w:type="spellStart"/>
      <w:r w:rsidR="002C108B" w:rsidRPr="00046A26">
        <w:rPr>
          <w:rFonts w:ascii="Times New Roman" w:hAnsi="Times New Roman" w:cs="Times New Roman"/>
          <w:sz w:val="24"/>
          <w:szCs w:val="24"/>
        </w:rPr>
        <w:t>Противокарстовые</w:t>
      </w:r>
      <w:proofErr w:type="spellEnd"/>
      <w:r w:rsidR="002C108B" w:rsidRPr="00046A26">
        <w:rPr>
          <w:rFonts w:ascii="Times New Roman" w:hAnsi="Times New Roman" w:cs="Times New Roman"/>
          <w:sz w:val="24"/>
          <w:szCs w:val="24"/>
        </w:rPr>
        <w:t xml:space="preserve"> мероприятия следует предусматривать при проектировании зданий и сооружений на территориях, в геологическом строении которых присутствуют растворимые горные породы (известняки, доломиты, мел, обломочные грунты с карбонатным цементом, гипсы, ангидриты, каменная соль) и имеются карстовые проявления на поверхности (воронки, котловины, карстово-эрозионные овраги и др.) и (или) в глубине грунтового массива (разуплотнения грунтов, полости, пещеры и др.).</w:t>
      </w:r>
      <w:r w:rsidR="002C108B" w:rsidRPr="00960430">
        <w:rPr>
          <w:rFonts w:ascii="Times New Roman" w:hAnsi="Times New Roman" w:cs="Times New Roman"/>
          <w:sz w:val="24"/>
          <w:szCs w:val="24"/>
        </w:rPr>
        <w:t xml:space="preserve"> </w:t>
      </w:r>
    </w:p>
    <w:p w:rsidR="002C108B" w:rsidRPr="00960430" w:rsidRDefault="00265CA3" w:rsidP="002C108B">
      <w:pPr>
        <w:autoSpaceDE w:val="0"/>
        <w:autoSpaceDN w:val="0"/>
        <w:adjustRightInd w:val="0"/>
        <w:spacing w:after="0" w:line="240" w:lineRule="auto"/>
        <w:ind w:firstLine="567"/>
        <w:jc w:val="both"/>
        <w:rPr>
          <w:rFonts w:ascii="Times New Roman" w:hAnsi="Times New Roman" w:cs="Times New Roman"/>
          <w:sz w:val="24"/>
          <w:szCs w:val="24"/>
        </w:rPr>
      </w:pPr>
      <w:r w:rsidRPr="00960430">
        <w:rPr>
          <w:rFonts w:ascii="Times New Roman" w:hAnsi="Times New Roman" w:cs="Times New Roman"/>
          <w:sz w:val="24"/>
          <w:szCs w:val="24"/>
        </w:rPr>
        <w:t>14</w:t>
      </w:r>
      <w:r w:rsidR="002C108B" w:rsidRPr="00960430">
        <w:rPr>
          <w:rFonts w:ascii="Times New Roman" w:hAnsi="Times New Roman" w:cs="Times New Roman"/>
          <w:sz w:val="24"/>
          <w:szCs w:val="24"/>
        </w:rPr>
        <w:t xml:space="preserve">. Для инженерной защиты берегов рек, озер, водохранилищ используют сооружения и мероприятия, приведенные в таблице </w:t>
      </w:r>
      <w:r w:rsidR="009C13F2" w:rsidRPr="00960430">
        <w:rPr>
          <w:rFonts w:ascii="Times New Roman" w:hAnsi="Times New Roman" w:cs="Times New Roman"/>
          <w:sz w:val="24"/>
          <w:szCs w:val="24"/>
        </w:rPr>
        <w:t>79</w:t>
      </w:r>
      <w:r w:rsidR="002C108B" w:rsidRPr="00960430">
        <w:rPr>
          <w:rFonts w:ascii="Times New Roman" w:hAnsi="Times New Roman" w:cs="Times New Roman"/>
          <w:sz w:val="24"/>
          <w:szCs w:val="24"/>
        </w:rPr>
        <w:t>.</w:t>
      </w:r>
    </w:p>
    <w:p w:rsidR="002C108B" w:rsidRPr="00265CA3" w:rsidRDefault="009C13F2" w:rsidP="002C108B">
      <w:pPr>
        <w:autoSpaceDE w:val="0"/>
        <w:autoSpaceDN w:val="0"/>
        <w:adjustRightInd w:val="0"/>
        <w:spacing w:after="0" w:line="240" w:lineRule="auto"/>
        <w:ind w:firstLine="567"/>
        <w:jc w:val="both"/>
        <w:rPr>
          <w:rFonts w:ascii="Times New Roman" w:hAnsi="Times New Roman" w:cs="Times New Roman"/>
          <w:sz w:val="28"/>
          <w:szCs w:val="28"/>
        </w:rPr>
      </w:pPr>
      <w:r w:rsidRPr="00960430">
        <w:rPr>
          <w:rFonts w:ascii="Times New Roman" w:hAnsi="Times New Roman" w:cs="Times New Roman"/>
          <w:sz w:val="24"/>
          <w:szCs w:val="24"/>
        </w:rPr>
        <w:t>Таблица 79. Сооружения и мероприятия для инженерной защиты берегов</w:t>
      </w:r>
    </w:p>
    <w:tbl>
      <w:tblPr>
        <w:tblpPr w:leftFromText="180" w:rightFromText="180" w:vertAnchor="text" w:tblpX="108" w:tblpY="-31"/>
        <w:tblW w:w="49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1"/>
        <w:gridCol w:w="23"/>
        <w:gridCol w:w="34"/>
        <w:gridCol w:w="70"/>
        <w:gridCol w:w="4742"/>
      </w:tblGrid>
      <w:tr w:rsidR="009C13F2" w:rsidRPr="00265CA3" w:rsidTr="009C13F2">
        <w:trPr>
          <w:trHeight w:val="489"/>
        </w:trPr>
        <w:tc>
          <w:tcPr>
            <w:tcW w:w="2491" w:type="pct"/>
            <w:gridSpan w:val="4"/>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Вид сооружения и мероприятия </w:t>
            </w:r>
          </w:p>
        </w:tc>
        <w:tc>
          <w:tcPr>
            <w:tcW w:w="2509" w:type="pct"/>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Назначение сооружения и мероприятия и условия их применения </w:t>
            </w:r>
          </w:p>
        </w:tc>
      </w:tr>
      <w:tr w:rsidR="009C13F2" w:rsidRPr="00265CA3" w:rsidTr="009C13F2">
        <w:trPr>
          <w:trHeight w:val="220"/>
        </w:trPr>
        <w:tc>
          <w:tcPr>
            <w:tcW w:w="5000" w:type="pct"/>
            <w:gridSpan w:val="5"/>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Волнозащитные </w:t>
            </w:r>
          </w:p>
        </w:tc>
      </w:tr>
      <w:tr w:rsidR="009C13F2" w:rsidRPr="00265CA3" w:rsidTr="009C13F2">
        <w:trPr>
          <w:trHeight w:val="2638"/>
        </w:trPr>
        <w:tc>
          <w:tcPr>
            <w:tcW w:w="2491" w:type="pct"/>
            <w:gridSpan w:val="4"/>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Вдольбереговые: </w:t>
            </w:r>
          </w:p>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подпорные береговые стены (набережные) волноотбойного профиля из монолитного и сборного бетона и железобетона, камня, ряжей, свай; </w:t>
            </w:r>
          </w:p>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шпунтовые стенки железобетонные и металлические; </w:t>
            </w:r>
          </w:p>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ступенчатые крепления с укреплением основания террас; </w:t>
            </w:r>
          </w:p>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массивные волноломы </w:t>
            </w:r>
          </w:p>
        </w:tc>
        <w:tc>
          <w:tcPr>
            <w:tcW w:w="2509" w:type="pct"/>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на водохранилищах, озерах и реках для защиты зданий и сооружений I и II классов, автомобильных и железных дорог, ценных земельных угодий; </w:t>
            </w:r>
          </w:p>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в основном на реках и водохранилищах; </w:t>
            </w:r>
          </w:p>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на водохранилищах при крутизне откосов более 15°; </w:t>
            </w:r>
          </w:p>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на водохранилищах при стабильном уровне воды </w:t>
            </w:r>
          </w:p>
        </w:tc>
      </w:tr>
      <w:tr w:rsidR="009C13F2" w:rsidRPr="00265CA3" w:rsidTr="009C13F2">
        <w:trPr>
          <w:trHeight w:val="220"/>
        </w:trPr>
        <w:tc>
          <w:tcPr>
            <w:tcW w:w="5000" w:type="pct"/>
            <w:gridSpan w:val="5"/>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Откосные: </w:t>
            </w:r>
          </w:p>
        </w:tc>
      </w:tr>
      <w:tr w:rsidR="009C13F2" w:rsidRPr="00265CA3" w:rsidTr="009C13F2">
        <w:trPr>
          <w:trHeight w:val="489"/>
        </w:trPr>
        <w:tc>
          <w:tcPr>
            <w:tcW w:w="2491" w:type="pct"/>
            <w:gridSpan w:val="4"/>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монолитные покрытия из бетона, асфальтобетона, асфальта; </w:t>
            </w:r>
          </w:p>
        </w:tc>
        <w:tc>
          <w:tcPr>
            <w:tcW w:w="2509" w:type="pct"/>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на водохранилищах, реках, откосах </w:t>
            </w:r>
          </w:p>
        </w:tc>
      </w:tr>
      <w:tr w:rsidR="009C13F2" w:rsidRPr="00265CA3" w:rsidTr="009C13F2">
        <w:trPr>
          <w:trHeight w:val="758"/>
        </w:trPr>
        <w:tc>
          <w:tcPr>
            <w:tcW w:w="2491" w:type="pct"/>
            <w:gridSpan w:val="4"/>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покрытия из сборных плит; </w:t>
            </w:r>
          </w:p>
        </w:tc>
        <w:tc>
          <w:tcPr>
            <w:tcW w:w="2509" w:type="pct"/>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подпорных земляных сооружений при достаточной их статической устойчивости при волнах до 2,5 м </w:t>
            </w:r>
          </w:p>
        </w:tc>
      </w:tr>
      <w:tr w:rsidR="009C13F2" w:rsidRPr="00265CA3" w:rsidTr="009C13F2">
        <w:trPr>
          <w:trHeight w:val="758"/>
        </w:trPr>
        <w:tc>
          <w:tcPr>
            <w:tcW w:w="2491" w:type="pct"/>
            <w:gridSpan w:val="4"/>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покрытия из гибких тюфяков и сетчатых блоков, заполненных камнем; </w:t>
            </w:r>
          </w:p>
        </w:tc>
        <w:tc>
          <w:tcPr>
            <w:tcW w:w="2509" w:type="pct"/>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на водохранилищах, реках, откосах земляных сооружений (при пологих откосах и невысоких волнах - менее 0,5 - 0,6 м) </w:t>
            </w:r>
          </w:p>
        </w:tc>
      </w:tr>
      <w:tr w:rsidR="009C13F2" w:rsidRPr="00265CA3" w:rsidTr="009C13F2">
        <w:trPr>
          <w:trHeight w:val="489"/>
        </w:trPr>
        <w:tc>
          <w:tcPr>
            <w:tcW w:w="2491" w:type="pct"/>
            <w:gridSpan w:val="4"/>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покрытия из синтетических материалов и вторичного сырья </w:t>
            </w:r>
          </w:p>
        </w:tc>
        <w:tc>
          <w:tcPr>
            <w:tcW w:w="2509" w:type="pct"/>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 </w:t>
            </w:r>
          </w:p>
        </w:tc>
      </w:tr>
      <w:tr w:rsidR="009C13F2" w:rsidRPr="00265CA3" w:rsidTr="009C13F2">
        <w:trPr>
          <w:trHeight w:val="220"/>
        </w:trPr>
        <w:tc>
          <w:tcPr>
            <w:tcW w:w="5000" w:type="pct"/>
            <w:gridSpan w:val="5"/>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proofErr w:type="spellStart"/>
            <w:r w:rsidRPr="00265CA3">
              <w:rPr>
                <w:rFonts w:ascii="Times New Roman" w:hAnsi="Times New Roman" w:cs="Times New Roman"/>
              </w:rPr>
              <w:t>Волногасящие</w:t>
            </w:r>
            <w:proofErr w:type="spellEnd"/>
          </w:p>
        </w:tc>
      </w:tr>
      <w:tr w:rsidR="009C13F2" w:rsidRPr="00265CA3" w:rsidTr="009C13F2">
        <w:trPr>
          <w:trHeight w:val="756"/>
        </w:trPr>
        <w:tc>
          <w:tcPr>
            <w:tcW w:w="2454" w:type="pct"/>
            <w:gridSpan w:val="3"/>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Вдольбереговые (проницаемые сооружения с пористой напорной гранью и </w:t>
            </w:r>
            <w:proofErr w:type="spellStart"/>
            <w:r w:rsidRPr="00265CA3">
              <w:rPr>
                <w:rFonts w:ascii="Times New Roman" w:hAnsi="Times New Roman" w:cs="Times New Roman"/>
              </w:rPr>
              <w:t>волногасящими</w:t>
            </w:r>
            <w:proofErr w:type="spellEnd"/>
            <w:r w:rsidRPr="00265CA3">
              <w:rPr>
                <w:rFonts w:ascii="Times New Roman" w:hAnsi="Times New Roman" w:cs="Times New Roman"/>
              </w:rPr>
              <w:t xml:space="preserve"> камерами) </w:t>
            </w:r>
          </w:p>
        </w:tc>
        <w:tc>
          <w:tcPr>
            <w:tcW w:w="2546" w:type="pct"/>
            <w:gridSpan w:val="2"/>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на водохранилищах </w:t>
            </w:r>
          </w:p>
        </w:tc>
      </w:tr>
      <w:tr w:rsidR="009C13F2" w:rsidRPr="00265CA3" w:rsidTr="009C13F2">
        <w:trPr>
          <w:trHeight w:val="220"/>
        </w:trPr>
        <w:tc>
          <w:tcPr>
            <w:tcW w:w="5000" w:type="pct"/>
            <w:gridSpan w:val="5"/>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Откосные: </w:t>
            </w:r>
          </w:p>
        </w:tc>
      </w:tr>
      <w:tr w:rsidR="009C13F2" w:rsidRPr="00265CA3" w:rsidTr="009C13F2">
        <w:trPr>
          <w:trHeight w:val="758"/>
        </w:trPr>
        <w:tc>
          <w:tcPr>
            <w:tcW w:w="2454" w:type="pct"/>
            <w:gridSpan w:val="3"/>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наброска из камня; </w:t>
            </w:r>
          </w:p>
        </w:tc>
        <w:tc>
          <w:tcPr>
            <w:tcW w:w="2546" w:type="pct"/>
            <w:gridSpan w:val="2"/>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на водохранилищах, реках, откосах земляных сооружений при отсутствии рекреационного использования </w:t>
            </w:r>
          </w:p>
        </w:tc>
      </w:tr>
      <w:tr w:rsidR="009C13F2" w:rsidRPr="00265CA3" w:rsidTr="009C13F2">
        <w:trPr>
          <w:trHeight w:val="489"/>
        </w:trPr>
        <w:tc>
          <w:tcPr>
            <w:tcW w:w="2454" w:type="pct"/>
            <w:gridSpan w:val="3"/>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наброска или укладка из фасонных блоков; </w:t>
            </w:r>
          </w:p>
        </w:tc>
        <w:tc>
          <w:tcPr>
            <w:tcW w:w="2546" w:type="pct"/>
            <w:gridSpan w:val="2"/>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на водохранилищах при отсутствии рекреационного использования </w:t>
            </w:r>
          </w:p>
        </w:tc>
      </w:tr>
      <w:tr w:rsidR="009C13F2" w:rsidRPr="00265CA3" w:rsidTr="009C13F2">
        <w:trPr>
          <w:trHeight w:val="1024"/>
        </w:trPr>
        <w:tc>
          <w:tcPr>
            <w:tcW w:w="2454" w:type="pct"/>
            <w:gridSpan w:val="3"/>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искусственные свободные пляжи </w:t>
            </w:r>
          </w:p>
        </w:tc>
        <w:tc>
          <w:tcPr>
            <w:tcW w:w="2546" w:type="pct"/>
            <w:gridSpan w:val="2"/>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на водохранилищах при пологих откосах (менее 10°) в условиях слабовыраженных вдольбереговых перемещений наносов и стабильном уровне воды </w:t>
            </w:r>
          </w:p>
        </w:tc>
      </w:tr>
      <w:tr w:rsidR="009C13F2" w:rsidRPr="00265CA3" w:rsidTr="009C13F2">
        <w:trPr>
          <w:trHeight w:val="220"/>
        </w:trPr>
        <w:tc>
          <w:tcPr>
            <w:tcW w:w="5000" w:type="pct"/>
            <w:gridSpan w:val="5"/>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proofErr w:type="spellStart"/>
            <w:r w:rsidRPr="00265CA3">
              <w:rPr>
                <w:rFonts w:ascii="Times New Roman" w:hAnsi="Times New Roman" w:cs="Times New Roman"/>
              </w:rPr>
              <w:t>Пляжеудерживающие</w:t>
            </w:r>
            <w:proofErr w:type="spellEnd"/>
          </w:p>
        </w:tc>
      </w:tr>
      <w:tr w:rsidR="009C13F2" w:rsidRPr="00265CA3" w:rsidTr="009C13F2">
        <w:trPr>
          <w:trHeight w:val="220"/>
        </w:trPr>
        <w:tc>
          <w:tcPr>
            <w:tcW w:w="5000" w:type="pct"/>
            <w:gridSpan w:val="5"/>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Вдольбереговые: </w:t>
            </w:r>
          </w:p>
        </w:tc>
      </w:tr>
      <w:tr w:rsidR="009C13F2" w:rsidRPr="00265CA3" w:rsidTr="009C13F2">
        <w:trPr>
          <w:trHeight w:val="1027"/>
        </w:trPr>
        <w:tc>
          <w:tcPr>
            <w:tcW w:w="2454" w:type="pct"/>
            <w:gridSpan w:val="3"/>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Подводные банкеты из бетона, бетонных блоков, камня; </w:t>
            </w:r>
          </w:p>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загрузка инертными на локальных участках (каменные банкеты, песчаные </w:t>
            </w:r>
            <w:proofErr w:type="spellStart"/>
            <w:r w:rsidRPr="00265CA3">
              <w:rPr>
                <w:rFonts w:ascii="Times New Roman" w:hAnsi="Times New Roman" w:cs="Times New Roman"/>
              </w:rPr>
              <w:t>примывы</w:t>
            </w:r>
            <w:proofErr w:type="spellEnd"/>
            <w:r w:rsidRPr="00265CA3">
              <w:rPr>
                <w:rFonts w:ascii="Times New Roman" w:hAnsi="Times New Roman" w:cs="Times New Roman"/>
              </w:rPr>
              <w:t xml:space="preserve"> и др.) </w:t>
            </w:r>
          </w:p>
        </w:tc>
        <w:tc>
          <w:tcPr>
            <w:tcW w:w="2546" w:type="pct"/>
            <w:gridSpan w:val="2"/>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на водохранилищах при небольшом волнении для закрепления пляжа на водохранилищах при относительно пологих откосах</w:t>
            </w:r>
          </w:p>
        </w:tc>
      </w:tr>
      <w:tr w:rsidR="009C13F2" w:rsidRPr="00265CA3" w:rsidTr="009C13F2">
        <w:trPr>
          <w:trHeight w:val="758"/>
        </w:trPr>
        <w:tc>
          <w:tcPr>
            <w:tcW w:w="2454" w:type="pct"/>
            <w:gridSpan w:val="3"/>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Поперечные молы, шпоры (гравитационные, свайные и др.) </w:t>
            </w:r>
          </w:p>
        </w:tc>
        <w:tc>
          <w:tcPr>
            <w:tcW w:w="2546" w:type="pct"/>
            <w:gridSpan w:val="2"/>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на водохранилищах, реках при создании и закреплении естественных и искусственных пляжей </w:t>
            </w:r>
          </w:p>
        </w:tc>
      </w:tr>
      <w:tr w:rsidR="009C13F2" w:rsidRPr="00265CA3" w:rsidTr="009C13F2">
        <w:trPr>
          <w:trHeight w:val="220"/>
        </w:trPr>
        <w:tc>
          <w:tcPr>
            <w:tcW w:w="5000" w:type="pct"/>
            <w:gridSpan w:val="5"/>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Специальные </w:t>
            </w:r>
          </w:p>
        </w:tc>
      </w:tr>
      <w:tr w:rsidR="009C13F2" w:rsidRPr="00265CA3" w:rsidTr="009C13F2">
        <w:trPr>
          <w:trHeight w:val="220"/>
        </w:trPr>
        <w:tc>
          <w:tcPr>
            <w:tcW w:w="5000" w:type="pct"/>
            <w:gridSpan w:val="5"/>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Регулирующие: </w:t>
            </w:r>
          </w:p>
        </w:tc>
      </w:tr>
      <w:tr w:rsidR="009C13F2" w:rsidRPr="00265CA3" w:rsidTr="009C13F2">
        <w:trPr>
          <w:trHeight w:val="1343"/>
        </w:trPr>
        <w:tc>
          <w:tcPr>
            <w:tcW w:w="2424" w:type="pct"/>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сооружения, имитирующие природные формы рельефа; перебазирование запаса наносов </w:t>
            </w:r>
          </w:p>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переброска вдоль побережья, использование подводных карьеров и т.д.) </w:t>
            </w:r>
          </w:p>
        </w:tc>
        <w:tc>
          <w:tcPr>
            <w:tcW w:w="2576" w:type="pct"/>
            <w:gridSpan w:val="4"/>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на водохранилищах для регулирования береговых процессов на водохранилищах для</w:t>
            </w:r>
          </w:p>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регулирования баланса наносов </w:t>
            </w:r>
          </w:p>
        </w:tc>
      </w:tr>
      <w:tr w:rsidR="009C13F2" w:rsidRPr="00265CA3" w:rsidTr="009C13F2">
        <w:trPr>
          <w:trHeight w:val="220"/>
        </w:trPr>
        <w:tc>
          <w:tcPr>
            <w:tcW w:w="5000" w:type="pct"/>
            <w:gridSpan w:val="5"/>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Струенаправляющие: </w:t>
            </w:r>
          </w:p>
        </w:tc>
      </w:tr>
      <w:tr w:rsidR="009C13F2" w:rsidRPr="00265CA3" w:rsidTr="009C13F2">
        <w:trPr>
          <w:trHeight w:val="489"/>
        </w:trPr>
        <w:tc>
          <w:tcPr>
            <w:tcW w:w="2436" w:type="pct"/>
            <w:gridSpan w:val="2"/>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струенаправляющие дамбы из каменной наброски; </w:t>
            </w:r>
          </w:p>
        </w:tc>
        <w:tc>
          <w:tcPr>
            <w:tcW w:w="2564" w:type="pct"/>
            <w:gridSpan w:val="3"/>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на реках для защиты берегов рек и отклонения оси потока от размывания берега </w:t>
            </w:r>
          </w:p>
        </w:tc>
      </w:tr>
      <w:tr w:rsidR="009C13F2" w:rsidRPr="00265CA3" w:rsidTr="009C13F2">
        <w:trPr>
          <w:trHeight w:val="490"/>
        </w:trPr>
        <w:tc>
          <w:tcPr>
            <w:tcW w:w="2436" w:type="pct"/>
            <w:gridSpan w:val="2"/>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струенаправляющие дамбы из грунта; </w:t>
            </w:r>
          </w:p>
        </w:tc>
        <w:tc>
          <w:tcPr>
            <w:tcW w:w="2564" w:type="pct"/>
            <w:gridSpan w:val="3"/>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на реках с невысокими скоростями течения для отклонения оси потока </w:t>
            </w:r>
          </w:p>
        </w:tc>
      </w:tr>
      <w:tr w:rsidR="009C13F2" w:rsidRPr="00265CA3" w:rsidTr="009C13F2">
        <w:trPr>
          <w:trHeight w:val="489"/>
        </w:trPr>
        <w:tc>
          <w:tcPr>
            <w:tcW w:w="2436" w:type="pct"/>
            <w:gridSpan w:val="2"/>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струенаправляющие массивные шпоры или полузапруды </w:t>
            </w:r>
          </w:p>
        </w:tc>
        <w:tc>
          <w:tcPr>
            <w:tcW w:w="2564" w:type="pct"/>
            <w:gridSpan w:val="3"/>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То же</w:t>
            </w:r>
          </w:p>
        </w:tc>
      </w:tr>
      <w:tr w:rsidR="009C13F2" w:rsidRPr="00265CA3" w:rsidTr="009C13F2">
        <w:trPr>
          <w:trHeight w:val="489"/>
        </w:trPr>
        <w:tc>
          <w:tcPr>
            <w:tcW w:w="2436" w:type="pct"/>
            <w:gridSpan w:val="2"/>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proofErr w:type="spellStart"/>
            <w:r w:rsidRPr="00265CA3">
              <w:rPr>
                <w:rFonts w:ascii="Times New Roman" w:hAnsi="Times New Roman" w:cs="Times New Roman"/>
              </w:rPr>
              <w:t>Склоноукрепляющие</w:t>
            </w:r>
            <w:proofErr w:type="spellEnd"/>
            <w:r w:rsidRPr="00265CA3">
              <w:rPr>
                <w:rFonts w:ascii="Times New Roman" w:hAnsi="Times New Roman" w:cs="Times New Roman"/>
              </w:rPr>
              <w:t xml:space="preserve"> (искусственное закрепление грунта откосов) </w:t>
            </w:r>
          </w:p>
        </w:tc>
        <w:tc>
          <w:tcPr>
            <w:tcW w:w="2564" w:type="pct"/>
            <w:gridSpan w:val="3"/>
          </w:tcPr>
          <w:p w:rsidR="009C13F2" w:rsidRPr="00265CA3" w:rsidRDefault="009C13F2" w:rsidP="009C13F2">
            <w:pPr>
              <w:autoSpaceDE w:val="0"/>
              <w:autoSpaceDN w:val="0"/>
              <w:adjustRightInd w:val="0"/>
              <w:spacing w:after="0" w:line="240" w:lineRule="auto"/>
              <w:jc w:val="both"/>
              <w:rPr>
                <w:rFonts w:ascii="Times New Roman" w:hAnsi="Times New Roman" w:cs="Times New Roman"/>
              </w:rPr>
            </w:pPr>
            <w:r w:rsidRPr="00265CA3">
              <w:rPr>
                <w:rFonts w:ascii="Times New Roman" w:hAnsi="Times New Roman" w:cs="Times New Roman"/>
              </w:rPr>
              <w:t xml:space="preserve">на водохранилищах, реках, откосах земляных сооружений при высоте волн до 0,5 м </w:t>
            </w:r>
          </w:p>
        </w:tc>
      </w:tr>
    </w:tbl>
    <w:p w:rsidR="002C108B" w:rsidRPr="00046A26" w:rsidRDefault="00265CA3" w:rsidP="002C108B">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15</w:t>
      </w:r>
      <w:r w:rsidR="002C108B" w:rsidRPr="00046A26">
        <w:rPr>
          <w:rFonts w:ascii="Times New Roman" w:hAnsi="Times New Roman" w:cs="Times New Roman"/>
          <w:sz w:val="24"/>
          <w:szCs w:val="24"/>
        </w:rPr>
        <w:t>. При необходимости инженерной защиты от подтопления следует предусматривать комплекс мероприятий, обеспечивающих предотвращение подтопления территорий и отдельных объектов в зависимости от требований строительства, функционального использования и особенностей эксплуатации, охраны окружающей среды и/или устранения отрицательных воздействий подтопления.</w:t>
      </w:r>
    </w:p>
    <w:p w:rsidR="002C108B" w:rsidRPr="00046A26" w:rsidRDefault="00265CA3" w:rsidP="002C108B">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16</w:t>
      </w:r>
      <w:r w:rsidR="002C108B" w:rsidRPr="00046A26">
        <w:rPr>
          <w:rFonts w:ascii="Times New Roman" w:hAnsi="Times New Roman" w:cs="Times New Roman"/>
          <w:sz w:val="24"/>
          <w:szCs w:val="24"/>
        </w:rPr>
        <w:t xml:space="preserve">. На территории </w:t>
      </w:r>
      <w:proofErr w:type="gramStart"/>
      <w:r w:rsidR="002C108B" w:rsidRPr="00046A26">
        <w:rPr>
          <w:rFonts w:ascii="Times New Roman" w:hAnsi="Times New Roman" w:cs="Times New Roman"/>
          <w:sz w:val="24"/>
          <w:szCs w:val="24"/>
        </w:rPr>
        <w:t>сельских  поселений</w:t>
      </w:r>
      <w:proofErr w:type="gramEnd"/>
      <w:r w:rsidR="002C108B" w:rsidRPr="00046A26">
        <w:rPr>
          <w:rFonts w:ascii="Times New Roman" w:hAnsi="Times New Roman" w:cs="Times New Roman"/>
          <w:sz w:val="24"/>
          <w:szCs w:val="24"/>
        </w:rPr>
        <w:t xml:space="preserve">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 На территории усадебной застройки городских округов и поселений и на территориях стадионов, парков и других озелененных территорий общего пользования допускается открытая осушительная сеть. </w:t>
      </w:r>
    </w:p>
    <w:p w:rsidR="00265CA3" w:rsidRPr="00960430" w:rsidRDefault="00265CA3" w:rsidP="00265CA3">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17</w:t>
      </w:r>
      <w:r w:rsidR="002C108B" w:rsidRPr="00046A26">
        <w:rPr>
          <w:rFonts w:ascii="Times New Roman" w:hAnsi="Times New Roman" w:cs="Times New Roman"/>
          <w:sz w:val="24"/>
          <w:szCs w:val="24"/>
        </w:rPr>
        <w:t>. Территории населенных пунктов, расположенных на прибрежных участках, должны быть защищены от затопления паводковыми водами, ветровым нагоном воды и подтопления грунтовыми водами подсыпкой (намывом) или обвалованием. 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w:t>
      </w:r>
      <w:r w:rsidR="002C108B" w:rsidRPr="00960430">
        <w:rPr>
          <w:rFonts w:ascii="Times New Roman" w:hAnsi="Times New Roman" w:cs="Times New Roman"/>
          <w:sz w:val="24"/>
          <w:szCs w:val="24"/>
        </w:rPr>
        <w:t xml:space="preserve"> </w:t>
      </w:r>
    </w:p>
    <w:p w:rsidR="002C108B" w:rsidRPr="00960430" w:rsidRDefault="002C108B" w:rsidP="002C108B">
      <w:pPr>
        <w:autoSpaceDE w:val="0"/>
        <w:autoSpaceDN w:val="0"/>
        <w:adjustRightInd w:val="0"/>
        <w:spacing w:after="0" w:line="240" w:lineRule="auto"/>
        <w:ind w:firstLine="567"/>
        <w:jc w:val="both"/>
        <w:rPr>
          <w:rFonts w:ascii="Times New Roman" w:hAnsi="Times New Roman" w:cs="Times New Roman"/>
          <w:sz w:val="24"/>
          <w:szCs w:val="24"/>
        </w:rPr>
      </w:pPr>
      <w:r w:rsidRPr="00960430">
        <w:rPr>
          <w:rFonts w:ascii="Times New Roman" w:hAnsi="Times New Roman" w:cs="Times New Roman"/>
          <w:sz w:val="24"/>
          <w:szCs w:val="24"/>
        </w:rPr>
        <w:t xml:space="preserve">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 </w:t>
      </w:r>
    </w:p>
    <w:p w:rsidR="002C108B" w:rsidRPr="00960430" w:rsidRDefault="002C108B" w:rsidP="002C108B">
      <w:pPr>
        <w:autoSpaceDE w:val="0"/>
        <w:autoSpaceDN w:val="0"/>
        <w:adjustRightInd w:val="0"/>
        <w:spacing w:after="0" w:line="240" w:lineRule="auto"/>
        <w:ind w:firstLine="567"/>
        <w:jc w:val="both"/>
        <w:rPr>
          <w:rFonts w:ascii="Times New Roman" w:hAnsi="Times New Roman" w:cs="Times New Roman"/>
          <w:sz w:val="24"/>
          <w:szCs w:val="24"/>
        </w:rPr>
      </w:pPr>
      <w:r w:rsidRPr="00960430">
        <w:rPr>
          <w:rFonts w:ascii="Times New Roman" w:hAnsi="Times New Roman" w:cs="Times New Roman"/>
          <w:sz w:val="24"/>
          <w:szCs w:val="24"/>
        </w:rPr>
        <w:t xml:space="preserve">В состав проекта инженерной защиты территории следует включать организационно-технические мероприятия, предусматривающие пропуск весенних половодий и дождевых паводков. </w:t>
      </w:r>
    </w:p>
    <w:p w:rsidR="002C108B" w:rsidRPr="00960430" w:rsidRDefault="00265CA3" w:rsidP="002C108B">
      <w:pPr>
        <w:autoSpaceDE w:val="0"/>
        <w:autoSpaceDN w:val="0"/>
        <w:adjustRightInd w:val="0"/>
        <w:spacing w:after="0" w:line="240" w:lineRule="auto"/>
        <w:ind w:firstLine="567"/>
        <w:jc w:val="both"/>
        <w:rPr>
          <w:rFonts w:ascii="Times New Roman" w:hAnsi="Times New Roman" w:cs="Times New Roman"/>
          <w:sz w:val="24"/>
          <w:szCs w:val="24"/>
        </w:rPr>
      </w:pPr>
      <w:r w:rsidRPr="00960430">
        <w:rPr>
          <w:rFonts w:ascii="Times New Roman" w:hAnsi="Times New Roman" w:cs="Times New Roman"/>
          <w:sz w:val="24"/>
          <w:szCs w:val="24"/>
        </w:rPr>
        <w:t>18</w:t>
      </w:r>
      <w:r w:rsidR="002C108B" w:rsidRPr="00960430">
        <w:rPr>
          <w:rFonts w:ascii="Times New Roman" w:hAnsi="Times New Roman" w:cs="Times New Roman"/>
          <w:sz w:val="24"/>
          <w:szCs w:val="24"/>
        </w:rPr>
        <w:t xml:space="preserve"> Инженерная защита от морозного (криогенного) пучения грунтов необходима для легких малоэтажных зданий и сооружений в городских округах и поселениях, линейных сооружений и коммуникаций (трубопроводов, ЛЭП, дорог, линий связи и др.). </w:t>
      </w:r>
    </w:p>
    <w:p w:rsidR="002C108B" w:rsidRPr="00960430" w:rsidRDefault="00265CA3" w:rsidP="002C108B">
      <w:pPr>
        <w:autoSpaceDE w:val="0"/>
        <w:autoSpaceDN w:val="0"/>
        <w:adjustRightInd w:val="0"/>
        <w:spacing w:after="0" w:line="240" w:lineRule="auto"/>
        <w:ind w:firstLine="567"/>
        <w:jc w:val="both"/>
        <w:rPr>
          <w:rFonts w:ascii="Times New Roman" w:hAnsi="Times New Roman" w:cs="Times New Roman"/>
          <w:sz w:val="24"/>
          <w:szCs w:val="24"/>
        </w:rPr>
      </w:pPr>
      <w:r w:rsidRPr="00960430">
        <w:rPr>
          <w:rFonts w:ascii="Times New Roman" w:hAnsi="Times New Roman" w:cs="Times New Roman"/>
          <w:sz w:val="24"/>
          <w:szCs w:val="24"/>
        </w:rPr>
        <w:t>19</w:t>
      </w:r>
      <w:r w:rsidR="002C108B" w:rsidRPr="00960430">
        <w:rPr>
          <w:rFonts w:ascii="Times New Roman" w:hAnsi="Times New Roman" w:cs="Times New Roman"/>
          <w:sz w:val="24"/>
          <w:szCs w:val="24"/>
        </w:rPr>
        <w:t>. Интенсивность сейсмических воздействий в баллах (сейсмичность) для территории Республики Башкортостан принимается на основе комплекта карт общего сейсмического районирования территории Российской Федерации - ОСР-97, утвержденных Российской академией наук. Карты предусматривают осуществление антисейсмических мероприятий при строительстве объектов и отражают 10% - (карта А), 5% - (карта В), 1%-</w:t>
      </w:r>
      <w:proofErr w:type="spellStart"/>
      <w:r w:rsidR="002C108B" w:rsidRPr="00960430">
        <w:rPr>
          <w:rFonts w:ascii="Times New Roman" w:hAnsi="Times New Roman" w:cs="Times New Roman"/>
          <w:sz w:val="24"/>
          <w:szCs w:val="24"/>
        </w:rPr>
        <w:t>ную</w:t>
      </w:r>
      <w:proofErr w:type="spellEnd"/>
      <w:r w:rsidR="002C108B" w:rsidRPr="00960430">
        <w:rPr>
          <w:rFonts w:ascii="Times New Roman" w:hAnsi="Times New Roman" w:cs="Times New Roman"/>
          <w:sz w:val="24"/>
          <w:szCs w:val="24"/>
        </w:rPr>
        <w:t xml:space="preserve"> (карта С) вероятность возможного превышения (или 90%-, 95%- и 99%-</w:t>
      </w:r>
      <w:proofErr w:type="spellStart"/>
      <w:r w:rsidR="002C108B" w:rsidRPr="00960430">
        <w:rPr>
          <w:rFonts w:ascii="Times New Roman" w:hAnsi="Times New Roman" w:cs="Times New Roman"/>
          <w:sz w:val="24"/>
          <w:szCs w:val="24"/>
        </w:rPr>
        <w:t>ную</w:t>
      </w:r>
      <w:proofErr w:type="spellEnd"/>
      <w:r w:rsidR="002C108B" w:rsidRPr="00960430">
        <w:rPr>
          <w:rFonts w:ascii="Times New Roman" w:hAnsi="Times New Roman" w:cs="Times New Roman"/>
          <w:sz w:val="24"/>
          <w:szCs w:val="24"/>
        </w:rPr>
        <w:t xml:space="preserve"> вероятность </w:t>
      </w:r>
      <w:proofErr w:type="spellStart"/>
      <w:r w:rsidR="002C108B" w:rsidRPr="00960430">
        <w:rPr>
          <w:rFonts w:ascii="Times New Roman" w:hAnsi="Times New Roman" w:cs="Times New Roman"/>
          <w:sz w:val="24"/>
          <w:szCs w:val="24"/>
        </w:rPr>
        <w:t>непревышения</w:t>
      </w:r>
      <w:proofErr w:type="spellEnd"/>
      <w:r w:rsidR="002C108B" w:rsidRPr="00960430">
        <w:rPr>
          <w:rFonts w:ascii="Times New Roman" w:hAnsi="Times New Roman" w:cs="Times New Roman"/>
          <w:sz w:val="24"/>
          <w:szCs w:val="24"/>
        </w:rPr>
        <w:t xml:space="preserve">) в течение 50 лет указанных на картах значений сейсмической интенсивности. </w:t>
      </w:r>
    </w:p>
    <w:p w:rsidR="002C108B" w:rsidRPr="00960430" w:rsidRDefault="002C108B" w:rsidP="002C108B">
      <w:pPr>
        <w:autoSpaceDE w:val="0"/>
        <w:autoSpaceDN w:val="0"/>
        <w:adjustRightInd w:val="0"/>
        <w:spacing w:after="0" w:line="240" w:lineRule="auto"/>
        <w:ind w:firstLine="567"/>
        <w:jc w:val="both"/>
        <w:rPr>
          <w:rFonts w:ascii="Times New Roman" w:hAnsi="Times New Roman" w:cs="Times New Roman"/>
          <w:sz w:val="24"/>
          <w:szCs w:val="24"/>
        </w:rPr>
      </w:pPr>
      <w:r w:rsidRPr="00960430">
        <w:rPr>
          <w:rFonts w:ascii="Times New Roman" w:hAnsi="Times New Roman" w:cs="Times New Roman"/>
          <w:sz w:val="24"/>
          <w:szCs w:val="24"/>
        </w:rPr>
        <w:t xml:space="preserve">При строительстве зданий и сооружений в сейсмических районах Республики Башкортостан следует учитывать карты А, В, С, которые позволяют оценивать на трех уровнях степень сейсмической опасности и предусматривают осуществление антисейсмических мероприятий при строительстве объектов трех категорий, учитывающих ответственность сооружений: </w:t>
      </w:r>
    </w:p>
    <w:p w:rsidR="002C108B" w:rsidRPr="00960430" w:rsidRDefault="002C108B" w:rsidP="002C108B">
      <w:pPr>
        <w:autoSpaceDE w:val="0"/>
        <w:autoSpaceDN w:val="0"/>
        <w:adjustRightInd w:val="0"/>
        <w:spacing w:after="0" w:line="240" w:lineRule="auto"/>
        <w:ind w:firstLine="567"/>
        <w:jc w:val="both"/>
        <w:rPr>
          <w:rFonts w:ascii="Times New Roman" w:hAnsi="Times New Roman" w:cs="Times New Roman"/>
          <w:sz w:val="24"/>
          <w:szCs w:val="24"/>
        </w:rPr>
      </w:pPr>
      <w:r w:rsidRPr="00960430">
        <w:rPr>
          <w:rFonts w:ascii="Times New Roman" w:hAnsi="Times New Roman" w:cs="Times New Roman"/>
          <w:sz w:val="24"/>
          <w:szCs w:val="24"/>
        </w:rPr>
        <w:t xml:space="preserve">- карта А - массовое строительство; </w:t>
      </w:r>
    </w:p>
    <w:p w:rsidR="002C108B" w:rsidRPr="00960430" w:rsidRDefault="002C108B" w:rsidP="002C108B">
      <w:pPr>
        <w:autoSpaceDE w:val="0"/>
        <w:autoSpaceDN w:val="0"/>
        <w:adjustRightInd w:val="0"/>
        <w:spacing w:after="0" w:line="240" w:lineRule="auto"/>
        <w:ind w:firstLine="567"/>
        <w:jc w:val="both"/>
        <w:rPr>
          <w:rFonts w:ascii="Times New Roman" w:hAnsi="Times New Roman" w:cs="Times New Roman"/>
          <w:sz w:val="24"/>
          <w:szCs w:val="24"/>
        </w:rPr>
      </w:pPr>
      <w:r w:rsidRPr="00960430">
        <w:rPr>
          <w:rFonts w:ascii="Times New Roman" w:hAnsi="Times New Roman" w:cs="Times New Roman"/>
          <w:sz w:val="24"/>
          <w:szCs w:val="24"/>
        </w:rPr>
        <w:t xml:space="preserve">-карты В и С - объекты повышенной ответственности и особо ответственные объекты. </w:t>
      </w:r>
    </w:p>
    <w:p w:rsidR="002C108B" w:rsidRDefault="002C108B" w:rsidP="00996EAA">
      <w:pPr>
        <w:pStyle w:val="formattext"/>
        <w:shd w:val="clear" w:color="auto" w:fill="FFFFFF"/>
        <w:spacing w:before="0" w:beforeAutospacing="0" w:after="0" w:afterAutospacing="0"/>
        <w:ind w:firstLine="480"/>
        <w:jc w:val="both"/>
        <w:textAlignment w:val="baseline"/>
        <w:rPr>
          <w:b/>
          <w:sz w:val="28"/>
          <w:szCs w:val="28"/>
        </w:rPr>
      </w:pPr>
    </w:p>
    <w:p w:rsidR="004A7760" w:rsidRPr="00046A26" w:rsidRDefault="004A7760" w:rsidP="00996EAA">
      <w:pPr>
        <w:pStyle w:val="formattext"/>
        <w:shd w:val="clear" w:color="auto" w:fill="FFFFFF"/>
        <w:spacing w:before="0" w:beforeAutospacing="0" w:after="0" w:afterAutospacing="0"/>
        <w:ind w:firstLine="480"/>
        <w:jc w:val="both"/>
        <w:textAlignment w:val="baseline"/>
        <w:rPr>
          <w:b/>
        </w:rPr>
      </w:pPr>
      <w:r w:rsidRPr="00960430">
        <w:rPr>
          <w:b/>
        </w:rPr>
        <w:t xml:space="preserve">Глава </w:t>
      </w:r>
      <w:r w:rsidR="0088545E" w:rsidRPr="00960430">
        <w:rPr>
          <w:b/>
        </w:rPr>
        <w:t>1</w:t>
      </w:r>
      <w:r w:rsidR="00E24D28" w:rsidRPr="00960430">
        <w:rPr>
          <w:b/>
        </w:rPr>
        <w:t>3</w:t>
      </w:r>
      <w:r w:rsidRPr="00960430">
        <w:rPr>
          <w:b/>
        </w:rPr>
        <w:t xml:space="preserve">. Охрана </w:t>
      </w:r>
      <w:r w:rsidRPr="00046A26">
        <w:rPr>
          <w:b/>
        </w:rPr>
        <w:t>окружающей среды</w:t>
      </w:r>
    </w:p>
    <w:p w:rsidR="0088545E" w:rsidRPr="00046A26" w:rsidRDefault="0088545E" w:rsidP="00996EAA">
      <w:pPr>
        <w:pStyle w:val="formattext"/>
        <w:shd w:val="clear" w:color="auto" w:fill="FFFFFF"/>
        <w:spacing w:before="0" w:beforeAutospacing="0" w:after="0" w:afterAutospacing="0"/>
        <w:ind w:firstLine="480"/>
        <w:jc w:val="both"/>
        <w:textAlignment w:val="baseline"/>
        <w:rPr>
          <w:b/>
        </w:rPr>
      </w:pPr>
    </w:p>
    <w:p w:rsidR="00996EAA" w:rsidRPr="00046A26" w:rsidRDefault="00996EAA" w:rsidP="00996EAA">
      <w:pPr>
        <w:pStyle w:val="formattext"/>
        <w:shd w:val="clear" w:color="auto" w:fill="FFFFFF"/>
        <w:spacing w:before="0" w:beforeAutospacing="0" w:after="0" w:afterAutospacing="0"/>
        <w:ind w:firstLine="480"/>
        <w:jc w:val="both"/>
        <w:textAlignment w:val="baseline"/>
        <w:rPr>
          <w:rFonts w:ascii="Arial" w:hAnsi="Arial" w:cs="Arial"/>
          <w:color w:val="444444"/>
        </w:rPr>
      </w:pPr>
      <w:r w:rsidRPr="00046A26">
        <w:rPr>
          <w:b/>
        </w:rPr>
        <w:t xml:space="preserve">Статья </w:t>
      </w:r>
      <w:r w:rsidR="0088545E" w:rsidRPr="00046A26">
        <w:rPr>
          <w:b/>
        </w:rPr>
        <w:t>3</w:t>
      </w:r>
      <w:r w:rsidR="002C108B" w:rsidRPr="00046A26">
        <w:rPr>
          <w:b/>
        </w:rPr>
        <w:t>5</w:t>
      </w:r>
      <w:r w:rsidRPr="00046A26">
        <w:rPr>
          <w:b/>
        </w:rPr>
        <w:t xml:space="preserve">. </w:t>
      </w:r>
      <w:r w:rsidRPr="00046A26">
        <w:rPr>
          <w:b/>
          <w:bCs/>
          <w:bdr w:val="none" w:sz="0" w:space="0" w:color="auto" w:frame="1"/>
        </w:rPr>
        <w:t>Рациональное использование и охрана природных ресурсов</w:t>
      </w:r>
      <w:r w:rsidRPr="00046A26">
        <w:rPr>
          <w:rFonts w:ascii="Arial" w:hAnsi="Arial" w:cs="Arial"/>
        </w:rPr>
        <w:br/>
      </w:r>
    </w:p>
    <w:p w:rsidR="00996EAA" w:rsidRPr="00046A26" w:rsidRDefault="00996EAA" w:rsidP="00996EAA">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 xml:space="preserve">1. При планировке и застройке </w:t>
      </w:r>
      <w:r w:rsidR="00073C0A" w:rsidRPr="00046A26">
        <w:rPr>
          <w:rFonts w:ascii="Times New Roman" w:hAnsi="Times New Roman" w:cs="Times New Roman"/>
          <w:sz w:val="24"/>
          <w:szCs w:val="24"/>
        </w:rPr>
        <w:t>территорий сельских поселений необходимо предусматривать мероприятия по охране природы, рациональному использованию и воспроизводству природных ресурсов, оздоровлению окружающей среды;</w:t>
      </w:r>
      <w:r w:rsidRPr="00046A26">
        <w:rPr>
          <w:rFonts w:ascii="Times New Roman" w:hAnsi="Times New Roman" w:cs="Times New Roman"/>
          <w:sz w:val="24"/>
          <w:szCs w:val="24"/>
        </w:rPr>
        <w:t xml:space="preserve"> выполнять требования по обеспечению экологической безопасности и охраны здоровья населения</w:t>
      </w:r>
      <w:r w:rsidR="0019119E" w:rsidRPr="00046A26">
        <w:rPr>
          <w:rFonts w:ascii="Times New Roman" w:hAnsi="Times New Roman" w:cs="Times New Roman"/>
          <w:sz w:val="24"/>
          <w:szCs w:val="24"/>
        </w:rPr>
        <w:t>.</w:t>
      </w:r>
      <w:r w:rsidRPr="00046A26">
        <w:rPr>
          <w:rFonts w:ascii="Times New Roman" w:hAnsi="Times New Roman" w:cs="Times New Roman"/>
          <w:sz w:val="24"/>
          <w:szCs w:val="24"/>
        </w:rPr>
        <w:t xml:space="preserve"> На территории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излучений, радиации и других факторов природного и техногенного происхождения.</w:t>
      </w:r>
    </w:p>
    <w:p w:rsidR="00975B80" w:rsidRPr="00046A26" w:rsidRDefault="00975B80" w:rsidP="00975B80">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При проектировании необходимо руководствоваться законами Российской Федерации, Водным, Земельным, Воздушным и Лесным кодексами Российской Федерации, законодательством Республики Башкортостан об охране окружающей среды и другими нормативными правовыми актами.</w:t>
      </w:r>
    </w:p>
    <w:p w:rsidR="00996EAA" w:rsidRPr="00046A26" w:rsidRDefault="00996EAA" w:rsidP="00996EAA">
      <w:pPr>
        <w:pStyle w:val="formattext"/>
        <w:shd w:val="clear" w:color="auto" w:fill="FFFFFF"/>
        <w:spacing w:before="0" w:beforeAutospacing="0" w:after="0" w:afterAutospacing="0"/>
        <w:ind w:firstLine="480"/>
        <w:jc w:val="both"/>
        <w:textAlignment w:val="baseline"/>
      </w:pPr>
      <w:r w:rsidRPr="00046A26">
        <w:t>Требования к содержанию территорий сельских поселений, к водным объектам, питьевой воде и питьевому водоснабжению, атмосферному воздуху, почвам, жилым помещениям и проведению санитарно-противоэпидемических мероприятий принимаются в соответствии с требованиями </w:t>
      </w:r>
      <w:hyperlink r:id="rId466" w:anchor="7DI0K8" w:history="1">
        <w:r w:rsidRPr="00046A26">
          <w:rPr>
            <w:rStyle w:val="af1"/>
            <w:rFonts w:eastAsiaTheme="majorEastAsia"/>
            <w:color w:val="auto"/>
            <w:u w:val="none"/>
          </w:rPr>
          <w:t>СанПиН 2.1.3684</w:t>
        </w:r>
      </w:hyperlink>
      <w:r w:rsidRPr="00046A26">
        <w:t>-21.</w:t>
      </w:r>
    </w:p>
    <w:p w:rsidR="004A7760" w:rsidRPr="00960430" w:rsidRDefault="00996EAA" w:rsidP="00996EAA">
      <w:pPr>
        <w:pStyle w:val="formattext"/>
        <w:shd w:val="clear" w:color="auto" w:fill="FFFFFF"/>
        <w:spacing w:before="0" w:beforeAutospacing="0" w:after="0" w:afterAutospacing="0"/>
        <w:ind w:firstLine="480"/>
        <w:jc w:val="both"/>
        <w:textAlignment w:val="baseline"/>
      </w:pPr>
      <w:r w:rsidRPr="00046A26">
        <w:t>2. Выбор территории для строительства новых и развития существующих сельских населенных пунктов следует предусматривать на основе</w:t>
      </w:r>
      <w:r w:rsidR="0019119E" w:rsidRPr="00046A26">
        <w:t>,</w:t>
      </w:r>
      <w:r w:rsidRPr="00046A26">
        <w:t xml:space="preserve"> утвержденной в установленном порядке документации о территориальном планировании в соответствии</w:t>
      </w:r>
      <w:r w:rsidRPr="00960430">
        <w:t xml:space="preserve"> с градостроительным, земельным, горным, санитарным, природоохранным и другим законодательством Российской Федерации, правовыми актами </w:t>
      </w:r>
      <w:r w:rsidR="004A7760" w:rsidRPr="00960430">
        <w:t>Республики Башкортостан.</w:t>
      </w:r>
    </w:p>
    <w:p w:rsidR="004A7760" w:rsidRPr="00960430" w:rsidRDefault="004A7760" w:rsidP="004A7760">
      <w:pPr>
        <w:pStyle w:val="formattext"/>
        <w:shd w:val="clear" w:color="auto" w:fill="FFFFFF"/>
        <w:spacing w:before="0" w:beforeAutospacing="0" w:after="0" w:afterAutospacing="0"/>
        <w:ind w:firstLine="480"/>
        <w:jc w:val="both"/>
        <w:textAlignment w:val="baseline"/>
        <w:rPr>
          <w:rFonts w:ascii="Arial" w:hAnsi="Arial" w:cs="Arial"/>
          <w:color w:val="444444"/>
        </w:rPr>
      </w:pPr>
      <w:r w:rsidRPr="00960430">
        <w:t>3.</w:t>
      </w:r>
      <w:r w:rsidR="007566DB" w:rsidRPr="00960430">
        <w:t xml:space="preserve"> </w:t>
      </w:r>
      <w:r w:rsidR="00996EAA" w:rsidRPr="00960430">
        <w:t>Запрещается проектирование и строительство населенных пунктов, промышленных комплексов и других объектов до получения от соответствующей территориальной геологической организации данных об отсутствии полезных ископаемых в недрах под земельным участком намечаемой застройки.</w:t>
      </w:r>
    </w:p>
    <w:p w:rsidR="004A7760" w:rsidRPr="00960430" w:rsidRDefault="004A7760" w:rsidP="004A7760">
      <w:pPr>
        <w:pStyle w:val="formattext"/>
        <w:shd w:val="clear" w:color="auto" w:fill="FFFFFF"/>
        <w:spacing w:before="0" w:beforeAutospacing="0" w:after="0" w:afterAutospacing="0"/>
        <w:ind w:firstLine="480"/>
        <w:jc w:val="both"/>
        <w:textAlignment w:val="baseline"/>
      </w:pPr>
      <w:r w:rsidRPr="00960430">
        <w:t xml:space="preserve">4. </w:t>
      </w:r>
      <w:r w:rsidR="00996EAA" w:rsidRPr="00960430">
        <w:t>Застройку площадей залегания полезных ископаемых, а также размещение в местах их залегания подземных сооружений следует предусматривать с разрешения территориальных органов Федерального агентства по недропользованию и территориальных органов Федеральной службы по экологическому, технологическому и атомному надзору в установленном ими порядке только при условии обеспечения возможности извлечения полезных ископаемых или доказанности экономической целесообразности застройки.</w:t>
      </w:r>
    </w:p>
    <w:p w:rsidR="004A7760" w:rsidRPr="00960430" w:rsidRDefault="004A7760" w:rsidP="004A7760">
      <w:pPr>
        <w:pStyle w:val="formattext"/>
        <w:shd w:val="clear" w:color="auto" w:fill="FFFFFF"/>
        <w:spacing w:before="0" w:beforeAutospacing="0" w:after="0" w:afterAutospacing="0"/>
        <w:ind w:firstLine="480"/>
        <w:jc w:val="both"/>
        <w:textAlignment w:val="baseline"/>
      </w:pPr>
      <w:r w:rsidRPr="00960430">
        <w:rPr>
          <w:color w:val="444444"/>
        </w:rPr>
        <w:t>5.</w:t>
      </w:r>
      <w:r w:rsidR="007566DB" w:rsidRPr="00960430">
        <w:rPr>
          <w:color w:val="444444"/>
        </w:rPr>
        <w:t xml:space="preserve"> </w:t>
      </w:r>
      <w:r w:rsidR="00996EAA" w:rsidRPr="00960430">
        <w:t>При необходимости извлечения полезных ископаемых из недр под ранее застроенными площадями (подработка объектов) меры по обеспечению наиболее полного извлечения запасов полезных ископаемых и безопасности подрабатываемых объектов должны устанавливаться в соответствии с требованиями </w:t>
      </w:r>
      <w:hyperlink r:id="rId467" w:anchor="7D20K3" w:history="1">
        <w:r w:rsidR="00996EAA" w:rsidRPr="00960430">
          <w:rPr>
            <w:rStyle w:val="af1"/>
            <w:rFonts w:eastAsiaTheme="majorEastAsia"/>
            <w:color w:val="auto"/>
            <w:u w:val="none"/>
          </w:rPr>
          <w:t>СП 21.13330</w:t>
        </w:r>
      </w:hyperlink>
      <w:r w:rsidRPr="00960430">
        <w:rPr>
          <w:rStyle w:val="af1"/>
          <w:rFonts w:eastAsiaTheme="majorEastAsia"/>
          <w:color w:val="auto"/>
          <w:u w:val="none"/>
        </w:rPr>
        <w:t>.</w:t>
      </w:r>
      <w:r w:rsidRPr="00960430">
        <w:t xml:space="preserve">2012 и </w:t>
      </w:r>
      <w:r w:rsidR="00996EAA" w:rsidRPr="00960430">
        <w:t>нормативных документов Ростехнадзора, регламентирующих порядок застройки площадей залегания полезных ископаемых.</w:t>
      </w:r>
    </w:p>
    <w:p w:rsidR="00073C0A" w:rsidRPr="00046A26" w:rsidRDefault="004A7760" w:rsidP="00073C0A">
      <w:pPr>
        <w:pStyle w:val="formattext"/>
        <w:spacing w:before="0" w:beforeAutospacing="0" w:after="0" w:afterAutospacing="0"/>
        <w:ind w:firstLine="480"/>
        <w:jc w:val="both"/>
        <w:textAlignment w:val="baseline"/>
      </w:pPr>
      <w:r w:rsidRPr="00046A26">
        <w:t xml:space="preserve">6. </w:t>
      </w:r>
      <w:r w:rsidR="00996EAA" w:rsidRPr="00046A26">
        <w:t xml:space="preserve">При планировке и застройке </w:t>
      </w:r>
      <w:r w:rsidR="00073C0A" w:rsidRPr="00046A26">
        <w:t xml:space="preserve">территорий сельских поселений </w:t>
      </w:r>
      <w:r w:rsidR="00996EAA" w:rsidRPr="00046A26">
        <w:t xml:space="preserve">следует обеспечивать соблюдение установленных </w:t>
      </w:r>
      <w:r w:rsidR="00073C0A" w:rsidRPr="00046A26">
        <w:rPr>
          <w:rFonts w:eastAsiaTheme="majorEastAsia"/>
        </w:rPr>
        <w:t>Федеральным законом «Об особо охраняемых природных территориях</w:t>
      </w:r>
      <w:r w:rsidR="00073C0A" w:rsidRPr="00046A26">
        <w:t xml:space="preserve">» </w:t>
      </w:r>
      <w:r w:rsidR="00996EAA" w:rsidRPr="00046A26">
        <w:t>режимных требований охранных зон с учетом особенностей следующих категорий особо охраняемых природных территорий</w:t>
      </w:r>
      <w:r w:rsidR="007566DB" w:rsidRPr="00046A26">
        <w:t xml:space="preserve">: </w:t>
      </w:r>
      <w:r w:rsidR="00996EAA" w:rsidRPr="00046A26">
        <w:t xml:space="preserve"> государственных природных заповедников, в том числе биосферных, национальных парков, государственных природных заказников, памятников природы, дендрологических парков и ботанических садов, а также лечебно-оздоровительных местностей и курортов.</w:t>
      </w:r>
    </w:p>
    <w:p w:rsidR="00996EAA" w:rsidRPr="00046A26" w:rsidRDefault="00996EAA" w:rsidP="00F31CDC">
      <w:pPr>
        <w:pStyle w:val="formattext"/>
        <w:shd w:val="clear" w:color="auto" w:fill="FFFFFF"/>
        <w:spacing w:before="0" w:beforeAutospacing="0" w:after="0" w:afterAutospacing="0"/>
        <w:ind w:firstLine="480"/>
        <w:jc w:val="both"/>
        <w:textAlignment w:val="baseline"/>
      </w:pPr>
      <w:r w:rsidRPr="00046A26">
        <w:t>На прилегающих к природным заповедникам и национальным паркам земельных участках следует предусматривать охранные зоны с установленным для них режимом деятельности.</w:t>
      </w:r>
    </w:p>
    <w:p w:rsidR="00073C0A" w:rsidRPr="00960430" w:rsidRDefault="00996EAA" w:rsidP="00F31CDC">
      <w:pPr>
        <w:pStyle w:val="formattext"/>
        <w:shd w:val="clear" w:color="auto" w:fill="FFFFFF"/>
        <w:spacing w:before="0" w:beforeAutospacing="0" w:after="0" w:afterAutospacing="0"/>
        <w:ind w:firstLine="480"/>
        <w:jc w:val="both"/>
        <w:textAlignment w:val="baseline"/>
      </w:pPr>
      <w:r w:rsidRPr="00046A26">
        <w:t>Природный заповедник полностью исключается из хозяйственного использования. На выделенных участках частичного хозяйственного использования возможна</w:t>
      </w:r>
      <w:r w:rsidRPr="00960430">
        <w:t xml:space="preserve"> деятельность, которая направлена на обеспечение жизнедеятельности граждан, проживающих на территории заповедника.</w:t>
      </w:r>
    </w:p>
    <w:p w:rsidR="0019119E" w:rsidRPr="00960430" w:rsidRDefault="00996EAA" w:rsidP="00F31CDC">
      <w:pPr>
        <w:pStyle w:val="formattext"/>
        <w:shd w:val="clear" w:color="auto" w:fill="FFFFFF"/>
        <w:spacing w:before="0" w:beforeAutospacing="0" w:after="0" w:afterAutospacing="0"/>
        <w:ind w:firstLine="480"/>
        <w:jc w:val="both"/>
        <w:textAlignment w:val="baseline"/>
      </w:pPr>
      <w:r w:rsidRPr="00960430">
        <w:t>На территории национальных парков устанавливается дифференцированный режим особой охраны в различных функциональных зонах:</w:t>
      </w:r>
    </w:p>
    <w:p w:rsidR="0019119E" w:rsidRPr="00960430" w:rsidRDefault="00996EAA" w:rsidP="00F31CDC">
      <w:pPr>
        <w:pStyle w:val="formattext"/>
        <w:shd w:val="clear" w:color="auto" w:fill="FFFFFF"/>
        <w:spacing w:before="0" w:beforeAutospacing="0" w:after="0" w:afterAutospacing="0"/>
        <w:ind w:firstLine="480"/>
        <w:jc w:val="both"/>
        <w:textAlignment w:val="baseline"/>
      </w:pPr>
      <w:r w:rsidRPr="00960430">
        <w:t>а) заповедная, где запрещены любая хозяйственная деятельность и рекреационное использование территории;</w:t>
      </w:r>
    </w:p>
    <w:p w:rsidR="0019119E" w:rsidRPr="00960430" w:rsidRDefault="00996EAA" w:rsidP="00F31CDC">
      <w:pPr>
        <w:pStyle w:val="formattext"/>
        <w:shd w:val="clear" w:color="auto" w:fill="FFFFFF"/>
        <w:spacing w:before="0" w:beforeAutospacing="0" w:after="0" w:afterAutospacing="0"/>
        <w:ind w:firstLine="480"/>
        <w:jc w:val="both"/>
        <w:textAlignment w:val="baseline"/>
      </w:pPr>
      <w:r w:rsidRPr="00960430">
        <w:t xml:space="preserve">б) особо охраняемая, где допускается строго регулируемое посещение; </w:t>
      </w:r>
    </w:p>
    <w:p w:rsidR="0019119E" w:rsidRPr="00960430" w:rsidRDefault="00996EAA" w:rsidP="00F31CDC">
      <w:pPr>
        <w:pStyle w:val="formattext"/>
        <w:shd w:val="clear" w:color="auto" w:fill="FFFFFF"/>
        <w:spacing w:before="0" w:beforeAutospacing="0" w:after="0" w:afterAutospacing="0"/>
        <w:ind w:firstLine="480"/>
        <w:jc w:val="both"/>
        <w:textAlignment w:val="baseline"/>
      </w:pPr>
      <w:r w:rsidRPr="00960430">
        <w:t>в) познавательного туризма;</w:t>
      </w:r>
    </w:p>
    <w:p w:rsidR="0019119E" w:rsidRPr="00960430" w:rsidRDefault="00996EAA" w:rsidP="00F31CDC">
      <w:pPr>
        <w:pStyle w:val="formattext"/>
        <w:shd w:val="clear" w:color="auto" w:fill="FFFFFF"/>
        <w:spacing w:before="0" w:beforeAutospacing="0" w:after="0" w:afterAutospacing="0"/>
        <w:ind w:firstLine="480"/>
        <w:jc w:val="both"/>
        <w:textAlignment w:val="baseline"/>
      </w:pPr>
      <w:r w:rsidRPr="00960430">
        <w:t>г) рекреационная, предназначенная для отдыха и спорта.</w:t>
      </w:r>
    </w:p>
    <w:p w:rsidR="00996EAA" w:rsidRPr="00960430" w:rsidRDefault="00996EAA" w:rsidP="00F31CDC">
      <w:pPr>
        <w:pStyle w:val="formattext"/>
        <w:shd w:val="clear" w:color="auto" w:fill="FFFFFF"/>
        <w:spacing w:before="0" w:beforeAutospacing="0" w:after="0" w:afterAutospacing="0"/>
        <w:ind w:firstLine="480"/>
        <w:jc w:val="both"/>
        <w:textAlignment w:val="baseline"/>
      </w:pPr>
      <w:r w:rsidRPr="00960430">
        <w:t>В соответствующих функциональных зонах возможны строительство и эксплуатация физкультурно-оздоровительных, спортивных и спортивно-технических сооружений и объектов инженерной, транспортной и социальной инфраструктуры. Запрещаются строительство маг</w:t>
      </w:r>
      <w:r w:rsidR="007566DB" w:rsidRPr="00960430">
        <w:t xml:space="preserve">истральных дорог, трубопроводов, </w:t>
      </w:r>
      <w:r w:rsidRPr="00960430">
        <w:t>за исключением их проектируемой проходки под землей закрытым (горным) способом], строительство и эксплуатация хозяйственных и жилых объектов, не связанных с функционированием национальных парков.</w:t>
      </w:r>
    </w:p>
    <w:p w:rsidR="00996EAA" w:rsidRPr="00960430" w:rsidRDefault="00996EAA" w:rsidP="00F31CDC">
      <w:pPr>
        <w:pStyle w:val="formattext"/>
        <w:shd w:val="clear" w:color="auto" w:fill="FFFFFF"/>
        <w:spacing w:before="0" w:beforeAutospacing="0" w:after="0" w:afterAutospacing="0"/>
        <w:ind w:firstLine="480"/>
        <w:jc w:val="both"/>
        <w:textAlignment w:val="baseline"/>
      </w:pPr>
      <w:r w:rsidRPr="00960430">
        <w:t xml:space="preserve">В природных парках выделяются природоохранные, рекреационные, </w:t>
      </w:r>
      <w:proofErr w:type="spellStart"/>
      <w:r w:rsidRPr="00960430">
        <w:t>агрохозяйственные</w:t>
      </w:r>
      <w:proofErr w:type="spellEnd"/>
      <w:r w:rsidRPr="00960430">
        <w:t xml:space="preserve"> и иные функциональные зоны, включая зоны охраны историко-культурных комплексов и объектов, где устан</w:t>
      </w:r>
      <w:r w:rsidR="0019119E" w:rsidRPr="00960430">
        <w:t>авливаются режимы особой охраны</w:t>
      </w:r>
      <w:r w:rsidRPr="00960430">
        <w:t>.</w:t>
      </w:r>
    </w:p>
    <w:p w:rsidR="00073C0A" w:rsidRPr="00960430" w:rsidRDefault="00073C0A" w:rsidP="003A649D">
      <w:pPr>
        <w:pStyle w:val="formattext"/>
        <w:spacing w:before="0" w:beforeAutospacing="0" w:after="0" w:afterAutospacing="0"/>
        <w:ind w:firstLine="480"/>
        <w:jc w:val="both"/>
        <w:textAlignment w:val="baseline"/>
      </w:pPr>
      <w:r w:rsidRPr="00960430">
        <w:t xml:space="preserve">7. </w:t>
      </w:r>
      <w:r w:rsidR="00996EAA" w:rsidRPr="00960430">
        <w:t>Природные лечебные ресурсы, лечебно-оздоровительные местности, а также курорты и их земли являются соответственно особо охраняемыми объектами и территориями. Их охрана осуществляется посредством установления округов санитарной (горно-санитарной) охраны </w:t>
      </w:r>
      <w:r w:rsidR="0019119E" w:rsidRPr="00960430">
        <w:t xml:space="preserve">согласно </w:t>
      </w:r>
      <w:hyperlink r:id="rId468" w:history="1">
        <w:r w:rsidR="0019119E" w:rsidRPr="00960430">
          <w:rPr>
            <w:rStyle w:val="af1"/>
            <w:rFonts w:eastAsiaTheme="majorEastAsia"/>
            <w:color w:val="auto"/>
            <w:u w:val="none"/>
          </w:rPr>
          <w:t>Федеральному</w:t>
        </w:r>
        <w:r w:rsidR="00344CB0" w:rsidRPr="00960430">
          <w:rPr>
            <w:rStyle w:val="af1"/>
            <w:rFonts w:eastAsiaTheme="majorEastAsia"/>
            <w:color w:val="auto"/>
            <w:u w:val="none"/>
          </w:rPr>
          <w:t xml:space="preserve"> закон</w:t>
        </w:r>
        <w:r w:rsidR="0019119E" w:rsidRPr="00960430">
          <w:rPr>
            <w:rStyle w:val="af1"/>
            <w:rFonts w:eastAsiaTheme="majorEastAsia"/>
            <w:color w:val="auto"/>
            <w:u w:val="none"/>
          </w:rPr>
          <w:t>у</w:t>
        </w:r>
        <w:r w:rsidR="00960430">
          <w:rPr>
            <w:rStyle w:val="af1"/>
            <w:rFonts w:eastAsiaTheme="majorEastAsia"/>
            <w:color w:val="auto"/>
            <w:u w:val="none"/>
          </w:rPr>
          <w:t xml:space="preserve"> </w:t>
        </w:r>
        <w:r w:rsidR="003A649D" w:rsidRPr="00960430">
          <w:rPr>
            <w:rStyle w:val="af1"/>
            <w:rFonts w:eastAsiaTheme="majorEastAsia"/>
            <w:color w:val="auto"/>
            <w:u w:val="none"/>
          </w:rPr>
          <w:t>«</w:t>
        </w:r>
        <w:r w:rsidR="00344CB0" w:rsidRPr="00960430">
          <w:rPr>
            <w:rStyle w:val="af1"/>
            <w:rFonts w:eastAsiaTheme="majorEastAsia"/>
            <w:color w:val="auto"/>
            <w:u w:val="none"/>
          </w:rPr>
          <w:t>О природных лечебных ресурсах, лечебно-оздоровительных местностях и курортах</w:t>
        </w:r>
      </w:hyperlink>
      <w:r w:rsidR="003A649D" w:rsidRPr="00960430">
        <w:rPr>
          <w:rStyle w:val="af1"/>
          <w:rFonts w:eastAsiaTheme="majorEastAsia"/>
          <w:color w:val="auto"/>
          <w:u w:val="none"/>
        </w:rPr>
        <w:t>»</w:t>
      </w:r>
      <w:r w:rsidR="00996EAA" w:rsidRPr="00960430">
        <w:t>, в составе которых выделяется до трех зон использования земельных участков.</w:t>
      </w:r>
    </w:p>
    <w:p w:rsidR="00073C0A" w:rsidRPr="00960430" w:rsidRDefault="00996EAA" w:rsidP="00F31CDC">
      <w:pPr>
        <w:pStyle w:val="formattext"/>
        <w:shd w:val="clear" w:color="auto" w:fill="FFFFFF"/>
        <w:spacing w:before="0" w:beforeAutospacing="0" w:after="0" w:afterAutospacing="0"/>
        <w:ind w:firstLine="480"/>
        <w:jc w:val="both"/>
        <w:textAlignment w:val="baseline"/>
      </w:pPr>
      <w:r w:rsidRPr="00960430">
        <w:t xml:space="preserve">Границы и режим округов санитарной (горно-санитарной) охраны, установленные для лечебно-оздоровительных местностей и курортов федерального значения, утверждаются Правительством Российской Федерации, а для лечебно-оздоровительных местностей и курортов регионального и местного значения - органами исполнительной власти </w:t>
      </w:r>
      <w:r w:rsidR="00073C0A" w:rsidRPr="00960430">
        <w:t>Республики Башкортостан.</w:t>
      </w:r>
    </w:p>
    <w:p w:rsidR="00F07AA3" w:rsidRPr="00960430" w:rsidRDefault="00996EAA" w:rsidP="00F07AA3">
      <w:pPr>
        <w:pStyle w:val="formattext"/>
        <w:spacing w:before="0" w:beforeAutospacing="0" w:after="0" w:afterAutospacing="0"/>
        <w:ind w:firstLine="480"/>
        <w:jc w:val="both"/>
        <w:textAlignment w:val="baseline"/>
      </w:pPr>
      <w:r w:rsidRPr="00960430">
        <w:t>На территории первой зоны не допускается размещение жилой застройки, а также объектов для осуществления иных видов хозяйственной деятельности, кроме объектов лечебного и оздоровительного назначения (санаториев, организаций отдыха детей и их оздоровления и т.п.) при обеспечении условий согласно </w:t>
      </w:r>
      <w:r w:rsidR="00F07AA3" w:rsidRPr="00960430">
        <w:rPr>
          <w:rFonts w:eastAsiaTheme="majorEastAsia"/>
        </w:rPr>
        <w:t>Федерально</w:t>
      </w:r>
      <w:r w:rsidR="0019119E" w:rsidRPr="00960430">
        <w:rPr>
          <w:rFonts w:eastAsiaTheme="majorEastAsia"/>
        </w:rPr>
        <w:t>му</w:t>
      </w:r>
      <w:r w:rsidR="00F07AA3" w:rsidRPr="00960430">
        <w:rPr>
          <w:rFonts w:eastAsiaTheme="majorEastAsia"/>
        </w:rPr>
        <w:t xml:space="preserve"> закон</w:t>
      </w:r>
      <w:r w:rsidR="0019119E" w:rsidRPr="00960430">
        <w:rPr>
          <w:rFonts w:eastAsiaTheme="majorEastAsia"/>
        </w:rPr>
        <w:t>у</w:t>
      </w:r>
      <w:r w:rsidR="00F07AA3" w:rsidRPr="00960430">
        <w:rPr>
          <w:rFonts w:eastAsiaTheme="majorEastAsia"/>
        </w:rPr>
        <w:t xml:space="preserve">  «О природных лечебных ресурсах, лечебно-оздоровительных местностях и курортах</w:t>
      </w:r>
      <w:r w:rsidR="00F07AA3" w:rsidRPr="00960430">
        <w:t>».</w:t>
      </w:r>
    </w:p>
    <w:p w:rsidR="00F07AA3" w:rsidRPr="00960430" w:rsidRDefault="00996EAA" w:rsidP="00F31CDC">
      <w:pPr>
        <w:pStyle w:val="formattext"/>
        <w:shd w:val="clear" w:color="auto" w:fill="FFFFFF"/>
        <w:spacing w:before="0" w:beforeAutospacing="0" w:after="0" w:afterAutospacing="0"/>
        <w:ind w:firstLine="480"/>
        <w:jc w:val="both"/>
        <w:textAlignment w:val="baseline"/>
      </w:pPr>
      <w:r w:rsidRPr="00960430">
        <w:t>На территории второй зоны не допускается размещение объектов и сооружений, не связанных непосредственно с объектами лечебного и оздоровительного назначения.</w:t>
      </w:r>
    </w:p>
    <w:p w:rsidR="00F07AA3" w:rsidRPr="00960430" w:rsidRDefault="00996EAA" w:rsidP="00F31CDC">
      <w:pPr>
        <w:pStyle w:val="formattext"/>
        <w:shd w:val="clear" w:color="auto" w:fill="FFFFFF"/>
        <w:spacing w:before="0" w:beforeAutospacing="0" w:after="0" w:afterAutospacing="0"/>
        <w:ind w:firstLine="480"/>
        <w:jc w:val="both"/>
        <w:textAlignment w:val="baseline"/>
      </w:pPr>
      <w:r w:rsidRPr="00960430">
        <w:t>На территории третьей зоны не допускается размещение промышленных и сельскохозяйственных предприятий.</w:t>
      </w:r>
    </w:p>
    <w:p w:rsidR="00F07AA3" w:rsidRPr="00960430" w:rsidRDefault="00996EAA" w:rsidP="00F31CDC">
      <w:pPr>
        <w:pStyle w:val="formattext"/>
        <w:shd w:val="clear" w:color="auto" w:fill="FFFFFF"/>
        <w:spacing w:before="0" w:beforeAutospacing="0" w:after="0" w:afterAutospacing="0"/>
        <w:ind w:firstLine="480"/>
        <w:jc w:val="both"/>
        <w:textAlignment w:val="baseline"/>
      </w:pPr>
      <w:r w:rsidRPr="00960430">
        <w:t>На территориях второй и третьей зон не допускается также проведение работ, загрязняющих окружающую среду, природные лечебные ресурсы и приводящих к их истощению.</w:t>
      </w:r>
    </w:p>
    <w:p w:rsidR="00F07AA3" w:rsidRPr="00960430" w:rsidRDefault="00256239" w:rsidP="00E81EF6">
      <w:pPr>
        <w:pStyle w:val="formattext"/>
        <w:spacing w:before="0" w:beforeAutospacing="0" w:after="0" w:afterAutospacing="0"/>
        <w:ind w:firstLine="480"/>
        <w:jc w:val="both"/>
        <w:textAlignment w:val="baseline"/>
      </w:pPr>
      <w:r w:rsidRPr="00960430">
        <w:t xml:space="preserve">8. </w:t>
      </w:r>
      <w:r w:rsidR="00996EAA" w:rsidRPr="00960430">
        <w:t>Порядок создания охранных зон государственных природных заповедников, национальных парков, природных парков и памятников природы, установления их границ, определения режима охраны и использования земельных участков и водных объектов в границах таких зон определяется </w:t>
      </w:r>
      <w:r w:rsidR="00E81EF6" w:rsidRPr="00960430">
        <w:t>Федеральн</w:t>
      </w:r>
      <w:r w:rsidR="0019119E" w:rsidRPr="00960430">
        <w:t>ым</w:t>
      </w:r>
      <w:r w:rsidR="00E81EF6" w:rsidRPr="00960430">
        <w:t xml:space="preserve"> закон</w:t>
      </w:r>
      <w:r w:rsidR="0019119E" w:rsidRPr="00960430">
        <w:t>ом</w:t>
      </w:r>
      <w:r w:rsidR="00E81EF6" w:rsidRPr="00960430">
        <w:t xml:space="preserve"> «</w:t>
      </w:r>
      <w:hyperlink r:id="rId469" w:history="1">
        <w:r w:rsidR="00F07AA3" w:rsidRPr="00960430">
          <w:rPr>
            <w:rStyle w:val="af1"/>
            <w:rFonts w:eastAsiaTheme="majorEastAsia"/>
            <w:color w:val="auto"/>
            <w:u w:val="none"/>
          </w:rPr>
          <w:t>Об особо охраняемых природных территориях</w:t>
        </w:r>
      </w:hyperlink>
      <w:r w:rsidR="00E81EF6" w:rsidRPr="00960430">
        <w:rPr>
          <w:rStyle w:val="af1"/>
          <w:rFonts w:eastAsiaTheme="majorEastAsia"/>
          <w:color w:val="auto"/>
          <w:u w:val="none"/>
        </w:rPr>
        <w:t xml:space="preserve">», </w:t>
      </w:r>
      <w:hyperlink r:id="rId470" w:history="1">
        <w:r w:rsidR="00E81EF6" w:rsidRPr="00960430">
          <w:rPr>
            <w:rStyle w:val="af1"/>
            <w:rFonts w:eastAsiaTheme="majorEastAsia"/>
            <w:color w:val="auto"/>
            <w:u w:val="none"/>
          </w:rPr>
          <w:t>п</w:t>
        </w:r>
        <w:r w:rsidR="00F07AA3" w:rsidRPr="00960430">
          <w:rPr>
            <w:rStyle w:val="af1"/>
            <w:rFonts w:eastAsiaTheme="majorEastAsia"/>
            <w:color w:val="auto"/>
            <w:u w:val="none"/>
          </w:rPr>
          <w:t>остановлени</w:t>
        </w:r>
        <w:r w:rsidR="0019119E" w:rsidRPr="00960430">
          <w:rPr>
            <w:rStyle w:val="af1"/>
            <w:rFonts w:eastAsiaTheme="majorEastAsia"/>
            <w:color w:val="auto"/>
            <w:u w:val="none"/>
          </w:rPr>
          <w:t>ем</w:t>
        </w:r>
        <w:r w:rsidR="00F07AA3" w:rsidRPr="00960430">
          <w:rPr>
            <w:rStyle w:val="af1"/>
            <w:rFonts w:eastAsiaTheme="majorEastAsia"/>
            <w:color w:val="auto"/>
            <w:u w:val="none"/>
          </w:rPr>
          <w:t xml:space="preserve"> Правительства Р</w:t>
        </w:r>
        <w:r w:rsidR="00E81EF6" w:rsidRPr="00960430">
          <w:rPr>
            <w:rStyle w:val="af1"/>
            <w:rFonts w:eastAsiaTheme="majorEastAsia"/>
            <w:color w:val="auto"/>
            <w:u w:val="none"/>
          </w:rPr>
          <w:t>Ф «</w:t>
        </w:r>
        <w:r w:rsidR="00F07AA3" w:rsidRPr="00960430">
          <w:rPr>
            <w:rStyle w:val="af1"/>
            <w:rFonts w:eastAsiaTheme="majorEastAsia"/>
            <w:color w:val="auto"/>
            <w:u w:val="none"/>
          </w:rPr>
          <w:t>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hyperlink>
      <w:r w:rsidR="00E81EF6" w:rsidRPr="00960430">
        <w:rPr>
          <w:rStyle w:val="af1"/>
          <w:rFonts w:eastAsiaTheme="majorEastAsia"/>
          <w:color w:val="auto"/>
          <w:u w:val="none"/>
        </w:rPr>
        <w:t xml:space="preserve">», </w:t>
      </w:r>
      <w:r w:rsidR="00F07AA3" w:rsidRPr="00960430">
        <w:t>с учетом </w:t>
      </w:r>
      <w:r w:rsidR="00F07AA3" w:rsidRPr="00960430">
        <w:rPr>
          <w:rStyle w:val="af1"/>
          <w:rFonts w:eastAsiaTheme="majorEastAsia"/>
          <w:color w:val="auto"/>
          <w:u w:val="none"/>
        </w:rPr>
        <w:t>статьи 106 Земельного кодекса РФ.</w:t>
      </w:r>
    </w:p>
    <w:p w:rsidR="00E81EF6" w:rsidRPr="00960430" w:rsidRDefault="00996EAA" w:rsidP="00F31CDC">
      <w:pPr>
        <w:pStyle w:val="formattext"/>
        <w:shd w:val="clear" w:color="auto" w:fill="FFFFFF"/>
        <w:spacing w:before="0" w:beforeAutospacing="0" w:after="0" w:afterAutospacing="0"/>
        <w:ind w:firstLine="480"/>
        <w:jc w:val="both"/>
        <w:textAlignment w:val="baseline"/>
      </w:pPr>
      <w:r w:rsidRPr="00960430">
        <w:t>Режим охранной зоны устанавливается положением об охранной зоне конкретного государственного природного заповедника, национального парка, природного парка или памятника природы, утверждаемым органом государственной власти, принимающим решение о ее создании; в границах охранных зон не допускается размещение объектов и осуществление деятельности, оказывающей негативное воздействие на природные комплексы ука</w:t>
      </w:r>
      <w:r w:rsidR="00E81EF6" w:rsidRPr="00960430">
        <w:t>занных рекреационных территорий.</w:t>
      </w:r>
    </w:p>
    <w:p w:rsidR="00E81EF6" w:rsidRPr="00960430" w:rsidRDefault="00996EAA" w:rsidP="00F31CDC">
      <w:pPr>
        <w:pStyle w:val="formattext"/>
        <w:shd w:val="clear" w:color="auto" w:fill="FFFFFF"/>
        <w:spacing w:before="0" w:beforeAutospacing="0" w:after="0" w:afterAutospacing="0"/>
        <w:ind w:firstLine="480"/>
        <w:jc w:val="both"/>
        <w:textAlignment w:val="baseline"/>
      </w:pPr>
      <w:r w:rsidRPr="00960430">
        <w:t>В границах охранных зон размещение объектов и осуществление хозяйственной деятельности предусматривается с соблюдением положений о соответствующей охранной зоне и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утвержденных в соответствии с  </w:t>
      </w:r>
      <w:hyperlink r:id="rId471" w:anchor="7DO0KB" w:history="1">
        <w:r w:rsidRPr="00960430">
          <w:rPr>
            <w:rStyle w:val="af1"/>
            <w:rFonts w:eastAsiaTheme="majorEastAsia"/>
            <w:color w:val="auto"/>
            <w:u w:val="none"/>
          </w:rPr>
          <w:t>стать</w:t>
        </w:r>
        <w:r w:rsidR="00E81EF6" w:rsidRPr="00960430">
          <w:rPr>
            <w:rStyle w:val="af1"/>
            <w:rFonts w:eastAsiaTheme="majorEastAsia"/>
            <w:color w:val="auto"/>
            <w:u w:val="none"/>
          </w:rPr>
          <w:t>ей</w:t>
        </w:r>
        <w:r w:rsidRPr="00960430">
          <w:rPr>
            <w:rStyle w:val="af1"/>
            <w:rFonts w:eastAsiaTheme="majorEastAsia"/>
            <w:color w:val="auto"/>
            <w:u w:val="none"/>
          </w:rPr>
          <w:t xml:space="preserve"> 28</w:t>
        </w:r>
      </w:hyperlink>
      <w:r w:rsidR="00E81EF6" w:rsidRPr="00960430">
        <w:t>Федерального закона «О животном мире».</w:t>
      </w:r>
    </w:p>
    <w:p w:rsidR="00E81EF6" w:rsidRPr="00960430" w:rsidRDefault="00996EAA" w:rsidP="00F31CDC">
      <w:pPr>
        <w:pStyle w:val="formattext"/>
        <w:shd w:val="clear" w:color="auto" w:fill="FFFFFF"/>
        <w:spacing w:before="0" w:beforeAutospacing="0" w:after="0" w:afterAutospacing="0"/>
        <w:ind w:firstLine="480"/>
        <w:jc w:val="both"/>
        <w:textAlignment w:val="baseline"/>
      </w:pPr>
      <w:r w:rsidRPr="00960430">
        <w:t>Размещение объектов в пределах водоохранных зон регламентируется </w:t>
      </w:r>
      <w:hyperlink r:id="rId472" w:anchor="8PS0LS" w:history="1">
        <w:r w:rsidRPr="00960430">
          <w:rPr>
            <w:rStyle w:val="af1"/>
            <w:rFonts w:eastAsiaTheme="majorEastAsia"/>
            <w:color w:val="auto"/>
            <w:u w:val="none"/>
          </w:rPr>
          <w:t>стать</w:t>
        </w:r>
        <w:r w:rsidR="00E81EF6" w:rsidRPr="00960430">
          <w:rPr>
            <w:rStyle w:val="af1"/>
            <w:rFonts w:eastAsiaTheme="majorEastAsia"/>
            <w:color w:val="auto"/>
            <w:u w:val="none"/>
          </w:rPr>
          <w:t>ёй</w:t>
        </w:r>
        <w:r w:rsidRPr="00960430">
          <w:rPr>
            <w:rStyle w:val="af1"/>
            <w:rFonts w:eastAsiaTheme="majorEastAsia"/>
            <w:color w:val="auto"/>
            <w:u w:val="none"/>
          </w:rPr>
          <w:t xml:space="preserve"> 65</w:t>
        </w:r>
      </w:hyperlink>
      <w:r w:rsidR="00E81EF6" w:rsidRPr="00960430">
        <w:rPr>
          <w:rStyle w:val="af1"/>
          <w:rFonts w:eastAsiaTheme="majorEastAsia"/>
          <w:color w:val="auto"/>
          <w:u w:val="none"/>
        </w:rPr>
        <w:t xml:space="preserve"> Водного кодекса РФ.</w:t>
      </w:r>
    </w:p>
    <w:p w:rsidR="00E81EF6" w:rsidRPr="00960430" w:rsidRDefault="00996EAA" w:rsidP="00F31CDC">
      <w:pPr>
        <w:pStyle w:val="formattext"/>
        <w:shd w:val="clear" w:color="auto" w:fill="FFFFFF"/>
        <w:spacing w:before="0" w:beforeAutospacing="0" w:after="0" w:afterAutospacing="0"/>
        <w:ind w:firstLine="480"/>
        <w:jc w:val="both"/>
        <w:textAlignment w:val="baseline"/>
      </w:pPr>
      <w:r w:rsidRPr="00960430">
        <w:t>Размещение объектов в пределах второго и третьего поясов зон санитарной охраны источников питьевого водоснабжения следует осуществлять в соответствии с требованиями</w:t>
      </w:r>
      <w:r w:rsidR="00254131" w:rsidRPr="00960430">
        <w:t>,</w:t>
      </w:r>
      <w:r w:rsidRPr="00960430">
        <w:t xml:space="preserve"> приведенными в </w:t>
      </w:r>
      <w:hyperlink r:id="rId473" w:anchor="7DI0K8" w:history="1">
        <w:r w:rsidRPr="00960430">
          <w:rPr>
            <w:rStyle w:val="af1"/>
            <w:rFonts w:eastAsiaTheme="majorEastAsia"/>
            <w:color w:val="auto"/>
            <w:u w:val="none"/>
          </w:rPr>
          <w:t>СанПиН 2.1.3684</w:t>
        </w:r>
      </w:hyperlink>
      <w:r w:rsidR="00E81EF6" w:rsidRPr="00960430">
        <w:rPr>
          <w:rStyle w:val="af1"/>
          <w:rFonts w:eastAsiaTheme="majorEastAsia"/>
          <w:color w:val="auto"/>
          <w:u w:val="none"/>
        </w:rPr>
        <w:t>-21</w:t>
      </w:r>
      <w:r w:rsidRPr="00960430">
        <w:t>.</w:t>
      </w:r>
    </w:p>
    <w:p w:rsidR="00254131" w:rsidRPr="00960430" w:rsidRDefault="00256239" w:rsidP="00F31CDC">
      <w:pPr>
        <w:pStyle w:val="formattext"/>
        <w:shd w:val="clear" w:color="auto" w:fill="FFFFFF"/>
        <w:spacing w:before="0" w:beforeAutospacing="0" w:after="0" w:afterAutospacing="0"/>
        <w:ind w:firstLine="480"/>
        <w:jc w:val="both"/>
        <w:textAlignment w:val="baseline"/>
      </w:pPr>
      <w:r w:rsidRPr="00960430">
        <w:t xml:space="preserve">9. </w:t>
      </w:r>
      <w:r w:rsidR="00996EAA" w:rsidRPr="00960430">
        <w:t xml:space="preserve">В границах зон затопления, подтопления, в соответствии </w:t>
      </w:r>
      <w:r w:rsidR="0019119E" w:rsidRPr="00960430">
        <w:t xml:space="preserve">с </w:t>
      </w:r>
      <w:r w:rsidR="00254131" w:rsidRPr="00960430">
        <w:t xml:space="preserve">Земельным кодексом РФ, </w:t>
      </w:r>
      <w:r w:rsidR="00996EAA" w:rsidRPr="00960430">
        <w:t>отнесенных к зонам с особыми условиями использования территорий, запрещаются:</w:t>
      </w:r>
    </w:p>
    <w:p w:rsidR="00254131" w:rsidRPr="00960430" w:rsidRDefault="00996EAA" w:rsidP="00F31CDC">
      <w:pPr>
        <w:pStyle w:val="formattext"/>
        <w:shd w:val="clear" w:color="auto" w:fill="FFFFFF"/>
        <w:spacing w:before="0" w:beforeAutospacing="0" w:after="0" w:afterAutospacing="0"/>
        <w:ind w:firstLine="480"/>
        <w:jc w:val="both"/>
        <w:textAlignment w:val="baseline"/>
      </w:pPr>
      <w:r w:rsidRPr="00960430">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996EAA" w:rsidRPr="00960430" w:rsidRDefault="00996EAA" w:rsidP="00F31CDC">
      <w:pPr>
        <w:pStyle w:val="formattext"/>
        <w:shd w:val="clear" w:color="auto" w:fill="FFFFFF"/>
        <w:spacing w:before="0" w:beforeAutospacing="0" w:after="0" w:afterAutospacing="0"/>
        <w:ind w:firstLine="480"/>
        <w:jc w:val="both"/>
        <w:textAlignment w:val="baseline"/>
      </w:pPr>
      <w:r w:rsidRPr="00960430">
        <w:t xml:space="preserve">2) использование сточных вод в целях регулирования плодородия почв при размещении объектов капитального строительства использование водных объектов для сброса сточных вод осуществляется с соблюдением требований </w:t>
      </w:r>
      <w:hyperlink r:id="rId474" w:anchor="8PE0LQ" w:history="1">
        <w:r w:rsidRPr="00960430">
          <w:rPr>
            <w:rStyle w:val="af1"/>
            <w:rFonts w:eastAsiaTheme="majorEastAsia"/>
            <w:color w:val="auto"/>
            <w:u w:val="none"/>
          </w:rPr>
          <w:t>стать</w:t>
        </w:r>
        <w:r w:rsidR="0019119E" w:rsidRPr="00960430">
          <w:rPr>
            <w:rStyle w:val="af1"/>
            <w:rFonts w:eastAsiaTheme="majorEastAsia"/>
            <w:color w:val="auto"/>
            <w:u w:val="none"/>
          </w:rPr>
          <w:t>и</w:t>
        </w:r>
        <w:r w:rsidR="00256239" w:rsidRPr="00960430">
          <w:rPr>
            <w:rStyle w:val="af1"/>
            <w:rFonts w:eastAsiaTheme="majorEastAsia"/>
            <w:color w:val="auto"/>
            <w:u w:val="none"/>
          </w:rPr>
          <w:t xml:space="preserve"> 44</w:t>
        </w:r>
      </w:hyperlink>
      <w:r w:rsidR="007566DB" w:rsidRPr="00960430">
        <w:t xml:space="preserve"> </w:t>
      </w:r>
      <w:r w:rsidR="00256239" w:rsidRPr="00960430">
        <w:t>Водного кодекса РФ;</w:t>
      </w:r>
    </w:p>
    <w:p w:rsidR="00256239" w:rsidRPr="00960430" w:rsidRDefault="00996EAA" w:rsidP="00F31CDC">
      <w:pPr>
        <w:pStyle w:val="formattext"/>
        <w:shd w:val="clear" w:color="auto" w:fill="FFFFFF"/>
        <w:spacing w:before="0" w:beforeAutospacing="0" w:after="0" w:afterAutospacing="0"/>
        <w:ind w:firstLine="480"/>
        <w:jc w:val="both"/>
        <w:textAlignment w:val="baseline"/>
      </w:pPr>
      <w:r w:rsidRPr="00960430">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256239" w:rsidRPr="00960430" w:rsidRDefault="00996EAA" w:rsidP="00256239">
      <w:pPr>
        <w:pStyle w:val="formattext"/>
        <w:shd w:val="clear" w:color="auto" w:fill="FFFFFF"/>
        <w:spacing w:before="0" w:beforeAutospacing="0" w:after="0" w:afterAutospacing="0"/>
        <w:ind w:firstLine="480"/>
        <w:jc w:val="both"/>
        <w:textAlignment w:val="baseline"/>
      </w:pPr>
      <w:r w:rsidRPr="00960430">
        <w:t xml:space="preserve">4) осуществление авиационных средств по борьбе с вредными организмами </w:t>
      </w:r>
      <w:r w:rsidR="00256239" w:rsidRPr="00960430">
        <w:t xml:space="preserve">в соответствии с требованиями </w:t>
      </w:r>
      <w:hyperlink r:id="rId475" w:anchor="8PS0LS" w:history="1"/>
      <w:r w:rsidR="00256239" w:rsidRPr="00960430">
        <w:rPr>
          <w:rStyle w:val="af1"/>
          <w:rFonts w:eastAsiaTheme="majorEastAsia"/>
          <w:color w:val="auto"/>
          <w:u w:val="none"/>
        </w:rPr>
        <w:t>Водного кодекса РФ и</w:t>
      </w:r>
      <w:r w:rsidRPr="00960430">
        <w:t> с учетом </w:t>
      </w:r>
      <w:r w:rsidRPr="00960430">
        <w:rPr>
          <w:rFonts w:eastAsiaTheme="majorEastAsia"/>
        </w:rPr>
        <w:t>стать</w:t>
      </w:r>
      <w:r w:rsidR="00256239" w:rsidRPr="00960430">
        <w:rPr>
          <w:rFonts w:eastAsiaTheme="majorEastAsia"/>
        </w:rPr>
        <w:t xml:space="preserve">и 106 </w:t>
      </w:r>
      <w:r w:rsidRPr="00960430">
        <w:br/>
      </w:r>
      <w:r w:rsidR="00256239" w:rsidRPr="00960430">
        <w:rPr>
          <w:rStyle w:val="af1"/>
          <w:rFonts w:eastAsiaTheme="majorEastAsia"/>
          <w:color w:val="auto"/>
          <w:u w:val="none"/>
        </w:rPr>
        <w:t>Земельного кодекса РФ.</w:t>
      </w:r>
    </w:p>
    <w:p w:rsidR="00256239" w:rsidRPr="00960430" w:rsidRDefault="00256239" w:rsidP="00F31CDC">
      <w:pPr>
        <w:pStyle w:val="formattext"/>
        <w:shd w:val="clear" w:color="auto" w:fill="FFFFFF"/>
        <w:spacing w:before="0" w:beforeAutospacing="0" w:after="0" w:afterAutospacing="0"/>
        <w:ind w:firstLine="480"/>
        <w:jc w:val="both"/>
        <w:textAlignment w:val="baseline"/>
      </w:pPr>
      <w:r w:rsidRPr="00960430">
        <w:t xml:space="preserve">10. </w:t>
      </w:r>
      <w:r w:rsidR="00996EAA" w:rsidRPr="00960430">
        <w:t>Размещение зданий, сооружений и коммуникаций инженерной и транспортной инфраструктуры запрещается:</w:t>
      </w:r>
    </w:p>
    <w:p w:rsidR="00996EAA" w:rsidRPr="00960430" w:rsidRDefault="00996EAA" w:rsidP="00F31CDC">
      <w:pPr>
        <w:pStyle w:val="formattext"/>
        <w:shd w:val="clear" w:color="auto" w:fill="FFFFFF"/>
        <w:spacing w:before="0" w:beforeAutospacing="0" w:after="0" w:afterAutospacing="0"/>
        <w:ind w:firstLine="480"/>
        <w:jc w:val="both"/>
        <w:textAlignment w:val="baseline"/>
      </w:pPr>
      <w:r w:rsidRPr="00960430">
        <w:t>- по экологическим требованиям:</w:t>
      </w:r>
    </w:p>
    <w:p w:rsidR="00996EAA" w:rsidRPr="00960430" w:rsidRDefault="00996EAA" w:rsidP="00F31CDC">
      <w:pPr>
        <w:pStyle w:val="formattext"/>
        <w:shd w:val="clear" w:color="auto" w:fill="FFFFFF"/>
        <w:spacing w:before="0" w:beforeAutospacing="0" w:after="0" w:afterAutospacing="0"/>
        <w:ind w:firstLine="480"/>
        <w:jc w:val="both"/>
        <w:textAlignment w:val="baseline"/>
      </w:pPr>
      <w:r w:rsidRPr="00960430">
        <w:t>- на землях заповедников, заказников, природных национальных парков, ботанических садов, дендрологических парков, если проектируемые объекты не связаны с целевым назначением этих территорий;</w:t>
      </w:r>
    </w:p>
    <w:p w:rsidR="00996EAA" w:rsidRPr="00960430" w:rsidRDefault="00996EAA" w:rsidP="00F31CDC">
      <w:pPr>
        <w:pStyle w:val="formattext"/>
        <w:shd w:val="clear" w:color="auto" w:fill="FFFFFF"/>
        <w:spacing w:before="0" w:beforeAutospacing="0" w:after="0" w:afterAutospacing="0"/>
        <w:ind w:firstLine="480"/>
        <w:jc w:val="both"/>
        <w:textAlignment w:val="baseline"/>
      </w:pPr>
      <w:r w:rsidRPr="00960430">
        <w:t>- на землях зеленых зон городских населенных пунктов, городских лесов, если проектируемые объекты не предназначены для целей отдыха, спорта или обслуживания пригородного лесного хозяйства;</w:t>
      </w:r>
    </w:p>
    <w:p w:rsidR="00996EAA" w:rsidRPr="00960430" w:rsidRDefault="00996EAA" w:rsidP="00F31CDC">
      <w:pPr>
        <w:pStyle w:val="formattext"/>
        <w:shd w:val="clear" w:color="auto" w:fill="FFFFFF"/>
        <w:spacing w:before="0" w:beforeAutospacing="0" w:after="0" w:afterAutospacing="0"/>
        <w:ind w:firstLine="480"/>
        <w:jc w:val="both"/>
        <w:textAlignment w:val="baseline"/>
      </w:pPr>
      <w:r w:rsidRPr="00960430">
        <w:t>- в первом поясе зоны санитарной охраны источников водоснабжения и площадок водопроводных сооружений, если проектируемые объекты не связаны с эксплуатацией источников;</w:t>
      </w:r>
    </w:p>
    <w:p w:rsidR="00256239" w:rsidRPr="00960430" w:rsidRDefault="00996EAA" w:rsidP="00F31CDC">
      <w:pPr>
        <w:pStyle w:val="formattext"/>
        <w:shd w:val="clear" w:color="auto" w:fill="FFFFFF"/>
        <w:spacing w:before="0" w:beforeAutospacing="0" w:after="0" w:afterAutospacing="0"/>
        <w:ind w:firstLine="480"/>
        <w:jc w:val="both"/>
        <w:textAlignment w:val="baseline"/>
        <w:rPr>
          <w:color w:val="FF0000"/>
        </w:rPr>
      </w:pPr>
      <w:r w:rsidRPr="00960430">
        <w:t xml:space="preserve">- на земельных участках, уровень загрязнения почв и грунтов которых превышает установленные нормы, без выполнения </w:t>
      </w:r>
      <w:r w:rsidR="00AB5F13" w:rsidRPr="00960430">
        <w:t xml:space="preserve">нормативных </w:t>
      </w:r>
      <w:r w:rsidRPr="00960430">
        <w:t>требований</w:t>
      </w:r>
      <w:r w:rsidR="00AB5F13" w:rsidRPr="00960430">
        <w:t>;</w:t>
      </w:r>
    </w:p>
    <w:p w:rsidR="00996EAA" w:rsidRPr="00960430" w:rsidRDefault="00996EAA" w:rsidP="00F31CDC">
      <w:pPr>
        <w:pStyle w:val="formattext"/>
        <w:shd w:val="clear" w:color="auto" w:fill="FFFFFF"/>
        <w:spacing w:before="0" w:beforeAutospacing="0" w:after="0" w:afterAutospacing="0"/>
        <w:ind w:firstLine="480"/>
        <w:jc w:val="both"/>
        <w:textAlignment w:val="baseline"/>
      </w:pPr>
      <w:r w:rsidRPr="00960430">
        <w:t>- по требованиям безопасности и возможных экологических последствий:</w:t>
      </w:r>
    </w:p>
    <w:p w:rsidR="00996EAA" w:rsidRPr="00960430" w:rsidRDefault="00996EAA" w:rsidP="00F31CDC">
      <w:pPr>
        <w:pStyle w:val="formattext"/>
        <w:shd w:val="clear" w:color="auto" w:fill="FFFFFF"/>
        <w:spacing w:before="0" w:beforeAutospacing="0" w:after="0" w:afterAutospacing="0"/>
        <w:ind w:firstLine="480"/>
        <w:jc w:val="both"/>
        <w:textAlignment w:val="baseline"/>
      </w:pPr>
      <w:r w:rsidRPr="00960430">
        <w:t>- в зонах охраны гидрометеорологических станций;</w:t>
      </w:r>
    </w:p>
    <w:p w:rsidR="00996EAA" w:rsidRPr="00960430" w:rsidRDefault="00996EAA" w:rsidP="00F31CDC">
      <w:pPr>
        <w:pStyle w:val="formattext"/>
        <w:shd w:val="clear" w:color="auto" w:fill="FFFFFF"/>
        <w:spacing w:before="0" w:beforeAutospacing="0" w:after="0" w:afterAutospacing="0"/>
        <w:ind w:firstLine="480"/>
        <w:jc w:val="both"/>
        <w:textAlignment w:val="baseline"/>
      </w:pPr>
      <w:r w:rsidRPr="00960430">
        <w:t xml:space="preserve">- в зонах отвалов породы горнодобывающих и </w:t>
      </w:r>
      <w:proofErr w:type="spellStart"/>
      <w:r w:rsidRPr="00960430">
        <w:t>горноперерабатывающих</w:t>
      </w:r>
      <w:proofErr w:type="spellEnd"/>
      <w:r w:rsidRPr="00960430">
        <w:t xml:space="preserve"> предприятий, в зонах возможного проявления оползней, селевых потоков и снежных лавин;</w:t>
      </w:r>
    </w:p>
    <w:p w:rsidR="00996EAA" w:rsidRPr="00960430" w:rsidRDefault="00996EAA" w:rsidP="00F31CDC">
      <w:pPr>
        <w:pStyle w:val="formattext"/>
        <w:shd w:val="clear" w:color="auto" w:fill="FFFFFF"/>
        <w:spacing w:before="0" w:beforeAutospacing="0" w:after="0" w:afterAutospacing="0"/>
        <w:ind w:firstLine="480"/>
        <w:jc w:val="both"/>
        <w:textAlignment w:val="baseline"/>
      </w:pPr>
      <w:r w:rsidRPr="00960430">
        <w:t>- в зонах возможного затопления (при глубине затопления 1,5 м и более), не имеющих соответствующих сооружений инженерной защиты;</w:t>
      </w:r>
    </w:p>
    <w:p w:rsidR="00256239" w:rsidRPr="00960430" w:rsidRDefault="00996EAA" w:rsidP="00256239">
      <w:pPr>
        <w:pStyle w:val="formattext"/>
        <w:shd w:val="clear" w:color="auto" w:fill="FFFFFF"/>
        <w:spacing w:before="0" w:beforeAutospacing="0" w:after="0" w:afterAutospacing="0"/>
        <w:ind w:firstLine="480"/>
        <w:jc w:val="both"/>
        <w:textAlignment w:val="baseline"/>
      </w:pPr>
      <w:r w:rsidRPr="00960430">
        <w:t>- в охранных зонах магистральных продуктопроводов.</w:t>
      </w:r>
    </w:p>
    <w:p w:rsidR="0019119E" w:rsidRPr="00046A26" w:rsidRDefault="00256239" w:rsidP="00256239">
      <w:pPr>
        <w:pStyle w:val="formattext"/>
        <w:shd w:val="clear" w:color="auto" w:fill="FFFFFF"/>
        <w:spacing w:before="0" w:beforeAutospacing="0" w:after="0" w:afterAutospacing="0"/>
        <w:ind w:firstLine="480"/>
        <w:jc w:val="both"/>
        <w:textAlignment w:val="baseline"/>
      </w:pPr>
      <w:r w:rsidRPr="00960430">
        <w:t>11.</w:t>
      </w:r>
      <w:r w:rsidR="00996EAA" w:rsidRPr="00960430">
        <w:t xml:space="preserve"> На землях лесного фонда следует предусматривать формирование зеленых зон </w:t>
      </w:r>
      <w:r w:rsidR="00F72A04" w:rsidRPr="00960430">
        <w:rPr>
          <w:rFonts w:eastAsiaTheme="majorEastAsia"/>
        </w:rPr>
        <w:t>согласно постановлению  Правительства РФ</w:t>
      </w:r>
      <w:r w:rsidR="007566DB" w:rsidRPr="00960430">
        <w:rPr>
          <w:rFonts w:eastAsiaTheme="majorEastAsia"/>
        </w:rPr>
        <w:t xml:space="preserve"> </w:t>
      </w:r>
      <w:r w:rsidR="00F72A04" w:rsidRPr="00960430">
        <w:rPr>
          <w:rStyle w:val="af1"/>
          <w:rFonts w:eastAsiaTheme="majorEastAsia"/>
          <w:color w:val="auto"/>
          <w:u w:val="none"/>
        </w:rPr>
        <w:t xml:space="preserve">«Об утверждении Правил изменения границ земель, на которых располагаются леса, указанные в пунктах 3 и 4 части 1 статьи 114 Лесного кодекса Российской </w:t>
      </w:r>
      <w:r w:rsidR="00F72A04" w:rsidRPr="00046A26">
        <w:rPr>
          <w:rStyle w:val="af1"/>
          <w:rFonts w:eastAsiaTheme="majorEastAsia"/>
          <w:color w:val="auto"/>
          <w:u w:val="none"/>
        </w:rPr>
        <w:t>Федерации, и определения функциональных зон в лесах, расположенных в лесопарковых зонах»</w:t>
      </w:r>
      <w:r w:rsidR="00996EAA" w:rsidRPr="00046A26">
        <w:t>.</w:t>
      </w:r>
    </w:p>
    <w:p w:rsidR="00F72A04" w:rsidRPr="00046A26" w:rsidRDefault="00996EAA" w:rsidP="00256239">
      <w:pPr>
        <w:pStyle w:val="formattext"/>
        <w:shd w:val="clear" w:color="auto" w:fill="FFFFFF"/>
        <w:spacing w:before="0" w:beforeAutospacing="0" w:after="0" w:afterAutospacing="0"/>
        <w:ind w:firstLine="480"/>
        <w:jc w:val="both"/>
        <w:textAlignment w:val="baseline"/>
      </w:pPr>
      <w:r w:rsidRPr="00046A26">
        <w:t>Территориальная организация зеленых зон населенных пунктов должна предусматривать разделение на лесопарковую и лесохозяйственную части, выделение мест отдыха населения и охранных территорий, обеспечивающие выполнение оздоровительных и природоохранных функций леса согласно </w:t>
      </w:r>
      <w:hyperlink r:id="rId476" w:anchor="7D20K3" w:history="1">
        <w:r w:rsidRPr="00046A26">
          <w:rPr>
            <w:rStyle w:val="af1"/>
            <w:rFonts w:eastAsiaTheme="majorEastAsia"/>
            <w:color w:val="auto"/>
            <w:u w:val="none"/>
          </w:rPr>
          <w:t>ГОСТ 17.6.3.01</w:t>
        </w:r>
      </w:hyperlink>
      <w:r w:rsidRPr="00046A26">
        <w:t>.</w:t>
      </w:r>
    </w:p>
    <w:p w:rsidR="00996EAA" w:rsidRPr="00046A26" w:rsidRDefault="00996EAA" w:rsidP="00F31CDC">
      <w:pPr>
        <w:pStyle w:val="formattext"/>
        <w:shd w:val="clear" w:color="auto" w:fill="FFFFFF"/>
        <w:spacing w:before="0" w:beforeAutospacing="0" w:after="0" w:afterAutospacing="0"/>
        <w:ind w:firstLine="480"/>
        <w:jc w:val="both"/>
        <w:textAlignment w:val="baseline"/>
      </w:pPr>
      <w:r w:rsidRPr="00046A26">
        <w:t>В зеленых зонах запрещается хозяйственная деятельность, отрицательно влияющая на выполнение ими экологических, санитарно-гигиенических, рекреационных функций. Качество атмосферного воздуха, метод определения экологических нормативов на примере лесных экосистем должно отвечать требованиям </w:t>
      </w:r>
      <w:hyperlink r:id="rId477" w:anchor="7D20K3" w:history="1">
        <w:r w:rsidRPr="00046A26">
          <w:rPr>
            <w:rStyle w:val="af1"/>
            <w:rFonts w:eastAsiaTheme="majorEastAsia"/>
            <w:color w:val="auto"/>
            <w:u w:val="none"/>
          </w:rPr>
          <w:t>ГОСТ Р 56165</w:t>
        </w:r>
      </w:hyperlink>
      <w:r w:rsidRPr="00046A26">
        <w:t> и </w:t>
      </w:r>
      <w:hyperlink r:id="rId478" w:anchor="7D20K3" w:history="1">
        <w:r w:rsidRPr="00046A26">
          <w:rPr>
            <w:rStyle w:val="af1"/>
            <w:rFonts w:eastAsiaTheme="majorEastAsia"/>
            <w:color w:val="auto"/>
            <w:u w:val="none"/>
          </w:rPr>
          <w:t>ГОСТ Р 56166</w:t>
        </w:r>
      </w:hyperlink>
      <w:r w:rsidRPr="00046A26">
        <w:t>.</w:t>
      </w:r>
    </w:p>
    <w:p w:rsidR="00F72A04" w:rsidRPr="00960430" w:rsidRDefault="00996EAA" w:rsidP="00F31CDC">
      <w:pPr>
        <w:pStyle w:val="formattext"/>
        <w:shd w:val="clear" w:color="auto" w:fill="FFFFFF"/>
        <w:spacing w:before="0" w:beforeAutospacing="0" w:after="0" w:afterAutospacing="0"/>
        <w:ind w:firstLine="480"/>
        <w:jc w:val="both"/>
        <w:textAlignment w:val="baseline"/>
      </w:pPr>
      <w:r w:rsidRPr="00046A26">
        <w:t>Вокруг сельских населенных пунктов, расположенных в безлесных и малолесных районах, следует предусматривать создание ветрозащитных и берегоукрепительных лесных полос, озеленение склонов холмов, оврагов</w:t>
      </w:r>
      <w:r w:rsidRPr="00960430">
        <w:t xml:space="preserve"> и балок.</w:t>
      </w:r>
    </w:p>
    <w:p w:rsidR="00F72A04" w:rsidRPr="00960430" w:rsidRDefault="00996EAA" w:rsidP="00F31CDC">
      <w:pPr>
        <w:pStyle w:val="formattext"/>
        <w:shd w:val="clear" w:color="auto" w:fill="FFFFFF"/>
        <w:spacing w:before="0" w:beforeAutospacing="0" w:after="0" w:afterAutospacing="0"/>
        <w:ind w:firstLine="480"/>
        <w:jc w:val="both"/>
        <w:textAlignment w:val="baseline"/>
      </w:pPr>
      <w:r w:rsidRPr="00960430">
        <w:t>Площадь лесопарковой зоны определяется в зависимости от численности населения соответствующего населенного пункта. Площадь зеленой зоны определяется в зависимости от лесорастительной зоны, отношения площади покрытых лесной растительностью земель к общей площади территории муниципального района или субъекта Российской Федерации, в границах которого устанавливается зеленая зона, и численности населения соответствующего населенного пункта в соответствии с требованиями </w:t>
      </w:r>
      <w:hyperlink r:id="rId479" w:anchor="7D20K3" w:history="1">
        <w:r w:rsidRPr="00960430">
          <w:rPr>
            <w:rStyle w:val="af1"/>
            <w:rFonts w:eastAsiaTheme="majorEastAsia"/>
            <w:color w:val="auto"/>
            <w:u w:val="none"/>
          </w:rPr>
          <w:t>ГОСТ 17.5.3.01</w:t>
        </w:r>
      </w:hyperlink>
      <w:r w:rsidRPr="00960430">
        <w:t>.</w:t>
      </w:r>
    </w:p>
    <w:p w:rsidR="00996EAA" w:rsidRPr="00960430" w:rsidRDefault="00996EAA" w:rsidP="00F31CDC">
      <w:pPr>
        <w:pStyle w:val="formattext"/>
        <w:shd w:val="clear" w:color="auto" w:fill="FFFFFF"/>
        <w:spacing w:before="0" w:beforeAutospacing="0" w:after="0" w:afterAutospacing="0"/>
        <w:ind w:firstLine="480"/>
        <w:jc w:val="both"/>
        <w:textAlignment w:val="baseline"/>
      </w:pPr>
      <w:r w:rsidRPr="00960430">
        <w:t>Границы функциональных зон в лесопарковой зоне, лесопарковой зоны и зеленой зоны, зоны активного отдыха и прогулочной зоны, зоны фаунистического покоя и восстановительной зоны устанавливаются согласно </w:t>
      </w:r>
      <w:r w:rsidR="00F72A04" w:rsidRPr="00960430">
        <w:t xml:space="preserve">Лесному кодексу РФ и </w:t>
      </w:r>
      <w:r w:rsidR="00F72A04" w:rsidRPr="00960430">
        <w:rPr>
          <w:rFonts w:eastAsiaTheme="majorEastAsia"/>
        </w:rPr>
        <w:t>постановлению Правительства РФ</w:t>
      </w:r>
      <w:r w:rsidR="007566DB" w:rsidRPr="00960430">
        <w:rPr>
          <w:rFonts w:eastAsiaTheme="majorEastAsia"/>
        </w:rPr>
        <w:t xml:space="preserve"> </w:t>
      </w:r>
      <w:r w:rsidR="00F72A04" w:rsidRPr="00960430">
        <w:rPr>
          <w:rStyle w:val="af1"/>
          <w:rFonts w:eastAsiaTheme="majorEastAsia"/>
          <w:color w:val="auto"/>
          <w:u w:val="none"/>
        </w:rPr>
        <w:t>«Об утверждении Правил изменения границ земель, на которых располагаются леса, указанные в пунктах 3 и 4 части 1 статьи 114 Лесного кодекса Российской Федерации, и определения функциональных зон в лесах, расположенных в лесопарковых зонах»</w:t>
      </w:r>
      <w:r w:rsidR="00F72A04" w:rsidRPr="00960430">
        <w:t>.</w:t>
      </w:r>
    </w:p>
    <w:p w:rsidR="00683A94" w:rsidRPr="00960430" w:rsidRDefault="0019119E" w:rsidP="00F31CDC">
      <w:pPr>
        <w:pStyle w:val="formattext"/>
        <w:shd w:val="clear" w:color="auto" w:fill="FFFFFF"/>
        <w:spacing w:before="0" w:beforeAutospacing="0" w:after="0" w:afterAutospacing="0"/>
        <w:ind w:firstLine="480"/>
        <w:jc w:val="both"/>
        <w:textAlignment w:val="baseline"/>
      </w:pPr>
      <w:r w:rsidRPr="00960430">
        <w:t xml:space="preserve">12. </w:t>
      </w:r>
      <w:r w:rsidR="00996EAA" w:rsidRPr="00960430">
        <w:t>В территориальных границах населенных пунктов и прилегающих к ним территорий зеленой зоны следует предусматривать формирование единого природного каркаса на базе гидрографической сети, с учетом геоморфологии и рельефа, включая: особо охраняемые природные территории, леса и лесопарки, другие зоны рекреационного назначения, естественные экосистемы, сельскохозяйственные земли, зоны с особыми условиями использования территорий (зоны охраны объектов природного и культурного наследия, водоохранные зоны, зоны охраны источников водоснабжения), ценные леса зеленых зон (противоэрозионные, берегозащитные, почвозащитные, места обитания редких видов животных и др.). Параметры и режимы регулирования градостроительной и хозяйственной деятель</w:t>
      </w:r>
      <w:r w:rsidR="00683A94" w:rsidRPr="00960430">
        <w:t>ности следует устанавливать по Водному, Лесному и Земельному кодексов РФ.</w:t>
      </w:r>
    </w:p>
    <w:p w:rsidR="00996EAA" w:rsidRPr="00046A26" w:rsidRDefault="00683A94" w:rsidP="00FE2FF0">
      <w:pPr>
        <w:pStyle w:val="formattext"/>
        <w:spacing w:before="0" w:beforeAutospacing="0" w:after="0" w:afterAutospacing="0"/>
        <w:ind w:firstLine="480"/>
        <w:jc w:val="both"/>
        <w:textAlignment w:val="baseline"/>
      </w:pPr>
      <w:r w:rsidRPr="00960430">
        <w:t xml:space="preserve">13. </w:t>
      </w:r>
      <w:r w:rsidR="00996EAA" w:rsidRPr="00960430">
        <w:t xml:space="preserve">При планировке и застройке необходимо обеспечивать требования к качеству атмосферного воздуха в </w:t>
      </w:r>
      <w:r w:rsidR="00996EAA" w:rsidRPr="00046A26">
        <w:t xml:space="preserve">соответствии с действующими санитарными правилами и нормами. При этом в жилых, общественно-деловых зонах </w:t>
      </w:r>
      <w:r w:rsidRPr="00046A26">
        <w:t>сельских населенных пунктов</w:t>
      </w:r>
      <w:r w:rsidR="00996EAA" w:rsidRPr="00046A26">
        <w:t xml:space="preserve"> превышение допустимых уровней концентрации вредных веществ в атмосферном воздухе, установленных санитарными правилами и нормами, не допускается. Следует предусматривать мероприятия технологического и планировочного характера, необходимые для снижения уровня загрязнения, включая устройство санитарно-защитных зон с учетом </w:t>
      </w:r>
      <w:r w:rsidR="00AB5F13" w:rsidRPr="00046A26">
        <w:t>действующего законодательства.</w:t>
      </w:r>
      <w:r w:rsidR="00960430" w:rsidRPr="00046A26">
        <w:t xml:space="preserve"> </w:t>
      </w:r>
      <w:r w:rsidR="00996EAA" w:rsidRPr="00046A26">
        <w:t>Требования к методам расчетов рассеивания выбросов вредных (загрязняющих) веществ в атмосферном воздухе приведены в </w:t>
      </w:r>
      <w:r w:rsidRPr="00046A26">
        <w:t>п</w:t>
      </w:r>
      <w:r w:rsidRPr="00046A26">
        <w:rPr>
          <w:rFonts w:eastAsiaTheme="majorEastAsia"/>
        </w:rPr>
        <w:t>риказе Министерства природных ресурсов и экологии  «Об утверждении методов расчетов рассеивания выбросов вредных (загрязняющих) веществ в атмосферном воздухе</w:t>
      </w:r>
      <w:r w:rsidRPr="00046A26">
        <w:rPr>
          <w:color w:val="444444"/>
        </w:rPr>
        <w:t xml:space="preserve">», </w:t>
      </w:r>
      <w:r w:rsidR="00996EAA" w:rsidRPr="00046A26">
        <w:t> </w:t>
      </w:r>
      <w:hyperlink r:id="rId480" w:anchor="7D20K3" w:history="1">
        <w:r w:rsidR="00996EAA" w:rsidRPr="00046A26">
          <w:rPr>
            <w:rStyle w:val="af1"/>
            <w:rFonts w:eastAsiaTheme="majorEastAsia"/>
            <w:color w:val="auto"/>
            <w:u w:val="none"/>
          </w:rPr>
          <w:t>ГОСТ Р 56167</w:t>
        </w:r>
      </w:hyperlink>
      <w:r w:rsidR="00996EAA" w:rsidRPr="00046A26">
        <w:t>, </w:t>
      </w:r>
      <w:hyperlink r:id="rId481" w:anchor="7D20K3" w:history="1">
        <w:r w:rsidR="00996EAA" w:rsidRPr="00046A26">
          <w:rPr>
            <w:rStyle w:val="af1"/>
            <w:rFonts w:eastAsiaTheme="majorEastAsia"/>
            <w:color w:val="auto"/>
            <w:u w:val="none"/>
          </w:rPr>
          <w:t>ГОСТ Р 56162</w:t>
        </w:r>
      </w:hyperlink>
      <w:r w:rsidR="00996EAA" w:rsidRPr="00046A26">
        <w:t>, </w:t>
      </w:r>
      <w:hyperlink r:id="rId482" w:anchor="6560IO" w:history="1">
        <w:r w:rsidR="00996EAA" w:rsidRPr="00046A26">
          <w:rPr>
            <w:rStyle w:val="af1"/>
            <w:rFonts w:eastAsiaTheme="majorEastAsia"/>
            <w:color w:val="auto"/>
            <w:u w:val="none"/>
          </w:rPr>
          <w:t>СанПиН 1.2.3685</w:t>
        </w:r>
      </w:hyperlink>
      <w:r w:rsidRPr="00046A26">
        <w:rPr>
          <w:rStyle w:val="af1"/>
          <w:rFonts w:eastAsiaTheme="majorEastAsia"/>
          <w:color w:val="auto"/>
          <w:u w:val="none"/>
        </w:rPr>
        <w:t>-21.</w:t>
      </w:r>
    </w:p>
    <w:p w:rsidR="00996EAA" w:rsidRPr="00960430" w:rsidRDefault="00996EAA" w:rsidP="00F31CDC">
      <w:pPr>
        <w:pStyle w:val="formattext"/>
        <w:spacing w:before="0" w:beforeAutospacing="0" w:after="0" w:afterAutospacing="0"/>
        <w:ind w:firstLine="480"/>
        <w:jc w:val="both"/>
        <w:textAlignment w:val="baseline"/>
      </w:pPr>
      <w:r w:rsidRPr="00046A26">
        <w:t>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объектам, являющимся источниками загрязнения атмосферного воздуха. Производственные объекты, требующие особой чистоты атмосферного воздуха, не</w:t>
      </w:r>
      <w:r w:rsidRPr="00960430">
        <w:t xml:space="preserve"> следует размещать с подветренной стороны ветров преобладающего направления по отношению к соседним производственным объектам с источниками загрязнения атмосферного воздуха.</w:t>
      </w:r>
    </w:p>
    <w:p w:rsidR="00FE2FF0" w:rsidRPr="00960430" w:rsidRDefault="00FE2FF0" w:rsidP="00F31CDC">
      <w:pPr>
        <w:pStyle w:val="formattext"/>
        <w:spacing w:before="0" w:beforeAutospacing="0" w:after="0" w:afterAutospacing="0"/>
        <w:ind w:firstLine="480"/>
        <w:jc w:val="both"/>
        <w:textAlignment w:val="baseline"/>
      </w:pPr>
      <w:r w:rsidRPr="00960430">
        <w:t xml:space="preserve">14. </w:t>
      </w:r>
      <w:r w:rsidR="00996EAA" w:rsidRPr="00960430">
        <w:t>Производственные объекты с источниками загрязнения атмосферного воздуха вредными веществами, требующими после проведения технологических мероприятий устройства санитарно-защитных зон шириной более 500 м, не следует размещать в районах с преобладающими ветрами скоростью до 1 м/с, с длительными или часто повторяющимися штилями, инверсиями, туманами (за год более 30%-40%, в течение зимы 50%-60% дней).</w:t>
      </w:r>
    </w:p>
    <w:p w:rsidR="00FE2FF0" w:rsidRPr="00960430" w:rsidRDefault="00FE2FF0" w:rsidP="00F31CDC">
      <w:pPr>
        <w:pStyle w:val="formattext"/>
        <w:spacing w:before="0" w:beforeAutospacing="0" w:after="0" w:afterAutospacing="0"/>
        <w:ind w:firstLine="480"/>
        <w:jc w:val="both"/>
        <w:textAlignment w:val="baseline"/>
      </w:pPr>
      <w:r w:rsidRPr="00960430">
        <w:t xml:space="preserve">15. </w:t>
      </w:r>
      <w:r w:rsidR="00996EAA" w:rsidRPr="00960430">
        <w:t xml:space="preserve">Расчет загрязненности атмосферного воздуха следует проводить в соответствии с требованиями </w:t>
      </w:r>
      <w:r w:rsidR="00AB5F13" w:rsidRPr="00960430">
        <w:t>технических регламентов</w:t>
      </w:r>
      <w:r w:rsidR="00996EAA" w:rsidRPr="00960430">
        <w:t xml:space="preserve"> с учетом выделения вредных веществ автомобильным транспортом.</w:t>
      </w:r>
    </w:p>
    <w:p w:rsidR="00FE2FF0" w:rsidRPr="00960430" w:rsidRDefault="00FE2FF0" w:rsidP="00F31CDC">
      <w:pPr>
        <w:pStyle w:val="formattext"/>
        <w:spacing w:before="0" w:beforeAutospacing="0" w:after="0" w:afterAutospacing="0"/>
        <w:ind w:firstLine="480"/>
        <w:jc w:val="both"/>
        <w:textAlignment w:val="baseline"/>
      </w:pPr>
      <w:r w:rsidRPr="00960430">
        <w:t xml:space="preserve">16. </w:t>
      </w:r>
      <w:r w:rsidR="00996EAA" w:rsidRPr="00960430">
        <w:t xml:space="preserve">Мероприятия по защите водоемов, водотоков и морских акваторий необходимо предусматривать в соответствии с </w:t>
      </w:r>
      <w:r w:rsidRPr="00960430">
        <w:t>Водным кодексом РФ,</w:t>
      </w:r>
      <w:r w:rsidR="00996EAA" w:rsidRPr="00960430">
        <w:t xml:space="preserve"> санитарными и экологическими нормами, утвержденными в установленном порядке для предупреждения загрязнения поверхностных вод с соблюдением ПДК загрязняющих веществ в водных объектах, используемых для хозяйственно-питьевого водоснабжения, отдыха населения, в рыбохозяйственных целях, а также расположенных в границах населенных пунктов.</w:t>
      </w:r>
    </w:p>
    <w:p w:rsidR="00FE2FF0" w:rsidRPr="00960430" w:rsidRDefault="00FE2FF0" w:rsidP="00F31CDC">
      <w:pPr>
        <w:pStyle w:val="formattext"/>
        <w:spacing w:before="0" w:beforeAutospacing="0" w:after="0" w:afterAutospacing="0"/>
        <w:ind w:firstLine="480"/>
        <w:jc w:val="both"/>
        <w:textAlignment w:val="baseline"/>
      </w:pPr>
      <w:r w:rsidRPr="00960430">
        <w:t xml:space="preserve">17. </w:t>
      </w:r>
      <w:r w:rsidR="00996EAA" w:rsidRPr="00960430">
        <w:t>Жилые, общественно-деловые, рекреационные зоны целесообразно размещать выше по течению водотоков и водоемов относительно выпусков всех категорий сточных вод, включая поверхностный сток с территории. Размещение их ниже указанных выпусков допускается при соблюдении </w:t>
      </w:r>
      <w:hyperlink r:id="rId483" w:history="1">
        <w:r w:rsidR="00996EAA" w:rsidRPr="00960430">
          <w:rPr>
            <w:rStyle w:val="af1"/>
            <w:rFonts w:eastAsiaTheme="majorEastAsia"/>
            <w:color w:val="auto"/>
            <w:u w:val="none"/>
          </w:rPr>
          <w:t>СП 32.13330</w:t>
        </w:r>
      </w:hyperlink>
      <w:r w:rsidR="00996EAA" w:rsidRPr="00960430">
        <w:t>.</w:t>
      </w:r>
      <w:r w:rsidRPr="00960430">
        <w:t>2018.</w:t>
      </w:r>
      <w:r w:rsidR="00996EAA" w:rsidRPr="00960430">
        <w:t xml:space="preserve"> Производственные предприятия, требующие устройства грузовых причалов, пристаней и других портовых сооружений, следует размещать по течению реки ниже жилых, общественно-деловых и рекреационных зон в соответствии с требованиями санитарных правил и норм.</w:t>
      </w:r>
    </w:p>
    <w:p w:rsidR="00FE2FF0" w:rsidRPr="00960430" w:rsidRDefault="00FE2FF0" w:rsidP="00FE2FF0">
      <w:pPr>
        <w:pStyle w:val="formattext"/>
        <w:spacing w:before="0" w:beforeAutospacing="0" w:after="0" w:afterAutospacing="0"/>
        <w:ind w:firstLine="480"/>
        <w:jc w:val="both"/>
        <w:textAlignment w:val="baseline"/>
      </w:pPr>
      <w:r w:rsidRPr="00960430">
        <w:t xml:space="preserve">18. </w:t>
      </w:r>
      <w:r w:rsidR="00996EAA" w:rsidRPr="00960430">
        <w:t>Выбор типа конструкции причального сооружения следует проводить с учетом естественных условий района строительства, технологических требований к причалам, размеров территории и акватории порта, возможных способов производства работ, геологических условий, требований по охране окружающей среды в соответствии с </w:t>
      </w:r>
      <w:hyperlink r:id="rId484" w:anchor="7D20K3" w:history="1">
        <w:r w:rsidR="00996EAA" w:rsidRPr="00960430">
          <w:rPr>
            <w:rStyle w:val="af1"/>
            <w:rFonts w:eastAsiaTheme="majorEastAsia"/>
            <w:color w:val="auto"/>
            <w:u w:val="none"/>
          </w:rPr>
          <w:t>СП 287.1325800</w:t>
        </w:r>
      </w:hyperlink>
      <w:r w:rsidR="00996EAA" w:rsidRPr="00960430">
        <w:t>.</w:t>
      </w:r>
      <w:r w:rsidRPr="00960430">
        <w:t>2016.</w:t>
      </w:r>
    </w:p>
    <w:p w:rsidR="00FE2FF0" w:rsidRPr="00960430" w:rsidRDefault="00FE2FF0" w:rsidP="00FE2FF0">
      <w:pPr>
        <w:pStyle w:val="formattext"/>
        <w:spacing w:before="0" w:beforeAutospacing="0" w:after="0" w:afterAutospacing="0"/>
        <w:ind w:firstLine="480"/>
        <w:jc w:val="both"/>
        <w:textAlignment w:val="baseline"/>
      </w:pPr>
      <w:r w:rsidRPr="00960430">
        <w:t xml:space="preserve">19. </w:t>
      </w:r>
      <w:r w:rsidR="00996EAA" w:rsidRPr="00960430">
        <w:t xml:space="preserve"> При планировке и застройке территорий необходимо предусматривать организацию водоохранных зон и прибрежных защитных полос на природных водных объектах, размеры и режим использования которых следует принимать в соответствии с</w:t>
      </w:r>
      <w:r w:rsidRPr="00960430">
        <w:t>о</w:t>
      </w:r>
      <w:r w:rsidR="00960430" w:rsidRPr="00960430">
        <w:t xml:space="preserve"> </w:t>
      </w:r>
      <w:hyperlink r:id="rId485" w:anchor="8PE0LQ" w:history="1">
        <w:r w:rsidRPr="00960430">
          <w:rPr>
            <w:rStyle w:val="af1"/>
            <w:rFonts w:eastAsiaTheme="majorEastAsia"/>
            <w:color w:val="auto"/>
            <w:u w:val="none"/>
          </w:rPr>
          <w:t>статьёй</w:t>
        </w:r>
        <w:r w:rsidR="00960430" w:rsidRPr="00960430">
          <w:rPr>
            <w:rStyle w:val="af1"/>
            <w:rFonts w:eastAsiaTheme="majorEastAsia"/>
            <w:color w:val="auto"/>
            <w:u w:val="none"/>
          </w:rPr>
          <w:t xml:space="preserve"> </w:t>
        </w:r>
        <w:r w:rsidRPr="00960430">
          <w:rPr>
            <w:rStyle w:val="af1"/>
            <w:rFonts w:eastAsiaTheme="majorEastAsia"/>
            <w:color w:val="auto"/>
            <w:u w:val="none"/>
          </w:rPr>
          <w:t>65</w:t>
        </w:r>
      </w:hyperlink>
      <w:r w:rsidR="00960430" w:rsidRPr="00960430">
        <w:rPr>
          <w:rStyle w:val="af1"/>
          <w:rFonts w:eastAsiaTheme="majorEastAsia"/>
          <w:color w:val="auto"/>
          <w:u w:val="none"/>
        </w:rPr>
        <w:t xml:space="preserve"> </w:t>
      </w:r>
      <w:r w:rsidRPr="00960430">
        <w:t>Водного кодекса РФ</w:t>
      </w:r>
      <w:r w:rsidR="00996EAA" w:rsidRPr="00960430">
        <w:t>. Эксплуатацию водохранилищ и их нижних бьефов, используемых или намечаемых к использованию в качестве источников хозяйственно-питьевого и культурно-бытового водопользования, следует осуществлять с учетом требований, приведенных в </w:t>
      </w:r>
      <w:hyperlink r:id="rId486" w:anchor="7DI0K8" w:history="1">
        <w:r w:rsidR="00996EAA" w:rsidRPr="00960430">
          <w:rPr>
            <w:rStyle w:val="af1"/>
            <w:rFonts w:eastAsiaTheme="majorEastAsia"/>
            <w:color w:val="auto"/>
            <w:u w:val="none"/>
          </w:rPr>
          <w:t>СанПиН 2.1.3684</w:t>
        </w:r>
      </w:hyperlink>
      <w:r w:rsidRPr="00960430">
        <w:rPr>
          <w:rStyle w:val="af1"/>
          <w:rFonts w:eastAsiaTheme="majorEastAsia"/>
          <w:color w:val="auto"/>
          <w:u w:val="none"/>
        </w:rPr>
        <w:t>-21</w:t>
      </w:r>
      <w:r w:rsidR="00996EAA" w:rsidRPr="00960430">
        <w:t>. В сложившихся и проектируемых зонах отдыха, расположенных на берегах водоемов и водотоков, водоохранные мероприятия должны отвечать санитарным требованиям. Для источников хозяйственно-питьевого водоснабжения устанавливаются второй и третий пояса зоны санитарной охраны согласно требовани</w:t>
      </w:r>
      <w:r w:rsidRPr="00960430">
        <w:t>ям</w:t>
      </w:r>
      <w:r w:rsidR="00996EAA" w:rsidRPr="00960430">
        <w:t>, приведенны</w:t>
      </w:r>
      <w:r w:rsidRPr="00960430">
        <w:t>м</w:t>
      </w:r>
      <w:r w:rsidR="00996EAA" w:rsidRPr="00960430">
        <w:t xml:space="preserve"> в </w:t>
      </w:r>
      <w:hyperlink r:id="rId487" w:anchor="7DI0K8" w:history="1">
        <w:r w:rsidR="00996EAA" w:rsidRPr="00960430">
          <w:rPr>
            <w:rStyle w:val="af1"/>
            <w:rFonts w:eastAsiaTheme="majorEastAsia"/>
            <w:color w:val="auto"/>
            <w:u w:val="none"/>
          </w:rPr>
          <w:t>СанПиН 2.1.3684</w:t>
        </w:r>
      </w:hyperlink>
      <w:r w:rsidRPr="00960430">
        <w:rPr>
          <w:rStyle w:val="af1"/>
          <w:rFonts w:eastAsiaTheme="majorEastAsia"/>
          <w:color w:val="auto"/>
          <w:u w:val="none"/>
        </w:rPr>
        <w:t>-21</w:t>
      </w:r>
      <w:r w:rsidR="00996EAA" w:rsidRPr="00960430">
        <w:t>.</w:t>
      </w:r>
    </w:p>
    <w:p w:rsidR="00425301" w:rsidRPr="00960430" w:rsidRDefault="00FE2FF0" w:rsidP="00F31CDC">
      <w:pPr>
        <w:pStyle w:val="formattext"/>
        <w:spacing w:before="0" w:beforeAutospacing="0" w:after="0" w:afterAutospacing="0"/>
        <w:ind w:firstLine="480"/>
        <w:jc w:val="both"/>
        <w:textAlignment w:val="baseline"/>
      </w:pPr>
      <w:r w:rsidRPr="00960430">
        <w:t xml:space="preserve">20. </w:t>
      </w:r>
      <w:r w:rsidR="00996EAA" w:rsidRPr="00960430">
        <w:t>Размещение производственных объектов в прибрежных защитных полосах водоемов допускается только при необходимости по технологическим условиям непосредственного примыкания площадки производственного объекта к водоемам в соответствии с </w:t>
      </w:r>
      <w:hyperlink r:id="rId488" w:anchor="8PE0LQ" w:history="1"/>
      <w:r w:rsidR="00425301" w:rsidRPr="00960430">
        <w:t>Водным кодексом РФ</w:t>
      </w:r>
      <w:r w:rsidR="00996EAA" w:rsidRPr="00960430">
        <w:t>. Число и протяженность примыканий площадок производственных объектов к водоемам должны быть минимальными.</w:t>
      </w:r>
    </w:p>
    <w:p w:rsidR="00425301" w:rsidRPr="00960430" w:rsidRDefault="00425301" w:rsidP="00425301">
      <w:pPr>
        <w:pStyle w:val="formattext"/>
        <w:spacing w:before="0" w:beforeAutospacing="0" w:after="0" w:afterAutospacing="0"/>
        <w:ind w:firstLine="480"/>
        <w:jc w:val="both"/>
        <w:textAlignment w:val="baseline"/>
      </w:pPr>
      <w:r w:rsidRPr="00960430">
        <w:t xml:space="preserve">21. </w:t>
      </w:r>
      <w:r w:rsidR="00996EAA" w:rsidRPr="00960430">
        <w:t xml:space="preserve">Склады минеральных удобрений и химических средств защиты растений следует располагать на расстоянии не менее 2 км от рыбохозяйственных водоемов. В случае необходимости допускается уменьшать расстояние от указанных складов до рыбохозяйственных водоемов с учетом </w:t>
      </w:r>
      <w:proofErr w:type="gramStart"/>
      <w:r w:rsidR="00996EAA" w:rsidRPr="00960430">
        <w:t>требований </w:t>
      </w:r>
      <w:r w:rsidRPr="00960430">
        <w:t xml:space="preserve"> Водного</w:t>
      </w:r>
      <w:proofErr w:type="gramEnd"/>
      <w:r w:rsidRPr="00960430">
        <w:t xml:space="preserve"> кодекса РФ.</w:t>
      </w:r>
    </w:p>
    <w:p w:rsidR="00425301" w:rsidRPr="00960430" w:rsidRDefault="00996EAA" w:rsidP="00F31CDC">
      <w:pPr>
        <w:pStyle w:val="formattext"/>
        <w:spacing w:before="0" w:beforeAutospacing="0" w:after="0" w:afterAutospacing="0"/>
        <w:ind w:firstLine="480"/>
        <w:jc w:val="both"/>
        <w:textAlignment w:val="baseline"/>
      </w:pPr>
      <w:r w:rsidRPr="00960430">
        <w:t>При размещении складов минеральных удобрений и химических средств защиты растений, животноводческих и птицеводческих предприятий должны быть предусмотрены необходимые меры, исключающие попадание указанных веществ, навозных стоков и помета в водоемы.</w:t>
      </w:r>
    </w:p>
    <w:p w:rsidR="00425301" w:rsidRPr="00960430" w:rsidRDefault="00425301" w:rsidP="00F31CDC">
      <w:pPr>
        <w:pStyle w:val="formattext"/>
        <w:spacing w:before="0" w:beforeAutospacing="0" w:after="0" w:afterAutospacing="0"/>
        <w:ind w:firstLine="480"/>
        <w:jc w:val="both"/>
        <w:textAlignment w:val="baseline"/>
      </w:pPr>
      <w:r w:rsidRPr="00960430">
        <w:t xml:space="preserve">22. </w:t>
      </w:r>
      <w:r w:rsidR="00996EAA" w:rsidRPr="00960430">
        <w:t>В декоративных водоемах и замкнутых водоемах, расположенных на территории населенных пунктов и используемых для купания, следует предусматривать периодический обмен воды за осенне-лет</w:t>
      </w:r>
      <w:r w:rsidR="00960430">
        <w:t>н</w:t>
      </w:r>
      <w:r w:rsidR="00996EAA" w:rsidRPr="00960430">
        <w:t>ий период в зависимости от площади их зеркала: в декоративных водоемах при площади зеркала до 3 га - два раза, а более 3 га - один раз; в замкнутых водоемах для купания - соответственно четыре и три раза, а при площади более га - два раза. В замкнутых водоемах, расположенных на территории населенных пунктов, глубина воды в весенне-летний период должна быть не менее 1,5 м, а в прибрежной зоне, при условии периодического удаления водной растительности, - не менее 1 м.</w:t>
      </w:r>
    </w:p>
    <w:p w:rsidR="00996EAA" w:rsidRPr="00960430" w:rsidRDefault="00425301" w:rsidP="00F31CDC">
      <w:pPr>
        <w:pStyle w:val="formattext"/>
        <w:spacing w:before="0" w:beforeAutospacing="0" w:after="0" w:afterAutospacing="0"/>
        <w:ind w:firstLine="480"/>
        <w:jc w:val="both"/>
        <w:textAlignment w:val="baseline"/>
      </w:pPr>
      <w:r w:rsidRPr="00960430">
        <w:t>23.</w:t>
      </w:r>
      <w:r w:rsidR="007566DB" w:rsidRPr="00960430">
        <w:t xml:space="preserve"> </w:t>
      </w:r>
      <w:r w:rsidR="00996EAA" w:rsidRPr="00960430">
        <w:t>Мероприятия по защите почв территории населенных мест от загрязнения и их санирование следует предусматривать в соответствии с требованиями санитарных правил и норм.</w:t>
      </w:r>
    </w:p>
    <w:p w:rsidR="00996EAA" w:rsidRPr="00960430" w:rsidRDefault="00996EAA" w:rsidP="00F31CDC">
      <w:pPr>
        <w:pStyle w:val="formattext"/>
        <w:spacing w:before="0" w:beforeAutospacing="0" w:after="0" w:afterAutospacing="0"/>
        <w:ind w:firstLine="480"/>
        <w:jc w:val="both"/>
        <w:textAlignment w:val="baseline"/>
      </w:pPr>
      <w:r w:rsidRPr="00960430">
        <w:t xml:space="preserve">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дошкольных образовательных и общеобразовательных организаций, спортивных, детских игровых площадок, площадок отдыха, зон рекреации, зон санитарной охраны водоемов, прибрежных зон, санитарно-защитных зон. Для категории почв чрезвычайно опасного загрязнения необходимо предусматривать их вывоз и утилизацию на специализированных полигонах, </w:t>
      </w:r>
      <w:proofErr w:type="spellStart"/>
      <w:r w:rsidRPr="00960430">
        <w:t>эпидемиологически</w:t>
      </w:r>
      <w:proofErr w:type="spellEnd"/>
      <w:r w:rsidRPr="00960430">
        <w:t xml:space="preserve"> опасные почвы подлежат дезинфекции (</w:t>
      </w:r>
      <w:proofErr w:type="spellStart"/>
      <w:r w:rsidRPr="00960430">
        <w:t>дезинвазии</w:t>
      </w:r>
      <w:proofErr w:type="spellEnd"/>
      <w:r w:rsidRPr="00960430">
        <w:t>).</w:t>
      </w:r>
    </w:p>
    <w:p w:rsidR="00996EAA" w:rsidRPr="00960430" w:rsidRDefault="00996EAA" w:rsidP="00F31CDC">
      <w:pPr>
        <w:pStyle w:val="formattext"/>
        <w:spacing w:before="0" w:beforeAutospacing="0" w:after="0" w:afterAutospacing="0"/>
        <w:ind w:firstLine="480"/>
        <w:jc w:val="both"/>
        <w:textAlignment w:val="baseline"/>
      </w:pPr>
      <w:r w:rsidRPr="00960430">
        <w:t>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w:t>
      </w:r>
      <w:hyperlink r:id="rId489" w:anchor="6560IO" w:history="1">
        <w:r w:rsidRPr="00960430">
          <w:rPr>
            <w:rStyle w:val="af1"/>
            <w:rFonts w:eastAsiaTheme="majorEastAsia"/>
            <w:color w:val="auto"/>
            <w:u w:val="none"/>
          </w:rPr>
          <w:t>СанПиН 2.6.1.2523</w:t>
        </w:r>
      </w:hyperlink>
      <w:r w:rsidR="00425301" w:rsidRPr="00960430">
        <w:rPr>
          <w:rStyle w:val="af1"/>
          <w:rFonts w:eastAsiaTheme="majorEastAsia"/>
          <w:color w:val="auto"/>
          <w:u w:val="none"/>
        </w:rPr>
        <w:t>-09</w:t>
      </w:r>
      <w:r w:rsidRPr="00960430">
        <w:t> (</w:t>
      </w:r>
      <w:r w:rsidR="00425301" w:rsidRPr="00960430">
        <w:rPr>
          <w:bCs/>
          <w:color w:val="22272F"/>
          <w:shd w:val="clear" w:color="auto" w:fill="FFFFFF"/>
        </w:rPr>
        <w:t xml:space="preserve">Нормы радиационной безопасности </w:t>
      </w:r>
      <w:r w:rsidRPr="00960430">
        <w:t>НРБ-99/2009).</w:t>
      </w:r>
    </w:p>
    <w:p w:rsidR="00425301" w:rsidRPr="00960430" w:rsidRDefault="00996EAA" w:rsidP="00F31CDC">
      <w:pPr>
        <w:pStyle w:val="formattext"/>
        <w:spacing w:before="0" w:beforeAutospacing="0" w:after="0" w:afterAutospacing="0"/>
        <w:ind w:firstLine="480"/>
        <w:jc w:val="both"/>
        <w:textAlignment w:val="baseline"/>
      </w:pPr>
      <w:r w:rsidRPr="00960430">
        <w:t>Требования к качеству почвы должны быть дифференцированы в зависимости от функционального назначения территории (жилые, общественные, производственные территории) и характера использования (почвы сельскохозяйственного назначения</w:t>
      </w:r>
      <w:r w:rsidR="00AB59E1" w:rsidRPr="00960430">
        <w:t xml:space="preserve"> и</w:t>
      </w:r>
      <w:r w:rsidRPr="00960430">
        <w:t xml:space="preserve"> пр.).</w:t>
      </w:r>
    </w:p>
    <w:p w:rsidR="00425301" w:rsidRPr="00960430" w:rsidRDefault="00996EAA" w:rsidP="00F31CDC">
      <w:pPr>
        <w:pStyle w:val="formattext"/>
        <w:spacing w:before="0" w:beforeAutospacing="0" w:after="0" w:afterAutospacing="0"/>
        <w:ind w:firstLine="480"/>
        <w:jc w:val="both"/>
        <w:textAlignment w:val="baseline"/>
      </w:pPr>
      <w:r w:rsidRPr="00960430">
        <w:t>Мероприятия по защите подземных вод следует предусматривать в соответствии с санитарными и экологическими требованиями по охране подземных вод.</w:t>
      </w:r>
    </w:p>
    <w:p w:rsidR="00AB59E1" w:rsidRPr="00960430" w:rsidRDefault="00AB59E1" w:rsidP="00F31CDC">
      <w:pPr>
        <w:pStyle w:val="formattext"/>
        <w:spacing w:before="0" w:beforeAutospacing="0" w:after="0" w:afterAutospacing="0"/>
        <w:ind w:firstLine="480"/>
        <w:jc w:val="both"/>
        <w:textAlignment w:val="baseline"/>
      </w:pPr>
      <w:r w:rsidRPr="00960430">
        <w:t>24. Рекультивация земель проводится в случаях, установленных законодательством Российской Федерации для охраны окружающей среды, если хозяйственная и иная деятельность оказывает (может оказывать) прямое или косвенное негативное воздействие на среду.</w:t>
      </w:r>
    </w:p>
    <w:p w:rsidR="00CD7BED" w:rsidRPr="00960430" w:rsidRDefault="00AB59E1" w:rsidP="00AB59E1">
      <w:pPr>
        <w:pStyle w:val="formattext"/>
        <w:spacing w:before="0" w:beforeAutospacing="0" w:after="0" w:afterAutospacing="0"/>
        <w:ind w:firstLine="480"/>
        <w:jc w:val="both"/>
        <w:textAlignment w:val="baseline"/>
      </w:pPr>
      <w:r w:rsidRPr="00960430">
        <w:t xml:space="preserve">25. </w:t>
      </w:r>
      <w:r w:rsidR="00CD7BED" w:rsidRPr="00960430">
        <w:t>В обязательном порядке необходимо осуществлять рекультивацию земель:</w:t>
      </w:r>
    </w:p>
    <w:p w:rsidR="00CD7BED" w:rsidRPr="00960430" w:rsidRDefault="00CD7BED" w:rsidP="00AB59E1">
      <w:pPr>
        <w:pStyle w:val="formattext"/>
        <w:shd w:val="clear" w:color="auto" w:fill="FFFFFF"/>
        <w:spacing w:before="0" w:beforeAutospacing="0" w:after="0" w:afterAutospacing="0"/>
        <w:ind w:firstLine="480"/>
        <w:jc w:val="both"/>
        <w:textAlignment w:val="baseline"/>
      </w:pPr>
      <w:r w:rsidRPr="00960430">
        <w:t>1) в случае, когда качество земель ухудшено, в том числе при их загрязнении или нарушении почвенного покрова согласно пункту 5 статьи 13 </w:t>
      </w:r>
      <w:r w:rsidRPr="00960430">
        <w:rPr>
          <w:rFonts w:eastAsiaTheme="majorEastAsia"/>
        </w:rPr>
        <w:t>Земельного кодекса Р</w:t>
      </w:r>
      <w:r w:rsidR="00AB59E1" w:rsidRPr="00960430">
        <w:rPr>
          <w:rFonts w:eastAsiaTheme="majorEastAsia"/>
        </w:rPr>
        <w:t>Ф</w:t>
      </w:r>
      <w:r w:rsidRPr="00960430">
        <w:t>;</w:t>
      </w:r>
    </w:p>
    <w:p w:rsidR="00CD7BED" w:rsidRPr="00960430" w:rsidRDefault="00CD7BED" w:rsidP="00AB59E1">
      <w:pPr>
        <w:pStyle w:val="formattext"/>
        <w:shd w:val="clear" w:color="auto" w:fill="FFFFFF"/>
        <w:spacing w:before="0" w:beforeAutospacing="0" w:after="0" w:afterAutospacing="0"/>
        <w:ind w:firstLine="480"/>
        <w:jc w:val="both"/>
        <w:textAlignment w:val="baseline"/>
      </w:pPr>
      <w:r w:rsidRPr="00960430">
        <w:t>2) при строительстве и реконструкции объектов капитального строительства, когда это предусмотрено мероприятиями по охране окружающей среды в составе проектной документации согласно пункту 1 статьи 38 </w:t>
      </w:r>
      <w:hyperlink r:id="rId490" w:history="1">
        <w:r w:rsidRPr="00960430">
          <w:rPr>
            <w:rStyle w:val="af1"/>
            <w:rFonts w:eastAsiaTheme="majorEastAsia"/>
            <w:color w:val="auto"/>
            <w:u w:val="none"/>
          </w:rPr>
          <w:t xml:space="preserve">Федерального закона </w:t>
        </w:r>
        <w:r w:rsidR="00AB59E1" w:rsidRPr="00960430">
          <w:rPr>
            <w:rStyle w:val="af1"/>
            <w:rFonts w:eastAsiaTheme="majorEastAsia"/>
            <w:color w:val="auto"/>
            <w:u w:val="none"/>
          </w:rPr>
          <w:t>«</w:t>
        </w:r>
        <w:r w:rsidRPr="00960430">
          <w:rPr>
            <w:rStyle w:val="af1"/>
            <w:rFonts w:eastAsiaTheme="majorEastAsia"/>
            <w:color w:val="auto"/>
            <w:u w:val="none"/>
          </w:rPr>
          <w:t>Об охране окружающей среды</w:t>
        </w:r>
      </w:hyperlink>
      <w:r w:rsidR="00AB59E1" w:rsidRPr="00960430">
        <w:rPr>
          <w:rStyle w:val="af1"/>
          <w:rFonts w:eastAsiaTheme="majorEastAsia"/>
          <w:color w:val="auto"/>
          <w:u w:val="none"/>
        </w:rPr>
        <w:t>»</w:t>
      </w:r>
      <w:r w:rsidRPr="00960430">
        <w:t>;</w:t>
      </w:r>
    </w:p>
    <w:p w:rsidR="00CD7BED" w:rsidRPr="00960430" w:rsidRDefault="00CD7BED" w:rsidP="00AB59E1">
      <w:pPr>
        <w:pStyle w:val="formattext"/>
        <w:shd w:val="clear" w:color="auto" w:fill="FFFFFF"/>
        <w:spacing w:before="0" w:beforeAutospacing="0" w:after="0" w:afterAutospacing="0"/>
        <w:ind w:firstLine="480"/>
        <w:jc w:val="both"/>
        <w:textAlignment w:val="baseline"/>
      </w:pPr>
      <w:r w:rsidRPr="00960430">
        <w:t xml:space="preserve">3) нарушенные земли </w:t>
      </w:r>
      <w:proofErr w:type="spellStart"/>
      <w:r w:rsidRPr="00960430">
        <w:t>сельхозназначения</w:t>
      </w:r>
      <w:proofErr w:type="spellEnd"/>
      <w:r w:rsidRPr="00960430">
        <w:t>;</w:t>
      </w:r>
    </w:p>
    <w:p w:rsidR="00CD7BED" w:rsidRPr="00960430" w:rsidRDefault="00CD7BED" w:rsidP="00AB59E1">
      <w:pPr>
        <w:pStyle w:val="formattext"/>
        <w:shd w:val="clear" w:color="auto" w:fill="FFFFFF"/>
        <w:spacing w:before="0" w:beforeAutospacing="0" w:after="0" w:afterAutospacing="0"/>
        <w:ind w:firstLine="480"/>
        <w:jc w:val="both"/>
        <w:textAlignment w:val="baseline"/>
      </w:pPr>
      <w:r w:rsidRPr="00960430">
        <w:t>4) земли, которые подвергались загрязнению химическими и иными веществами, микроорганизмами, если их содержание не соответствует нормативам качества окружающей среды и законодательству об обеспечении санитарно-эпидемиологического благополучия населения;</w:t>
      </w:r>
    </w:p>
    <w:p w:rsidR="00AB59E1" w:rsidRPr="00960430" w:rsidRDefault="00CD7BED" w:rsidP="00CD7BED">
      <w:pPr>
        <w:pStyle w:val="formattext"/>
        <w:shd w:val="clear" w:color="auto" w:fill="FFFFFF"/>
        <w:spacing w:before="0" w:beforeAutospacing="0" w:after="0" w:afterAutospacing="0"/>
        <w:ind w:firstLine="480"/>
        <w:jc w:val="both"/>
        <w:textAlignment w:val="baseline"/>
      </w:pPr>
      <w:r w:rsidRPr="00960430">
        <w:t>5) иные нарушенные земли в случаях, установленных </w:t>
      </w:r>
      <w:r w:rsidRPr="00960430">
        <w:rPr>
          <w:rFonts w:eastAsiaTheme="majorEastAsia"/>
        </w:rPr>
        <w:t>Земельным кодексом Р</w:t>
      </w:r>
      <w:r w:rsidR="00AB59E1" w:rsidRPr="00960430">
        <w:rPr>
          <w:rFonts w:eastAsiaTheme="majorEastAsia"/>
        </w:rPr>
        <w:t>Ф</w:t>
      </w:r>
      <w:r w:rsidRPr="00960430">
        <w:t> и </w:t>
      </w:r>
      <w:hyperlink r:id="rId491" w:anchor="64U0IK" w:history="1">
        <w:r w:rsidRPr="00960430">
          <w:rPr>
            <w:rStyle w:val="af1"/>
            <w:rFonts w:eastAsiaTheme="majorEastAsia"/>
            <w:color w:val="auto"/>
            <w:u w:val="none"/>
          </w:rPr>
          <w:t>Лесным кодексом РФ</w:t>
        </w:r>
      </w:hyperlink>
      <w:r w:rsidRPr="00960430">
        <w:t>, а также иными федеральными</w:t>
      </w:r>
      <w:r w:rsidR="00960430">
        <w:t xml:space="preserve"> </w:t>
      </w:r>
      <w:r w:rsidRPr="00960430">
        <w:t>законами.</w:t>
      </w:r>
    </w:p>
    <w:p w:rsidR="00AB59E1" w:rsidRPr="00960430" w:rsidRDefault="00AB59E1" w:rsidP="00CD7BED">
      <w:pPr>
        <w:pStyle w:val="formattext"/>
        <w:shd w:val="clear" w:color="auto" w:fill="FFFFFF"/>
        <w:spacing w:before="0" w:beforeAutospacing="0" w:after="0" w:afterAutospacing="0"/>
        <w:ind w:firstLine="480"/>
        <w:jc w:val="both"/>
        <w:textAlignment w:val="baseline"/>
      </w:pPr>
      <w:r w:rsidRPr="00960430">
        <w:t xml:space="preserve">26. </w:t>
      </w:r>
      <w:r w:rsidR="00CD7BED" w:rsidRPr="00960430">
        <w:t>Рекультивация земель должна обеспечивать восстановление земель до состояния, пригодного для их использования в соответствии с целевым назначением и разрешенным использованием, путем обеспечения соответствия качества земель нормативам качества окружающей среды и требованиям законодательства Российской Федерации в области обеспечения санитарно-эпидемиологического благополучия населения.</w:t>
      </w:r>
    </w:p>
    <w:p w:rsidR="00AB5F13" w:rsidRPr="00960430" w:rsidRDefault="00AB5F13" w:rsidP="00AB5F13">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960430">
        <w:rPr>
          <w:rFonts w:ascii="Times New Roman" w:eastAsia="Times New Roman" w:hAnsi="Times New Roman" w:cs="Times New Roman"/>
          <w:sz w:val="24"/>
          <w:szCs w:val="24"/>
          <w:lang w:eastAsia="ru-RU"/>
        </w:rPr>
        <w:t>Нарушение земель происходит при разработке месторождений полезных ископаемых, прокладке трубопроводов, проведении строительных, мелиоративных, лесозаготовительных, геологоразведочных, испытательных, эксплуатационных, проектно-изыскательских и иных работ, при использовании арендуемых земель и территорий сельскохозяйственного назначения, а также при ликвидации промышленных, военных, гражданских и иных объектов и сооружений, территорий размещения отходов производства и потребления.</w:t>
      </w:r>
    </w:p>
    <w:p w:rsidR="00AB5F13" w:rsidRPr="00960430" w:rsidRDefault="00AB5F13" w:rsidP="00AB5F13">
      <w:pPr>
        <w:pStyle w:val="formattext"/>
        <w:shd w:val="clear" w:color="auto" w:fill="FFFFFF"/>
        <w:spacing w:before="0" w:beforeAutospacing="0" w:after="0" w:afterAutospacing="0"/>
        <w:ind w:firstLine="480"/>
        <w:jc w:val="both"/>
        <w:textAlignment w:val="baseline"/>
        <w:rPr>
          <w:shd w:val="clear" w:color="auto" w:fill="FFFFFF"/>
        </w:rPr>
      </w:pPr>
      <w:r w:rsidRPr="00960430">
        <w:rPr>
          <w:shd w:val="clear" w:color="auto" w:fill="FFFFFF"/>
        </w:rPr>
        <w:t>Рекультивации подлежат нарушенные земли всех категорий, а также прилегающие земельные участки, полностью или частично утратившие продуктивность в результате негативного воздействия хозяйственной или иной деятельности.</w:t>
      </w:r>
    </w:p>
    <w:p w:rsidR="00AB5F13" w:rsidRPr="00960430" w:rsidRDefault="00AB5F13" w:rsidP="00AB5F13">
      <w:pPr>
        <w:pStyle w:val="formattext"/>
        <w:shd w:val="clear" w:color="auto" w:fill="FFFFFF"/>
        <w:spacing w:before="0" w:beforeAutospacing="0" w:after="0" w:afterAutospacing="0"/>
        <w:ind w:firstLine="480"/>
        <w:jc w:val="both"/>
        <w:textAlignment w:val="baseline"/>
      </w:pPr>
      <w:r w:rsidRPr="00960430">
        <w:t>Р</w:t>
      </w:r>
      <w:r w:rsidR="00CD7BED" w:rsidRPr="00960430">
        <w:t>екультивация проводится в соответствии с Правилами рекультивации земель, утвержденными </w:t>
      </w:r>
      <w:hyperlink r:id="rId492" w:anchor="64U0IK" w:history="1">
        <w:r w:rsidR="00CD7BED" w:rsidRPr="00960430">
          <w:rPr>
            <w:rStyle w:val="af1"/>
            <w:rFonts w:eastAsiaTheme="majorEastAsia"/>
            <w:color w:val="auto"/>
            <w:u w:val="none"/>
          </w:rPr>
          <w:t xml:space="preserve">Постановлением Правительства Российской Федерации от 10 июля 2018 года </w:t>
        </w:r>
        <w:r w:rsidR="00AB59E1" w:rsidRPr="00960430">
          <w:rPr>
            <w:rStyle w:val="af1"/>
            <w:rFonts w:eastAsiaTheme="majorEastAsia"/>
            <w:color w:val="auto"/>
            <w:u w:val="none"/>
          </w:rPr>
          <w:t>№</w:t>
        </w:r>
        <w:r w:rsidR="00CD7BED" w:rsidRPr="00960430">
          <w:rPr>
            <w:rStyle w:val="af1"/>
            <w:rFonts w:eastAsiaTheme="majorEastAsia"/>
            <w:color w:val="auto"/>
            <w:u w:val="none"/>
          </w:rPr>
          <w:t xml:space="preserve">800 </w:t>
        </w:r>
        <w:r w:rsidR="00AB59E1" w:rsidRPr="00960430">
          <w:rPr>
            <w:rStyle w:val="af1"/>
            <w:rFonts w:eastAsiaTheme="majorEastAsia"/>
            <w:color w:val="auto"/>
            <w:u w:val="none"/>
          </w:rPr>
          <w:t>«</w:t>
        </w:r>
        <w:r w:rsidR="00CD7BED" w:rsidRPr="00960430">
          <w:rPr>
            <w:rStyle w:val="af1"/>
            <w:rFonts w:eastAsiaTheme="majorEastAsia"/>
            <w:color w:val="auto"/>
            <w:u w:val="none"/>
          </w:rPr>
          <w:t>О проведении рекультивации и консервации земель</w:t>
        </w:r>
      </w:hyperlink>
      <w:r w:rsidR="00AB59E1" w:rsidRPr="00960430">
        <w:rPr>
          <w:rStyle w:val="af1"/>
          <w:rFonts w:eastAsiaTheme="majorEastAsia"/>
          <w:color w:val="auto"/>
          <w:u w:val="none"/>
        </w:rPr>
        <w:t>»</w:t>
      </w:r>
      <w:r w:rsidRPr="00960430">
        <w:rPr>
          <w:rStyle w:val="af1"/>
          <w:rFonts w:eastAsiaTheme="majorEastAsia"/>
          <w:color w:val="auto"/>
          <w:u w:val="none"/>
        </w:rPr>
        <w:t xml:space="preserve"> и </w:t>
      </w:r>
      <w:r w:rsidRPr="00960430">
        <w:t>ГОСТ Р 57446-2017.</w:t>
      </w:r>
    </w:p>
    <w:p w:rsidR="00AB5F13" w:rsidRPr="00960430" w:rsidRDefault="00AB5F13" w:rsidP="00F31CDC">
      <w:pPr>
        <w:pStyle w:val="formattext"/>
        <w:spacing w:before="0" w:beforeAutospacing="0" w:after="0" w:afterAutospacing="0"/>
        <w:ind w:firstLine="480"/>
        <w:jc w:val="both"/>
        <w:textAlignment w:val="baseline"/>
        <w:rPr>
          <w:b/>
        </w:rPr>
      </w:pPr>
    </w:p>
    <w:p w:rsidR="00B57FEF" w:rsidRPr="00960430" w:rsidRDefault="00425301" w:rsidP="00F31CDC">
      <w:pPr>
        <w:pStyle w:val="formattext"/>
        <w:spacing w:before="0" w:beforeAutospacing="0" w:after="0" w:afterAutospacing="0"/>
        <w:ind w:firstLine="480"/>
        <w:jc w:val="both"/>
        <w:textAlignment w:val="baseline"/>
        <w:rPr>
          <w:b/>
          <w:bCs/>
          <w:bdr w:val="none" w:sz="0" w:space="0" w:color="auto" w:frame="1"/>
        </w:rPr>
      </w:pPr>
      <w:r w:rsidRPr="00960430">
        <w:rPr>
          <w:b/>
        </w:rPr>
        <w:t xml:space="preserve">Статья </w:t>
      </w:r>
      <w:r w:rsidR="00AB5F13" w:rsidRPr="00960430">
        <w:rPr>
          <w:b/>
        </w:rPr>
        <w:t>3</w:t>
      </w:r>
      <w:r w:rsidR="002C108B" w:rsidRPr="00960430">
        <w:rPr>
          <w:b/>
        </w:rPr>
        <w:t>6</w:t>
      </w:r>
      <w:r w:rsidRPr="00960430">
        <w:rPr>
          <w:b/>
        </w:rPr>
        <w:t xml:space="preserve">. </w:t>
      </w:r>
      <w:r w:rsidR="00996EAA" w:rsidRPr="00960430">
        <w:rPr>
          <w:b/>
          <w:bCs/>
          <w:bdr w:val="none" w:sz="0" w:space="0" w:color="auto" w:frame="1"/>
        </w:rPr>
        <w:t>Защита от шума, вибрации, электромагнитных полей, радиации</w:t>
      </w:r>
      <w:r w:rsidR="00B57FEF" w:rsidRPr="00960430">
        <w:rPr>
          <w:b/>
          <w:bCs/>
          <w:bdr w:val="none" w:sz="0" w:space="0" w:color="auto" w:frame="1"/>
        </w:rPr>
        <w:t>. Улучшение микроклимата</w:t>
      </w:r>
    </w:p>
    <w:p w:rsidR="00425301" w:rsidRPr="00960430" w:rsidRDefault="00425301" w:rsidP="00F31CDC">
      <w:pPr>
        <w:pStyle w:val="formattext"/>
        <w:spacing w:before="0" w:beforeAutospacing="0" w:after="0" w:afterAutospacing="0"/>
        <w:ind w:firstLine="480"/>
        <w:jc w:val="both"/>
        <w:textAlignment w:val="baseline"/>
        <w:rPr>
          <w:b/>
          <w:bCs/>
          <w:bdr w:val="none" w:sz="0" w:space="0" w:color="auto" w:frame="1"/>
        </w:rPr>
      </w:pPr>
    </w:p>
    <w:p w:rsidR="00425301" w:rsidRPr="00960430" w:rsidRDefault="00425301" w:rsidP="00F31CDC">
      <w:pPr>
        <w:pStyle w:val="formattext"/>
        <w:spacing w:before="0" w:beforeAutospacing="0" w:after="0" w:afterAutospacing="0"/>
        <w:ind w:firstLine="480"/>
        <w:jc w:val="both"/>
        <w:textAlignment w:val="baseline"/>
      </w:pPr>
      <w:r w:rsidRPr="00960430">
        <w:rPr>
          <w:bCs/>
          <w:bdr w:val="none" w:sz="0" w:space="0" w:color="auto" w:frame="1"/>
        </w:rPr>
        <w:t>1.</w:t>
      </w:r>
      <w:r w:rsidR="00996EAA" w:rsidRPr="00960430">
        <w:t xml:space="preserve"> 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следует принимать в соответствии с </w:t>
      </w:r>
      <w:hyperlink r:id="rId493" w:anchor="7D20K3" w:history="1">
        <w:r w:rsidR="00996EAA" w:rsidRPr="00960430">
          <w:rPr>
            <w:rStyle w:val="af1"/>
            <w:rFonts w:eastAsiaTheme="majorEastAsia"/>
            <w:color w:val="auto"/>
            <w:u w:val="none"/>
          </w:rPr>
          <w:t>СП 51.13330</w:t>
        </w:r>
      </w:hyperlink>
      <w:r w:rsidR="00996EAA" w:rsidRPr="00960430">
        <w:t>.</w:t>
      </w:r>
      <w:r w:rsidRPr="00960430">
        <w:t>2011.</w:t>
      </w:r>
    </w:p>
    <w:p w:rsidR="00B57FEF" w:rsidRPr="00960430" w:rsidRDefault="00996EAA" w:rsidP="00F31CDC">
      <w:pPr>
        <w:pStyle w:val="formattext"/>
        <w:spacing w:before="0" w:beforeAutospacing="0" w:after="0" w:afterAutospacing="0"/>
        <w:ind w:firstLine="480"/>
        <w:jc w:val="both"/>
        <w:textAlignment w:val="baseline"/>
      </w:pPr>
      <w:r w:rsidRPr="00960430">
        <w:t>Акустические расчеты по оценке степени акустического воздействия на жилые зоны и иные нормируемые объекты, расположенные вблизи высокоскоростных железнодорожных линий, их проектирование и выбор мероприятий по снижению шума выполняют в соответствии с </w:t>
      </w:r>
      <w:hyperlink r:id="rId494" w:anchor="7D20K3" w:history="1">
        <w:r w:rsidRPr="00960430">
          <w:rPr>
            <w:rStyle w:val="af1"/>
            <w:rFonts w:eastAsiaTheme="majorEastAsia"/>
            <w:color w:val="auto"/>
            <w:u w:val="none"/>
          </w:rPr>
          <w:t>СП 338.1325800</w:t>
        </w:r>
      </w:hyperlink>
      <w:r w:rsidRPr="00960430">
        <w:t>.</w:t>
      </w:r>
      <w:r w:rsidR="00B57FEF" w:rsidRPr="00960430">
        <w:t>2018.</w:t>
      </w:r>
    </w:p>
    <w:p w:rsidR="00B57FEF" w:rsidRPr="00960430" w:rsidRDefault="00996EAA" w:rsidP="00F31CDC">
      <w:pPr>
        <w:pStyle w:val="formattext"/>
        <w:spacing w:before="0" w:beforeAutospacing="0" w:after="0" w:afterAutospacing="0"/>
        <w:ind w:firstLine="480"/>
        <w:jc w:val="both"/>
        <w:textAlignment w:val="baseline"/>
      </w:pPr>
      <w:r w:rsidRPr="00960430">
        <w:t>Правила расчета шумовых характеристик потоков автомобильного и рельсового транспорта, правила оценки и прогнозирования распределения уровней транспортного шума на территориях и в помещениях жилых и общественных зданий, прилегающих к транспортным дорогам, проводят в соответствии с </w:t>
      </w:r>
      <w:hyperlink r:id="rId495" w:anchor="7D20K3" w:history="1">
        <w:r w:rsidRPr="00960430">
          <w:rPr>
            <w:rStyle w:val="af1"/>
            <w:rFonts w:eastAsiaTheme="majorEastAsia"/>
            <w:color w:val="auto"/>
            <w:u w:val="none"/>
          </w:rPr>
          <w:t>СП 276.1325800</w:t>
        </w:r>
      </w:hyperlink>
      <w:r w:rsidRPr="00960430">
        <w:t>.</w:t>
      </w:r>
      <w:r w:rsidR="00B57FEF" w:rsidRPr="00960430">
        <w:t>2016.</w:t>
      </w:r>
      <w:r w:rsidRPr="00960430">
        <w:t xml:space="preserve"> Допустимые уровни авиационного шума на территории жилой застройки принимают в соответствии с </w:t>
      </w:r>
      <w:hyperlink r:id="rId496" w:history="1">
        <w:r w:rsidRPr="00960430">
          <w:rPr>
            <w:rStyle w:val="af1"/>
            <w:rFonts w:eastAsiaTheme="majorEastAsia"/>
            <w:color w:val="auto"/>
            <w:u w:val="none"/>
          </w:rPr>
          <w:t>ГОСТ 22283</w:t>
        </w:r>
      </w:hyperlink>
      <w:r w:rsidRPr="00960430">
        <w:t>, </w:t>
      </w:r>
      <w:hyperlink r:id="rId497" w:anchor="6560IO" w:history="1">
        <w:r w:rsidRPr="00960430">
          <w:rPr>
            <w:rStyle w:val="af1"/>
            <w:rFonts w:eastAsiaTheme="majorEastAsia"/>
            <w:color w:val="auto"/>
            <w:u w:val="none"/>
          </w:rPr>
          <w:t>СанПиН 1.2.3685</w:t>
        </w:r>
      </w:hyperlink>
      <w:r w:rsidRPr="00960430">
        <w:t> и </w:t>
      </w:r>
      <w:hyperlink r:id="rId498" w:anchor="7DI0K8" w:history="1">
        <w:r w:rsidRPr="00960430">
          <w:rPr>
            <w:rStyle w:val="af1"/>
            <w:rFonts w:eastAsiaTheme="majorEastAsia"/>
            <w:color w:val="auto"/>
            <w:u w:val="none"/>
          </w:rPr>
          <w:t>СанПиН 2.1.3684</w:t>
        </w:r>
      </w:hyperlink>
      <w:r w:rsidRPr="00960430">
        <w:t>.</w:t>
      </w:r>
    </w:p>
    <w:p w:rsidR="00B57FEF" w:rsidRPr="00960430" w:rsidRDefault="00B57FEF" w:rsidP="00B57FEF">
      <w:pPr>
        <w:pStyle w:val="formattext"/>
        <w:spacing w:before="0" w:beforeAutospacing="0" w:after="0" w:afterAutospacing="0"/>
        <w:ind w:firstLine="480"/>
        <w:jc w:val="both"/>
        <w:textAlignment w:val="baseline"/>
      </w:pPr>
      <w:r w:rsidRPr="00960430">
        <w:t xml:space="preserve">2. </w:t>
      </w:r>
      <w:r w:rsidR="00996EAA" w:rsidRPr="00960430">
        <w:t xml:space="preserve">Допустимые уровни вибрации в помещениях жилых и общественных зданий должны соответствовать санитарным нормам допустимых вибраций. Для выполнения этих требований следует предусматривать необходимые расстояния между жилыми, общественными зданиями и источниками вибрации, применение на этих источниках эффективных </w:t>
      </w:r>
      <w:proofErr w:type="spellStart"/>
      <w:r w:rsidR="00996EAA" w:rsidRPr="00960430">
        <w:t>виброгасящих</w:t>
      </w:r>
      <w:proofErr w:type="spellEnd"/>
      <w:r w:rsidR="00996EAA" w:rsidRPr="00960430">
        <w:t xml:space="preserve"> материалов и конструкций. </w:t>
      </w:r>
    </w:p>
    <w:p w:rsidR="00B57FEF" w:rsidRPr="00960430" w:rsidRDefault="00B57FEF" w:rsidP="00B57FEF">
      <w:pPr>
        <w:pStyle w:val="formattext"/>
        <w:spacing w:before="0" w:beforeAutospacing="0" w:after="0" w:afterAutospacing="0"/>
        <w:ind w:firstLine="480"/>
        <w:jc w:val="both"/>
        <w:textAlignment w:val="baseline"/>
      </w:pPr>
      <w:r w:rsidRPr="00960430">
        <w:t>3.</w:t>
      </w:r>
      <w:r w:rsidR="007566DB" w:rsidRPr="00960430">
        <w:t xml:space="preserve"> </w:t>
      </w:r>
      <w:r w:rsidR="00996EAA" w:rsidRPr="00960430">
        <w:t>При размещении радиотехнических объектов (метеорологических радиолокаторов, телецентров и ретрансляторов, радиостанций, башен или мачт с установленными на них антеннами, ЛЭП, промышленных генераторов и других объектов, излучающих электромагнитную энергию) следует руководствоваться требованиями, приведенными в </w:t>
      </w:r>
      <w:hyperlink r:id="rId499" w:anchor="6540IN" w:history="1">
        <w:r w:rsidR="00996EAA" w:rsidRPr="00960430">
          <w:rPr>
            <w:rStyle w:val="af1"/>
            <w:rFonts w:eastAsiaTheme="majorEastAsia"/>
            <w:color w:val="auto"/>
            <w:u w:val="none"/>
          </w:rPr>
          <w:t>СанПиН 2.2.1/2.1.1.1200</w:t>
        </w:r>
      </w:hyperlink>
      <w:r w:rsidRPr="00960430">
        <w:rPr>
          <w:rStyle w:val="af1"/>
          <w:rFonts w:eastAsiaTheme="majorEastAsia"/>
          <w:color w:val="auto"/>
          <w:u w:val="none"/>
        </w:rPr>
        <w:t>-03</w:t>
      </w:r>
      <w:r w:rsidR="00996EAA" w:rsidRPr="00960430">
        <w:t>, </w:t>
      </w:r>
      <w:hyperlink r:id="rId500" w:anchor="6560IO" w:history="1">
        <w:r w:rsidR="00996EAA" w:rsidRPr="00960430">
          <w:rPr>
            <w:rStyle w:val="af1"/>
            <w:rFonts w:eastAsiaTheme="majorEastAsia"/>
            <w:color w:val="auto"/>
            <w:u w:val="none"/>
          </w:rPr>
          <w:t>СанПиН 1.2.368</w:t>
        </w:r>
        <w:r w:rsidRPr="00960430">
          <w:rPr>
            <w:rStyle w:val="af1"/>
            <w:rFonts w:eastAsiaTheme="majorEastAsia"/>
            <w:color w:val="auto"/>
            <w:u w:val="none"/>
          </w:rPr>
          <w:t>-21</w:t>
        </w:r>
      </w:hyperlink>
      <w:r w:rsidR="00996EAA" w:rsidRPr="00960430">
        <w:t>, </w:t>
      </w:r>
      <w:hyperlink r:id="rId501" w:anchor="7DI0K8" w:history="1">
        <w:r w:rsidR="00996EAA" w:rsidRPr="00960430">
          <w:rPr>
            <w:rStyle w:val="af1"/>
            <w:rFonts w:eastAsiaTheme="majorEastAsia"/>
            <w:color w:val="auto"/>
            <w:u w:val="none"/>
          </w:rPr>
          <w:t>СанПиН 2.1.3684</w:t>
        </w:r>
      </w:hyperlink>
      <w:r w:rsidRPr="00960430">
        <w:rPr>
          <w:rStyle w:val="af1"/>
          <w:rFonts w:eastAsiaTheme="majorEastAsia"/>
          <w:color w:val="auto"/>
          <w:u w:val="none"/>
        </w:rPr>
        <w:t xml:space="preserve">-21 </w:t>
      </w:r>
      <w:r w:rsidR="00996EAA" w:rsidRPr="00960430">
        <w:t xml:space="preserve"> и </w:t>
      </w:r>
      <w:hyperlink r:id="rId502" w:anchor="7D20K3" w:history="1">
        <w:r w:rsidRPr="00960430">
          <w:rPr>
            <w:rStyle w:val="af1"/>
            <w:rFonts w:eastAsiaTheme="majorEastAsia"/>
            <w:color w:val="auto"/>
            <w:u w:val="none"/>
          </w:rPr>
          <w:t>ПУЭ Правила устройства электроустановок</w:t>
        </w:r>
      </w:hyperlink>
      <w:r w:rsidRPr="00960430">
        <w:t> (6-е и 7-е изд.)</w:t>
      </w:r>
    </w:p>
    <w:p w:rsidR="00B57FEF" w:rsidRPr="00960430" w:rsidRDefault="00996EAA" w:rsidP="00B57FEF">
      <w:pPr>
        <w:pStyle w:val="formattext"/>
        <w:spacing w:before="0" w:beforeAutospacing="0" w:after="0" w:afterAutospacing="0"/>
        <w:ind w:firstLine="480"/>
        <w:jc w:val="both"/>
        <w:textAlignment w:val="baseline"/>
      </w:pPr>
      <w:r w:rsidRPr="00960430">
        <w:t>Размещение и эксплуатация радиоэлектронных средств, генерирующих электромагнитные поля радиочастотного диапазона, - в соответствии с требованиями </w:t>
      </w:r>
      <w:hyperlink r:id="rId503" w:anchor="7DI0K8" w:history="1">
        <w:r w:rsidRPr="00960430">
          <w:rPr>
            <w:rStyle w:val="af1"/>
            <w:rFonts w:eastAsiaTheme="majorEastAsia"/>
            <w:color w:val="auto"/>
            <w:u w:val="none"/>
          </w:rPr>
          <w:t>СанПиН 2.1.3684</w:t>
        </w:r>
      </w:hyperlink>
      <w:r w:rsidR="00B57FEF" w:rsidRPr="00960430">
        <w:rPr>
          <w:rStyle w:val="af1"/>
          <w:rFonts w:eastAsiaTheme="majorEastAsia"/>
          <w:color w:val="auto"/>
          <w:u w:val="none"/>
        </w:rPr>
        <w:t>-21</w:t>
      </w:r>
      <w:r w:rsidRPr="00960430">
        <w:t>.</w:t>
      </w:r>
    </w:p>
    <w:p w:rsidR="00B57FEF" w:rsidRPr="00960430" w:rsidRDefault="00B57FEF" w:rsidP="00B57FEF">
      <w:pPr>
        <w:pStyle w:val="formattext"/>
        <w:spacing w:before="0" w:beforeAutospacing="0" w:after="0" w:afterAutospacing="0"/>
        <w:ind w:firstLine="480"/>
        <w:jc w:val="both"/>
        <w:textAlignment w:val="baseline"/>
      </w:pPr>
      <w:r w:rsidRPr="00960430">
        <w:t>4.</w:t>
      </w:r>
      <w:r w:rsidR="00996EAA" w:rsidRPr="00960430">
        <w:t xml:space="preserve"> 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w:t>
      </w:r>
      <w:hyperlink r:id="rId504" w:anchor="6560IO" w:history="1">
        <w:r w:rsidRPr="00960430">
          <w:rPr>
            <w:rStyle w:val="af1"/>
            <w:rFonts w:eastAsiaTheme="majorEastAsia"/>
            <w:color w:val="auto"/>
            <w:u w:val="none"/>
          </w:rPr>
          <w:t>СанПиН 2.6.1.2523</w:t>
        </w:r>
      </w:hyperlink>
      <w:r w:rsidRPr="00960430">
        <w:rPr>
          <w:rStyle w:val="af1"/>
          <w:rFonts w:eastAsiaTheme="majorEastAsia"/>
          <w:color w:val="auto"/>
          <w:u w:val="none"/>
        </w:rPr>
        <w:t>-09</w:t>
      </w:r>
      <w:r w:rsidRPr="00960430">
        <w:t> (</w:t>
      </w:r>
      <w:r w:rsidRPr="00960430">
        <w:rPr>
          <w:bCs/>
          <w:color w:val="22272F"/>
          <w:shd w:val="clear" w:color="auto" w:fill="FFFFFF"/>
        </w:rPr>
        <w:t xml:space="preserve">Нормы радиационной безопасности </w:t>
      </w:r>
      <w:r w:rsidRPr="00960430">
        <w:t>НРБ-99/2009).</w:t>
      </w:r>
    </w:p>
    <w:p w:rsidR="00B57FEF" w:rsidRPr="00960430" w:rsidRDefault="00B57FEF" w:rsidP="00B57FEF">
      <w:pPr>
        <w:pStyle w:val="formattext"/>
        <w:spacing w:before="0" w:beforeAutospacing="0" w:after="0" w:afterAutospacing="0"/>
        <w:ind w:firstLine="480"/>
        <w:jc w:val="both"/>
        <w:textAlignment w:val="baseline"/>
      </w:pPr>
      <w:r w:rsidRPr="00960430">
        <w:rPr>
          <w:bCs/>
          <w:bdr w:val="none" w:sz="0" w:space="0" w:color="auto" w:frame="1"/>
        </w:rPr>
        <w:t>5.</w:t>
      </w:r>
      <w:r w:rsidR="00996EAA" w:rsidRPr="00960430">
        <w:t xml:space="preserve"> При планировке и застройке следует учитывать климатические параметры в соответствии с </w:t>
      </w:r>
      <w:hyperlink r:id="rId505" w:anchor="7D20K3" w:history="1">
        <w:r w:rsidR="00996EAA" w:rsidRPr="00960430">
          <w:rPr>
            <w:rStyle w:val="af1"/>
            <w:rFonts w:eastAsiaTheme="majorEastAsia"/>
            <w:color w:val="auto"/>
            <w:u w:val="none"/>
          </w:rPr>
          <w:t>СП 131.13330</w:t>
        </w:r>
      </w:hyperlink>
      <w:r w:rsidRPr="00960430">
        <w:rPr>
          <w:rStyle w:val="af1"/>
          <w:rFonts w:eastAsiaTheme="majorEastAsia"/>
          <w:color w:val="auto"/>
          <w:u w:val="none"/>
        </w:rPr>
        <w:t xml:space="preserve">.2020 </w:t>
      </w:r>
      <w:r w:rsidR="00996EAA" w:rsidRPr="00960430">
        <w:t> и предусматривать мероприятия по улучшению мезо- и микроклиматических условий (защита от ветра, обеспечение проветривания территорий, оптимизация температурно-влажного режима путем озеленения и обводнения, рациональное использование солнечной радиации и др.).</w:t>
      </w:r>
    </w:p>
    <w:p w:rsidR="00996EAA" w:rsidRPr="00960430" w:rsidRDefault="00B57FEF" w:rsidP="00F31CDC">
      <w:pPr>
        <w:pStyle w:val="formattext"/>
        <w:spacing w:before="0" w:beforeAutospacing="0" w:after="0" w:afterAutospacing="0"/>
        <w:ind w:firstLine="480"/>
        <w:jc w:val="both"/>
        <w:textAlignment w:val="baseline"/>
      </w:pPr>
      <w:r w:rsidRPr="00960430">
        <w:t xml:space="preserve">6. </w:t>
      </w:r>
      <w:r w:rsidR="00996EAA" w:rsidRPr="00960430">
        <w:t>Размещение жилых и общественных зданий должно обеспечивать продолжительность инсоляции помещений и территорий в соответствии с требованиями, приведенными в </w:t>
      </w:r>
      <w:hyperlink r:id="rId506" w:anchor="6560IO" w:history="1">
        <w:r w:rsidR="00996EAA" w:rsidRPr="00960430">
          <w:rPr>
            <w:rStyle w:val="af1"/>
            <w:rFonts w:eastAsiaTheme="majorEastAsia"/>
            <w:color w:val="auto"/>
            <w:u w:val="none"/>
          </w:rPr>
          <w:t>СанПиН 1.2.3685</w:t>
        </w:r>
      </w:hyperlink>
      <w:r w:rsidR="00996EAA" w:rsidRPr="00960430">
        <w:t>, </w:t>
      </w:r>
      <w:hyperlink r:id="rId507" w:anchor="7DI0K8" w:history="1">
        <w:r w:rsidR="00996EAA" w:rsidRPr="00960430">
          <w:rPr>
            <w:rStyle w:val="af1"/>
            <w:rFonts w:eastAsiaTheme="majorEastAsia"/>
            <w:color w:val="auto"/>
            <w:u w:val="none"/>
          </w:rPr>
          <w:t>СанПиН 2.1.3684</w:t>
        </w:r>
      </w:hyperlink>
      <w:r w:rsidRPr="00960430">
        <w:t>-21</w:t>
      </w:r>
      <w:r w:rsidR="00996EAA" w:rsidRPr="00960430">
        <w:t> и </w:t>
      </w:r>
      <w:r w:rsidRPr="00960430">
        <w:t>п</w:t>
      </w:r>
      <w:r w:rsidRPr="00960430">
        <w:rPr>
          <w:rFonts w:eastAsiaTheme="majorEastAsia"/>
        </w:rPr>
        <w:t>риказе Министерства природных ресурсов и экологии РФ «Об утверждении методов расчетов рассеивания выбросов вредных (загрязняющих) веществ в атмосферном воздухе</w:t>
      </w:r>
      <w:r w:rsidRPr="00960430">
        <w:rPr>
          <w:color w:val="444444"/>
        </w:rPr>
        <w:t>»</w:t>
      </w:r>
      <w:r w:rsidR="00A520D8" w:rsidRPr="00960430">
        <w:rPr>
          <w:color w:val="444444"/>
        </w:rPr>
        <w:t>.</w:t>
      </w:r>
    </w:p>
    <w:p w:rsidR="00996EAA" w:rsidRPr="00960430" w:rsidRDefault="00996EAA" w:rsidP="00F31CDC">
      <w:pPr>
        <w:pStyle w:val="formattext"/>
        <w:spacing w:before="0" w:beforeAutospacing="0" w:after="0" w:afterAutospacing="0"/>
        <w:ind w:firstLine="480"/>
        <w:jc w:val="both"/>
        <w:textAlignment w:val="baseline"/>
      </w:pPr>
      <w:r w:rsidRPr="00960430">
        <w:t>Для территорий детских игровых и спортивных площадок следует обеспечивать требования инсоляции в соответствии с таблицей 5.60 </w:t>
      </w:r>
      <w:hyperlink r:id="rId508" w:anchor="6560IO" w:history="1">
        <w:r w:rsidRPr="00960430">
          <w:rPr>
            <w:rStyle w:val="af1"/>
            <w:rFonts w:eastAsiaTheme="majorEastAsia"/>
            <w:color w:val="auto"/>
            <w:u w:val="none"/>
          </w:rPr>
          <w:t>СанПиН 1.2.3685-21</w:t>
        </w:r>
      </w:hyperlink>
      <w:r w:rsidRPr="00960430">
        <w:t>. Ограничение теплового воздействия инсоляции в жаркое время года (не менее чем для половины детских игровых площадок, мест для отдыха взрослого населения) должно обеспечиваться затеняющими МАФ и приемами озеленения.</w:t>
      </w:r>
    </w:p>
    <w:p w:rsidR="00A520D8" w:rsidRPr="00960430" w:rsidRDefault="00996EAA" w:rsidP="00F31CDC">
      <w:pPr>
        <w:pStyle w:val="formattext"/>
        <w:spacing w:before="0" w:beforeAutospacing="0" w:after="0" w:afterAutospacing="0"/>
        <w:ind w:firstLine="480"/>
        <w:jc w:val="both"/>
        <w:textAlignment w:val="baseline"/>
      </w:pPr>
      <w:r w:rsidRPr="00960430">
        <w:t>Методы расчета продолжительности инсоляции помещений жилых и общественных зданий и территорий следует выполнять в соответствии с </w:t>
      </w:r>
      <w:hyperlink r:id="rId509" w:anchor="7D20K3" w:history="1">
        <w:r w:rsidRPr="00960430">
          <w:rPr>
            <w:rStyle w:val="af1"/>
            <w:rFonts w:eastAsiaTheme="majorEastAsia"/>
            <w:color w:val="auto"/>
            <w:u w:val="none"/>
          </w:rPr>
          <w:t>ГОСТ Р 57795</w:t>
        </w:r>
      </w:hyperlink>
      <w:r w:rsidRPr="00960430">
        <w:t>.</w:t>
      </w:r>
    </w:p>
    <w:p w:rsidR="004543F7" w:rsidRPr="008A038D" w:rsidRDefault="007F4176" w:rsidP="004543F7">
      <w:pPr>
        <w:autoSpaceDE w:val="0"/>
        <w:autoSpaceDN w:val="0"/>
        <w:adjustRightInd w:val="0"/>
        <w:spacing w:after="0" w:line="240" w:lineRule="auto"/>
        <w:ind w:firstLine="567"/>
        <w:jc w:val="both"/>
        <w:rPr>
          <w:rFonts w:ascii="Times New Roman" w:hAnsi="Times New Roman" w:cs="Times New Roman"/>
          <w:sz w:val="24"/>
          <w:szCs w:val="24"/>
        </w:rPr>
      </w:pPr>
      <w:r w:rsidRPr="00960430">
        <w:rPr>
          <w:rFonts w:ascii="Times New Roman" w:hAnsi="Times New Roman" w:cs="Times New Roman"/>
          <w:sz w:val="24"/>
          <w:szCs w:val="24"/>
        </w:rPr>
        <w:t xml:space="preserve">7. Предельные параметры </w:t>
      </w:r>
      <w:r w:rsidR="004543F7" w:rsidRPr="00960430">
        <w:rPr>
          <w:rFonts w:ascii="Times New Roman" w:hAnsi="Times New Roman" w:cs="Times New Roman"/>
          <w:sz w:val="24"/>
          <w:szCs w:val="24"/>
        </w:rPr>
        <w:t xml:space="preserve">допустимых уровней воздействия </w:t>
      </w:r>
      <w:r w:rsidR="00AB5F13" w:rsidRPr="00960430">
        <w:rPr>
          <w:rFonts w:ascii="Times New Roman" w:hAnsi="Times New Roman" w:cs="Times New Roman"/>
          <w:sz w:val="24"/>
          <w:szCs w:val="24"/>
        </w:rPr>
        <w:t xml:space="preserve">на окружающую среду </w:t>
      </w:r>
      <w:r w:rsidR="004543F7" w:rsidRPr="00960430">
        <w:rPr>
          <w:rFonts w:ascii="Times New Roman" w:hAnsi="Times New Roman" w:cs="Times New Roman"/>
          <w:sz w:val="24"/>
          <w:szCs w:val="24"/>
        </w:rPr>
        <w:t xml:space="preserve">для различных территориальных зон устанавливаются </w:t>
      </w:r>
      <w:r w:rsidR="004543F7" w:rsidRPr="008A038D">
        <w:rPr>
          <w:rFonts w:ascii="Times New Roman" w:hAnsi="Times New Roman" w:cs="Times New Roman"/>
          <w:sz w:val="24"/>
          <w:szCs w:val="24"/>
        </w:rPr>
        <w:t>в градостроительном регламенте Правил землепользования и застройки сельского поселения.</w:t>
      </w:r>
    </w:p>
    <w:p w:rsidR="004543F7" w:rsidRPr="008A038D" w:rsidRDefault="00507EBA" w:rsidP="004543F7">
      <w:pPr>
        <w:autoSpaceDE w:val="0"/>
        <w:autoSpaceDN w:val="0"/>
        <w:adjustRightInd w:val="0"/>
        <w:spacing w:after="0" w:line="240" w:lineRule="auto"/>
        <w:ind w:firstLine="567"/>
        <w:jc w:val="both"/>
        <w:rPr>
          <w:rFonts w:ascii="Times New Roman" w:hAnsi="Times New Roman" w:cs="Times New Roman"/>
          <w:sz w:val="24"/>
          <w:szCs w:val="24"/>
        </w:rPr>
      </w:pPr>
      <w:r w:rsidRPr="008A038D">
        <w:rPr>
          <w:rFonts w:ascii="Times New Roman" w:hAnsi="Times New Roman" w:cs="Times New Roman"/>
          <w:sz w:val="24"/>
          <w:szCs w:val="24"/>
        </w:rPr>
        <w:t xml:space="preserve">Расчетные параметры допустимых уровней воздействия на окружающую среду для различных территориальных зон </w:t>
      </w:r>
      <w:r w:rsidR="007566DB" w:rsidRPr="008A038D">
        <w:rPr>
          <w:rFonts w:ascii="Times New Roman" w:hAnsi="Times New Roman" w:cs="Times New Roman"/>
          <w:sz w:val="24"/>
          <w:szCs w:val="24"/>
        </w:rPr>
        <w:t xml:space="preserve">приведены </w:t>
      </w:r>
      <w:proofErr w:type="gramStart"/>
      <w:r w:rsidR="007566DB" w:rsidRPr="008A038D">
        <w:rPr>
          <w:rFonts w:ascii="Times New Roman" w:hAnsi="Times New Roman" w:cs="Times New Roman"/>
          <w:sz w:val="24"/>
          <w:szCs w:val="24"/>
        </w:rPr>
        <w:t xml:space="preserve">в </w:t>
      </w:r>
      <w:r w:rsidRPr="008A038D">
        <w:rPr>
          <w:rFonts w:ascii="Times New Roman" w:hAnsi="Times New Roman" w:cs="Times New Roman"/>
          <w:sz w:val="24"/>
          <w:szCs w:val="24"/>
        </w:rPr>
        <w:t xml:space="preserve"> таблице</w:t>
      </w:r>
      <w:proofErr w:type="gramEnd"/>
      <w:r w:rsidRPr="008A038D">
        <w:rPr>
          <w:rFonts w:ascii="Times New Roman" w:hAnsi="Times New Roman" w:cs="Times New Roman"/>
          <w:sz w:val="24"/>
          <w:szCs w:val="24"/>
        </w:rPr>
        <w:t xml:space="preserve"> </w:t>
      </w:r>
      <w:r w:rsidR="00943D89" w:rsidRPr="008A038D">
        <w:rPr>
          <w:rFonts w:ascii="Times New Roman" w:hAnsi="Times New Roman" w:cs="Times New Roman"/>
          <w:sz w:val="24"/>
          <w:szCs w:val="24"/>
        </w:rPr>
        <w:t>80</w:t>
      </w:r>
      <w:r w:rsidRPr="008A038D">
        <w:rPr>
          <w:rFonts w:ascii="Times New Roman" w:hAnsi="Times New Roman" w:cs="Times New Roman"/>
          <w:sz w:val="24"/>
          <w:szCs w:val="24"/>
        </w:rPr>
        <w:t>.</w:t>
      </w:r>
    </w:p>
    <w:p w:rsidR="00507EBA" w:rsidRPr="008A038D" w:rsidRDefault="00507EBA" w:rsidP="004543F7">
      <w:pPr>
        <w:autoSpaceDE w:val="0"/>
        <w:autoSpaceDN w:val="0"/>
        <w:adjustRightInd w:val="0"/>
        <w:spacing w:after="0" w:line="240" w:lineRule="auto"/>
        <w:ind w:firstLine="567"/>
        <w:jc w:val="both"/>
        <w:rPr>
          <w:rFonts w:ascii="Times New Roman" w:hAnsi="Times New Roman" w:cs="Times New Roman"/>
          <w:sz w:val="24"/>
          <w:szCs w:val="24"/>
        </w:rPr>
      </w:pPr>
    </w:p>
    <w:p w:rsidR="00507EBA" w:rsidRPr="008A038D" w:rsidRDefault="00507EBA" w:rsidP="004543F7">
      <w:pPr>
        <w:autoSpaceDE w:val="0"/>
        <w:autoSpaceDN w:val="0"/>
        <w:adjustRightInd w:val="0"/>
        <w:spacing w:after="0" w:line="240" w:lineRule="auto"/>
        <w:ind w:firstLine="567"/>
        <w:jc w:val="both"/>
        <w:rPr>
          <w:rFonts w:ascii="Times New Roman" w:hAnsi="Times New Roman" w:cs="Times New Roman"/>
          <w:sz w:val="24"/>
          <w:szCs w:val="24"/>
        </w:rPr>
      </w:pPr>
      <w:r w:rsidRPr="008A038D">
        <w:rPr>
          <w:rFonts w:ascii="Times New Roman" w:hAnsi="Times New Roman" w:cs="Times New Roman"/>
          <w:sz w:val="24"/>
          <w:szCs w:val="24"/>
        </w:rPr>
        <w:t xml:space="preserve">Таблица </w:t>
      </w:r>
      <w:r w:rsidR="00943D89" w:rsidRPr="008A038D">
        <w:rPr>
          <w:rFonts w:ascii="Times New Roman" w:hAnsi="Times New Roman" w:cs="Times New Roman"/>
          <w:sz w:val="24"/>
          <w:szCs w:val="24"/>
        </w:rPr>
        <w:t>80</w:t>
      </w:r>
      <w:r w:rsidRPr="008A038D">
        <w:rPr>
          <w:rFonts w:ascii="Times New Roman" w:hAnsi="Times New Roman" w:cs="Times New Roman"/>
          <w:sz w:val="24"/>
          <w:szCs w:val="24"/>
        </w:rPr>
        <w:t>.  Расчетные параметры допустимых уровней воздействия на окружающую среду для различных территориальных зон</w:t>
      </w:r>
    </w:p>
    <w:p w:rsidR="004543F7" w:rsidRPr="004543F7" w:rsidRDefault="004543F7" w:rsidP="004543F7">
      <w:pPr>
        <w:autoSpaceDE w:val="0"/>
        <w:autoSpaceDN w:val="0"/>
        <w:adjustRightInd w:val="0"/>
        <w:spacing w:after="0" w:line="240" w:lineRule="auto"/>
        <w:ind w:firstLine="567"/>
        <w:jc w:val="both"/>
        <w:rPr>
          <w:rFonts w:ascii="Times New Roman" w:hAnsi="Times New Roman" w:cs="Times New Roman"/>
          <w:sz w:val="28"/>
          <w:szCs w:val="28"/>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4"/>
        <w:gridCol w:w="1884"/>
        <w:gridCol w:w="1883"/>
        <w:gridCol w:w="1883"/>
        <w:gridCol w:w="1883"/>
      </w:tblGrid>
      <w:tr w:rsidR="00617479" w:rsidRPr="00617479" w:rsidTr="00617479">
        <w:trPr>
          <w:trHeight w:val="758"/>
        </w:trPr>
        <w:tc>
          <w:tcPr>
            <w:tcW w:w="1000" w:type="pct"/>
          </w:tcPr>
          <w:p w:rsidR="004543F7" w:rsidRPr="00617479" w:rsidRDefault="00617479" w:rsidP="00617479">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Территориальная з</w:t>
            </w:r>
            <w:r w:rsidR="004543F7" w:rsidRPr="00617479">
              <w:rPr>
                <w:rFonts w:ascii="Times New Roman" w:hAnsi="Times New Roman" w:cs="Times New Roman"/>
                <w:sz w:val="20"/>
                <w:szCs w:val="20"/>
              </w:rPr>
              <w:t xml:space="preserve">она </w:t>
            </w:r>
          </w:p>
        </w:tc>
        <w:tc>
          <w:tcPr>
            <w:tcW w:w="1000" w:type="pct"/>
          </w:tcPr>
          <w:p w:rsidR="004543F7" w:rsidRPr="00617479" w:rsidRDefault="004543F7"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 xml:space="preserve">Максимальный уровень шумового воздействия, </w:t>
            </w:r>
            <w:proofErr w:type="spellStart"/>
            <w:r w:rsidRPr="00617479">
              <w:rPr>
                <w:rFonts w:ascii="Times New Roman" w:hAnsi="Times New Roman" w:cs="Times New Roman"/>
                <w:sz w:val="20"/>
                <w:szCs w:val="20"/>
              </w:rPr>
              <w:t>дБА</w:t>
            </w:r>
            <w:proofErr w:type="spellEnd"/>
          </w:p>
        </w:tc>
        <w:tc>
          <w:tcPr>
            <w:tcW w:w="1000" w:type="pct"/>
          </w:tcPr>
          <w:p w:rsidR="004543F7" w:rsidRPr="00617479" w:rsidRDefault="004543F7"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 xml:space="preserve">Максимальный уровень загрязнения атмосферного воздуха </w:t>
            </w:r>
          </w:p>
        </w:tc>
        <w:tc>
          <w:tcPr>
            <w:tcW w:w="1000" w:type="pct"/>
          </w:tcPr>
          <w:p w:rsidR="004543F7" w:rsidRPr="00617479" w:rsidRDefault="004543F7"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 xml:space="preserve">Максимальный уровень электромагнитного излучения от радиотехнических объектов </w:t>
            </w:r>
          </w:p>
        </w:tc>
        <w:tc>
          <w:tcPr>
            <w:tcW w:w="1000" w:type="pct"/>
          </w:tcPr>
          <w:p w:rsidR="004543F7" w:rsidRPr="00617479" w:rsidRDefault="004543F7"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 xml:space="preserve">Загрязненность сточных вод </w:t>
            </w:r>
          </w:p>
        </w:tc>
      </w:tr>
      <w:tr w:rsidR="00617479" w:rsidRPr="00617479" w:rsidTr="00617479">
        <w:trPr>
          <w:trHeight w:val="220"/>
        </w:trPr>
        <w:tc>
          <w:tcPr>
            <w:tcW w:w="1000" w:type="pct"/>
          </w:tcPr>
          <w:p w:rsidR="004543F7" w:rsidRPr="00617479" w:rsidRDefault="004543F7" w:rsidP="00617479">
            <w:pPr>
              <w:autoSpaceDE w:val="0"/>
              <w:autoSpaceDN w:val="0"/>
              <w:adjustRightInd w:val="0"/>
              <w:spacing w:after="0" w:line="240" w:lineRule="auto"/>
              <w:jc w:val="center"/>
              <w:rPr>
                <w:rFonts w:ascii="Times New Roman" w:hAnsi="Times New Roman" w:cs="Times New Roman"/>
                <w:sz w:val="20"/>
                <w:szCs w:val="20"/>
              </w:rPr>
            </w:pPr>
            <w:r w:rsidRPr="00617479">
              <w:rPr>
                <w:rFonts w:ascii="Times New Roman" w:hAnsi="Times New Roman" w:cs="Times New Roman"/>
                <w:sz w:val="20"/>
                <w:szCs w:val="20"/>
              </w:rPr>
              <w:t>1</w:t>
            </w:r>
          </w:p>
        </w:tc>
        <w:tc>
          <w:tcPr>
            <w:tcW w:w="1000" w:type="pct"/>
          </w:tcPr>
          <w:p w:rsidR="004543F7" w:rsidRPr="00617479" w:rsidRDefault="004543F7" w:rsidP="00617479">
            <w:pPr>
              <w:autoSpaceDE w:val="0"/>
              <w:autoSpaceDN w:val="0"/>
              <w:adjustRightInd w:val="0"/>
              <w:spacing w:after="0" w:line="240" w:lineRule="auto"/>
              <w:jc w:val="center"/>
              <w:rPr>
                <w:rFonts w:ascii="Times New Roman" w:hAnsi="Times New Roman" w:cs="Times New Roman"/>
                <w:sz w:val="20"/>
                <w:szCs w:val="20"/>
              </w:rPr>
            </w:pPr>
            <w:r w:rsidRPr="00617479">
              <w:rPr>
                <w:rFonts w:ascii="Times New Roman" w:hAnsi="Times New Roman" w:cs="Times New Roman"/>
                <w:sz w:val="20"/>
                <w:szCs w:val="20"/>
              </w:rPr>
              <w:t>2</w:t>
            </w:r>
          </w:p>
        </w:tc>
        <w:tc>
          <w:tcPr>
            <w:tcW w:w="1000" w:type="pct"/>
          </w:tcPr>
          <w:p w:rsidR="004543F7" w:rsidRPr="00617479" w:rsidRDefault="004543F7" w:rsidP="00617479">
            <w:pPr>
              <w:autoSpaceDE w:val="0"/>
              <w:autoSpaceDN w:val="0"/>
              <w:adjustRightInd w:val="0"/>
              <w:spacing w:after="0" w:line="240" w:lineRule="auto"/>
              <w:jc w:val="center"/>
              <w:rPr>
                <w:rFonts w:ascii="Times New Roman" w:hAnsi="Times New Roman" w:cs="Times New Roman"/>
                <w:sz w:val="20"/>
                <w:szCs w:val="20"/>
              </w:rPr>
            </w:pPr>
            <w:r w:rsidRPr="00617479">
              <w:rPr>
                <w:rFonts w:ascii="Times New Roman" w:hAnsi="Times New Roman" w:cs="Times New Roman"/>
                <w:sz w:val="20"/>
                <w:szCs w:val="20"/>
              </w:rPr>
              <w:t>3</w:t>
            </w:r>
          </w:p>
        </w:tc>
        <w:tc>
          <w:tcPr>
            <w:tcW w:w="1000" w:type="pct"/>
          </w:tcPr>
          <w:p w:rsidR="004543F7" w:rsidRPr="00617479" w:rsidRDefault="004543F7" w:rsidP="00617479">
            <w:pPr>
              <w:autoSpaceDE w:val="0"/>
              <w:autoSpaceDN w:val="0"/>
              <w:adjustRightInd w:val="0"/>
              <w:spacing w:after="0" w:line="240" w:lineRule="auto"/>
              <w:jc w:val="center"/>
              <w:rPr>
                <w:rFonts w:ascii="Times New Roman" w:hAnsi="Times New Roman" w:cs="Times New Roman"/>
                <w:sz w:val="20"/>
                <w:szCs w:val="20"/>
              </w:rPr>
            </w:pPr>
            <w:r w:rsidRPr="00617479">
              <w:rPr>
                <w:rFonts w:ascii="Times New Roman" w:hAnsi="Times New Roman" w:cs="Times New Roman"/>
                <w:sz w:val="20"/>
                <w:szCs w:val="20"/>
              </w:rPr>
              <w:t>4</w:t>
            </w:r>
          </w:p>
        </w:tc>
        <w:tc>
          <w:tcPr>
            <w:tcW w:w="1000" w:type="pct"/>
          </w:tcPr>
          <w:p w:rsidR="004543F7" w:rsidRPr="00617479" w:rsidRDefault="004543F7" w:rsidP="00617479">
            <w:pPr>
              <w:autoSpaceDE w:val="0"/>
              <w:autoSpaceDN w:val="0"/>
              <w:adjustRightInd w:val="0"/>
              <w:spacing w:after="0" w:line="240" w:lineRule="auto"/>
              <w:jc w:val="center"/>
              <w:rPr>
                <w:rFonts w:ascii="Times New Roman" w:hAnsi="Times New Roman" w:cs="Times New Roman"/>
                <w:sz w:val="20"/>
                <w:szCs w:val="20"/>
              </w:rPr>
            </w:pPr>
            <w:r w:rsidRPr="00617479">
              <w:rPr>
                <w:rFonts w:ascii="Times New Roman" w:hAnsi="Times New Roman" w:cs="Times New Roman"/>
                <w:sz w:val="20"/>
                <w:szCs w:val="20"/>
              </w:rPr>
              <w:t>5</w:t>
            </w:r>
          </w:p>
        </w:tc>
      </w:tr>
      <w:tr w:rsidR="00617479" w:rsidRPr="00617479" w:rsidTr="00617479">
        <w:trPr>
          <w:trHeight w:val="220"/>
        </w:trPr>
        <w:tc>
          <w:tcPr>
            <w:tcW w:w="1000" w:type="pct"/>
          </w:tcPr>
          <w:p w:rsidR="00507EBA" w:rsidRPr="00617479" w:rsidRDefault="00507EBA" w:rsidP="00507EBA">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 xml:space="preserve">Жилые зоны: </w:t>
            </w:r>
          </w:p>
          <w:p w:rsidR="00507EBA" w:rsidRPr="00617479" w:rsidRDefault="00507EBA" w:rsidP="00507EBA">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 xml:space="preserve">усадебная и блокированная застройка </w:t>
            </w:r>
          </w:p>
          <w:p w:rsidR="00507EBA" w:rsidRPr="00617479" w:rsidRDefault="00507EBA" w:rsidP="00614B61">
            <w:pPr>
              <w:autoSpaceDE w:val="0"/>
              <w:autoSpaceDN w:val="0"/>
              <w:adjustRightInd w:val="0"/>
              <w:spacing w:after="0" w:line="240" w:lineRule="auto"/>
              <w:jc w:val="both"/>
              <w:rPr>
                <w:rFonts w:ascii="Times New Roman" w:hAnsi="Times New Roman" w:cs="Times New Roman"/>
                <w:sz w:val="20"/>
                <w:szCs w:val="20"/>
              </w:rPr>
            </w:pPr>
          </w:p>
        </w:tc>
        <w:tc>
          <w:tcPr>
            <w:tcW w:w="1000" w:type="pct"/>
          </w:tcPr>
          <w:p w:rsidR="00507EBA" w:rsidRPr="00617479" w:rsidRDefault="00507EBA"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55</w:t>
            </w:r>
          </w:p>
        </w:tc>
        <w:tc>
          <w:tcPr>
            <w:tcW w:w="1000" w:type="pct"/>
          </w:tcPr>
          <w:p w:rsidR="00507EBA" w:rsidRPr="00617479" w:rsidRDefault="00507EBA"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0,8 ПДК</w:t>
            </w:r>
          </w:p>
        </w:tc>
        <w:tc>
          <w:tcPr>
            <w:tcW w:w="1000" w:type="pct"/>
          </w:tcPr>
          <w:p w:rsidR="00507EBA" w:rsidRPr="00617479" w:rsidRDefault="00507EBA"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1ПДУ</w:t>
            </w:r>
          </w:p>
        </w:tc>
        <w:tc>
          <w:tcPr>
            <w:tcW w:w="1000" w:type="pct"/>
          </w:tcPr>
          <w:p w:rsidR="00507EBA" w:rsidRPr="00617479" w:rsidRDefault="00617479"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Нормативно очищенные на локальных очистных сооружениях либо выпуск в районный коллектор с последующей очисткой</w:t>
            </w:r>
          </w:p>
        </w:tc>
      </w:tr>
      <w:tr w:rsidR="00617479" w:rsidRPr="00617479" w:rsidTr="00617479">
        <w:trPr>
          <w:trHeight w:val="220"/>
        </w:trPr>
        <w:tc>
          <w:tcPr>
            <w:tcW w:w="1000" w:type="pct"/>
          </w:tcPr>
          <w:p w:rsidR="004543F7" w:rsidRPr="00617479" w:rsidRDefault="004543F7"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 xml:space="preserve">Общественно-деловые зоны </w:t>
            </w:r>
          </w:p>
        </w:tc>
        <w:tc>
          <w:tcPr>
            <w:tcW w:w="1000" w:type="pct"/>
          </w:tcPr>
          <w:p w:rsidR="004543F7" w:rsidRPr="00617479" w:rsidRDefault="00507EBA"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55</w:t>
            </w:r>
          </w:p>
        </w:tc>
        <w:tc>
          <w:tcPr>
            <w:tcW w:w="1000" w:type="pct"/>
          </w:tcPr>
          <w:p w:rsidR="004543F7" w:rsidRPr="00617479" w:rsidRDefault="00507EBA"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0,8</w:t>
            </w:r>
          </w:p>
        </w:tc>
        <w:tc>
          <w:tcPr>
            <w:tcW w:w="1000" w:type="pct"/>
          </w:tcPr>
          <w:p w:rsidR="004543F7" w:rsidRPr="00617479" w:rsidRDefault="00507EBA"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1ПДУ</w:t>
            </w:r>
          </w:p>
        </w:tc>
        <w:tc>
          <w:tcPr>
            <w:tcW w:w="1000" w:type="pct"/>
          </w:tcPr>
          <w:p w:rsidR="004543F7" w:rsidRPr="00617479" w:rsidRDefault="00617479"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w:t>
            </w:r>
          </w:p>
        </w:tc>
      </w:tr>
      <w:tr w:rsidR="00617479" w:rsidRPr="00617479" w:rsidTr="00617479">
        <w:trPr>
          <w:trHeight w:val="1562"/>
        </w:trPr>
        <w:tc>
          <w:tcPr>
            <w:tcW w:w="1000" w:type="pct"/>
          </w:tcPr>
          <w:p w:rsidR="004543F7" w:rsidRPr="00617479" w:rsidRDefault="004543F7"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 xml:space="preserve">Производственные зоны </w:t>
            </w:r>
            <w:r w:rsidR="00507EBA" w:rsidRPr="00617479">
              <w:rPr>
                <w:rFonts w:ascii="Times New Roman" w:hAnsi="Times New Roman" w:cs="Times New Roman"/>
                <w:sz w:val="20"/>
                <w:szCs w:val="20"/>
              </w:rPr>
              <w:t>и зоны транспорта</w:t>
            </w:r>
          </w:p>
        </w:tc>
        <w:tc>
          <w:tcPr>
            <w:tcW w:w="1000" w:type="pct"/>
          </w:tcPr>
          <w:p w:rsidR="004543F7" w:rsidRPr="00617479" w:rsidRDefault="00943D89" w:rsidP="00614B61">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Н</w:t>
            </w:r>
            <w:r w:rsidR="004543F7" w:rsidRPr="00617479">
              <w:rPr>
                <w:rFonts w:ascii="Times New Roman" w:hAnsi="Times New Roman" w:cs="Times New Roman"/>
                <w:sz w:val="20"/>
                <w:szCs w:val="20"/>
              </w:rPr>
              <w:t xml:space="preserve">ормируется по границе объединенной СЗЗ </w:t>
            </w:r>
          </w:p>
          <w:p w:rsidR="004543F7" w:rsidRPr="00617479" w:rsidRDefault="004543F7" w:rsidP="00507EBA">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7</w:t>
            </w:r>
            <w:r w:rsidR="00507EBA" w:rsidRPr="00617479">
              <w:rPr>
                <w:rFonts w:ascii="Times New Roman" w:hAnsi="Times New Roman" w:cs="Times New Roman"/>
                <w:sz w:val="20"/>
                <w:szCs w:val="20"/>
              </w:rPr>
              <w:t>5</w:t>
            </w:r>
          </w:p>
        </w:tc>
        <w:tc>
          <w:tcPr>
            <w:tcW w:w="1000" w:type="pct"/>
          </w:tcPr>
          <w:p w:rsidR="004543F7" w:rsidRPr="00617479" w:rsidRDefault="00943D89" w:rsidP="00614B61">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Н</w:t>
            </w:r>
            <w:r w:rsidR="004543F7" w:rsidRPr="00617479">
              <w:rPr>
                <w:rFonts w:ascii="Times New Roman" w:hAnsi="Times New Roman" w:cs="Times New Roman"/>
                <w:sz w:val="20"/>
                <w:szCs w:val="20"/>
              </w:rPr>
              <w:t xml:space="preserve">ормируется по границе объединенной СЗЗ </w:t>
            </w:r>
          </w:p>
          <w:p w:rsidR="004543F7" w:rsidRPr="00617479" w:rsidRDefault="004543F7"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 xml:space="preserve">1 ПДК </w:t>
            </w:r>
          </w:p>
        </w:tc>
        <w:tc>
          <w:tcPr>
            <w:tcW w:w="1000" w:type="pct"/>
          </w:tcPr>
          <w:p w:rsidR="004543F7" w:rsidRPr="00617479" w:rsidRDefault="00943D89" w:rsidP="00614B61">
            <w:pPr>
              <w:autoSpaceDE w:val="0"/>
              <w:autoSpaceDN w:val="0"/>
              <w:adjustRightInd w:val="0"/>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Н</w:t>
            </w:r>
            <w:r w:rsidR="004543F7" w:rsidRPr="00617479">
              <w:rPr>
                <w:rFonts w:ascii="Times New Roman" w:hAnsi="Times New Roman" w:cs="Times New Roman"/>
                <w:sz w:val="20"/>
                <w:szCs w:val="20"/>
              </w:rPr>
              <w:t>рмируется</w:t>
            </w:r>
            <w:proofErr w:type="spellEnd"/>
            <w:r w:rsidR="004543F7" w:rsidRPr="00617479">
              <w:rPr>
                <w:rFonts w:ascii="Times New Roman" w:hAnsi="Times New Roman" w:cs="Times New Roman"/>
                <w:sz w:val="20"/>
                <w:szCs w:val="20"/>
              </w:rPr>
              <w:t xml:space="preserve"> по границе объединенной </w:t>
            </w:r>
          </w:p>
          <w:p w:rsidR="004543F7" w:rsidRPr="00617479" w:rsidRDefault="004543F7"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 xml:space="preserve">СЗЗ 1 ПДУ </w:t>
            </w:r>
          </w:p>
        </w:tc>
        <w:tc>
          <w:tcPr>
            <w:tcW w:w="1000" w:type="pct"/>
          </w:tcPr>
          <w:p w:rsidR="004543F7" w:rsidRPr="00617479" w:rsidRDefault="00943D89" w:rsidP="00614B61">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Н</w:t>
            </w:r>
            <w:r w:rsidR="004543F7" w:rsidRPr="00617479">
              <w:rPr>
                <w:rFonts w:ascii="Times New Roman" w:hAnsi="Times New Roman" w:cs="Times New Roman"/>
                <w:sz w:val="20"/>
                <w:szCs w:val="20"/>
              </w:rPr>
              <w:t xml:space="preserve">ормативно очищенные стоки на локальных очистных сооружениях с самостоятельным или централизованным выпуском </w:t>
            </w:r>
          </w:p>
        </w:tc>
      </w:tr>
      <w:tr w:rsidR="00617479" w:rsidRPr="00617479" w:rsidTr="00617479">
        <w:trPr>
          <w:trHeight w:val="1027"/>
        </w:trPr>
        <w:tc>
          <w:tcPr>
            <w:tcW w:w="1000" w:type="pct"/>
          </w:tcPr>
          <w:p w:rsidR="004543F7" w:rsidRPr="00617479" w:rsidRDefault="004543F7"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 xml:space="preserve">Рекреационные зоны </w:t>
            </w:r>
          </w:p>
        </w:tc>
        <w:tc>
          <w:tcPr>
            <w:tcW w:w="1000" w:type="pct"/>
          </w:tcPr>
          <w:p w:rsidR="004543F7" w:rsidRPr="00617479" w:rsidRDefault="004543F7"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 xml:space="preserve">65 </w:t>
            </w:r>
          </w:p>
        </w:tc>
        <w:tc>
          <w:tcPr>
            <w:tcW w:w="1000" w:type="pct"/>
          </w:tcPr>
          <w:p w:rsidR="004543F7" w:rsidRPr="00617479" w:rsidRDefault="004543F7"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 xml:space="preserve">0,8 ПДК </w:t>
            </w:r>
          </w:p>
        </w:tc>
        <w:tc>
          <w:tcPr>
            <w:tcW w:w="1000" w:type="pct"/>
          </w:tcPr>
          <w:p w:rsidR="004543F7" w:rsidRPr="00617479" w:rsidRDefault="004543F7"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 xml:space="preserve">1 ПДУ </w:t>
            </w:r>
          </w:p>
        </w:tc>
        <w:tc>
          <w:tcPr>
            <w:tcW w:w="1000" w:type="pct"/>
          </w:tcPr>
          <w:p w:rsidR="004543F7" w:rsidRPr="00617479" w:rsidRDefault="00617479"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w:t>
            </w:r>
          </w:p>
        </w:tc>
      </w:tr>
      <w:tr w:rsidR="00617479" w:rsidRPr="00617479" w:rsidTr="00617479">
        <w:trPr>
          <w:trHeight w:val="220"/>
        </w:trPr>
        <w:tc>
          <w:tcPr>
            <w:tcW w:w="1000" w:type="pct"/>
          </w:tcPr>
          <w:p w:rsidR="004543F7" w:rsidRPr="00617479" w:rsidRDefault="004543F7"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Зоны сельскохозяйственного использования</w:t>
            </w:r>
          </w:p>
        </w:tc>
        <w:tc>
          <w:tcPr>
            <w:tcW w:w="1000" w:type="pct"/>
          </w:tcPr>
          <w:p w:rsidR="004543F7" w:rsidRPr="00617479" w:rsidRDefault="00507EBA"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65</w:t>
            </w:r>
          </w:p>
        </w:tc>
        <w:tc>
          <w:tcPr>
            <w:tcW w:w="1000" w:type="pct"/>
          </w:tcPr>
          <w:p w:rsidR="004543F7" w:rsidRPr="00617479" w:rsidRDefault="004543F7"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 xml:space="preserve">то же </w:t>
            </w:r>
          </w:p>
        </w:tc>
        <w:tc>
          <w:tcPr>
            <w:tcW w:w="1000" w:type="pct"/>
          </w:tcPr>
          <w:p w:rsidR="004543F7" w:rsidRPr="00617479" w:rsidRDefault="004543F7"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 xml:space="preserve">то же </w:t>
            </w:r>
          </w:p>
        </w:tc>
        <w:tc>
          <w:tcPr>
            <w:tcW w:w="1000" w:type="pct"/>
          </w:tcPr>
          <w:p w:rsidR="004543F7" w:rsidRPr="00617479" w:rsidRDefault="00617479" w:rsidP="00614B61">
            <w:pPr>
              <w:autoSpaceDE w:val="0"/>
              <w:autoSpaceDN w:val="0"/>
              <w:adjustRightInd w:val="0"/>
              <w:spacing w:after="0" w:line="240" w:lineRule="auto"/>
              <w:jc w:val="both"/>
              <w:rPr>
                <w:rFonts w:ascii="Times New Roman" w:hAnsi="Times New Roman" w:cs="Times New Roman"/>
                <w:sz w:val="20"/>
                <w:szCs w:val="20"/>
              </w:rPr>
            </w:pPr>
            <w:r w:rsidRPr="00617479">
              <w:rPr>
                <w:rFonts w:ascii="Times New Roman" w:hAnsi="Times New Roman" w:cs="Times New Roman"/>
                <w:sz w:val="20"/>
                <w:szCs w:val="20"/>
              </w:rPr>
              <w:t>«</w:t>
            </w:r>
          </w:p>
        </w:tc>
      </w:tr>
      <w:tr w:rsidR="00617479" w:rsidRPr="00046A26" w:rsidTr="00617479">
        <w:trPr>
          <w:trHeight w:val="220"/>
        </w:trPr>
        <w:tc>
          <w:tcPr>
            <w:tcW w:w="1000" w:type="pct"/>
          </w:tcPr>
          <w:p w:rsidR="00617479" w:rsidRPr="00046A26" w:rsidRDefault="00617479" w:rsidP="00614B61">
            <w:pPr>
              <w:autoSpaceDE w:val="0"/>
              <w:autoSpaceDN w:val="0"/>
              <w:adjustRightInd w:val="0"/>
              <w:spacing w:after="0" w:line="240" w:lineRule="auto"/>
              <w:jc w:val="both"/>
              <w:rPr>
                <w:rFonts w:ascii="Times New Roman" w:hAnsi="Times New Roman" w:cs="Times New Roman"/>
                <w:sz w:val="20"/>
                <w:szCs w:val="20"/>
              </w:rPr>
            </w:pPr>
            <w:r w:rsidRPr="00046A26">
              <w:rPr>
                <w:rFonts w:ascii="Times New Roman" w:hAnsi="Times New Roman" w:cs="Times New Roman"/>
                <w:sz w:val="20"/>
                <w:szCs w:val="20"/>
              </w:rPr>
              <w:t xml:space="preserve">Зоны специального назначения </w:t>
            </w:r>
          </w:p>
        </w:tc>
        <w:tc>
          <w:tcPr>
            <w:tcW w:w="1000" w:type="pct"/>
          </w:tcPr>
          <w:p w:rsidR="00617479" w:rsidRPr="00046A26" w:rsidRDefault="00617479" w:rsidP="00617479">
            <w:pPr>
              <w:autoSpaceDE w:val="0"/>
              <w:autoSpaceDN w:val="0"/>
              <w:adjustRightInd w:val="0"/>
              <w:spacing w:after="0" w:line="240" w:lineRule="auto"/>
              <w:jc w:val="both"/>
              <w:rPr>
                <w:rFonts w:ascii="Times New Roman" w:hAnsi="Times New Roman" w:cs="Times New Roman"/>
                <w:sz w:val="20"/>
                <w:szCs w:val="20"/>
              </w:rPr>
            </w:pPr>
            <w:r w:rsidRPr="00046A26">
              <w:rPr>
                <w:rFonts w:ascii="Times New Roman" w:hAnsi="Times New Roman" w:cs="Times New Roman"/>
                <w:sz w:val="20"/>
                <w:szCs w:val="20"/>
              </w:rPr>
              <w:t xml:space="preserve">Нормируется по границе объединенной СЗЗ </w:t>
            </w:r>
          </w:p>
          <w:p w:rsidR="00617479" w:rsidRPr="00046A26" w:rsidRDefault="00617479" w:rsidP="00617479">
            <w:pPr>
              <w:autoSpaceDE w:val="0"/>
              <w:autoSpaceDN w:val="0"/>
              <w:adjustRightInd w:val="0"/>
              <w:spacing w:after="0" w:line="240" w:lineRule="auto"/>
              <w:jc w:val="both"/>
              <w:rPr>
                <w:rFonts w:ascii="Times New Roman" w:hAnsi="Times New Roman" w:cs="Times New Roman"/>
                <w:sz w:val="20"/>
                <w:szCs w:val="20"/>
              </w:rPr>
            </w:pPr>
            <w:r w:rsidRPr="00046A26">
              <w:rPr>
                <w:rFonts w:ascii="Times New Roman" w:hAnsi="Times New Roman" w:cs="Times New Roman"/>
                <w:sz w:val="20"/>
                <w:szCs w:val="20"/>
              </w:rPr>
              <w:t xml:space="preserve">65 </w:t>
            </w:r>
          </w:p>
        </w:tc>
        <w:tc>
          <w:tcPr>
            <w:tcW w:w="1000" w:type="pct"/>
          </w:tcPr>
          <w:p w:rsidR="00617479" w:rsidRPr="00046A26" w:rsidRDefault="00617479" w:rsidP="00614B61">
            <w:pPr>
              <w:autoSpaceDE w:val="0"/>
              <w:autoSpaceDN w:val="0"/>
              <w:adjustRightInd w:val="0"/>
              <w:spacing w:after="0" w:line="240" w:lineRule="auto"/>
              <w:jc w:val="both"/>
              <w:rPr>
                <w:rFonts w:ascii="Times New Roman" w:hAnsi="Times New Roman" w:cs="Times New Roman"/>
                <w:sz w:val="20"/>
                <w:szCs w:val="20"/>
              </w:rPr>
            </w:pPr>
            <w:r w:rsidRPr="00046A26">
              <w:rPr>
                <w:rFonts w:ascii="Times New Roman" w:hAnsi="Times New Roman" w:cs="Times New Roman"/>
                <w:sz w:val="20"/>
                <w:szCs w:val="20"/>
              </w:rPr>
              <w:t>Нормируется по границе объединенной СЗЗ 1 ПДУ</w:t>
            </w:r>
          </w:p>
        </w:tc>
        <w:tc>
          <w:tcPr>
            <w:tcW w:w="1000" w:type="pct"/>
          </w:tcPr>
          <w:p w:rsidR="00617479" w:rsidRPr="00046A26" w:rsidRDefault="00617479" w:rsidP="00614B61">
            <w:pPr>
              <w:autoSpaceDE w:val="0"/>
              <w:autoSpaceDN w:val="0"/>
              <w:adjustRightInd w:val="0"/>
              <w:spacing w:after="0" w:line="240" w:lineRule="auto"/>
              <w:jc w:val="both"/>
              <w:rPr>
                <w:rFonts w:ascii="Times New Roman" w:hAnsi="Times New Roman" w:cs="Times New Roman"/>
                <w:sz w:val="20"/>
                <w:szCs w:val="20"/>
              </w:rPr>
            </w:pPr>
            <w:r w:rsidRPr="00046A26">
              <w:rPr>
                <w:rFonts w:ascii="Times New Roman" w:hAnsi="Times New Roman" w:cs="Times New Roman"/>
                <w:sz w:val="20"/>
                <w:szCs w:val="20"/>
              </w:rPr>
              <w:t xml:space="preserve">Нормируется по границе объединенной СЗЗ </w:t>
            </w:r>
          </w:p>
          <w:p w:rsidR="00617479" w:rsidRPr="00046A26" w:rsidRDefault="00617479" w:rsidP="00614B61">
            <w:pPr>
              <w:autoSpaceDE w:val="0"/>
              <w:autoSpaceDN w:val="0"/>
              <w:adjustRightInd w:val="0"/>
              <w:spacing w:after="0" w:line="240" w:lineRule="auto"/>
              <w:jc w:val="both"/>
              <w:rPr>
                <w:rFonts w:ascii="Times New Roman" w:hAnsi="Times New Roman" w:cs="Times New Roman"/>
                <w:sz w:val="20"/>
                <w:szCs w:val="20"/>
              </w:rPr>
            </w:pPr>
            <w:r w:rsidRPr="00046A26">
              <w:rPr>
                <w:rFonts w:ascii="Times New Roman" w:hAnsi="Times New Roman" w:cs="Times New Roman"/>
                <w:sz w:val="20"/>
                <w:szCs w:val="20"/>
              </w:rPr>
              <w:t>1 ПДУ</w:t>
            </w:r>
          </w:p>
        </w:tc>
        <w:tc>
          <w:tcPr>
            <w:tcW w:w="1000" w:type="pct"/>
          </w:tcPr>
          <w:p w:rsidR="00617479" w:rsidRPr="00046A26" w:rsidRDefault="00617479" w:rsidP="00614B61">
            <w:pPr>
              <w:autoSpaceDE w:val="0"/>
              <w:autoSpaceDN w:val="0"/>
              <w:adjustRightInd w:val="0"/>
              <w:spacing w:after="0" w:line="240" w:lineRule="auto"/>
              <w:jc w:val="both"/>
              <w:rPr>
                <w:rFonts w:ascii="Times New Roman" w:hAnsi="Times New Roman" w:cs="Times New Roman"/>
                <w:sz w:val="20"/>
                <w:szCs w:val="20"/>
              </w:rPr>
            </w:pPr>
            <w:r w:rsidRPr="00046A26">
              <w:rPr>
                <w:rFonts w:ascii="Times New Roman" w:hAnsi="Times New Roman" w:cs="Times New Roman"/>
                <w:sz w:val="20"/>
                <w:szCs w:val="20"/>
              </w:rPr>
              <w:t>«</w:t>
            </w:r>
          </w:p>
        </w:tc>
      </w:tr>
    </w:tbl>
    <w:p w:rsidR="00046A26" w:rsidRDefault="00046A26" w:rsidP="00A520D8">
      <w:pPr>
        <w:pStyle w:val="formattext"/>
        <w:spacing w:before="0" w:beforeAutospacing="0" w:after="0" w:afterAutospacing="0"/>
        <w:ind w:firstLine="480"/>
        <w:jc w:val="both"/>
        <w:textAlignment w:val="baseline"/>
        <w:rPr>
          <w:b/>
        </w:rPr>
      </w:pPr>
    </w:p>
    <w:p w:rsidR="00A520D8" w:rsidRDefault="00A520D8" w:rsidP="00A520D8">
      <w:pPr>
        <w:pStyle w:val="formattext"/>
        <w:spacing w:before="0" w:beforeAutospacing="0" w:after="0" w:afterAutospacing="0"/>
        <w:ind w:firstLine="480"/>
        <w:jc w:val="both"/>
        <w:textAlignment w:val="baseline"/>
        <w:rPr>
          <w:b/>
          <w:bCs/>
          <w:bdr w:val="none" w:sz="0" w:space="0" w:color="auto" w:frame="1"/>
        </w:rPr>
      </w:pPr>
      <w:r w:rsidRPr="00046A26">
        <w:rPr>
          <w:b/>
        </w:rPr>
        <w:t xml:space="preserve">Статья </w:t>
      </w:r>
      <w:r w:rsidR="00AB5F13" w:rsidRPr="00046A26">
        <w:rPr>
          <w:b/>
        </w:rPr>
        <w:t>3</w:t>
      </w:r>
      <w:r w:rsidR="002C108B" w:rsidRPr="00046A26">
        <w:rPr>
          <w:b/>
        </w:rPr>
        <w:t>7</w:t>
      </w:r>
      <w:r w:rsidRPr="00046A26">
        <w:rPr>
          <w:b/>
        </w:rPr>
        <w:t xml:space="preserve">. </w:t>
      </w:r>
      <w:r w:rsidR="00996EAA" w:rsidRPr="00046A26">
        <w:rPr>
          <w:b/>
          <w:bCs/>
          <w:bdr w:val="none" w:sz="0" w:space="0" w:color="auto" w:frame="1"/>
        </w:rPr>
        <w:t>Охрана памятников истории и культуры</w:t>
      </w:r>
    </w:p>
    <w:p w:rsidR="00046A26" w:rsidRPr="00046A26" w:rsidRDefault="00046A26" w:rsidP="00A520D8">
      <w:pPr>
        <w:pStyle w:val="formattext"/>
        <w:spacing w:before="0" w:beforeAutospacing="0" w:after="0" w:afterAutospacing="0"/>
        <w:ind w:firstLine="480"/>
        <w:jc w:val="both"/>
        <w:textAlignment w:val="baseline"/>
        <w:rPr>
          <w:b/>
          <w:bCs/>
          <w:bdr w:val="none" w:sz="0" w:space="0" w:color="auto" w:frame="1"/>
        </w:rPr>
      </w:pPr>
    </w:p>
    <w:p w:rsidR="00223302" w:rsidRPr="00046A26" w:rsidRDefault="00223302" w:rsidP="00A520D8">
      <w:pPr>
        <w:pStyle w:val="formattext"/>
        <w:spacing w:before="0" w:beforeAutospacing="0" w:after="0" w:afterAutospacing="0"/>
        <w:ind w:firstLine="480"/>
        <w:jc w:val="both"/>
        <w:textAlignment w:val="baseline"/>
      </w:pPr>
      <w:r w:rsidRPr="00046A26">
        <w:rPr>
          <w:bCs/>
          <w:bdr w:val="none" w:sz="0" w:space="0" w:color="auto" w:frame="1"/>
        </w:rPr>
        <w:t xml:space="preserve">1. </w:t>
      </w:r>
      <w:r w:rsidR="00996EAA" w:rsidRPr="00046A26">
        <w:t>При планировке и застройке сельских поселений следует соблюдать требования </w:t>
      </w:r>
      <w:hyperlink r:id="rId510" w:history="1">
        <w:r w:rsidRPr="00046A26">
          <w:rPr>
            <w:rStyle w:val="af1"/>
            <w:rFonts w:eastAsiaTheme="majorEastAsia"/>
            <w:color w:val="auto"/>
            <w:u w:val="none"/>
          </w:rPr>
          <w:t>Федеральн</w:t>
        </w:r>
        <w:r w:rsidR="00D42E69" w:rsidRPr="00046A26">
          <w:rPr>
            <w:rStyle w:val="af1"/>
            <w:rFonts w:eastAsiaTheme="majorEastAsia"/>
            <w:color w:val="auto"/>
            <w:u w:val="none"/>
          </w:rPr>
          <w:t>ого</w:t>
        </w:r>
        <w:r w:rsidRPr="00046A26">
          <w:rPr>
            <w:rStyle w:val="af1"/>
            <w:rFonts w:eastAsiaTheme="majorEastAsia"/>
            <w:color w:val="auto"/>
            <w:u w:val="none"/>
          </w:rPr>
          <w:t xml:space="preserve"> закон</w:t>
        </w:r>
        <w:r w:rsidR="00D42E69" w:rsidRPr="00046A26">
          <w:rPr>
            <w:rStyle w:val="af1"/>
            <w:rFonts w:eastAsiaTheme="majorEastAsia"/>
            <w:color w:val="auto"/>
            <w:u w:val="none"/>
          </w:rPr>
          <w:t>а</w:t>
        </w:r>
        <w:r w:rsidRPr="00046A26">
          <w:rPr>
            <w:rStyle w:val="af1"/>
            <w:rFonts w:eastAsiaTheme="majorEastAsia"/>
            <w:color w:val="auto"/>
            <w:u w:val="none"/>
          </w:rPr>
          <w:t xml:space="preserve"> от 25 июня 2002 г. N 73-ФЗ </w:t>
        </w:r>
        <w:r w:rsidR="00D42E69" w:rsidRPr="00046A26">
          <w:rPr>
            <w:rStyle w:val="af1"/>
            <w:rFonts w:eastAsiaTheme="majorEastAsia"/>
            <w:color w:val="auto"/>
            <w:u w:val="none"/>
          </w:rPr>
          <w:t>«</w:t>
        </w:r>
        <w:r w:rsidRPr="00046A26">
          <w:rPr>
            <w:rStyle w:val="af1"/>
            <w:rFonts w:eastAsiaTheme="majorEastAsia"/>
            <w:color w:val="auto"/>
            <w:u w:val="none"/>
          </w:rPr>
          <w:t>Об объектах культурного наследия (памятниках истории и культуры) народов Российской Федерации</w:t>
        </w:r>
        <w:r w:rsidR="00D42E69" w:rsidRPr="00046A26">
          <w:rPr>
            <w:rStyle w:val="af1"/>
            <w:rFonts w:eastAsiaTheme="majorEastAsia"/>
            <w:color w:val="auto"/>
            <w:u w:val="none"/>
          </w:rPr>
          <w:t>»</w:t>
        </w:r>
      </w:hyperlink>
      <w:r w:rsidR="007566DB" w:rsidRPr="00046A26">
        <w:t xml:space="preserve"> </w:t>
      </w:r>
      <w:r w:rsidR="00996EAA" w:rsidRPr="00046A26">
        <w:t>по охране объектов культурного наследия (памятников истории и культуры), предусматривать решения, обеспечивающие их сохранение, использование их градостроительного потенциала. К объектам культурного наследия относятся: памятники архитектуры с их территориями, объекты археологического наследия, ансамбли, в том числе фрагменты планировок и застроек исторических поселений, произведения ландшафтной и садово-парковой архитектуры, достопримечательные места.</w:t>
      </w:r>
    </w:p>
    <w:p w:rsidR="00223302" w:rsidRPr="00046A26" w:rsidRDefault="00223302" w:rsidP="00A520D8">
      <w:pPr>
        <w:pStyle w:val="formattext"/>
        <w:spacing w:before="0" w:beforeAutospacing="0" w:after="0" w:afterAutospacing="0"/>
        <w:ind w:firstLine="480"/>
        <w:jc w:val="both"/>
        <w:textAlignment w:val="baseline"/>
      </w:pPr>
      <w:r w:rsidRPr="00046A26">
        <w:t xml:space="preserve">2. </w:t>
      </w:r>
      <w:r w:rsidR="00996EAA" w:rsidRPr="00046A26">
        <w:t>В градостроительной документации необходимо учитывать закрепленные границы и режим зоны охраны объектов культурного наследия (охранные зоны, зоны регулирования застройки, зоны охраняемого природного ландшафта), границы которых определяются на основе историко-культурных исследований, оформленных в виде историко-культурного опорного плана. Границы зон охраны и режимы использования их территорий после положительного заключения государственной историко-культурной экспертизы утверждаются в соответствии с действующим законодательством.</w:t>
      </w:r>
    </w:p>
    <w:p w:rsidR="00223302" w:rsidRPr="00046A26" w:rsidRDefault="00223302" w:rsidP="00A520D8">
      <w:pPr>
        <w:pStyle w:val="formattext"/>
        <w:spacing w:before="0" w:beforeAutospacing="0" w:after="0" w:afterAutospacing="0"/>
        <w:ind w:firstLine="480"/>
        <w:jc w:val="both"/>
        <w:textAlignment w:val="baseline"/>
      </w:pPr>
      <w:r w:rsidRPr="00046A26">
        <w:t>3.</w:t>
      </w:r>
      <w:r w:rsidR="00996EAA" w:rsidRPr="00046A26">
        <w:t xml:space="preserve"> Утвержденные границы и режимы зон охраны объектов культурного наследия должны обязательно учитываться и отображаться в документах территориального планирования, правилах землепользования и застройки, документации по планировке территории.</w:t>
      </w:r>
    </w:p>
    <w:p w:rsidR="00223302" w:rsidRPr="008A038D" w:rsidRDefault="00223302" w:rsidP="00A520D8">
      <w:pPr>
        <w:pStyle w:val="formattext"/>
        <w:spacing w:before="0" w:beforeAutospacing="0" w:after="0" w:afterAutospacing="0"/>
        <w:ind w:firstLine="480"/>
        <w:jc w:val="both"/>
        <w:textAlignment w:val="baseline"/>
      </w:pPr>
      <w:r w:rsidRPr="00046A26">
        <w:t xml:space="preserve">5. </w:t>
      </w:r>
      <w:r w:rsidR="00996EAA" w:rsidRPr="00046A26">
        <w:t>При планировке и застройке городских и сельских поселений запрещается предусматривать снос, перемещения и другие изменения состояния объектов культурного наследия. Предложения по изменению состояния памятников</w:t>
      </w:r>
      <w:r w:rsidR="00996EAA" w:rsidRPr="008A038D">
        <w:t xml:space="preserve"> следует представлять в соответствии с действующим законодательством.</w:t>
      </w:r>
    </w:p>
    <w:p w:rsidR="00D42E69" w:rsidRPr="008A038D" w:rsidRDefault="00223302" w:rsidP="00A520D8">
      <w:pPr>
        <w:pStyle w:val="formattext"/>
        <w:spacing w:before="0" w:beforeAutospacing="0" w:after="0" w:afterAutospacing="0"/>
        <w:ind w:firstLine="480"/>
        <w:jc w:val="both"/>
        <w:textAlignment w:val="baseline"/>
      </w:pPr>
      <w:r w:rsidRPr="008A038D">
        <w:t xml:space="preserve">6. </w:t>
      </w:r>
      <w:r w:rsidR="00996EAA" w:rsidRPr="008A038D">
        <w:t>В комплексных проектах реконструкции необходимо предусматривать мероприятия по сохранению ценной исторической и природной среды. Не допускаются изменения или искажения условий восприятия ландшафта поселений и городских округов, ценных панорам, а также отдельных объектов культурного наследия и природных ландшафтов. В сложных условиях доступности памятников по возможности необходимо устраивать обзорные точки для МГН.</w:t>
      </w:r>
    </w:p>
    <w:p w:rsidR="00D42E69" w:rsidRPr="008A038D" w:rsidRDefault="00996EAA" w:rsidP="00A520D8">
      <w:pPr>
        <w:pStyle w:val="formattext"/>
        <w:spacing w:before="0" w:beforeAutospacing="0" w:after="0" w:afterAutospacing="0"/>
        <w:ind w:firstLine="480"/>
        <w:jc w:val="both"/>
        <w:textAlignment w:val="baseline"/>
      </w:pPr>
      <w:r w:rsidRPr="008A038D">
        <w:t>Требования режимов охраны и использования, установленные положениями о каждом конкретном заповеднике (заповедной территории), должны распространяться на ансамбли и комплексы памятников истории и культуры, исторические центры, кварталы, площади, улицы, памятные места, природные и искусственные ландшафты, памятники садово-паркового искусства, представляющие особую историческую, археологическую и архитектурную ценность и объявленные в установленном порядке государственными историко-архитектурными заповедниками или историко-культурными заповедными территориями (местами).</w:t>
      </w:r>
    </w:p>
    <w:p w:rsidR="00996EAA" w:rsidRPr="008A038D" w:rsidRDefault="00D42E69" w:rsidP="00A520D8">
      <w:pPr>
        <w:pStyle w:val="formattext"/>
        <w:spacing w:before="0" w:beforeAutospacing="0" w:after="0" w:afterAutospacing="0"/>
        <w:ind w:firstLine="480"/>
        <w:jc w:val="both"/>
        <w:textAlignment w:val="baseline"/>
      </w:pPr>
      <w:r w:rsidRPr="008A038D">
        <w:t>7.</w:t>
      </w:r>
      <w:r w:rsidR="00996EAA" w:rsidRPr="008A038D">
        <w:t xml:space="preserve"> При комплексной реконструкции сложившейся застройки необходимо уточнять требования настоящего раздела в задании на проектирование. При этом необходимо обеспечивать улучшение санитарно-гигиенических и экологических условий проживания населения, обеспечение доступности для МГН, а также снижение пожарной опасности застройки.</w:t>
      </w:r>
    </w:p>
    <w:p w:rsidR="00D42E69" w:rsidRPr="008A038D" w:rsidRDefault="00996EAA" w:rsidP="00A520D8">
      <w:pPr>
        <w:pStyle w:val="formattext"/>
        <w:spacing w:before="0" w:beforeAutospacing="0" w:after="0" w:afterAutospacing="0"/>
        <w:ind w:firstLine="480"/>
        <w:jc w:val="both"/>
        <w:textAlignment w:val="baseline"/>
      </w:pPr>
      <w:r w:rsidRPr="008A038D">
        <w:t>В исторических зонах надстройка мансардных этажей предусматривается при соблюдении общего стилевого единства исторической среды, сохранении исторически сложившегося визуально-ландшафтного восприятия памятников истории и культуры.</w:t>
      </w:r>
    </w:p>
    <w:p w:rsidR="00996EAA" w:rsidRPr="00A520D8" w:rsidRDefault="00D42E69" w:rsidP="00A520D8">
      <w:pPr>
        <w:pStyle w:val="formattext"/>
        <w:spacing w:before="0" w:beforeAutospacing="0" w:after="0" w:afterAutospacing="0"/>
        <w:ind w:firstLine="480"/>
        <w:jc w:val="both"/>
        <w:textAlignment w:val="baseline"/>
        <w:rPr>
          <w:sz w:val="28"/>
          <w:szCs w:val="28"/>
        </w:rPr>
      </w:pPr>
      <w:r w:rsidRPr="008A038D">
        <w:t xml:space="preserve">8. </w:t>
      </w:r>
      <w:r w:rsidR="00996EAA" w:rsidRPr="008A038D">
        <w:t>Расстояния от памятников истории и культуры до транспортных и инженерных коммуникаций следует принимать</w:t>
      </w:r>
      <w:r w:rsidR="008A038D">
        <w:t xml:space="preserve"> </w:t>
      </w:r>
      <w:r w:rsidR="00996EAA" w:rsidRPr="008A038D">
        <w:t>не менее:</w:t>
      </w:r>
      <w:r w:rsidR="00996EAA" w:rsidRPr="00A520D8">
        <w:rPr>
          <w:sz w:val="28"/>
          <w:szCs w:val="28"/>
        </w:rPr>
        <w:br/>
      </w:r>
    </w:p>
    <w:p w:rsidR="00996EAA" w:rsidRPr="008A038D" w:rsidRDefault="00996EAA" w:rsidP="00A520D8">
      <w:pPr>
        <w:pStyle w:val="formattext"/>
        <w:spacing w:before="0" w:beforeAutospacing="0" w:after="0" w:afterAutospacing="0"/>
        <w:ind w:firstLine="480"/>
        <w:jc w:val="both"/>
        <w:textAlignment w:val="baseline"/>
      </w:pPr>
      <w:r w:rsidRPr="008A038D">
        <w:t>- до проезжих частей магистралей скоростного и непрерывного движения:</w:t>
      </w:r>
    </w:p>
    <w:tbl>
      <w:tblPr>
        <w:tblW w:w="0" w:type="auto"/>
        <w:tblInd w:w="69" w:type="dxa"/>
        <w:tblCellMar>
          <w:left w:w="0" w:type="dxa"/>
          <w:right w:w="0" w:type="dxa"/>
        </w:tblCellMar>
        <w:tblLook w:val="04A0" w:firstRow="1" w:lastRow="0" w:firstColumn="1" w:lastColumn="0" w:noHBand="0" w:noVBand="1"/>
      </w:tblPr>
      <w:tblGrid>
        <w:gridCol w:w="8420"/>
        <w:gridCol w:w="1150"/>
      </w:tblGrid>
      <w:tr w:rsidR="00A520D8" w:rsidRPr="008A038D" w:rsidTr="00A65078">
        <w:tc>
          <w:tcPr>
            <w:tcW w:w="8492" w:type="dxa"/>
            <w:shd w:val="clear" w:color="auto" w:fill="auto"/>
            <w:tcMar>
              <w:top w:w="0" w:type="dxa"/>
              <w:left w:w="74" w:type="dxa"/>
              <w:bottom w:w="0" w:type="dxa"/>
              <w:right w:w="74" w:type="dxa"/>
            </w:tcMar>
            <w:hideMark/>
          </w:tcPr>
          <w:p w:rsidR="00996EAA" w:rsidRPr="008A038D" w:rsidRDefault="00996EAA" w:rsidP="00A65078">
            <w:pPr>
              <w:pStyle w:val="formattext"/>
              <w:spacing w:before="0" w:beforeAutospacing="0" w:after="0" w:afterAutospacing="0"/>
              <w:ind w:firstLine="480"/>
              <w:jc w:val="both"/>
              <w:textAlignment w:val="baseline"/>
            </w:pPr>
            <w:r w:rsidRPr="008A038D">
              <w:t>-в условиях сложного рельефа</w:t>
            </w:r>
            <w:r w:rsidR="00D42E69" w:rsidRPr="008A038D">
              <w:t xml:space="preserve"> -</w:t>
            </w:r>
          </w:p>
        </w:tc>
        <w:tc>
          <w:tcPr>
            <w:tcW w:w="1157" w:type="dxa"/>
            <w:shd w:val="clear" w:color="auto" w:fill="auto"/>
            <w:tcMar>
              <w:top w:w="0" w:type="dxa"/>
              <w:left w:w="74" w:type="dxa"/>
              <w:bottom w:w="0" w:type="dxa"/>
              <w:right w:w="74" w:type="dxa"/>
            </w:tcMar>
            <w:hideMark/>
          </w:tcPr>
          <w:p w:rsidR="00996EAA" w:rsidRPr="008A038D" w:rsidRDefault="00996EAA" w:rsidP="00A520D8">
            <w:pPr>
              <w:pStyle w:val="formattext"/>
              <w:spacing w:before="0" w:beforeAutospacing="0" w:after="0" w:afterAutospacing="0"/>
              <w:jc w:val="both"/>
              <w:textAlignment w:val="baseline"/>
            </w:pPr>
            <w:r w:rsidRPr="008A038D">
              <w:t>100</w:t>
            </w:r>
            <w:r w:rsidR="00D42E69" w:rsidRPr="008A038D">
              <w:t xml:space="preserve"> м</w:t>
            </w:r>
            <w:r w:rsidRPr="008A038D">
              <w:t>;</w:t>
            </w:r>
          </w:p>
        </w:tc>
      </w:tr>
      <w:tr w:rsidR="00A520D8" w:rsidRPr="008A038D" w:rsidTr="00A65078">
        <w:tc>
          <w:tcPr>
            <w:tcW w:w="8492" w:type="dxa"/>
            <w:shd w:val="clear" w:color="auto" w:fill="auto"/>
            <w:tcMar>
              <w:top w:w="0" w:type="dxa"/>
              <w:left w:w="74" w:type="dxa"/>
              <w:bottom w:w="0" w:type="dxa"/>
              <w:right w:w="74" w:type="dxa"/>
            </w:tcMar>
            <w:hideMark/>
          </w:tcPr>
          <w:p w:rsidR="00996EAA" w:rsidRPr="008A038D" w:rsidRDefault="00996EAA" w:rsidP="00A65078">
            <w:pPr>
              <w:pStyle w:val="formattext"/>
              <w:spacing w:before="0" w:beforeAutospacing="0" w:after="0" w:afterAutospacing="0"/>
              <w:ind w:firstLine="480"/>
              <w:jc w:val="both"/>
              <w:textAlignment w:val="baseline"/>
            </w:pPr>
            <w:r w:rsidRPr="008A038D">
              <w:t>-на плоском рельеф</w:t>
            </w:r>
            <w:r w:rsidR="00D42E69" w:rsidRPr="008A038D">
              <w:t>е -</w:t>
            </w:r>
          </w:p>
        </w:tc>
        <w:tc>
          <w:tcPr>
            <w:tcW w:w="1157" w:type="dxa"/>
            <w:shd w:val="clear" w:color="auto" w:fill="auto"/>
            <w:tcMar>
              <w:top w:w="0" w:type="dxa"/>
              <w:left w:w="74" w:type="dxa"/>
              <w:bottom w:w="0" w:type="dxa"/>
              <w:right w:w="74" w:type="dxa"/>
            </w:tcMar>
            <w:hideMark/>
          </w:tcPr>
          <w:p w:rsidR="00996EAA" w:rsidRPr="008A038D" w:rsidRDefault="00996EAA" w:rsidP="00A520D8">
            <w:pPr>
              <w:pStyle w:val="formattext"/>
              <w:spacing w:before="0" w:beforeAutospacing="0" w:after="0" w:afterAutospacing="0"/>
              <w:jc w:val="both"/>
              <w:textAlignment w:val="baseline"/>
            </w:pPr>
            <w:r w:rsidRPr="008A038D">
              <w:t>50</w:t>
            </w:r>
            <w:r w:rsidR="00D42E69" w:rsidRPr="008A038D">
              <w:t xml:space="preserve"> м</w:t>
            </w:r>
            <w:r w:rsidRPr="008A038D">
              <w:t>;</w:t>
            </w:r>
          </w:p>
        </w:tc>
      </w:tr>
      <w:tr w:rsidR="00A520D8" w:rsidRPr="008A038D" w:rsidTr="00A65078">
        <w:tc>
          <w:tcPr>
            <w:tcW w:w="8492" w:type="dxa"/>
            <w:shd w:val="clear" w:color="auto" w:fill="auto"/>
            <w:tcMar>
              <w:top w:w="0" w:type="dxa"/>
              <w:left w:w="74" w:type="dxa"/>
              <w:bottom w:w="0" w:type="dxa"/>
              <w:right w:w="74" w:type="dxa"/>
            </w:tcMar>
            <w:hideMark/>
          </w:tcPr>
          <w:p w:rsidR="00996EAA" w:rsidRPr="008A038D" w:rsidRDefault="00996EAA" w:rsidP="00A520D8">
            <w:pPr>
              <w:pStyle w:val="formattext"/>
              <w:spacing w:before="0" w:beforeAutospacing="0" w:after="0" w:afterAutospacing="0"/>
              <w:ind w:firstLine="480"/>
              <w:jc w:val="both"/>
              <w:textAlignment w:val="baseline"/>
            </w:pPr>
            <w:r w:rsidRPr="008A038D">
              <w:t>- до ЛКС ТМК</w:t>
            </w:r>
          </w:p>
        </w:tc>
        <w:tc>
          <w:tcPr>
            <w:tcW w:w="1157" w:type="dxa"/>
            <w:shd w:val="clear" w:color="auto" w:fill="auto"/>
            <w:tcMar>
              <w:top w:w="0" w:type="dxa"/>
              <w:left w:w="74" w:type="dxa"/>
              <w:bottom w:w="0" w:type="dxa"/>
              <w:right w:w="74" w:type="dxa"/>
            </w:tcMar>
            <w:hideMark/>
          </w:tcPr>
          <w:p w:rsidR="00996EAA" w:rsidRPr="008A038D" w:rsidRDefault="00996EAA" w:rsidP="00A520D8">
            <w:pPr>
              <w:pStyle w:val="formattext"/>
              <w:spacing w:before="0" w:beforeAutospacing="0" w:after="0" w:afterAutospacing="0"/>
              <w:jc w:val="both"/>
              <w:textAlignment w:val="baseline"/>
            </w:pPr>
            <w:r w:rsidRPr="008A038D">
              <w:t>1,5</w:t>
            </w:r>
            <w:r w:rsidR="00D42E69" w:rsidRPr="008A038D">
              <w:t xml:space="preserve"> м</w:t>
            </w:r>
            <w:r w:rsidRPr="008A038D">
              <w:t>;</w:t>
            </w:r>
          </w:p>
        </w:tc>
      </w:tr>
      <w:tr w:rsidR="00A520D8" w:rsidRPr="008A038D" w:rsidTr="00A65078">
        <w:tc>
          <w:tcPr>
            <w:tcW w:w="8492" w:type="dxa"/>
            <w:shd w:val="clear" w:color="auto" w:fill="auto"/>
            <w:tcMar>
              <w:top w:w="0" w:type="dxa"/>
              <w:left w:w="74" w:type="dxa"/>
              <w:bottom w:w="0" w:type="dxa"/>
              <w:right w:w="74" w:type="dxa"/>
            </w:tcMar>
            <w:hideMark/>
          </w:tcPr>
          <w:p w:rsidR="00D42E69" w:rsidRPr="008A038D" w:rsidRDefault="00996EAA" w:rsidP="00A520D8">
            <w:pPr>
              <w:pStyle w:val="formattext"/>
              <w:spacing w:before="0" w:beforeAutospacing="0" w:after="0" w:afterAutospacing="0"/>
              <w:ind w:firstLine="480"/>
              <w:jc w:val="both"/>
              <w:textAlignment w:val="baseline"/>
            </w:pPr>
            <w:r w:rsidRPr="008A038D">
              <w:t>- до сетей водопровода, канализации и теплоснабжения</w:t>
            </w:r>
          </w:p>
          <w:p w:rsidR="00996EAA" w:rsidRPr="008A038D" w:rsidRDefault="00996EAA" w:rsidP="00A65078">
            <w:pPr>
              <w:pStyle w:val="formattext"/>
              <w:spacing w:before="0" w:beforeAutospacing="0" w:after="0" w:afterAutospacing="0"/>
              <w:ind w:firstLine="480"/>
              <w:jc w:val="both"/>
              <w:textAlignment w:val="baseline"/>
            </w:pPr>
            <w:r w:rsidRPr="008A038D">
              <w:t xml:space="preserve"> (</w:t>
            </w:r>
            <w:proofErr w:type="spellStart"/>
            <w:r w:rsidRPr="008A038D">
              <w:t>кромеразводящих</w:t>
            </w:r>
            <w:proofErr w:type="spellEnd"/>
            <w:r w:rsidRPr="008A038D">
              <w:t>)</w:t>
            </w:r>
            <w:r w:rsidR="00D42E69" w:rsidRPr="008A038D">
              <w:t xml:space="preserve"> -</w:t>
            </w:r>
          </w:p>
        </w:tc>
        <w:tc>
          <w:tcPr>
            <w:tcW w:w="1157" w:type="dxa"/>
            <w:shd w:val="clear" w:color="auto" w:fill="auto"/>
            <w:tcMar>
              <w:top w:w="0" w:type="dxa"/>
              <w:left w:w="74" w:type="dxa"/>
              <w:bottom w:w="0" w:type="dxa"/>
              <w:right w:w="74" w:type="dxa"/>
            </w:tcMar>
            <w:hideMark/>
          </w:tcPr>
          <w:p w:rsidR="00996EAA" w:rsidRPr="008A038D" w:rsidRDefault="00996EAA" w:rsidP="00A520D8">
            <w:pPr>
              <w:pStyle w:val="formattext"/>
              <w:spacing w:before="0" w:beforeAutospacing="0" w:after="0" w:afterAutospacing="0"/>
              <w:jc w:val="both"/>
              <w:textAlignment w:val="baseline"/>
            </w:pPr>
            <w:r w:rsidRPr="008A038D">
              <w:t>15</w:t>
            </w:r>
            <w:r w:rsidR="00D42E69" w:rsidRPr="008A038D">
              <w:t xml:space="preserve"> м</w:t>
            </w:r>
            <w:r w:rsidRPr="008A038D">
              <w:t>;</w:t>
            </w:r>
          </w:p>
        </w:tc>
      </w:tr>
      <w:tr w:rsidR="00A520D8" w:rsidRPr="008A038D" w:rsidTr="00A65078">
        <w:tc>
          <w:tcPr>
            <w:tcW w:w="8492" w:type="dxa"/>
            <w:shd w:val="clear" w:color="auto" w:fill="auto"/>
            <w:tcMar>
              <w:top w:w="0" w:type="dxa"/>
              <w:left w:w="74" w:type="dxa"/>
              <w:bottom w:w="0" w:type="dxa"/>
              <w:right w:w="74" w:type="dxa"/>
            </w:tcMar>
            <w:hideMark/>
          </w:tcPr>
          <w:p w:rsidR="00996EAA" w:rsidRPr="008A038D" w:rsidRDefault="00996EAA" w:rsidP="00A65078">
            <w:pPr>
              <w:pStyle w:val="formattext"/>
              <w:spacing w:before="0" w:beforeAutospacing="0" w:after="0" w:afterAutospacing="0"/>
              <w:ind w:firstLine="480"/>
              <w:jc w:val="both"/>
              <w:textAlignment w:val="baseline"/>
            </w:pPr>
            <w:r w:rsidRPr="008A038D">
              <w:t>- до других подземных инженерных сетей</w:t>
            </w:r>
            <w:r w:rsidR="00D42E69" w:rsidRPr="008A038D">
              <w:t xml:space="preserve"> -</w:t>
            </w:r>
          </w:p>
        </w:tc>
        <w:tc>
          <w:tcPr>
            <w:tcW w:w="1157" w:type="dxa"/>
            <w:shd w:val="clear" w:color="auto" w:fill="auto"/>
            <w:tcMar>
              <w:top w:w="0" w:type="dxa"/>
              <w:left w:w="74" w:type="dxa"/>
              <w:bottom w:w="0" w:type="dxa"/>
              <w:right w:w="74" w:type="dxa"/>
            </w:tcMar>
            <w:hideMark/>
          </w:tcPr>
          <w:p w:rsidR="00996EAA" w:rsidRPr="008A038D" w:rsidRDefault="00996EAA" w:rsidP="00A520D8">
            <w:pPr>
              <w:pStyle w:val="formattext"/>
              <w:spacing w:before="0" w:beforeAutospacing="0" w:after="0" w:afterAutospacing="0"/>
              <w:jc w:val="both"/>
              <w:textAlignment w:val="baseline"/>
            </w:pPr>
            <w:r w:rsidRPr="008A038D">
              <w:t>5</w:t>
            </w:r>
            <w:r w:rsidR="00D42E69" w:rsidRPr="008A038D">
              <w:t xml:space="preserve"> м</w:t>
            </w:r>
            <w:r w:rsidRPr="008A038D">
              <w:t>.</w:t>
            </w:r>
          </w:p>
        </w:tc>
      </w:tr>
    </w:tbl>
    <w:p w:rsidR="00D42E69" w:rsidRPr="008A038D" w:rsidRDefault="00996EAA" w:rsidP="00A520D8">
      <w:pPr>
        <w:pStyle w:val="formattext"/>
        <w:spacing w:before="0" w:beforeAutospacing="0" w:after="0" w:afterAutospacing="0"/>
        <w:ind w:firstLine="480"/>
        <w:jc w:val="both"/>
        <w:textAlignment w:val="baseline"/>
      </w:pPr>
      <w:r w:rsidRPr="008A038D">
        <w:t>В сложных градостроительных условиях указанные расстояния до инженерных сетей следует принимать не менее 1 м. При этом необходимо обеспечивать проведение технических мероприятий, направленных на повышение надежности сетей инженерно-технического обеспечения (с учетом примечаний к таблице 12.5), при соблюдении требований </w:t>
      </w:r>
      <w:hyperlink r:id="rId511" w:history="1">
        <w:r w:rsidRPr="008A038D">
          <w:rPr>
            <w:rStyle w:val="af1"/>
            <w:rFonts w:eastAsiaTheme="majorEastAsia"/>
            <w:color w:val="auto"/>
            <w:u w:val="none"/>
          </w:rPr>
          <w:t>ГОСТ 27751</w:t>
        </w:r>
      </w:hyperlink>
      <w:r w:rsidRPr="008A038D">
        <w:t>, </w:t>
      </w:r>
      <w:hyperlink r:id="rId512" w:anchor="7D20K3" w:history="1">
        <w:r w:rsidRPr="008A038D">
          <w:rPr>
            <w:rStyle w:val="af1"/>
            <w:rFonts w:eastAsiaTheme="majorEastAsia"/>
            <w:color w:val="auto"/>
            <w:u w:val="none"/>
          </w:rPr>
          <w:t>СП 20.13330</w:t>
        </w:r>
      </w:hyperlink>
      <w:r w:rsidR="00D42E69" w:rsidRPr="008A038D">
        <w:rPr>
          <w:rStyle w:val="af1"/>
          <w:rFonts w:eastAsiaTheme="majorEastAsia"/>
          <w:color w:val="auto"/>
          <w:u w:val="none"/>
        </w:rPr>
        <w:t>.2016</w:t>
      </w:r>
      <w:r w:rsidRPr="008A038D">
        <w:t>, </w:t>
      </w:r>
      <w:hyperlink r:id="rId513" w:anchor="7D20K3" w:history="1">
        <w:r w:rsidRPr="008A038D">
          <w:rPr>
            <w:rStyle w:val="af1"/>
            <w:rFonts w:eastAsiaTheme="majorEastAsia"/>
            <w:color w:val="auto"/>
            <w:u w:val="none"/>
          </w:rPr>
          <w:t>СП 22.13330</w:t>
        </w:r>
      </w:hyperlink>
      <w:r w:rsidR="00D42E69" w:rsidRPr="008A038D">
        <w:rPr>
          <w:rStyle w:val="af1"/>
          <w:rFonts w:eastAsiaTheme="majorEastAsia"/>
          <w:color w:val="auto"/>
          <w:u w:val="none"/>
        </w:rPr>
        <w:t>.2016</w:t>
      </w:r>
      <w:r w:rsidRPr="008A038D">
        <w:t>, </w:t>
      </w:r>
      <w:hyperlink r:id="rId514" w:anchor="7D20K3" w:history="1">
        <w:r w:rsidRPr="008A038D">
          <w:rPr>
            <w:rStyle w:val="af1"/>
            <w:rFonts w:eastAsiaTheme="majorEastAsia"/>
            <w:color w:val="auto"/>
            <w:u w:val="none"/>
          </w:rPr>
          <w:t>СП 28.13330</w:t>
        </w:r>
      </w:hyperlink>
      <w:r w:rsidR="000D70C0" w:rsidRPr="008A038D">
        <w:rPr>
          <w:rStyle w:val="af1"/>
          <w:rFonts w:eastAsiaTheme="majorEastAsia"/>
          <w:color w:val="auto"/>
          <w:u w:val="none"/>
        </w:rPr>
        <w:t>.2017</w:t>
      </w:r>
      <w:r w:rsidRPr="008A038D">
        <w:t>, </w:t>
      </w:r>
      <w:hyperlink r:id="rId515" w:anchor="7D20K3" w:history="1">
        <w:r w:rsidRPr="008A038D">
          <w:rPr>
            <w:rStyle w:val="af1"/>
            <w:rFonts w:eastAsiaTheme="majorEastAsia"/>
            <w:color w:val="auto"/>
            <w:u w:val="none"/>
          </w:rPr>
          <w:t>СП 45.13330</w:t>
        </w:r>
      </w:hyperlink>
      <w:r w:rsidRPr="008A038D">
        <w:t>.</w:t>
      </w:r>
      <w:r w:rsidR="000D70C0" w:rsidRPr="008A038D">
        <w:t>2017.</w:t>
      </w:r>
    </w:p>
    <w:p w:rsidR="00975B80" w:rsidRPr="008A038D" w:rsidRDefault="00D42E69" w:rsidP="00A520D8">
      <w:pPr>
        <w:pStyle w:val="formattext"/>
        <w:spacing w:before="0" w:beforeAutospacing="0" w:after="0" w:afterAutospacing="0"/>
        <w:ind w:firstLine="480"/>
        <w:jc w:val="both"/>
        <w:textAlignment w:val="baseline"/>
      </w:pPr>
      <w:r w:rsidRPr="008A038D">
        <w:t xml:space="preserve">9. </w:t>
      </w:r>
      <w:r w:rsidR="00996EAA" w:rsidRPr="008A038D">
        <w:t>При разработке научно-проектной документации на выполнение работ по сохранению произведений ландшафтной архитектуры и садово-паркового искусства необходимо руководствоваться федеральными законами и иными нормативными правов</w:t>
      </w:r>
      <w:r w:rsidR="00975B80" w:rsidRPr="008A038D">
        <w:t xml:space="preserve">ыми актами Российской Федерации, постановлением </w:t>
      </w:r>
      <w:r w:rsidR="00975B80" w:rsidRPr="008A038D">
        <w:rPr>
          <w:rFonts w:eastAsiaTheme="majorEastAsia"/>
        </w:rPr>
        <w:t>Правительства РФ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статьёй 106</w:t>
      </w:r>
      <w:r w:rsidR="00975B80" w:rsidRPr="008A038D">
        <w:t>Земельного кодекса РФ,</w:t>
      </w:r>
      <w:r w:rsidR="00996EAA" w:rsidRPr="008A038D">
        <w:t xml:space="preserve"> законами и иными нормативными актами </w:t>
      </w:r>
      <w:r w:rsidR="000D70C0" w:rsidRPr="008A038D">
        <w:t>Республики Башкортостан</w:t>
      </w:r>
      <w:r w:rsidR="00996EAA" w:rsidRPr="008A038D">
        <w:t>, муниципальными правовыми актами, принятыми в установленном порядке техническими регламентами и национальными стандартами.</w:t>
      </w:r>
    </w:p>
    <w:p w:rsidR="00975B80" w:rsidRPr="008A038D" w:rsidRDefault="00975B80" w:rsidP="00A520D8">
      <w:pPr>
        <w:pStyle w:val="formattext"/>
        <w:spacing w:before="0" w:beforeAutospacing="0" w:after="0" w:afterAutospacing="0"/>
        <w:ind w:firstLine="480"/>
        <w:jc w:val="both"/>
        <w:textAlignment w:val="baseline"/>
      </w:pPr>
      <w:r w:rsidRPr="008A038D">
        <w:t xml:space="preserve">10. </w:t>
      </w:r>
      <w:r w:rsidR="00996EAA" w:rsidRPr="008A038D">
        <w:t>Состав и порядок разработки научно-проектной документации на выполнение работ по консервации, ремонту, реставрации, приспособлению к современному использованию произведений ландшафтной архитектуры и садово-паркового искусства определен </w:t>
      </w:r>
      <w:hyperlink r:id="rId516" w:anchor="7D20K3" w:history="1">
        <w:r w:rsidR="00996EAA" w:rsidRPr="008A038D">
          <w:rPr>
            <w:rStyle w:val="af1"/>
            <w:rFonts w:eastAsiaTheme="majorEastAsia"/>
            <w:color w:val="auto"/>
            <w:u w:val="none"/>
          </w:rPr>
          <w:t>ГОСТ Р 55935</w:t>
        </w:r>
      </w:hyperlink>
      <w:r w:rsidR="00996EAA" w:rsidRPr="008A038D">
        <w:t>, на выполнение археологических изысканий - </w:t>
      </w:r>
      <w:hyperlink r:id="rId517" w:anchor="7D20K3" w:history="1">
        <w:r w:rsidR="00996EAA" w:rsidRPr="008A038D">
          <w:rPr>
            <w:rStyle w:val="af1"/>
            <w:rFonts w:eastAsiaTheme="majorEastAsia"/>
            <w:color w:val="auto"/>
            <w:u w:val="none"/>
          </w:rPr>
          <w:t>ГОСТ Р 55627</w:t>
        </w:r>
      </w:hyperlink>
      <w:r w:rsidR="00996EAA" w:rsidRPr="008A038D">
        <w:t>.</w:t>
      </w:r>
    </w:p>
    <w:p w:rsidR="000B4DFB" w:rsidRPr="008A038D" w:rsidRDefault="000B4DFB" w:rsidP="0066731B">
      <w:pPr>
        <w:autoSpaceDE w:val="0"/>
        <w:autoSpaceDN w:val="0"/>
        <w:adjustRightInd w:val="0"/>
        <w:spacing w:after="0" w:line="240" w:lineRule="auto"/>
        <w:ind w:firstLine="567"/>
        <w:jc w:val="both"/>
        <w:rPr>
          <w:rFonts w:ascii="Times New Roman" w:hAnsi="Times New Roman" w:cs="Times New Roman"/>
          <w:sz w:val="24"/>
          <w:szCs w:val="24"/>
        </w:rPr>
      </w:pPr>
    </w:p>
    <w:p w:rsidR="00513936" w:rsidRPr="008A038D" w:rsidRDefault="000B4DFB" w:rsidP="000B4DFB">
      <w:pPr>
        <w:autoSpaceDE w:val="0"/>
        <w:autoSpaceDN w:val="0"/>
        <w:adjustRightInd w:val="0"/>
        <w:spacing w:after="0" w:line="240" w:lineRule="auto"/>
        <w:ind w:firstLine="567"/>
        <w:jc w:val="both"/>
        <w:rPr>
          <w:rFonts w:ascii="Times New Roman" w:hAnsi="Times New Roman" w:cs="Times New Roman"/>
          <w:b/>
          <w:sz w:val="24"/>
          <w:szCs w:val="24"/>
        </w:rPr>
      </w:pPr>
      <w:r w:rsidRPr="008A038D">
        <w:rPr>
          <w:rFonts w:ascii="Times New Roman" w:hAnsi="Times New Roman" w:cs="Times New Roman"/>
          <w:b/>
          <w:sz w:val="24"/>
          <w:szCs w:val="24"/>
        </w:rPr>
        <w:t>Гл</w:t>
      </w:r>
      <w:r w:rsidR="00513936" w:rsidRPr="008A038D">
        <w:rPr>
          <w:rFonts w:ascii="Times New Roman" w:hAnsi="Times New Roman" w:cs="Times New Roman"/>
          <w:b/>
          <w:sz w:val="24"/>
          <w:szCs w:val="24"/>
        </w:rPr>
        <w:t xml:space="preserve">ава </w:t>
      </w:r>
      <w:r w:rsidR="002C108B" w:rsidRPr="008A038D">
        <w:rPr>
          <w:rFonts w:ascii="Times New Roman" w:hAnsi="Times New Roman" w:cs="Times New Roman"/>
          <w:b/>
          <w:sz w:val="24"/>
          <w:szCs w:val="24"/>
        </w:rPr>
        <w:t>1</w:t>
      </w:r>
      <w:r w:rsidR="00CB09BD" w:rsidRPr="008A038D">
        <w:rPr>
          <w:rFonts w:ascii="Times New Roman" w:hAnsi="Times New Roman" w:cs="Times New Roman"/>
          <w:b/>
          <w:sz w:val="24"/>
          <w:szCs w:val="24"/>
        </w:rPr>
        <w:t>4</w:t>
      </w:r>
      <w:r w:rsidRPr="008A038D">
        <w:rPr>
          <w:rFonts w:ascii="Times New Roman" w:hAnsi="Times New Roman" w:cs="Times New Roman"/>
          <w:b/>
          <w:sz w:val="24"/>
          <w:szCs w:val="24"/>
        </w:rPr>
        <w:t>.</w:t>
      </w:r>
      <w:r w:rsidR="00513936" w:rsidRPr="008A038D">
        <w:rPr>
          <w:rFonts w:ascii="Times New Roman" w:hAnsi="Times New Roman" w:cs="Times New Roman"/>
          <w:b/>
          <w:sz w:val="24"/>
          <w:szCs w:val="24"/>
        </w:rPr>
        <w:t xml:space="preserve"> Требования пожарной безопасности</w:t>
      </w:r>
    </w:p>
    <w:p w:rsidR="009141E5" w:rsidRPr="008A038D" w:rsidRDefault="009141E5" w:rsidP="000B4DFB">
      <w:pPr>
        <w:autoSpaceDE w:val="0"/>
        <w:autoSpaceDN w:val="0"/>
        <w:adjustRightInd w:val="0"/>
        <w:spacing w:after="0" w:line="240" w:lineRule="auto"/>
        <w:ind w:firstLine="567"/>
        <w:jc w:val="both"/>
        <w:rPr>
          <w:rFonts w:ascii="Times New Roman" w:hAnsi="Times New Roman" w:cs="Times New Roman"/>
          <w:b/>
          <w:sz w:val="24"/>
          <w:szCs w:val="24"/>
        </w:rPr>
      </w:pPr>
    </w:p>
    <w:p w:rsidR="000B4DFB" w:rsidRPr="008A038D" w:rsidRDefault="000B4DFB" w:rsidP="000B4DFB">
      <w:pPr>
        <w:autoSpaceDE w:val="0"/>
        <w:autoSpaceDN w:val="0"/>
        <w:adjustRightInd w:val="0"/>
        <w:spacing w:after="0" w:line="240" w:lineRule="auto"/>
        <w:ind w:firstLine="567"/>
        <w:jc w:val="both"/>
        <w:rPr>
          <w:rFonts w:ascii="Times New Roman" w:hAnsi="Times New Roman" w:cs="Times New Roman"/>
          <w:b/>
          <w:sz w:val="24"/>
          <w:szCs w:val="24"/>
        </w:rPr>
      </w:pPr>
      <w:r w:rsidRPr="008A038D">
        <w:rPr>
          <w:rFonts w:ascii="Times New Roman" w:hAnsi="Times New Roman" w:cs="Times New Roman"/>
          <w:b/>
          <w:sz w:val="24"/>
          <w:szCs w:val="24"/>
        </w:rPr>
        <w:t xml:space="preserve">Статья </w:t>
      </w:r>
      <w:r w:rsidR="00617479" w:rsidRPr="008A038D">
        <w:rPr>
          <w:rFonts w:ascii="Times New Roman" w:hAnsi="Times New Roman" w:cs="Times New Roman"/>
          <w:b/>
          <w:sz w:val="24"/>
          <w:szCs w:val="24"/>
        </w:rPr>
        <w:t>3</w:t>
      </w:r>
      <w:r w:rsidR="002C108B" w:rsidRPr="008A038D">
        <w:rPr>
          <w:rFonts w:ascii="Times New Roman" w:hAnsi="Times New Roman" w:cs="Times New Roman"/>
          <w:b/>
          <w:sz w:val="24"/>
          <w:szCs w:val="24"/>
        </w:rPr>
        <w:t>8</w:t>
      </w:r>
      <w:r w:rsidRPr="008A038D">
        <w:rPr>
          <w:rFonts w:ascii="Times New Roman" w:hAnsi="Times New Roman" w:cs="Times New Roman"/>
          <w:b/>
          <w:sz w:val="24"/>
          <w:szCs w:val="24"/>
        </w:rPr>
        <w:t>. Требования пожарной безопасности</w:t>
      </w:r>
    </w:p>
    <w:p w:rsidR="000B4DFB" w:rsidRPr="008A038D" w:rsidRDefault="000B4DFB" w:rsidP="000B4DFB">
      <w:pPr>
        <w:autoSpaceDE w:val="0"/>
        <w:autoSpaceDN w:val="0"/>
        <w:adjustRightInd w:val="0"/>
        <w:spacing w:after="0" w:line="240" w:lineRule="auto"/>
        <w:ind w:firstLine="567"/>
        <w:jc w:val="both"/>
        <w:rPr>
          <w:rFonts w:ascii="Times New Roman" w:hAnsi="Times New Roman" w:cs="Times New Roman"/>
          <w:b/>
          <w:sz w:val="24"/>
          <w:szCs w:val="24"/>
        </w:rPr>
      </w:pPr>
    </w:p>
    <w:p w:rsidR="000B4DFB" w:rsidRPr="008A038D" w:rsidRDefault="000B4DFB" w:rsidP="000B4DFB">
      <w:pPr>
        <w:autoSpaceDE w:val="0"/>
        <w:autoSpaceDN w:val="0"/>
        <w:adjustRightInd w:val="0"/>
        <w:spacing w:after="0" w:line="240" w:lineRule="auto"/>
        <w:ind w:firstLine="567"/>
        <w:jc w:val="both"/>
        <w:rPr>
          <w:rFonts w:ascii="Times New Roman" w:hAnsi="Times New Roman" w:cs="Times New Roman"/>
          <w:sz w:val="24"/>
          <w:szCs w:val="24"/>
        </w:rPr>
      </w:pPr>
      <w:r w:rsidRPr="008A038D">
        <w:rPr>
          <w:rFonts w:ascii="Times New Roman" w:hAnsi="Times New Roman" w:cs="Times New Roman"/>
          <w:sz w:val="24"/>
          <w:szCs w:val="24"/>
        </w:rPr>
        <w:t>1.</w:t>
      </w:r>
      <w:r w:rsidR="00C06D3D" w:rsidRPr="008A038D">
        <w:rPr>
          <w:rFonts w:ascii="Times New Roman" w:hAnsi="Times New Roman" w:cs="Times New Roman"/>
          <w:sz w:val="24"/>
          <w:szCs w:val="24"/>
        </w:rPr>
        <w:t xml:space="preserve"> </w:t>
      </w:r>
      <w:r w:rsidR="00513936" w:rsidRPr="008A038D">
        <w:rPr>
          <w:rFonts w:ascii="Times New Roman" w:hAnsi="Times New Roman" w:cs="Times New Roman"/>
          <w:sz w:val="24"/>
          <w:szCs w:val="24"/>
        </w:rPr>
        <w:t xml:space="preserve">Требования пожарной безопасности следует принимать в соответствии </w:t>
      </w:r>
      <w:r w:rsidRPr="008A038D">
        <w:rPr>
          <w:rFonts w:ascii="Times New Roman" w:hAnsi="Times New Roman" w:cs="Times New Roman"/>
          <w:sz w:val="24"/>
          <w:szCs w:val="24"/>
        </w:rPr>
        <w:t>с</w:t>
      </w:r>
      <w:r w:rsidR="008A038D">
        <w:rPr>
          <w:rFonts w:ascii="Times New Roman" w:hAnsi="Times New Roman" w:cs="Times New Roman"/>
          <w:sz w:val="24"/>
          <w:szCs w:val="24"/>
        </w:rPr>
        <w:t xml:space="preserve"> </w:t>
      </w:r>
      <w:r w:rsidRPr="008A038D">
        <w:rPr>
          <w:rFonts w:ascii="Times New Roman" w:eastAsiaTheme="majorEastAsia" w:hAnsi="Times New Roman" w:cs="Times New Roman"/>
          <w:sz w:val="24"/>
          <w:szCs w:val="24"/>
        </w:rPr>
        <w:t xml:space="preserve">главой 15 </w:t>
      </w:r>
      <w:r w:rsidRPr="008A038D">
        <w:rPr>
          <w:rFonts w:ascii="Times New Roman" w:hAnsi="Times New Roman" w:cs="Times New Roman"/>
          <w:sz w:val="24"/>
          <w:szCs w:val="24"/>
        </w:rPr>
        <w:t>раздела I</w:t>
      </w:r>
      <w:r w:rsidR="00C06D3D" w:rsidRPr="008A038D">
        <w:rPr>
          <w:rFonts w:ascii="Times New Roman" w:hAnsi="Times New Roman" w:cs="Times New Roman"/>
          <w:sz w:val="24"/>
          <w:szCs w:val="24"/>
        </w:rPr>
        <w:t xml:space="preserve"> </w:t>
      </w:r>
      <w:r w:rsidR="00513936" w:rsidRPr="008A038D">
        <w:rPr>
          <w:rFonts w:ascii="Times New Roman" w:hAnsi="Times New Roman" w:cs="Times New Roman"/>
          <w:sz w:val="24"/>
          <w:szCs w:val="24"/>
        </w:rPr>
        <w:t>Федеральн</w:t>
      </w:r>
      <w:r w:rsidRPr="008A038D">
        <w:rPr>
          <w:rFonts w:ascii="Times New Roman" w:hAnsi="Times New Roman" w:cs="Times New Roman"/>
          <w:sz w:val="24"/>
          <w:szCs w:val="24"/>
        </w:rPr>
        <w:t>ого</w:t>
      </w:r>
      <w:r w:rsidR="00513936" w:rsidRPr="008A038D">
        <w:rPr>
          <w:rFonts w:ascii="Times New Roman" w:hAnsi="Times New Roman" w:cs="Times New Roman"/>
          <w:sz w:val="24"/>
          <w:szCs w:val="24"/>
        </w:rPr>
        <w:t xml:space="preserve"> закон</w:t>
      </w:r>
      <w:r w:rsidRPr="008A038D">
        <w:rPr>
          <w:rFonts w:ascii="Times New Roman" w:hAnsi="Times New Roman" w:cs="Times New Roman"/>
          <w:sz w:val="24"/>
          <w:szCs w:val="24"/>
        </w:rPr>
        <w:t>а</w:t>
      </w:r>
      <w:r w:rsidR="00C06D3D" w:rsidRPr="008A038D">
        <w:rPr>
          <w:rFonts w:ascii="Times New Roman" w:hAnsi="Times New Roman" w:cs="Times New Roman"/>
          <w:sz w:val="24"/>
          <w:szCs w:val="24"/>
        </w:rPr>
        <w:t xml:space="preserve"> </w:t>
      </w:r>
      <w:r w:rsidRPr="008A038D">
        <w:rPr>
          <w:rFonts w:ascii="Times New Roman" w:hAnsi="Times New Roman" w:cs="Times New Roman"/>
          <w:sz w:val="24"/>
          <w:szCs w:val="24"/>
        </w:rPr>
        <w:t>«</w:t>
      </w:r>
      <w:r w:rsidR="00513936" w:rsidRPr="008A038D">
        <w:rPr>
          <w:rFonts w:ascii="Times New Roman" w:hAnsi="Times New Roman" w:cs="Times New Roman"/>
          <w:sz w:val="24"/>
          <w:szCs w:val="24"/>
        </w:rPr>
        <w:t>Технический регламент о требованиях пожарной безопасности</w:t>
      </w:r>
      <w:r w:rsidRPr="008A038D">
        <w:rPr>
          <w:rFonts w:ascii="Times New Roman" w:hAnsi="Times New Roman" w:cs="Times New Roman"/>
          <w:sz w:val="24"/>
          <w:szCs w:val="24"/>
        </w:rPr>
        <w:t>».</w:t>
      </w:r>
    </w:p>
    <w:p w:rsidR="009D7A90" w:rsidRPr="008A038D" w:rsidRDefault="008D3E17" w:rsidP="009D7A90">
      <w:pPr>
        <w:pStyle w:val="formattext"/>
        <w:spacing w:before="0" w:beforeAutospacing="0" w:after="0" w:afterAutospacing="0"/>
        <w:ind w:firstLine="480"/>
        <w:jc w:val="both"/>
        <w:textAlignment w:val="baseline"/>
      </w:pPr>
      <w:r w:rsidRPr="008A038D">
        <w:t>2. Требования к размещению пожарных депо определяются </w:t>
      </w:r>
      <w:r w:rsidR="00DD0374" w:rsidRPr="008A038D">
        <w:t xml:space="preserve">Федеральным законом </w:t>
      </w:r>
      <w:hyperlink r:id="rId518" w:anchor="7D20K3" w:history="1">
        <w:r w:rsidRPr="008A038D">
          <w:rPr>
            <w:rStyle w:val="af1"/>
            <w:color w:val="auto"/>
            <w:u w:val="none"/>
          </w:rPr>
          <w:t>«Технический регламент о требованиях пожарной безопасности</w:t>
        </w:r>
      </w:hyperlink>
      <w:r w:rsidR="009D7A90" w:rsidRPr="008A038D">
        <w:t xml:space="preserve">» и СП 11.13130.2009  и СП 11.13130.2009. </w:t>
      </w:r>
      <w:r w:rsidR="00C06D3D" w:rsidRPr="008A038D">
        <w:t>«</w:t>
      </w:r>
      <w:r w:rsidR="009D7A90" w:rsidRPr="008A038D">
        <w:t>Свод правил. Места дислокации подразделений пожарной охраны. Порядок и методика определения (с учетом изменений)</w:t>
      </w:r>
      <w:r w:rsidR="00C06D3D" w:rsidRPr="008A038D">
        <w:t>»</w:t>
      </w:r>
      <w:r w:rsidR="009D7A90" w:rsidRPr="008A038D">
        <w:t>.</w:t>
      </w:r>
    </w:p>
    <w:p w:rsidR="008D3E17" w:rsidRPr="008A038D" w:rsidRDefault="008D3E17" w:rsidP="00DD0374">
      <w:pPr>
        <w:autoSpaceDE w:val="0"/>
        <w:autoSpaceDN w:val="0"/>
        <w:adjustRightInd w:val="0"/>
        <w:spacing w:after="0" w:line="240" w:lineRule="auto"/>
        <w:ind w:firstLine="567"/>
        <w:jc w:val="both"/>
        <w:rPr>
          <w:rFonts w:ascii="Times New Roman" w:hAnsi="Times New Roman" w:cs="Times New Roman"/>
          <w:sz w:val="24"/>
          <w:szCs w:val="24"/>
        </w:rPr>
      </w:pPr>
      <w:r w:rsidRPr="008A038D">
        <w:rPr>
          <w:rFonts w:ascii="Times New Roman" w:hAnsi="Times New Roman" w:cs="Times New Roman"/>
          <w:sz w:val="24"/>
          <w:szCs w:val="24"/>
        </w:rPr>
        <w:t>Здания п</w:t>
      </w:r>
      <w:r w:rsidR="00DD0374" w:rsidRPr="008A038D">
        <w:rPr>
          <w:rFonts w:ascii="Times New Roman" w:hAnsi="Times New Roman" w:cs="Times New Roman"/>
          <w:sz w:val="24"/>
          <w:szCs w:val="24"/>
        </w:rPr>
        <w:t>ожарных</w:t>
      </w:r>
      <w:r w:rsidRPr="008A038D">
        <w:rPr>
          <w:rFonts w:ascii="Times New Roman" w:hAnsi="Times New Roman" w:cs="Times New Roman"/>
          <w:sz w:val="24"/>
          <w:szCs w:val="24"/>
        </w:rPr>
        <w:t xml:space="preserve"> депо проектируются </w:t>
      </w:r>
      <w:r w:rsidR="00DD0374" w:rsidRPr="008A038D">
        <w:rPr>
          <w:rFonts w:ascii="Times New Roman" w:hAnsi="Times New Roman" w:cs="Times New Roman"/>
          <w:sz w:val="24"/>
          <w:szCs w:val="24"/>
        </w:rPr>
        <w:t xml:space="preserve">с учётом </w:t>
      </w:r>
      <w:r w:rsidRPr="008A038D">
        <w:rPr>
          <w:rFonts w:ascii="Times New Roman" w:hAnsi="Times New Roman" w:cs="Times New Roman"/>
          <w:sz w:val="24"/>
          <w:szCs w:val="24"/>
          <w:shd w:val="clear" w:color="auto" w:fill="FFFFFF"/>
        </w:rPr>
        <w:t>СП 380.1325800.2018</w:t>
      </w:r>
      <w:r w:rsidR="00DD0374" w:rsidRPr="008A038D">
        <w:rPr>
          <w:rFonts w:ascii="Times New Roman" w:hAnsi="Times New Roman" w:cs="Times New Roman"/>
          <w:b/>
          <w:bCs/>
          <w:sz w:val="24"/>
          <w:szCs w:val="24"/>
        </w:rPr>
        <w:t>.</w:t>
      </w:r>
      <w:r w:rsidR="00C06D3D" w:rsidRPr="008A038D">
        <w:rPr>
          <w:rFonts w:ascii="Times New Roman" w:hAnsi="Times New Roman" w:cs="Times New Roman"/>
          <w:b/>
          <w:bCs/>
          <w:sz w:val="24"/>
          <w:szCs w:val="24"/>
        </w:rPr>
        <w:t xml:space="preserve"> </w:t>
      </w:r>
      <w:r w:rsidRPr="008A038D">
        <w:rPr>
          <w:rFonts w:ascii="Times New Roman" w:hAnsi="Times New Roman" w:cs="Times New Roman"/>
          <w:sz w:val="24"/>
          <w:szCs w:val="24"/>
          <w:shd w:val="clear" w:color="auto" w:fill="FFFFFF"/>
        </w:rPr>
        <w:t xml:space="preserve">Требования </w:t>
      </w:r>
      <w:r w:rsidR="009D7A90" w:rsidRPr="008A038D">
        <w:rPr>
          <w:rFonts w:ascii="Times New Roman" w:hAnsi="Times New Roman" w:cs="Times New Roman"/>
          <w:sz w:val="24"/>
          <w:szCs w:val="24"/>
          <w:shd w:val="clear" w:color="auto" w:fill="FFFFFF"/>
        </w:rPr>
        <w:t>СП 380.1325800.2018</w:t>
      </w:r>
      <w:r w:rsidR="00C06D3D" w:rsidRPr="008A038D">
        <w:rPr>
          <w:rFonts w:ascii="Times New Roman" w:hAnsi="Times New Roman" w:cs="Times New Roman"/>
          <w:sz w:val="24"/>
          <w:szCs w:val="24"/>
          <w:shd w:val="clear" w:color="auto" w:fill="FFFFFF"/>
        </w:rPr>
        <w:t xml:space="preserve"> </w:t>
      </w:r>
      <w:r w:rsidRPr="008A038D">
        <w:rPr>
          <w:rFonts w:ascii="Times New Roman" w:hAnsi="Times New Roman" w:cs="Times New Roman"/>
          <w:sz w:val="24"/>
          <w:szCs w:val="24"/>
          <w:shd w:val="clear" w:color="auto" w:fill="FFFFFF"/>
        </w:rPr>
        <w:t>распространяются на проектирование пожарных депо для сельских поселений, организаций, производственных объектов, кластеров, индустриальных парков, в том числе пожарных депо и (или) пожарно-спасательных комплексов Государственной противопожарной службы, муниципальной, ведомственной, добровольной и частной пожарной охраны, осуществляющих деятельность в области предотвращения и (или) ликвидации пожаров, иных чрезвычайных ситуаций в</w:t>
      </w:r>
    </w:p>
    <w:p w:rsidR="008D3E17" w:rsidRPr="008A038D" w:rsidRDefault="008D3E17" w:rsidP="000770CC">
      <w:pPr>
        <w:spacing w:after="0" w:line="240" w:lineRule="auto"/>
        <w:ind w:firstLine="567"/>
        <w:jc w:val="both"/>
        <w:rPr>
          <w:rFonts w:ascii="Times New Roman" w:hAnsi="Times New Roman" w:cs="Times New Roman"/>
          <w:sz w:val="24"/>
          <w:szCs w:val="24"/>
          <w:shd w:val="clear" w:color="auto" w:fill="FFFFFF"/>
        </w:rPr>
      </w:pPr>
      <w:r w:rsidRPr="008A038D">
        <w:rPr>
          <w:rFonts w:ascii="Times New Roman" w:hAnsi="Times New Roman" w:cs="Times New Roman"/>
          <w:sz w:val="24"/>
          <w:szCs w:val="24"/>
          <w:shd w:val="clear" w:color="auto" w:fill="FFFFFF"/>
        </w:rPr>
        <w:t>Места размещения пожарных депо</w:t>
      </w:r>
      <w:r w:rsidR="000770CC" w:rsidRPr="008A038D">
        <w:rPr>
          <w:rFonts w:ascii="Times New Roman" w:hAnsi="Times New Roman" w:cs="Times New Roman"/>
          <w:sz w:val="24"/>
          <w:szCs w:val="24"/>
          <w:shd w:val="clear" w:color="auto" w:fill="FFFFFF"/>
        </w:rPr>
        <w:t>,</w:t>
      </w:r>
      <w:r w:rsidRPr="008A038D">
        <w:rPr>
          <w:rFonts w:ascii="Times New Roman" w:hAnsi="Times New Roman" w:cs="Times New Roman"/>
          <w:sz w:val="24"/>
          <w:szCs w:val="24"/>
          <w:shd w:val="clear" w:color="auto" w:fill="FFFFFF"/>
        </w:rPr>
        <w:t xml:space="preserve"> подразделений пожарной охраны на территории населенного пункта или производственного объекта определяются расчетом в соответствии с </w:t>
      </w:r>
      <w:hyperlink r:id="rId519" w:anchor="7D20K3" w:history="1">
        <w:r w:rsidRPr="008A038D">
          <w:rPr>
            <w:rStyle w:val="af1"/>
            <w:rFonts w:ascii="Times New Roman" w:hAnsi="Times New Roman" w:cs="Times New Roman"/>
            <w:color w:val="auto"/>
            <w:sz w:val="24"/>
            <w:szCs w:val="24"/>
            <w:u w:val="none"/>
            <w:shd w:val="clear" w:color="auto" w:fill="FFFFFF"/>
          </w:rPr>
          <w:t>СП 11.13130</w:t>
        </w:r>
      </w:hyperlink>
      <w:r w:rsidR="00DD0374" w:rsidRPr="008A038D">
        <w:rPr>
          <w:rFonts w:ascii="Times New Roman" w:hAnsi="Times New Roman" w:cs="Times New Roman"/>
          <w:sz w:val="24"/>
          <w:szCs w:val="24"/>
          <w:shd w:val="clear" w:color="auto" w:fill="FFFFFF"/>
        </w:rPr>
        <w:t>.</w:t>
      </w:r>
      <w:r w:rsidRPr="008A038D">
        <w:rPr>
          <w:rFonts w:ascii="Times New Roman" w:hAnsi="Times New Roman" w:cs="Times New Roman"/>
          <w:sz w:val="24"/>
          <w:szCs w:val="24"/>
          <w:shd w:val="clear" w:color="auto" w:fill="FFFFFF"/>
        </w:rPr>
        <w:t xml:space="preserve">2009 при условии, что время прибытия первого дежурного караула (дежурной смены) подразделения пожарной охраны к месту вызова в сельских поселениях не превышает </w:t>
      </w:r>
      <w:r w:rsidR="000770CC" w:rsidRPr="008A038D">
        <w:rPr>
          <w:rFonts w:ascii="Times New Roman" w:hAnsi="Times New Roman" w:cs="Times New Roman"/>
          <w:sz w:val="24"/>
          <w:szCs w:val="24"/>
          <w:shd w:val="clear" w:color="auto" w:fill="FFFFFF"/>
        </w:rPr>
        <w:t xml:space="preserve">нормативных </w:t>
      </w:r>
      <w:r w:rsidRPr="008A038D">
        <w:rPr>
          <w:rFonts w:ascii="Times New Roman" w:hAnsi="Times New Roman" w:cs="Times New Roman"/>
          <w:sz w:val="24"/>
          <w:szCs w:val="24"/>
          <w:shd w:val="clear" w:color="auto" w:fill="FFFFFF"/>
        </w:rPr>
        <w:t>значений</w:t>
      </w:r>
      <w:r w:rsidR="000770CC" w:rsidRPr="008A038D">
        <w:rPr>
          <w:rFonts w:ascii="Times New Roman" w:hAnsi="Times New Roman" w:cs="Times New Roman"/>
          <w:sz w:val="24"/>
          <w:szCs w:val="24"/>
          <w:shd w:val="clear" w:color="auto" w:fill="FFFFFF"/>
        </w:rPr>
        <w:t>.</w:t>
      </w:r>
    </w:p>
    <w:p w:rsidR="000770CC" w:rsidRPr="008A038D" w:rsidRDefault="000770CC" w:rsidP="000770CC">
      <w:pPr>
        <w:spacing w:after="0" w:line="240" w:lineRule="auto"/>
        <w:ind w:firstLine="567"/>
        <w:jc w:val="both"/>
        <w:rPr>
          <w:sz w:val="24"/>
          <w:szCs w:val="24"/>
        </w:rPr>
      </w:pPr>
      <w:r w:rsidRPr="008A038D">
        <w:rPr>
          <w:rFonts w:ascii="Times New Roman" w:hAnsi="Times New Roman" w:cs="Times New Roman"/>
          <w:sz w:val="24"/>
          <w:szCs w:val="24"/>
          <w:shd w:val="clear" w:color="auto" w:fill="FFFFFF"/>
        </w:rPr>
        <w:t xml:space="preserve">3. </w:t>
      </w:r>
      <w:r w:rsidR="008D3E17" w:rsidRPr="008A038D">
        <w:rPr>
          <w:rFonts w:ascii="Times New Roman" w:hAnsi="Times New Roman" w:cs="Times New Roman"/>
          <w:sz w:val="24"/>
          <w:szCs w:val="24"/>
        </w:rPr>
        <w:t>Требования к объемно-планировочным и конструктивным решениям, требования к объектам защиты различных классов функциональной пожарной опасности, представляющим собой отдельно стоящие здания и сооружения, а также требования к частям зданий, группам помещений и отдельным помещениям, входящим в состав объектов защиты следует принимать в соответствии требованиями </w:t>
      </w:r>
      <w:hyperlink r:id="rId520" w:anchor="7D20K3" w:history="1">
        <w:r w:rsidR="008D3E17" w:rsidRPr="008A038D">
          <w:rPr>
            <w:rStyle w:val="af1"/>
            <w:rFonts w:ascii="Times New Roman" w:hAnsi="Times New Roman" w:cs="Times New Roman"/>
            <w:color w:val="auto"/>
            <w:sz w:val="24"/>
            <w:szCs w:val="24"/>
            <w:u w:val="none"/>
          </w:rPr>
          <w:t xml:space="preserve">Федерального закона </w:t>
        </w:r>
        <w:r w:rsidRPr="008A038D">
          <w:rPr>
            <w:rStyle w:val="af1"/>
            <w:rFonts w:ascii="Times New Roman" w:hAnsi="Times New Roman" w:cs="Times New Roman"/>
            <w:color w:val="auto"/>
            <w:sz w:val="24"/>
            <w:szCs w:val="24"/>
            <w:u w:val="none"/>
          </w:rPr>
          <w:t>«</w:t>
        </w:r>
        <w:r w:rsidR="008D3E17" w:rsidRPr="008A038D">
          <w:rPr>
            <w:rStyle w:val="af1"/>
            <w:rFonts w:ascii="Times New Roman" w:hAnsi="Times New Roman" w:cs="Times New Roman"/>
            <w:color w:val="auto"/>
            <w:sz w:val="24"/>
            <w:szCs w:val="24"/>
            <w:u w:val="none"/>
          </w:rPr>
          <w:t>Технический регламент о требованиях пожарной безопасности</w:t>
        </w:r>
      </w:hyperlink>
      <w:r w:rsidRPr="008A038D">
        <w:rPr>
          <w:rFonts w:ascii="Times New Roman" w:hAnsi="Times New Roman" w:cs="Times New Roman"/>
          <w:sz w:val="24"/>
          <w:szCs w:val="24"/>
        </w:rPr>
        <w:t>»</w:t>
      </w:r>
      <w:r w:rsidR="008D3E17" w:rsidRPr="008A038D">
        <w:rPr>
          <w:rFonts w:ascii="Times New Roman" w:hAnsi="Times New Roman" w:cs="Times New Roman"/>
          <w:sz w:val="24"/>
          <w:szCs w:val="24"/>
        </w:rPr>
        <w:t>, а также нормативными документами в области обеспечения пожарной безопасности</w:t>
      </w:r>
      <w:r w:rsidR="008D3E17" w:rsidRPr="008A038D">
        <w:rPr>
          <w:sz w:val="24"/>
          <w:szCs w:val="24"/>
        </w:rPr>
        <w:t>.</w:t>
      </w:r>
    </w:p>
    <w:p w:rsidR="008D3E17" w:rsidRPr="008A038D" w:rsidRDefault="000770CC" w:rsidP="007D5197">
      <w:pPr>
        <w:spacing w:after="0" w:line="240" w:lineRule="auto"/>
        <w:ind w:firstLine="567"/>
        <w:jc w:val="both"/>
        <w:rPr>
          <w:rFonts w:ascii="Times New Roman" w:hAnsi="Times New Roman" w:cs="Times New Roman"/>
          <w:sz w:val="24"/>
          <w:szCs w:val="24"/>
        </w:rPr>
      </w:pPr>
      <w:r w:rsidRPr="008A038D">
        <w:rPr>
          <w:rFonts w:ascii="Times New Roman" w:hAnsi="Times New Roman" w:cs="Times New Roman"/>
          <w:sz w:val="24"/>
          <w:szCs w:val="24"/>
        </w:rPr>
        <w:t xml:space="preserve">4. </w:t>
      </w:r>
      <w:r w:rsidR="008D3E17" w:rsidRPr="008A038D">
        <w:rPr>
          <w:rFonts w:ascii="Times New Roman" w:hAnsi="Times New Roman" w:cs="Times New Roman"/>
          <w:sz w:val="24"/>
          <w:szCs w:val="24"/>
        </w:rPr>
        <w:t xml:space="preserve">При проектировании и строительстве вновь строящихся и реконструируемых подземных помещений для стоянки (хранения) легковых автомобилей, встроенных в здания </w:t>
      </w:r>
      <w:proofErr w:type="gramStart"/>
      <w:r w:rsidR="008D3E17" w:rsidRPr="008A038D">
        <w:rPr>
          <w:rFonts w:ascii="Times New Roman" w:hAnsi="Times New Roman" w:cs="Times New Roman"/>
          <w:sz w:val="24"/>
          <w:szCs w:val="24"/>
        </w:rPr>
        <w:t>другого функционального назначения</w:t>
      </w:r>
      <w:proofErr w:type="gramEnd"/>
      <w:r w:rsidR="008D3E17" w:rsidRPr="008A038D">
        <w:rPr>
          <w:rFonts w:ascii="Times New Roman" w:hAnsi="Times New Roman" w:cs="Times New Roman"/>
          <w:sz w:val="24"/>
          <w:szCs w:val="24"/>
        </w:rPr>
        <w:t xml:space="preserve"> следует руководствоваться СП 154.13130.2013. </w:t>
      </w:r>
    </w:p>
    <w:p w:rsidR="007D5197" w:rsidRPr="008A038D" w:rsidRDefault="007D5197" w:rsidP="007D5197">
      <w:pPr>
        <w:pStyle w:val="formattext"/>
        <w:spacing w:before="0" w:beforeAutospacing="0" w:after="0" w:afterAutospacing="0"/>
        <w:ind w:firstLine="480"/>
        <w:jc w:val="both"/>
        <w:textAlignment w:val="baseline"/>
      </w:pPr>
      <w:r w:rsidRPr="008A038D">
        <w:t xml:space="preserve">5. </w:t>
      </w:r>
      <w:r w:rsidR="008D3E17" w:rsidRPr="008A038D">
        <w:t>Требования по устройству противопожарных разрывов между зданиями и сооружениями различных классов функциональной пожарной опасности (в том числе при установке временных сооружений) след</w:t>
      </w:r>
      <w:r w:rsidR="00D4785D" w:rsidRPr="008A038D">
        <w:t>ует принимать в соответствии с пунктами 4.4-4.</w:t>
      </w:r>
      <w:proofErr w:type="gramStart"/>
      <w:r w:rsidR="00D4785D" w:rsidRPr="008A038D">
        <w:t xml:space="preserve">13 </w:t>
      </w:r>
      <w:r w:rsidR="008D3E17" w:rsidRPr="008A038D">
        <w:t xml:space="preserve"> СП</w:t>
      </w:r>
      <w:proofErr w:type="gramEnd"/>
      <w:r w:rsidR="008D3E17" w:rsidRPr="008A038D">
        <w:t xml:space="preserve"> 4.13130.2013</w:t>
      </w:r>
      <w:r w:rsidRPr="008A038D">
        <w:t>.</w:t>
      </w:r>
    </w:p>
    <w:p w:rsidR="003C342A" w:rsidRPr="008A038D" w:rsidRDefault="003C342A" w:rsidP="00D8281A">
      <w:pPr>
        <w:pStyle w:val="formattext"/>
        <w:shd w:val="clear" w:color="auto" w:fill="FFFFFF"/>
        <w:spacing w:before="0" w:beforeAutospacing="0" w:after="0" w:afterAutospacing="0"/>
        <w:ind w:firstLine="480"/>
        <w:jc w:val="both"/>
        <w:textAlignment w:val="baseline"/>
      </w:pPr>
      <w:r w:rsidRPr="008A038D">
        <w:t>Минимальные противопожарные расстояния (разрывы) между жилыми, общественными (в том числе административными, бытовыми) зданиями и сооружениями следует принимать в соответствии с таблицей</w:t>
      </w:r>
      <w:r w:rsidR="00D8281A" w:rsidRPr="008A038D">
        <w:t xml:space="preserve"> 8</w:t>
      </w:r>
      <w:r w:rsidR="00943D89" w:rsidRPr="008A038D">
        <w:t>1</w:t>
      </w:r>
      <w:r w:rsidR="00D8281A" w:rsidRPr="008A038D">
        <w:t>.</w:t>
      </w:r>
      <w:r w:rsidRPr="008A038D">
        <w:br/>
      </w:r>
    </w:p>
    <w:p w:rsidR="003C342A" w:rsidRPr="008A038D" w:rsidRDefault="00D4785D" w:rsidP="00D8281A">
      <w:pPr>
        <w:pStyle w:val="formattext"/>
        <w:shd w:val="clear" w:color="auto" w:fill="FFFFFF"/>
        <w:spacing w:before="0" w:beforeAutospacing="0" w:after="0" w:afterAutospacing="0"/>
        <w:jc w:val="both"/>
        <w:textAlignment w:val="baseline"/>
      </w:pPr>
      <w:r w:rsidRPr="008A038D">
        <w:tab/>
      </w:r>
      <w:r w:rsidR="003C342A" w:rsidRPr="008A038D">
        <w:t xml:space="preserve">Таблица </w:t>
      </w:r>
      <w:r w:rsidR="00D8281A" w:rsidRPr="008A038D">
        <w:t>8</w:t>
      </w:r>
      <w:r w:rsidR="00943D89" w:rsidRPr="008A038D">
        <w:t>1</w:t>
      </w:r>
      <w:r w:rsidRPr="008A038D">
        <w:t>.</w:t>
      </w:r>
      <w:r w:rsidR="00D8281A" w:rsidRPr="008A038D">
        <w:t xml:space="preserve"> Минимальные противопожарные расстояния (разрывы) между жилыми, общественными (в том числе административными, бытовыми) зданиями и сооружениями</w:t>
      </w:r>
    </w:p>
    <w:p w:rsidR="00D4785D" w:rsidRPr="00D8281A" w:rsidRDefault="00D4785D" w:rsidP="00D8281A">
      <w:pPr>
        <w:pStyle w:val="formattext"/>
        <w:shd w:val="clear" w:color="auto" w:fill="FFFFFF"/>
        <w:spacing w:before="0" w:beforeAutospacing="0" w:after="0" w:afterAutospacing="0"/>
        <w:jc w:val="both"/>
        <w:textAlignment w:val="baseline"/>
        <w:rPr>
          <w:sz w:val="28"/>
          <w:szCs w:val="28"/>
        </w:rPr>
      </w:pPr>
    </w:p>
    <w:tbl>
      <w:tblPr>
        <w:tblW w:w="0" w:type="auto"/>
        <w:tblCellMar>
          <w:left w:w="0" w:type="dxa"/>
          <w:right w:w="0" w:type="dxa"/>
        </w:tblCellMar>
        <w:tblLook w:val="04A0" w:firstRow="1" w:lastRow="0" w:firstColumn="1" w:lastColumn="0" w:noHBand="0" w:noVBand="1"/>
      </w:tblPr>
      <w:tblGrid>
        <w:gridCol w:w="2454"/>
        <w:gridCol w:w="2375"/>
        <w:gridCol w:w="1194"/>
        <w:gridCol w:w="1194"/>
        <w:gridCol w:w="1210"/>
        <w:gridCol w:w="1212"/>
      </w:tblGrid>
      <w:tr w:rsidR="003C342A" w:rsidTr="003C342A">
        <w:trPr>
          <w:trHeight w:val="15"/>
        </w:trPr>
        <w:tc>
          <w:tcPr>
            <w:tcW w:w="2587" w:type="dxa"/>
            <w:tcBorders>
              <w:top w:val="nil"/>
              <w:left w:val="nil"/>
              <w:bottom w:val="nil"/>
              <w:right w:val="nil"/>
            </w:tcBorders>
            <w:shd w:val="clear" w:color="auto" w:fill="auto"/>
            <w:hideMark/>
          </w:tcPr>
          <w:p w:rsidR="003C342A" w:rsidRDefault="003C342A">
            <w:pPr>
              <w:rPr>
                <w:sz w:val="2"/>
                <w:szCs w:val="24"/>
              </w:rPr>
            </w:pPr>
          </w:p>
        </w:tc>
        <w:tc>
          <w:tcPr>
            <w:tcW w:w="2587" w:type="dxa"/>
            <w:tcBorders>
              <w:top w:val="nil"/>
              <w:left w:val="nil"/>
              <w:bottom w:val="nil"/>
              <w:right w:val="nil"/>
            </w:tcBorders>
            <w:shd w:val="clear" w:color="auto" w:fill="auto"/>
            <w:hideMark/>
          </w:tcPr>
          <w:p w:rsidR="003C342A" w:rsidRDefault="003C342A">
            <w:pPr>
              <w:rPr>
                <w:sz w:val="2"/>
                <w:szCs w:val="24"/>
              </w:rPr>
            </w:pPr>
          </w:p>
        </w:tc>
        <w:tc>
          <w:tcPr>
            <w:tcW w:w="1478" w:type="dxa"/>
            <w:tcBorders>
              <w:top w:val="nil"/>
              <w:left w:val="nil"/>
              <w:bottom w:val="nil"/>
              <w:right w:val="nil"/>
            </w:tcBorders>
            <w:shd w:val="clear" w:color="auto" w:fill="auto"/>
            <w:hideMark/>
          </w:tcPr>
          <w:p w:rsidR="003C342A" w:rsidRDefault="003C342A">
            <w:pPr>
              <w:rPr>
                <w:sz w:val="2"/>
                <w:szCs w:val="24"/>
              </w:rPr>
            </w:pPr>
          </w:p>
        </w:tc>
        <w:tc>
          <w:tcPr>
            <w:tcW w:w="1478" w:type="dxa"/>
            <w:tcBorders>
              <w:top w:val="nil"/>
              <w:left w:val="nil"/>
              <w:bottom w:val="nil"/>
              <w:right w:val="nil"/>
            </w:tcBorders>
            <w:shd w:val="clear" w:color="auto" w:fill="auto"/>
            <w:hideMark/>
          </w:tcPr>
          <w:p w:rsidR="003C342A" w:rsidRDefault="003C342A">
            <w:pPr>
              <w:rPr>
                <w:sz w:val="2"/>
                <w:szCs w:val="24"/>
              </w:rPr>
            </w:pPr>
          </w:p>
        </w:tc>
        <w:tc>
          <w:tcPr>
            <w:tcW w:w="1478" w:type="dxa"/>
            <w:tcBorders>
              <w:top w:val="nil"/>
              <w:left w:val="nil"/>
              <w:bottom w:val="nil"/>
              <w:right w:val="nil"/>
            </w:tcBorders>
            <w:shd w:val="clear" w:color="auto" w:fill="auto"/>
            <w:hideMark/>
          </w:tcPr>
          <w:p w:rsidR="003C342A" w:rsidRDefault="003C342A">
            <w:pPr>
              <w:rPr>
                <w:sz w:val="2"/>
                <w:szCs w:val="24"/>
              </w:rPr>
            </w:pPr>
          </w:p>
        </w:tc>
        <w:tc>
          <w:tcPr>
            <w:tcW w:w="1478" w:type="dxa"/>
            <w:tcBorders>
              <w:top w:val="nil"/>
              <w:left w:val="nil"/>
              <w:bottom w:val="nil"/>
              <w:right w:val="nil"/>
            </w:tcBorders>
            <w:shd w:val="clear" w:color="auto" w:fill="auto"/>
            <w:hideMark/>
          </w:tcPr>
          <w:p w:rsidR="003C342A" w:rsidRDefault="003C342A">
            <w:pPr>
              <w:rPr>
                <w:sz w:val="2"/>
                <w:szCs w:val="24"/>
              </w:rPr>
            </w:pPr>
          </w:p>
        </w:tc>
      </w:tr>
      <w:tr w:rsidR="003C342A" w:rsidTr="003C342A">
        <w:tc>
          <w:tcPr>
            <w:tcW w:w="258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Степень огнестойкости здания</w:t>
            </w:r>
          </w:p>
        </w:tc>
        <w:tc>
          <w:tcPr>
            <w:tcW w:w="258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Класс конструктивной пожарной опасности</w:t>
            </w:r>
          </w:p>
        </w:tc>
        <w:tc>
          <w:tcPr>
            <w:tcW w:w="591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Минимальные расстояния при степени огнестойкости и классе конструктивной пожарной опасности жилых и общественных зданий, м</w:t>
            </w:r>
          </w:p>
        </w:tc>
      </w:tr>
      <w:tr w:rsidR="003C342A" w:rsidTr="003C342A">
        <w:tc>
          <w:tcPr>
            <w:tcW w:w="258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p>
        </w:tc>
        <w:tc>
          <w:tcPr>
            <w:tcW w:w="258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I, II, III</w:t>
            </w:r>
            <w:r>
              <w:br/>
            </w:r>
            <w:r>
              <w:br/>
              <w:t>С0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II, III</w:t>
            </w:r>
            <w:r>
              <w:br/>
            </w:r>
            <w:r>
              <w:br/>
              <w:t>С1</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IV</w:t>
            </w:r>
            <w:r>
              <w:br/>
            </w:r>
            <w:r>
              <w:br/>
              <w:t>С0, С1</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IV, V</w:t>
            </w:r>
            <w:r>
              <w:br/>
            </w:r>
            <w:r>
              <w:br/>
              <w:t>С2, С3</w:t>
            </w:r>
          </w:p>
        </w:tc>
      </w:tr>
      <w:tr w:rsidR="003C342A" w:rsidTr="003C342A">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Жилые и общественные</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rPr>
                <w:sz w:val="24"/>
                <w:szCs w:val="24"/>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rPr>
                <w:sz w:val="24"/>
                <w:szCs w:val="24"/>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rPr>
                <w:sz w:val="24"/>
                <w:szCs w:val="24"/>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rPr>
                <w:sz w:val="24"/>
                <w:szCs w:val="24"/>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rPr>
                <w:sz w:val="24"/>
                <w:szCs w:val="24"/>
              </w:rPr>
            </w:pPr>
          </w:p>
        </w:tc>
      </w:tr>
      <w:tr w:rsidR="003C342A" w:rsidTr="003C342A">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I, II, III</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С0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6</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8</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8</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r>
      <w:tr w:rsidR="003C342A" w:rsidTr="003C342A">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II, III</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С1</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8</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r>
      <w:tr w:rsidR="003C342A" w:rsidTr="003C342A">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IV</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С0, С1</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8</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r>
      <w:tr w:rsidR="003C342A" w:rsidTr="003C342A">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IV, V</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С2, С3</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15</w:t>
            </w:r>
          </w:p>
        </w:tc>
      </w:tr>
      <w:tr w:rsidR="003C342A" w:rsidTr="003C342A">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Производственные и складские</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rPr>
                <w:sz w:val="24"/>
                <w:szCs w:val="24"/>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rPr>
                <w:sz w:val="24"/>
                <w:szCs w:val="24"/>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rPr>
                <w:sz w:val="24"/>
                <w:szCs w:val="24"/>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rPr>
                <w:sz w:val="24"/>
                <w:szCs w:val="24"/>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rPr>
                <w:sz w:val="24"/>
                <w:szCs w:val="24"/>
              </w:rPr>
            </w:pPr>
          </w:p>
        </w:tc>
      </w:tr>
      <w:tr w:rsidR="003C342A" w:rsidTr="003C342A">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I, II, III</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С0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r>
      <w:tr w:rsidR="003C342A" w:rsidTr="003C342A">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II, III</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С1</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r>
      <w:tr w:rsidR="003C342A" w:rsidTr="003C342A">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IV</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С0, С1</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15</w:t>
            </w:r>
          </w:p>
        </w:tc>
      </w:tr>
      <w:tr w:rsidR="003C342A" w:rsidTr="003C342A">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IV, V</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С2, С3</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15</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15</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15</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18</w:t>
            </w:r>
          </w:p>
        </w:tc>
      </w:tr>
    </w:tbl>
    <w:p w:rsidR="00D4785D" w:rsidRPr="008A038D" w:rsidRDefault="00D4785D" w:rsidP="00D4785D">
      <w:pPr>
        <w:pStyle w:val="formattext"/>
        <w:shd w:val="clear" w:color="auto" w:fill="FFFFFF"/>
        <w:spacing w:before="0" w:beforeAutospacing="0" w:after="0" w:afterAutospacing="0"/>
        <w:ind w:firstLine="480"/>
        <w:jc w:val="both"/>
        <w:textAlignment w:val="baseline"/>
        <w:rPr>
          <w:rFonts w:ascii="Arial" w:hAnsi="Arial" w:cs="Arial"/>
          <w:color w:val="444444"/>
        </w:rPr>
      </w:pPr>
      <w:r w:rsidRPr="008A038D">
        <w:t>6.</w:t>
      </w:r>
      <w:r w:rsidR="003C342A" w:rsidRPr="008A038D">
        <w:t xml:space="preserve"> При определении противопожарных расстояний до автозаправочных станций, опасных производственных объектов, объектов газоснабжения и нефтегазовой индустрии, энергообъектов и электроустановок, особо опасных и технически сложных объектов и т.д. следует также руководствоваться требованиями раздела 6</w:t>
      </w:r>
      <w:r w:rsidRPr="008A038D">
        <w:t xml:space="preserve"> СП 4.13130.2013</w:t>
      </w:r>
      <w:r w:rsidR="003C342A" w:rsidRPr="008A038D">
        <w:t>, положениями  </w:t>
      </w:r>
      <w:hyperlink r:id="rId521" w:anchor="7D20K3" w:history="1">
        <w:r w:rsidR="003C342A" w:rsidRPr="008A038D">
          <w:rPr>
            <w:rStyle w:val="af1"/>
            <w:rFonts w:eastAsiaTheme="majorEastAsia"/>
            <w:color w:val="auto"/>
            <w:u w:val="none"/>
          </w:rPr>
          <w:t>СП 155.13130</w:t>
        </w:r>
      </w:hyperlink>
      <w:r w:rsidRPr="008A038D">
        <w:t>.2014</w:t>
      </w:r>
      <w:r w:rsidR="003C342A" w:rsidRPr="008A038D">
        <w:t> и другими нормативными документами, содержащими требования пожарной безопасности.</w:t>
      </w:r>
    </w:p>
    <w:p w:rsidR="00D4785D" w:rsidRPr="008A038D" w:rsidRDefault="00D4785D" w:rsidP="00381DDC">
      <w:pPr>
        <w:pStyle w:val="formattext"/>
        <w:shd w:val="clear" w:color="auto" w:fill="FFFFFF"/>
        <w:spacing w:before="0" w:beforeAutospacing="0" w:after="0" w:afterAutospacing="0"/>
        <w:ind w:firstLine="480"/>
        <w:jc w:val="both"/>
        <w:textAlignment w:val="baseline"/>
      </w:pPr>
      <w:r w:rsidRPr="008A038D">
        <w:t xml:space="preserve">7. </w:t>
      </w:r>
      <w:r w:rsidR="003C342A" w:rsidRPr="008A038D">
        <w:t>Расстояния между зданиями, сооружениями производственного и складского назначения (в том числе размещаемыми вне производственных территорий) должны приниматься по нормативам для территорий производственных объектов в соответствии с разделом 6.</w:t>
      </w:r>
    </w:p>
    <w:p w:rsidR="00D4785D" w:rsidRPr="00046A26" w:rsidRDefault="00D4785D" w:rsidP="00381DDC">
      <w:pPr>
        <w:pStyle w:val="formattext"/>
        <w:shd w:val="clear" w:color="auto" w:fill="FFFFFF"/>
        <w:spacing w:before="0" w:beforeAutospacing="0" w:after="0" w:afterAutospacing="0"/>
        <w:ind w:firstLine="480"/>
        <w:jc w:val="both"/>
        <w:textAlignment w:val="baseline"/>
      </w:pPr>
      <w:r w:rsidRPr="00046A26">
        <w:t xml:space="preserve">8. </w:t>
      </w:r>
      <w:r w:rsidR="003C342A" w:rsidRPr="00046A26">
        <w:t>Противопожарные расстояния до границ лесных насаждений от зданий, сооружений от зданий и сооружений сельских населенных пунктов, а также от жилых домов на приусадебных или садовых земельных участках должны составлять не менее 30 м. Указанные расстояния допускается уменьшать до 15 м, если примыкающая к лесу застройка (в пределах 30 м) выполнена с наружными стенами, включая отделку, облицовку (при наличии), а также кровлей из материалов группы горючести не ниже Г1 или распространению пламени РП1. Расстояния до границ лесных насаждений от садовых домов и хозяйственных построек (гаражей, сараев и бань) должны составлять не менее 15 м.</w:t>
      </w:r>
    </w:p>
    <w:p w:rsidR="00D4785D" w:rsidRPr="008A038D" w:rsidRDefault="003C342A" w:rsidP="00381DDC">
      <w:pPr>
        <w:pStyle w:val="formattext"/>
        <w:shd w:val="clear" w:color="auto" w:fill="FFFFFF"/>
        <w:spacing w:before="0" w:beforeAutospacing="0" w:after="0" w:afterAutospacing="0"/>
        <w:ind w:firstLine="480"/>
        <w:jc w:val="both"/>
        <w:textAlignment w:val="baseline"/>
      </w:pPr>
      <w:r w:rsidRPr="00046A26">
        <w:t>При определении противопожарных расстояний до лесных насаждений от объектов производственного назначения, автозаправочных станций, энергообъектов и объектов нефтегазовой индустрии, объектов транспортной инфраструктуры и линейных объектов, особо опасных, технически сложных объектов, а</w:t>
      </w:r>
      <w:r w:rsidRPr="008A038D">
        <w:t xml:space="preserve"> также объектов, размещаемых в лесах, следует руководствоваться требованиями раздела 6</w:t>
      </w:r>
      <w:hyperlink r:id="rId522" w:anchor="7D20K3" w:history="1">
        <w:r w:rsidRPr="008A038D">
          <w:rPr>
            <w:rStyle w:val="af1"/>
            <w:rFonts w:eastAsiaTheme="majorEastAsia"/>
            <w:color w:val="auto"/>
            <w:u w:val="none"/>
          </w:rPr>
          <w:t>СП 155.13130</w:t>
        </w:r>
      </w:hyperlink>
      <w:r w:rsidR="00D4785D" w:rsidRPr="008A038D">
        <w:t>.2014</w:t>
      </w:r>
      <w:r w:rsidRPr="008A038D">
        <w:t> и других нормативных документов, содержащих требования пожарной безопасности.</w:t>
      </w:r>
    </w:p>
    <w:p w:rsidR="00D4785D" w:rsidRPr="008A038D" w:rsidRDefault="003C342A" w:rsidP="00381DDC">
      <w:pPr>
        <w:pStyle w:val="formattext"/>
        <w:shd w:val="clear" w:color="auto" w:fill="FFFFFF"/>
        <w:spacing w:before="0" w:beforeAutospacing="0" w:after="0" w:afterAutospacing="0"/>
        <w:ind w:firstLine="480"/>
        <w:jc w:val="both"/>
        <w:textAlignment w:val="baseline"/>
      </w:pPr>
      <w:r w:rsidRPr="008A038D">
        <w:t>Противопожарные расстояния до лесных насаждений от некапитальных, временных сооружений (построек) должны составлять не менее 15 м.</w:t>
      </w:r>
    </w:p>
    <w:p w:rsidR="003C342A" w:rsidRPr="008A038D" w:rsidRDefault="003C342A" w:rsidP="00381DDC">
      <w:pPr>
        <w:pStyle w:val="formattext"/>
        <w:shd w:val="clear" w:color="auto" w:fill="FFFFFF"/>
        <w:spacing w:before="0" w:beforeAutospacing="0" w:after="0" w:afterAutospacing="0"/>
        <w:ind w:firstLine="480"/>
        <w:jc w:val="both"/>
        <w:textAlignment w:val="baseline"/>
      </w:pPr>
      <w:r w:rsidRPr="008A038D">
        <w:t>Сокращение противопожарных расстояний допускается при условии разработки дополнительных противопожарных мероприятий, обеспечивающих ограничение распространения пожара.</w:t>
      </w:r>
    </w:p>
    <w:p w:rsidR="00381DDC" w:rsidRPr="008A038D" w:rsidRDefault="00D4785D" w:rsidP="00381DDC">
      <w:pPr>
        <w:pStyle w:val="formattext"/>
        <w:shd w:val="clear" w:color="auto" w:fill="FFFFFF"/>
        <w:spacing w:before="0" w:beforeAutospacing="0" w:after="0" w:afterAutospacing="0"/>
        <w:ind w:firstLine="480"/>
        <w:jc w:val="both"/>
        <w:textAlignment w:val="baseline"/>
      </w:pPr>
      <w:r w:rsidRPr="008A038D">
        <w:t>9</w:t>
      </w:r>
      <w:r w:rsidR="003C342A" w:rsidRPr="008A038D">
        <w:t xml:space="preserve"> Расстояния между зданиями и сооружениями (далее - здания) на территории производственных объектов в зависимости от степени огнестойкости, класса конструктивной пожарной опасности и категории по взрывопожарной и пожарной опасности принимаются не менее</w:t>
      </w:r>
      <w:r w:rsidR="0009212F" w:rsidRPr="008A038D">
        <w:t>,</w:t>
      </w:r>
      <w:r w:rsidR="003C342A" w:rsidRPr="008A038D">
        <w:t xml:space="preserve"> указанных в таблице </w:t>
      </w:r>
      <w:r w:rsidRPr="008A038D">
        <w:t>8</w:t>
      </w:r>
      <w:r w:rsidR="00943D89" w:rsidRPr="008A038D">
        <w:t>2</w:t>
      </w:r>
      <w:r w:rsidRPr="008A038D">
        <w:t>.</w:t>
      </w:r>
    </w:p>
    <w:p w:rsidR="00381DDC" w:rsidRPr="00943D89" w:rsidRDefault="00381DDC" w:rsidP="00381DDC">
      <w:pPr>
        <w:pStyle w:val="formattext"/>
        <w:shd w:val="clear" w:color="auto" w:fill="FFFFFF"/>
        <w:spacing w:before="0" w:beforeAutospacing="0" w:after="0" w:afterAutospacing="0"/>
        <w:ind w:firstLine="480"/>
        <w:jc w:val="both"/>
        <w:textAlignment w:val="baseline"/>
        <w:rPr>
          <w:sz w:val="28"/>
          <w:szCs w:val="28"/>
        </w:rPr>
      </w:pPr>
    </w:p>
    <w:p w:rsidR="003C342A" w:rsidRPr="008A038D" w:rsidRDefault="00381DDC" w:rsidP="00381DDC">
      <w:pPr>
        <w:pStyle w:val="formattext"/>
        <w:shd w:val="clear" w:color="auto" w:fill="FFFFFF"/>
        <w:spacing w:before="0" w:beforeAutospacing="0" w:after="0" w:afterAutospacing="0"/>
        <w:jc w:val="both"/>
        <w:textAlignment w:val="baseline"/>
      </w:pPr>
      <w:r w:rsidRPr="00943D89">
        <w:rPr>
          <w:sz w:val="28"/>
          <w:szCs w:val="28"/>
        </w:rPr>
        <w:tab/>
      </w:r>
      <w:r w:rsidR="003C342A" w:rsidRPr="008A038D">
        <w:t xml:space="preserve">Таблица </w:t>
      </w:r>
      <w:r w:rsidR="00D4785D" w:rsidRPr="008A038D">
        <w:t>8</w:t>
      </w:r>
      <w:r w:rsidR="00943D89" w:rsidRPr="008A038D">
        <w:t>2</w:t>
      </w:r>
      <w:r w:rsidR="00D4785D" w:rsidRPr="008A038D">
        <w:t>.</w:t>
      </w:r>
      <w:r w:rsidR="0009212F" w:rsidRPr="008A038D">
        <w:t xml:space="preserve"> Минимальные р</w:t>
      </w:r>
      <w:r w:rsidR="00D4785D" w:rsidRPr="008A038D">
        <w:t>асстояния между зданиями и сооружениями (далее - здания) на территории производственных объектов</w:t>
      </w:r>
    </w:p>
    <w:p w:rsidR="00D4785D" w:rsidRPr="008A038D" w:rsidRDefault="00D4785D" w:rsidP="003C342A">
      <w:pPr>
        <w:pStyle w:val="formattext"/>
        <w:shd w:val="clear" w:color="auto" w:fill="FFFFFF"/>
        <w:spacing w:before="0" w:beforeAutospacing="0" w:after="0" w:afterAutospacing="0"/>
        <w:textAlignment w:val="baseline"/>
        <w:rPr>
          <w:rFonts w:ascii="Arial" w:hAnsi="Arial" w:cs="Arial"/>
          <w:color w:val="444444"/>
        </w:rPr>
      </w:pPr>
    </w:p>
    <w:tbl>
      <w:tblPr>
        <w:tblW w:w="0" w:type="auto"/>
        <w:tblCellMar>
          <w:left w:w="0" w:type="dxa"/>
          <w:right w:w="0" w:type="dxa"/>
        </w:tblCellMar>
        <w:tblLook w:val="04A0" w:firstRow="1" w:lastRow="0" w:firstColumn="1" w:lastColumn="0" w:noHBand="0" w:noVBand="1"/>
      </w:tblPr>
      <w:tblGrid>
        <w:gridCol w:w="2622"/>
        <w:gridCol w:w="2468"/>
        <w:gridCol w:w="1766"/>
        <w:gridCol w:w="2783"/>
      </w:tblGrid>
      <w:tr w:rsidR="003C342A" w:rsidTr="003C342A">
        <w:trPr>
          <w:trHeight w:val="15"/>
        </w:trPr>
        <w:tc>
          <w:tcPr>
            <w:tcW w:w="3142" w:type="dxa"/>
            <w:tcBorders>
              <w:top w:val="nil"/>
              <w:left w:val="nil"/>
              <w:bottom w:val="nil"/>
              <w:right w:val="nil"/>
            </w:tcBorders>
            <w:shd w:val="clear" w:color="auto" w:fill="auto"/>
            <w:hideMark/>
          </w:tcPr>
          <w:p w:rsidR="003C342A" w:rsidRDefault="003C342A">
            <w:pPr>
              <w:rPr>
                <w:sz w:val="2"/>
                <w:szCs w:val="24"/>
              </w:rPr>
            </w:pPr>
          </w:p>
        </w:tc>
        <w:tc>
          <w:tcPr>
            <w:tcW w:w="2957" w:type="dxa"/>
            <w:tcBorders>
              <w:top w:val="nil"/>
              <w:left w:val="nil"/>
              <w:bottom w:val="nil"/>
              <w:right w:val="nil"/>
            </w:tcBorders>
            <w:shd w:val="clear" w:color="auto" w:fill="auto"/>
            <w:hideMark/>
          </w:tcPr>
          <w:p w:rsidR="003C342A" w:rsidRDefault="003C342A">
            <w:pPr>
              <w:rPr>
                <w:sz w:val="2"/>
                <w:szCs w:val="24"/>
              </w:rPr>
            </w:pPr>
          </w:p>
        </w:tc>
        <w:tc>
          <w:tcPr>
            <w:tcW w:w="1848" w:type="dxa"/>
            <w:tcBorders>
              <w:top w:val="nil"/>
              <w:left w:val="nil"/>
              <w:bottom w:val="nil"/>
              <w:right w:val="nil"/>
            </w:tcBorders>
            <w:shd w:val="clear" w:color="auto" w:fill="auto"/>
            <w:hideMark/>
          </w:tcPr>
          <w:p w:rsidR="003C342A" w:rsidRDefault="003C342A">
            <w:pPr>
              <w:rPr>
                <w:sz w:val="2"/>
                <w:szCs w:val="24"/>
              </w:rPr>
            </w:pPr>
          </w:p>
        </w:tc>
        <w:tc>
          <w:tcPr>
            <w:tcW w:w="3511" w:type="dxa"/>
            <w:tcBorders>
              <w:top w:val="nil"/>
              <w:left w:val="nil"/>
              <w:bottom w:val="nil"/>
              <w:right w:val="nil"/>
            </w:tcBorders>
            <w:shd w:val="clear" w:color="auto" w:fill="auto"/>
            <w:hideMark/>
          </w:tcPr>
          <w:p w:rsidR="003C342A" w:rsidRDefault="003C342A">
            <w:pPr>
              <w:rPr>
                <w:sz w:val="2"/>
                <w:szCs w:val="24"/>
              </w:rPr>
            </w:pPr>
          </w:p>
        </w:tc>
      </w:tr>
      <w:tr w:rsidR="003C342A" w:rsidTr="003C342A">
        <w:tc>
          <w:tcPr>
            <w:tcW w:w="314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Степень огнестойкости и класс конструктивной пожарной опасности</w:t>
            </w:r>
          </w:p>
        </w:tc>
        <w:tc>
          <w:tcPr>
            <w:tcW w:w="831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Расстояния между зданиями, м</w:t>
            </w:r>
          </w:p>
        </w:tc>
      </w:tr>
      <w:tr w:rsidR="003C342A" w:rsidTr="003C342A">
        <w:tc>
          <w:tcPr>
            <w:tcW w:w="314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I и II степень огнестойкости.</w:t>
            </w:r>
            <w:r>
              <w:br/>
              <w:t>III и IV степень огнестойкости класса С0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III степень огнестойкости класса С1</w:t>
            </w:r>
          </w:p>
        </w:tc>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III степень огнестойкости классов С2 и С3. IV степень огнестойкости классов С1, С2 и С3. V степень огнестойкости</w:t>
            </w:r>
          </w:p>
        </w:tc>
      </w:tr>
      <w:tr w:rsidR="003C342A" w:rsidTr="003C342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I и II степень огнестойкости. III и IV степень огнестойкости класса С0</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Не нормируется для зданий категорий Г и Д 9 - для зданий категорий А, Б и В (см. пункт 6.1.5)</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9</w:t>
            </w:r>
          </w:p>
        </w:tc>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r>
      <w:tr w:rsidR="003C342A" w:rsidTr="003C342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III степень огнестойкости класса С1</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9</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15</w:t>
            </w:r>
          </w:p>
        </w:tc>
      </w:tr>
      <w:tr w:rsidR="003C342A" w:rsidTr="003C342A">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III степень огнестойкости классов С2 и С3. IV степень огнестойкости классов C1, C2 и С3. V степень огнестойкости</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15</w:t>
            </w:r>
          </w:p>
        </w:tc>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18</w:t>
            </w:r>
          </w:p>
        </w:tc>
      </w:tr>
    </w:tbl>
    <w:p w:rsidR="003C342A" w:rsidRDefault="003C342A" w:rsidP="003C342A">
      <w:pPr>
        <w:pStyle w:val="formattext"/>
        <w:shd w:val="clear" w:color="auto" w:fill="FFFFFF"/>
        <w:spacing w:before="0" w:beforeAutospacing="0" w:after="0" w:afterAutospacing="0"/>
        <w:ind w:firstLine="480"/>
        <w:textAlignment w:val="baseline"/>
        <w:rPr>
          <w:rFonts w:ascii="Arial" w:hAnsi="Arial" w:cs="Arial"/>
          <w:color w:val="444444"/>
        </w:rPr>
      </w:pPr>
    </w:p>
    <w:p w:rsidR="00F36708" w:rsidRPr="008A038D" w:rsidRDefault="00F36708" w:rsidP="00F36708">
      <w:pPr>
        <w:pStyle w:val="formattext"/>
        <w:shd w:val="clear" w:color="auto" w:fill="FFFFFF"/>
        <w:spacing w:before="0" w:beforeAutospacing="0" w:after="0" w:afterAutospacing="0"/>
        <w:ind w:firstLine="480"/>
        <w:jc w:val="both"/>
        <w:textAlignment w:val="baseline"/>
      </w:pPr>
      <w:r w:rsidRPr="008A038D">
        <w:t>10. Расстояния от открытых наземных складов до зданий производственных объектов, а также расстояния между указанными складами принимаются не менее, указанных в п. 6</w:t>
      </w:r>
      <w:hyperlink r:id="rId523" w:anchor="7D20K3" w:history="1">
        <w:r w:rsidRPr="008A038D">
          <w:rPr>
            <w:rStyle w:val="af1"/>
            <w:rFonts w:eastAsiaTheme="majorEastAsia"/>
            <w:color w:val="auto"/>
            <w:u w:val="none"/>
          </w:rPr>
          <w:t>СП 155.13130</w:t>
        </w:r>
      </w:hyperlink>
      <w:r w:rsidRPr="008A038D">
        <w:t>.2014 .</w:t>
      </w:r>
    </w:p>
    <w:p w:rsidR="0009212F" w:rsidRPr="008A038D" w:rsidRDefault="0009212F" w:rsidP="0009212F">
      <w:pPr>
        <w:pStyle w:val="formattext"/>
        <w:shd w:val="clear" w:color="auto" w:fill="FFFFFF"/>
        <w:spacing w:before="0" w:beforeAutospacing="0" w:after="0" w:afterAutospacing="0"/>
        <w:ind w:firstLine="480"/>
        <w:jc w:val="both"/>
        <w:textAlignment w:val="baseline"/>
      </w:pPr>
      <w:r w:rsidRPr="008A038D">
        <w:t xml:space="preserve">11. </w:t>
      </w:r>
      <w:r w:rsidR="003C342A" w:rsidRPr="008A038D">
        <w:t>Для складов нефти и нефтепродуктов необходимо учитывать требования </w:t>
      </w:r>
      <w:hyperlink r:id="rId524" w:anchor="7D20K3" w:history="1">
        <w:r w:rsidR="003C342A" w:rsidRPr="008A038D">
          <w:rPr>
            <w:rStyle w:val="af1"/>
            <w:rFonts w:eastAsiaTheme="majorEastAsia"/>
            <w:color w:val="auto"/>
            <w:u w:val="none"/>
          </w:rPr>
          <w:t>СП 155.13130</w:t>
        </w:r>
      </w:hyperlink>
      <w:r w:rsidR="003C342A" w:rsidRPr="008A038D">
        <w:t>.</w:t>
      </w:r>
      <w:r w:rsidRPr="008A038D">
        <w:t>2014.</w:t>
      </w:r>
    </w:p>
    <w:p w:rsidR="0009212F" w:rsidRPr="008A038D" w:rsidRDefault="0009212F" w:rsidP="0009212F">
      <w:pPr>
        <w:pStyle w:val="formattext"/>
        <w:shd w:val="clear" w:color="auto" w:fill="FFFFFF"/>
        <w:spacing w:before="0" w:beforeAutospacing="0" w:after="0" w:afterAutospacing="0"/>
        <w:ind w:firstLine="480"/>
        <w:jc w:val="both"/>
        <w:textAlignment w:val="baseline"/>
      </w:pPr>
      <w:r w:rsidRPr="008A038D">
        <w:t>12.</w:t>
      </w:r>
      <w:r w:rsidRPr="008A038D">
        <w:tab/>
        <w:t>Противопожарные расстояния от резервуаров сжиженных углеводородных газов приведены в таблице 5   СП 4.13130.2013, от резервуаров складов СУГ в таблице 6   СП 4.13130.2013.</w:t>
      </w:r>
    </w:p>
    <w:p w:rsidR="0009212F" w:rsidRPr="008A038D" w:rsidRDefault="0009212F" w:rsidP="0009212F">
      <w:pPr>
        <w:pStyle w:val="formattext"/>
        <w:shd w:val="clear" w:color="auto" w:fill="FFFFFF"/>
        <w:spacing w:before="0" w:beforeAutospacing="0" w:after="0" w:afterAutospacing="0"/>
        <w:ind w:firstLine="480"/>
        <w:jc w:val="both"/>
        <w:textAlignment w:val="baseline"/>
      </w:pPr>
      <w:r w:rsidRPr="008A038D">
        <w:t>13.</w:t>
      </w:r>
      <w:r w:rsidR="003C342A" w:rsidRPr="008A038D">
        <w:t>Расстояния от газгольдеров для горючих газов до зданий и сооружений принимаются не менее указанных в таблице 7</w:t>
      </w:r>
      <w:r w:rsidRPr="008A038D">
        <w:t xml:space="preserve">   СП 4.13130.2013</w:t>
      </w:r>
      <w:r w:rsidR="003C342A" w:rsidRPr="008A038D">
        <w:t>.</w:t>
      </w:r>
    </w:p>
    <w:p w:rsidR="00F36708" w:rsidRPr="008A038D" w:rsidRDefault="0009212F" w:rsidP="00381DDC">
      <w:pPr>
        <w:pStyle w:val="formattext"/>
        <w:shd w:val="clear" w:color="auto" w:fill="FFFFFF"/>
        <w:spacing w:before="0" w:beforeAutospacing="0" w:after="0" w:afterAutospacing="0"/>
        <w:ind w:firstLine="480"/>
        <w:jc w:val="both"/>
        <w:textAlignment w:val="baseline"/>
        <w:rPr>
          <w:rFonts w:ascii="Arial" w:hAnsi="Arial" w:cs="Arial"/>
          <w:color w:val="444444"/>
        </w:rPr>
      </w:pPr>
      <w:r w:rsidRPr="008A038D">
        <w:t>14. Минимальные р</w:t>
      </w:r>
      <w:r w:rsidR="003C342A" w:rsidRPr="008A038D">
        <w:t xml:space="preserve">асстояния от </w:t>
      </w:r>
      <w:r w:rsidRPr="008A038D">
        <w:t>нефтепродуктопроводов, прокладываемы</w:t>
      </w:r>
      <w:r w:rsidR="00381DDC" w:rsidRPr="008A038D">
        <w:t>х</w:t>
      </w:r>
      <w:r w:rsidRPr="008A038D">
        <w:t xml:space="preserve"> на территории населенных </w:t>
      </w:r>
      <w:proofErr w:type="spellStart"/>
      <w:r w:rsidRPr="008A038D">
        <w:t>пунктов</w:t>
      </w:r>
      <w:r w:rsidR="003C342A" w:rsidRPr="008A038D">
        <w:t>до</w:t>
      </w:r>
      <w:proofErr w:type="spellEnd"/>
      <w:r w:rsidR="003C342A" w:rsidRPr="008A038D">
        <w:t xml:space="preserve"> зданий, сооружений и инженерных сетей принимаются в зависимости от условий прохождения трассы (плотности застройки, значимости зданий и сооружений, рельефа местности, сохранности трубопровода и пр.) и необходимости обеспечения пожарной безопасности</w:t>
      </w:r>
      <w:r w:rsidR="00381DDC" w:rsidRPr="008A038D">
        <w:t xml:space="preserve"> следует принимать  по </w:t>
      </w:r>
      <w:r w:rsidR="003C342A" w:rsidRPr="008A038D">
        <w:t>таблице</w:t>
      </w:r>
      <w:r w:rsidR="00381DDC" w:rsidRPr="008A038D">
        <w:t>8</w:t>
      </w:r>
      <w:r w:rsidR="00943D89" w:rsidRPr="008A038D">
        <w:t>3</w:t>
      </w:r>
      <w:r w:rsidR="00F36708" w:rsidRPr="008A038D">
        <w:rPr>
          <w:rFonts w:ascii="Arial" w:hAnsi="Arial" w:cs="Arial"/>
          <w:color w:val="444444"/>
        </w:rPr>
        <w:t>.</w:t>
      </w:r>
    </w:p>
    <w:p w:rsidR="003C342A" w:rsidRPr="008A038D" w:rsidRDefault="00F36708" w:rsidP="00F36708">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ru-RU"/>
        </w:rPr>
      </w:pPr>
      <w:r w:rsidRPr="008A038D">
        <w:rPr>
          <w:rFonts w:ascii="Arial" w:eastAsia="Times New Roman" w:hAnsi="Arial" w:cs="Arial"/>
          <w:color w:val="444444"/>
          <w:sz w:val="24"/>
          <w:szCs w:val="24"/>
          <w:lang w:eastAsia="ru-RU"/>
        </w:rPr>
        <w:tab/>
      </w:r>
      <w:r w:rsidR="003C342A" w:rsidRPr="008A038D">
        <w:rPr>
          <w:rFonts w:ascii="Times New Roman" w:eastAsia="Times New Roman" w:hAnsi="Times New Roman" w:cs="Times New Roman"/>
          <w:sz w:val="24"/>
          <w:szCs w:val="24"/>
          <w:lang w:eastAsia="ru-RU"/>
        </w:rPr>
        <w:t xml:space="preserve">Таблица </w:t>
      </w:r>
      <w:r w:rsidR="00381DDC" w:rsidRPr="008A038D">
        <w:rPr>
          <w:rFonts w:ascii="Times New Roman" w:eastAsia="Times New Roman" w:hAnsi="Times New Roman" w:cs="Times New Roman"/>
          <w:sz w:val="24"/>
          <w:szCs w:val="24"/>
          <w:lang w:eastAsia="ru-RU"/>
        </w:rPr>
        <w:t>8</w:t>
      </w:r>
      <w:r w:rsidR="00943D89" w:rsidRPr="008A038D">
        <w:rPr>
          <w:rFonts w:ascii="Times New Roman" w:eastAsia="Times New Roman" w:hAnsi="Times New Roman" w:cs="Times New Roman"/>
          <w:sz w:val="24"/>
          <w:szCs w:val="24"/>
          <w:lang w:eastAsia="ru-RU"/>
        </w:rPr>
        <w:t>3</w:t>
      </w:r>
      <w:r w:rsidRPr="008A038D">
        <w:rPr>
          <w:rFonts w:ascii="Times New Roman" w:eastAsia="Times New Roman" w:hAnsi="Times New Roman" w:cs="Times New Roman"/>
          <w:sz w:val="24"/>
          <w:szCs w:val="24"/>
          <w:lang w:eastAsia="ru-RU"/>
        </w:rPr>
        <w:t>.</w:t>
      </w:r>
      <w:r w:rsidR="00381DDC" w:rsidRPr="008A038D">
        <w:rPr>
          <w:rFonts w:ascii="Times New Roman" w:hAnsi="Times New Roman" w:cs="Times New Roman"/>
          <w:sz w:val="24"/>
          <w:szCs w:val="24"/>
        </w:rPr>
        <w:t xml:space="preserve"> Минимальные р</w:t>
      </w:r>
      <w:r w:rsidR="00381DDC" w:rsidRPr="008A038D">
        <w:rPr>
          <w:rFonts w:ascii="Times New Roman" w:eastAsia="Times New Roman" w:hAnsi="Times New Roman" w:cs="Times New Roman"/>
          <w:sz w:val="24"/>
          <w:szCs w:val="24"/>
          <w:lang w:eastAsia="ru-RU"/>
        </w:rPr>
        <w:t>асстояния от н</w:t>
      </w:r>
      <w:r w:rsidR="00381DDC" w:rsidRPr="008A038D">
        <w:rPr>
          <w:rFonts w:ascii="Times New Roman" w:hAnsi="Times New Roman" w:cs="Times New Roman"/>
          <w:sz w:val="24"/>
          <w:szCs w:val="24"/>
        </w:rPr>
        <w:t>ефтепродуктопровод</w:t>
      </w:r>
      <w:r w:rsidR="00381DDC" w:rsidRPr="008A038D">
        <w:rPr>
          <w:rFonts w:ascii="Times New Roman" w:eastAsia="Times New Roman" w:hAnsi="Times New Roman" w:cs="Times New Roman"/>
          <w:sz w:val="24"/>
          <w:szCs w:val="24"/>
          <w:lang w:eastAsia="ru-RU"/>
        </w:rPr>
        <w:t xml:space="preserve">ов, </w:t>
      </w:r>
      <w:r w:rsidR="00381DDC" w:rsidRPr="008A038D">
        <w:rPr>
          <w:rFonts w:ascii="Times New Roman" w:hAnsi="Times New Roman" w:cs="Times New Roman"/>
          <w:sz w:val="24"/>
          <w:szCs w:val="24"/>
        </w:rPr>
        <w:t xml:space="preserve">прокладываемых на территории населенных пунктов </w:t>
      </w:r>
      <w:r w:rsidR="00381DDC" w:rsidRPr="008A038D">
        <w:rPr>
          <w:rFonts w:ascii="Times New Roman" w:eastAsia="Times New Roman" w:hAnsi="Times New Roman" w:cs="Times New Roman"/>
          <w:sz w:val="24"/>
          <w:szCs w:val="24"/>
          <w:lang w:eastAsia="ru-RU"/>
        </w:rPr>
        <w:t>до зданий, сооружений и инженерных сетей</w:t>
      </w:r>
    </w:p>
    <w:p w:rsidR="00F36708" w:rsidRPr="003C342A" w:rsidRDefault="00F36708" w:rsidP="003C342A">
      <w:pPr>
        <w:shd w:val="clear" w:color="auto" w:fill="FFFFFF"/>
        <w:spacing w:after="0" w:line="240" w:lineRule="auto"/>
        <w:textAlignment w:val="baseline"/>
        <w:rPr>
          <w:rFonts w:ascii="Arial" w:eastAsia="Times New Roman" w:hAnsi="Arial" w:cs="Arial"/>
          <w:color w:val="444444"/>
          <w:sz w:val="24"/>
          <w:szCs w:val="24"/>
          <w:lang w:eastAsia="ru-RU"/>
        </w:rPr>
      </w:pPr>
    </w:p>
    <w:tbl>
      <w:tblPr>
        <w:tblW w:w="0" w:type="auto"/>
        <w:tblCellMar>
          <w:left w:w="0" w:type="dxa"/>
          <w:right w:w="0" w:type="dxa"/>
        </w:tblCellMar>
        <w:tblLook w:val="04A0" w:firstRow="1" w:lastRow="0" w:firstColumn="1" w:lastColumn="0" w:noHBand="0" w:noVBand="1"/>
      </w:tblPr>
      <w:tblGrid>
        <w:gridCol w:w="7431"/>
        <w:gridCol w:w="2208"/>
      </w:tblGrid>
      <w:tr w:rsidR="003C342A" w:rsidRPr="003C342A" w:rsidTr="003C342A">
        <w:trPr>
          <w:trHeight w:val="15"/>
        </w:trPr>
        <w:tc>
          <w:tcPr>
            <w:tcW w:w="9055" w:type="dxa"/>
            <w:tcBorders>
              <w:top w:val="nil"/>
              <w:left w:val="nil"/>
              <w:bottom w:val="nil"/>
              <w:right w:val="nil"/>
            </w:tcBorders>
            <w:shd w:val="clear" w:color="auto" w:fill="auto"/>
            <w:hideMark/>
          </w:tcPr>
          <w:p w:rsidR="003C342A" w:rsidRPr="003C342A" w:rsidRDefault="003C342A" w:rsidP="003C342A">
            <w:pPr>
              <w:spacing w:after="0" w:line="240" w:lineRule="auto"/>
              <w:rPr>
                <w:rFonts w:ascii="Times New Roman" w:eastAsia="Times New Roman" w:hAnsi="Times New Roman" w:cs="Times New Roman"/>
                <w:sz w:val="2"/>
                <w:szCs w:val="24"/>
                <w:lang w:eastAsia="ru-RU"/>
              </w:rPr>
            </w:pPr>
          </w:p>
        </w:tc>
        <w:tc>
          <w:tcPr>
            <w:tcW w:w="2402" w:type="dxa"/>
            <w:tcBorders>
              <w:top w:val="nil"/>
              <w:left w:val="nil"/>
              <w:bottom w:val="nil"/>
              <w:right w:val="nil"/>
            </w:tcBorders>
            <w:shd w:val="clear" w:color="auto" w:fill="auto"/>
            <w:hideMark/>
          </w:tcPr>
          <w:p w:rsidR="003C342A" w:rsidRPr="003C342A" w:rsidRDefault="003C342A" w:rsidP="003C342A">
            <w:pPr>
              <w:spacing w:after="0" w:line="240" w:lineRule="auto"/>
              <w:rPr>
                <w:rFonts w:ascii="Times New Roman" w:eastAsia="Times New Roman" w:hAnsi="Times New Roman" w:cs="Times New Roman"/>
                <w:sz w:val="2"/>
                <w:szCs w:val="24"/>
                <w:lang w:eastAsia="ru-RU"/>
              </w:rPr>
            </w:pPr>
          </w:p>
        </w:tc>
      </w:tr>
      <w:tr w:rsidR="003C342A" w:rsidRPr="003C342A" w:rsidTr="003C342A">
        <w:tc>
          <w:tcPr>
            <w:tcW w:w="905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Здания и сооружения</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Минимальные расстояния по горизонтали в свету, м</w:t>
            </w:r>
          </w:p>
        </w:tc>
      </w:tr>
      <w:tr w:rsidR="003C342A" w:rsidRPr="003C342A" w:rsidTr="003C342A">
        <w:tc>
          <w:tcPr>
            <w:tcW w:w="905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1 Общественные здания и сооружения; жилые здания в три этажа и более</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50</w:t>
            </w:r>
          </w:p>
        </w:tc>
      </w:tr>
      <w:tr w:rsidR="003C342A" w:rsidRPr="003C342A" w:rsidTr="003C342A">
        <w:tc>
          <w:tcPr>
            <w:tcW w:w="905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2 Жилые здания в один и два этажа, автозаправочные станции; электроподстанции; кладбища; мачты (башни) и сооружения многоканальной радиорелейной связи; телевизионные башни; теплицы; склады различного назначения</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20</w:t>
            </w:r>
          </w:p>
        </w:tc>
      </w:tr>
      <w:tr w:rsidR="003C342A" w:rsidRPr="003C342A" w:rsidTr="003C342A">
        <w:tc>
          <w:tcPr>
            <w:tcW w:w="905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3 Территории промышленных и сельскохозяйственных (фермы, тока, загоны для скота, силосные ямы) предприятий; дачи; садовые домики; индивидуальные гаражи при числе боксов свыше 20; путепроводы железных и автомобильных дорог; канализационные сооружения</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15</w:t>
            </w:r>
          </w:p>
        </w:tc>
      </w:tr>
      <w:tr w:rsidR="003C342A" w:rsidRPr="003C342A" w:rsidTr="003C342A">
        <w:tc>
          <w:tcPr>
            <w:tcW w:w="905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4 Железные дороги общей сети и автодороги I, II, III категорий, параллельно которым прокладывается трубопровод; индивидуальные гаражи при числе боксов менее 20</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10</w:t>
            </w:r>
          </w:p>
        </w:tc>
      </w:tr>
      <w:tr w:rsidR="003C342A" w:rsidRPr="003C342A" w:rsidTr="003C342A">
        <w:tc>
          <w:tcPr>
            <w:tcW w:w="905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5 Железные дороги промышленных предприятий и автомобильные дороги IV и V категорий, параллельно которым прокладывается трубопровод; отдельно стоящие нежилые и подсобные здания и сооружения</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5</w:t>
            </w:r>
          </w:p>
        </w:tc>
      </w:tr>
      <w:tr w:rsidR="003C342A" w:rsidRPr="003C342A" w:rsidTr="003C342A">
        <w:tc>
          <w:tcPr>
            <w:tcW w:w="905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6 Мосты железных и автомобильных дорог с пролетом свыше 20 м (при прокладке трубопроводов ниже мостов по течению)</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75</w:t>
            </w:r>
          </w:p>
        </w:tc>
      </w:tr>
      <w:tr w:rsidR="003C342A" w:rsidRPr="003C342A" w:rsidTr="003C342A">
        <w:tc>
          <w:tcPr>
            <w:tcW w:w="905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7 Водопроводные насосные станции; устья артезианских скважин; очистные сооружения водопроводных сетей</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30</w:t>
            </w:r>
          </w:p>
        </w:tc>
      </w:tr>
      <w:tr w:rsidR="003C342A" w:rsidRPr="003C342A" w:rsidTr="003C342A">
        <w:tc>
          <w:tcPr>
            <w:tcW w:w="905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8 Инженерные сети (существующие), параллельно которым прокладывается трубопровод:</w:t>
            </w:r>
          </w:p>
        </w:tc>
        <w:tc>
          <w:tcPr>
            <w:tcW w:w="240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rPr>
                <w:rFonts w:ascii="Times New Roman" w:eastAsia="Times New Roman" w:hAnsi="Times New Roman" w:cs="Times New Roman"/>
                <w:sz w:val="24"/>
                <w:szCs w:val="24"/>
                <w:lang w:eastAsia="ru-RU"/>
              </w:rPr>
            </w:pPr>
          </w:p>
        </w:tc>
      </w:tr>
      <w:tr w:rsidR="003C342A" w:rsidRPr="003C342A" w:rsidTr="003C342A">
        <w:tc>
          <w:tcPr>
            <w:tcW w:w="9055"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водопровод, канализация, теплопроводы, кабели связи</w:t>
            </w:r>
          </w:p>
        </w:tc>
        <w:tc>
          <w:tcPr>
            <w:tcW w:w="2402"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5</w:t>
            </w:r>
          </w:p>
        </w:tc>
      </w:tr>
      <w:tr w:rsidR="003C342A" w:rsidRPr="003C342A" w:rsidTr="003C342A">
        <w:tc>
          <w:tcPr>
            <w:tcW w:w="9055"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газопроводы, нефтепроводы, нефтепродуктопроводы</w:t>
            </w:r>
          </w:p>
        </w:tc>
        <w:tc>
          <w:tcPr>
            <w:tcW w:w="240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2,5</w:t>
            </w:r>
          </w:p>
        </w:tc>
      </w:tr>
    </w:tbl>
    <w:p w:rsidR="00F36708" w:rsidRPr="008A038D" w:rsidRDefault="00381DDC" w:rsidP="00F36708">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8A038D">
        <w:rPr>
          <w:rFonts w:ascii="Times New Roman" w:eastAsia="Times New Roman" w:hAnsi="Times New Roman" w:cs="Times New Roman"/>
          <w:sz w:val="24"/>
          <w:szCs w:val="24"/>
          <w:lang w:eastAsia="ru-RU"/>
        </w:rPr>
        <w:t>15</w:t>
      </w:r>
      <w:r w:rsidR="008A038D" w:rsidRPr="008A038D">
        <w:rPr>
          <w:rFonts w:ascii="Times New Roman" w:eastAsia="Times New Roman" w:hAnsi="Times New Roman" w:cs="Times New Roman"/>
          <w:sz w:val="24"/>
          <w:szCs w:val="24"/>
          <w:lang w:eastAsia="ru-RU"/>
        </w:rPr>
        <w:t>.</w:t>
      </w:r>
      <w:r w:rsidR="003C342A" w:rsidRPr="008A038D">
        <w:rPr>
          <w:rFonts w:ascii="Times New Roman" w:eastAsia="Times New Roman" w:hAnsi="Times New Roman" w:cs="Times New Roman"/>
          <w:sz w:val="24"/>
          <w:szCs w:val="24"/>
          <w:lang w:eastAsia="ru-RU"/>
        </w:rPr>
        <w:t xml:space="preserve"> Расстояния, указанные в таблице 8</w:t>
      </w:r>
      <w:r w:rsidR="00943D89" w:rsidRPr="008A038D">
        <w:rPr>
          <w:rFonts w:ascii="Times New Roman" w:eastAsia="Times New Roman" w:hAnsi="Times New Roman" w:cs="Times New Roman"/>
          <w:sz w:val="24"/>
          <w:szCs w:val="24"/>
          <w:lang w:eastAsia="ru-RU"/>
        </w:rPr>
        <w:t>3</w:t>
      </w:r>
      <w:r w:rsidR="003C342A" w:rsidRPr="008A038D">
        <w:rPr>
          <w:rFonts w:ascii="Times New Roman" w:eastAsia="Times New Roman" w:hAnsi="Times New Roman" w:cs="Times New Roman"/>
          <w:sz w:val="24"/>
          <w:szCs w:val="24"/>
          <w:lang w:eastAsia="ru-RU"/>
        </w:rPr>
        <w:t>, принимаются:</w:t>
      </w:r>
    </w:p>
    <w:p w:rsidR="00F36708" w:rsidRPr="008A038D" w:rsidRDefault="00F36708" w:rsidP="00F36708">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8A038D">
        <w:rPr>
          <w:rFonts w:ascii="Times New Roman" w:eastAsia="Times New Roman" w:hAnsi="Times New Roman" w:cs="Times New Roman"/>
          <w:sz w:val="24"/>
          <w:szCs w:val="24"/>
          <w:lang w:eastAsia="ru-RU"/>
        </w:rPr>
        <w:t xml:space="preserve">- </w:t>
      </w:r>
      <w:r w:rsidR="003C342A" w:rsidRPr="008A038D">
        <w:rPr>
          <w:rFonts w:ascii="Times New Roman" w:eastAsia="Times New Roman" w:hAnsi="Times New Roman" w:cs="Times New Roman"/>
          <w:sz w:val="24"/>
          <w:szCs w:val="24"/>
          <w:lang w:eastAsia="ru-RU"/>
        </w:rPr>
        <w:t>для жилых и общественных зданий и сооружений, дач, садовых домиков, индивидуальных гаражей, отдельных промышленных предприятий, сооружений водопровода и канализации, артезианских скважин - от границ, отведенных им территорий с учетом их развития;</w:t>
      </w:r>
    </w:p>
    <w:p w:rsidR="00F36708" w:rsidRPr="008A038D" w:rsidRDefault="00F36708" w:rsidP="00F36708">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8A038D">
        <w:rPr>
          <w:rFonts w:ascii="Times New Roman" w:eastAsia="Times New Roman" w:hAnsi="Times New Roman" w:cs="Times New Roman"/>
          <w:sz w:val="24"/>
          <w:szCs w:val="24"/>
          <w:lang w:eastAsia="ru-RU"/>
        </w:rPr>
        <w:t xml:space="preserve">- </w:t>
      </w:r>
      <w:r w:rsidR="003C342A" w:rsidRPr="008A038D">
        <w:rPr>
          <w:rFonts w:ascii="Times New Roman" w:eastAsia="Times New Roman" w:hAnsi="Times New Roman" w:cs="Times New Roman"/>
          <w:sz w:val="24"/>
          <w:szCs w:val="24"/>
          <w:lang w:eastAsia="ru-RU"/>
        </w:rPr>
        <w:t xml:space="preserve"> для железных и автомобильных дорог всех категорий - от подошвы насыпи земляного полотна или бортового камня</w:t>
      </w:r>
      <w:r w:rsidRPr="008A038D">
        <w:rPr>
          <w:rFonts w:ascii="Times New Roman" w:eastAsia="Times New Roman" w:hAnsi="Times New Roman" w:cs="Times New Roman"/>
          <w:sz w:val="24"/>
          <w:szCs w:val="24"/>
          <w:lang w:eastAsia="ru-RU"/>
        </w:rPr>
        <w:t>;</w:t>
      </w:r>
    </w:p>
    <w:p w:rsidR="00F36708" w:rsidRPr="008A038D" w:rsidRDefault="00F36708" w:rsidP="00F36708">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8A038D">
        <w:rPr>
          <w:rFonts w:ascii="Times New Roman" w:eastAsia="Times New Roman" w:hAnsi="Times New Roman" w:cs="Times New Roman"/>
          <w:sz w:val="24"/>
          <w:szCs w:val="24"/>
          <w:lang w:eastAsia="ru-RU"/>
        </w:rPr>
        <w:t>-</w:t>
      </w:r>
      <w:r w:rsidR="003C342A" w:rsidRPr="008A038D">
        <w:rPr>
          <w:rFonts w:ascii="Times New Roman" w:eastAsia="Times New Roman" w:hAnsi="Times New Roman" w:cs="Times New Roman"/>
          <w:sz w:val="24"/>
          <w:szCs w:val="24"/>
          <w:lang w:eastAsia="ru-RU"/>
        </w:rPr>
        <w:t xml:space="preserve"> для всех мостов - от подошвы конусов.</w:t>
      </w:r>
    </w:p>
    <w:p w:rsidR="00F36708" w:rsidRPr="008A038D" w:rsidRDefault="00F36708" w:rsidP="00F36708">
      <w:pPr>
        <w:shd w:val="clear" w:color="auto" w:fill="FFFFFF"/>
        <w:spacing w:after="0" w:line="240" w:lineRule="auto"/>
        <w:ind w:firstLine="480"/>
        <w:jc w:val="both"/>
        <w:textAlignment w:val="baseline"/>
        <w:rPr>
          <w:rFonts w:ascii="Times New Roman" w:hAnsi="Times New Roman" w:cs="Times New Roman"/>
          <w:sz w:val="24"/>
          <w:szCs w:val="24"/>
        </w:rPr>
      </w:pPr>
      <w:r w:rsidRPr="008A038D">
        <w:rPr>
          <w:rFonts w:ascii="Times New Roman" w:eastAsia="Times New Roman" w:hAnsi="Times New Roman" w:cs="Times New Roman"/>
          <w:sz w:val="24"/>
          <w:szCs w:val="24"/>
          <w:lang w:eastAsia="ru-RU"/>
        </w:rPr>
        <w:t xml:space="preserve">16. </w:t>
      </w:r>
      <w:r w:rsidR="003C342A" w:rsidRPr="008A038D">
        <w:rPr>
          <w:rFonts w:ascii="Times New Roman" w:hAnsi="Times New Roman" w:cs="Times New Roman"/>
          <w:sz w:val="24"/>
          <w:szCs w:val="24"/>
        </w:rPr>
        <w:t xml:space="preserve">Надземные газопроводы в зависимости от давления прокладываются на опорах из материалов НГ или по конструкциям зданий и сооружений в соответствии с таблицей </w:t>
      </w:r>
      <w:r w:rsidRPr="008A038D">
        <w:rPr>
          <w:rFonts w:ascii="Times New Roman" w:hAnsi="Times New Roman" w:cs="Times New Roman"/>
          <w:sz w:val="24"/>
          <w:szCs w:val="24"/>
        </w:rPr>
        <w:t>8</w:t>
      </w:r>
      <w:r w:rsidR="00943D89" w:rsidRPr="008A038D">
        <w:rPr>
          <w:rFonts w:ascii="Times New Roman" w:hAnsi="Times New Roman" w:cs="Times New Roman"/>
          <w:sz w:val="24"/>
          <w:szCs w:val="24"/>
        </w:rPr>
        <w:t>4</w:t>
      </w:r>
      <w:r w:rsidR="003C342A" w:rsidRPr="008A038D">
        <w:rPr>
          <w:rFonts w:ascii="Times New Roman" w:hAnsi="Times New Roman" w:cs="Times New Roman"/>
          <w:sz w:val="24"/>
          <w:szCs w:val="24"/>
        </w:rPr>
        <w:t>.</w:t>
      </w:r>
    </w:p>
    <w:p w:rsidR="003C342A" w:rsidRPr="00F36708" w:rsidRDefault="00F36708" w:rsidP="00F36708">
      <w:pPr>
        <w:shd w:val="clear" w:color="auto" w:fill="FFFFFF"/>
        <w:spacing w:after="0" w:line="240" w:lineRule="auto"/>
        <w:ind w:firstLine="480"/>
        <w:jc w:val="both"/>
        <w:textAlignment w:val="baseline"/>
        <w:rPr>
          <w:rFonts w:ascii="Times New Roman" w:hAnsi="Times New Roman" w:cs="Times New Roman"/>
          <w:sz w:val="28"/>
          <w:szCs w:val="28"/>
        </w:rPr>
      </w:pPr>
      <w:r w:rsidRPr="008A038D">
        <w:rPr>
          <w:rFonts w:ascii="Times New Roman" w:hAnsi="Times New Roman" w:cs="Times New Roman"/>
          <w:sz w:val="24"/>
          <w:szCs w:val="24"/>
        </w:rPr>
        <w:tab/>
      </w:r>
      <w:r w:rsidR="003C342A" w:rsidRPr="008A038D">
        <w:rPr>
          <w:rFonts w:ascii="Times New Roman" w:hAnsi="Times New Roman" w:cs="Times New Roman"/>
          <w:sz w:val="24"/>
          <w:szCs w:val="24"/>
        </w:rPr>
        <w:t xml:space="preserve">Таблица </w:t>
      </w:r>
      <w:r w:rsidRPr="008A038D">
        <w:rPr>
          <w:rFonts w:ascii="Times New Roman" w:hAnsi="Times New Roman" w:cs="Times New Roman"/>
          <w:sz w:val="24"/>
          <w:szCs w:val="24"/>
        </w:rPr>
        <w:t>8</w:t>
      </w:r>
      <w:r w:rsidR="00943D89" w:rsidRPr="008A038D">
        <w:rPr>
          <w:rFonts w:ascii="Times New Roman" w:hAnsi="Times New Roman" w:cs="Times New Roman"/>
          <w:sz w:val="24"/>
          <w:szCs w:val="24"/>
        </w:rPr>
        <w:t>4</w:t>
      </w:r>
      <w:r w:rsidRPr="008A038D">
        <w:rPr>
          <w:rFonts w:ascii="Times New Roman" w:hAnsi="Times New Roman" w:cs="Times New Roman"/>
          <w:sz w:val="24"/>
          <w:szCs w:val="24"/>
        </w:rPr>
        <w:t>. Размещение надземных газопроводов</w:t>
      </w:r>
    </w:p>
    <w:p w:rsidR="00F36708" w:rsidRPr="00F36708" w:rsidRDefault="00F36708" w:rsidP="00F36708">
      <w:pPr>
        <w:shd w:val="clear" w:color="auto" w:fill="FFFFFF"/>
        <w:spacing w:after="0" w:line="240" w:lineRule="auto"/>
        <w:ind w:firstLine="480"/>
        <w:jc w:val="both"/>
        <w:textAlignment w:val="baseline"/>
        <w:rPr>
          <w:rFonts w:ascii="Times New Roman" w:hAnsi="Times New Roman" w:cs="Times New Roman"/>
          <w:sz w:val="28"/>
          <w:szCs w:val="28"/>
        </w:rPr>
      </w:pPr>
    </w:p>
    <w:tbl>
      <w:tblPr>
        <w:tblW w:w="0" w:type="auto"/>
        <w:tblCellMar>
          <w:left w:w="0" w:type="dxa"/>
          <w:right w:w="0" w:type="dxa"/>
        </w:tblCellMar>
        <w:tblLook w:val="04A0" w:firstRow="1" w:lastRow="0" w:firstColumn="1" w:lastColumn="0" w:noHBand="0" w:noVBand="1"/>
      </w:tblPr>
      <w:tblGrid>
        <w:gridCol w:w="7049"/>
        <w:gridCol w:w="2590"/>
      </w:tblGrid>
      <w:tr w:rsidR="003C342A" w:rsidTr="003C342A">
        <w:trPr>
          <w:trHeight w:val="15"/>
        </w:trPr>
        <w:tc>
          <w:tcPr>
            <w:tcW w:w="8501" w:type="dxa"/>
            <w:tcBorders>
              <w:top w:val="nil"/>
              <w:left w:val="nil"/>
              <w:bottom w:val="nil"/>
              <w:right w:val="nil"/>
            </w:tcBorders>
            <w:shd w:val="clear" w:color="auto" w:fill="auto"/>
            <w:hideMark/>
          </w:tcPr>
          <w:p w:rsidR="003C342A" w:rsidRDefault="003C342A">
            <w:pPr>
              <w:rPr>
                <w:sz w:val="2"/>
                <w:szCs w:val="24"/>
              </w:rPr>
            </w:pPr>
          </w:p>
        </w:tc>
        <w:tc>
          <w:tcPr>
            <w:tcW w:w="2957" w:type="dxa"/>
            <w:tcBorders>
              <w:top w:val="nil"/>
              <w:left w:val="nil"/>
              <w:bottom w:val="nil"/>
              <w:right w:val="nil"/>
            </w:tcBorders>
            <w:shd w:val="clear" w:color="auto" w:fill="auto"/>
            <w:hideMark/>
          </w:tcPr>
          <w:p w:rsidR="003C342A" w:rsidRDefault="003C342A">
            <w:pPr>
              <w:rPr>
                <w:sz w:val="2"/>
                <w:szCs w:val="24"/>
              </w:rPr>
            </w:pPr>
          </w:p>
        </w:tc>
      </w:tr>
      <w:tr w:rsidR="003C342A" w:rsidTr="003C342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Размещение надземных газопроводов</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Давление газа в газопроводе, МПа,</w:t>
            </w:r>
            <w:r>
              <w:br/>
              <w:t>не более</w:t>
            </w:r>
          </w:p>
        </w:tc>
      </w:tr>
      <w:tr w:rsidR="003C342A" w:rsidTr="003C342A">
        <w:tc>
          <w:tcPr>
            <w:tcW w:w="850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1 На отдельно стоящих опорах, колоннах, эстакадах и этажерках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 (для природного газа);</w:t>
            </w:r>
            <w:r>
              <w:br/>
            </w:r>
            <w:r>
              <w:br/>
              <w:t>1,6 (для СУГ)</w:t>
            </w:r>
          </w:p>
        </w:tc>
      </w:tr>
      <w:tr w:rsidR="003C342A" w:rsidTr="003C342A">
        <w:tc>
          <w:tcPr>
            <w:tcW w:w="8501"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2 Котельные, производственные здания с помещениями категорий В1-В4, Г и Д и здания ГНС (ГНП), административно-бытовые здания производственных объектов, а также встроенные, пристроенные и крышные котельные к ним:</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rPr>
                <w:sz w:val="24"/>
                <w:szCs w:val="24"/>
              </w:rPr>
            </w:pPr>
          </w:p>
        </w:tc>
      </w:tr>
      <w:tr w:rsidR="003C342A" w:rsidTr="003C342A">
        <w:tc>
          <w:tcPr>
            <w:tcW w:w="8501"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а) по стенам и кровлям зданий I и II степеней огнестойкости класса пожарной опасности С0</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r>
      <w:tr w:rsidR="003C342A" w:rsidTr="003C342A">
        <w:tc>
          <w:tcPr>
            <w:tcW w:w="8501"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II степени огнестойкости класса С1 и III степени огнестойкости класса С0</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0,6*</w:t>
            </w:r>
          </w:p>
        </w:tc>
      </w:tr>
      <w:tr w:rsidR="003C342A" w:rsidTr="003C342A">
        <w:tc>
          <w:tcPr>
            <w:tcW w:w="8501"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б) по стенам зданий III степени огнестойкости класса С1, IV степени огнестойкости класса С0</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0,3*</w:t>
            </w:r>
          </w:p>
        </w:tc>
      </w:tr>
      <w:tr w:rsidR="003C342A" w:rsidTr="003C342A">
        <w:tc>
          <w:tcPr>
            <w:tcW w:w="8501"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IV степени огнестойкости классов С1 и С2</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0,005</w:t>
            </w:r>
          </w:p>
        </w:tc>
      </w:tr>
      <w:tr w:rsidR="003C342A" w:rsidTr="003C342A">
        <w:tc>
          <w:tcPr>
            <w:tcW w:w="8501"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3 Жилые, административные, общественные и бытовые здания, а также встроенные, пристроенные и крышные котельные к ним:</w:t>
            </w:r>
          </w:p>
        </w:tc>
        <w:tc>
          <w:tcPr>
            <w:tcW w:w="295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rPr>
                <w:sz w:val="24"/>
                <w:szCs w:val="24"/>
              </w:rPr>
            </w:pPr>
          </w:p>
        </w:tc>
      </w:tr>
      <w:tr w:rsidR="003C342A" w:rsidTr="003C342A">
        <w:tc>
          <w:tcPr>
            <w:tcW w:w="8501"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по стенам зданий всех степеней огнестойкости</w:t>
            </w:r>
          </w:p>
        </w:tc>
        <w:tc>
          <w:tcPr>
            <w:tcW w:w="2957"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0,005</w:t>
            </w:r>
          </w:p>
        </w:tc>
      </w:tr>
      <w:tr w:rsidR="003C342A" w:rsidTr="003C342A">
        <w:tc>
          <w:tcPr>
            <w:tcW w:w="8501"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в случаях размещения шкафов газораспределительных пунктов (ШРП) на наружных стенах зданий (только до ШРП)</w:t>
            </w:r>
          </w:p>
        </w:tc>
        <w:tc>
          <w:tcPr>
            <w:tcW w:w="295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0,3</w:t>
            </w:r>
          </w:p>
        </w:tc>
      </w:tr>
      <w:tr w:rsidR="003C342A" w:rsidTr="003C342A">
        <w:tc>
          <w:tcPr>
            <w:tcW w:w="1145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ind w:firstLine="480"/>
              <w:textAlignment w:val="baseline"/>
            </w:pPr>
            <w:r>
              <w:t>* - давление газа в газопроводе, прокладываемом по конструкциям зданий, не должно превышать величин, указанных в таблице для соответствующих потребителей.</w:t>
            </w:r>
            <w:r>
              <w:br/>
            </w:r>
          </w:p>
        </w:tc>
      </w:tr>
    </w:tbl>
    <w:p w:rsidR="000C5192" w:rsidRPr="008A038D" w:rsidRDefault="000C5192" w:rsidP="000C5192">
      <w:pPr>
        <w:pStyle w:val="formattext"/>
        <w:shd w:val="clear" w:color="auto" w:fill="FFFFFF"/>
        <w:spacing w:before="0" w:beforeAutospacing="0" w:after="0" w:afterAutospacing="0"/>
        <w:ind w:firstLine="480"/>
        <w:jc w:val="both"/>
        <w:textAlignment w:val="baseline"/>
      </w:pPr>
      <w:r w:rsidRPr="008A038D">
        <w:t>17.Требования к прокладке газопроводов приведены в подразделе 6.7. СП 4.13130.2013.</w:t>
      </w:r>
    </w:p>
    <w:p w:rsidR="000C5192" w:rsidRPr="008A038D" w:rsidRDefault="000C5192" w:rsidP="000C5192">
      <w:pPr>
        <w:pStyle w:val="formattext"/>
        <w:shd w:val="clear" w:color="auto" w:fill="FFFFFF"/>
        <w:spacing w:before="0" w:beforeAutospacing="0" w:after="0" w:afterAutospacing="0"/>
        <w:ind w:firstLine="480"/>
        <w:jc w:val="both"/>
        <w:textAlignment w:val="baseline"/>
      </w:pPr>
      <w:r w:rsidRPr="008A038D">
        <w:t xml:space="preserve">18. </w:t>
      </w:r>
      <w:r w:rsidR="003C342A" w:rsidRPr="008A038D">
        <w:t>Отдельно стоящие газорегуляторные пункты в поселениях должны располагаться на расстояниях от зданий и сооружений не менее</w:t>
      </w:r>
      <w:r w:rsidRPr="008A038D">
        <w:t>,</w:t>
      </w:r>
      <w:r w:rsidR="003C342A" w:rsidRPr="008A038D">
        <w:t xml:space="preserve"> указанных в таб</w:t>
      </w:r>
      <w:r w:rsidRPr="008A038D">
        <w:t>лице 8</w:t>
      </w:r>
      <w:r w:rsidR="00943D89" w:rsidRPr="008A038D">
        <w:t>5</w:t>
      </w:r>
      <w:r w:rsidR="003C342A" w:rsidRPr="008A038D">
        <w:t>, а на территории промышленных предприятий и других предприятий производственного назначения - согласно требованиям подраздела 6.1.</w:t>
      </w:r>
      <w:r w:rsidRPr="008A038D">
        <w:t xml:space="preserve"> СП 4.13130.2013.</w:t>
      </w:r>
    </w:p>
    <w:p w:rsidR="003C342A" w:rsidRDefault="000C5192" w:rsidP="003C342A">
      <w:pPr>
        <w:pStyle w:val="formattext"/>
        <w:shd w:val="clear" w:color="auto" w:fill="FFFFFF"/>
        <w:spacing w:before="0" w:beforeAutospacing="0" w:after="0" w:afterAutospacing="0"/>
        <w:textAlignment w:val="baseline"/>
        <w:rPr>
          <w:sz w:val="28"/>
          <w:szCs w:val="28"/>
        </w:rPr>
      </w:pPr>
      <w:r w:rsidRPr="008A038D">
        <w:tab/>
      </w:r>
      <w:r w:rsidR="003C342A" w:rsidRPr="008A038D">
        <w:t xml:space="preserve">Таблица </w:t>
      </w:r>
      <w:r w:rsidRPr="008A038D">
        <w:t>8</w:t>
      </w:r>
      <w:r w:rsidR="00943D89" w:rsidRPr="008A038D">
        <w:t>5</w:t>
      </w:r>
      <w:r w:rsidRPr="008A038D">
        <w:t>. Минимальные расстояния от зданий и сооружений</w:t>
      </w:r>
    </w:p>
    <w:p w:rsidR="000C5192" w:rsidRDefault="000C5192" w:rsidP="003C342A">
      <w:pPr>
        <w:pStyle w:val="formattext"/>
        <w:shd w:val="clear" w:color="auto" w:fill="FFFFFF"/>
        <w:spacing w:before="0" w:beforeAutospacing="0" w:after="0" w:afterAutospacing="0"/>
        <w:textAlignment w:val="baseline"/>
        <w:rPr>
          <w:rFonts w:ascii="Arial" w:hAnsi="Arial" w:cs="Arial"/>
          <w:color w:val="444444"/>
        </w:rPr>
      </w:pPr>
    </w:p>
    <w:tbl>
      <w:tblPr>
        <w:tblW w:w="0" w:type="auto"/>
        <w:tblCellMar>
          <w:left w:w="0" w:type="dxa"/>
          <w:right w:w="0" w:type="dxa"/>
        </w:tblCellMar>
        <w:tblLook w:val="04A0" w:firstRow="1" w:lastRow="0" w:firstColumn="1" w:lastColumn="0" w:noHBand="0" w:noVBand="1"/>
      </w:tblPr>
      <w:tblGrid>
        <w:gridCol w:w="1895"/>
        <w:gridCol w:w="1520"/>
        <w:gridCol w:w="2301"/>
        <w:gridCol w:w="1885"/>
        <w:gridCol w:w="2038"/>
      </w:tblGrid>
      <w:tr w:rsidR="003C342A" w:rsidTr="003C342A">
        <w:trPr>
          <w:trHeight w:val="15"/>
        </w:trPr>
        <w:tc>
          <w:tcPr>
            <w:tcW w:w="2772" w:type="dxa"/>
            <w:tcBorders>
              <w:top w:val="nil"/>
              <w:left w:val="nil"/>
              <w:bottom w:val="nil"/>
              <w:right w:val="nil"/>
            </w:tcBorders>
            <w:shd w:val="clear" w:color="auto" w:fill="auto"/>
            <w:hideMark/>
          </w:tcPr>
          <w:p w:rsidR="003C342A" w:rsidRDefault="003C342A">
            <w:pPr>
              <w:rPr>
                <w:sz w:val="2"/>
                <w:szCs w:val="24"/>
              </w:rPr>
            </w:pPr>
          </w:p>
        </w:tc>
        <w:tc>
          <w:tcPr>
            <w:tcW w:w="1663" w:type="dxa"/>
            <w:tcBorders>
              <w:top w:val="nil"/>
              <w:left w:val="nil"/>
              <w:bottom w:val="nil"/>
              <w:right w:val="nil"/>
            </w:tcBorders>
            <w:shd w:val="clear" w:color="auto" w:fill="auto"/>
            <w:hideMark/>
          </w:tcPr>
          <w:p w:rsidR="003C342A" w:rsidRDefault="003C342A">
            <w:pPr>
              <w:rPr>
                <w:sz w:val="2"/>
                <w:szCs w:val="24"/>
              </w:rPr>
            </w:pPr>
          </w:p>
        </w:tc>
        <w:tc>
          <w:tcPr>
            <w:tcW w:w="2587" w:type="dxa"/>
            <w:tcBorders>
              <w:top w:val="nil"/>
              <w:left w:val="nil"/>
              <w:bottom w:val="nil"/>
              <w:right w:val="nil"/>
            </w:tcBorders>
            <w:shd w:val="clear" w:color="auto" w:fill="auto"/>
            <w:hideMark/>
          </w:tcPr>
          <w:p w:rsidR="003C342A" w:rsidRDefault="003C342A">
            <w:pPr>
              <w:rPr>
                <w:sz w:val="2"/>
                <w:szCs w:val="24"/>
              </w:rPr>
            </w:pPr>
          </w:p>
        </w:tc>
        <w:tc>
          <w:tcPr>
            <w:tcW w:w="2033" w:type="dxa"/>
            <w:tcBorders>
              <w:top w:val="nil"/>
              <w:left w:val="nil"/>
              <w:bottom w:val="nil"/>
              <w:right w:val="nil"/>
            </w:tcBorders>
            <w:shd w:val="clear" w:color="auto" w:fill="auto"/>
            <w:hideMark/>
          </w:tcPr>
          <w:p w:rsidR="003C342A" w:rsidRDefault="003C342A">
            <w:pPr>
              <w:rPr>
                <w:sz w:val="2"/>
                <w:szCs w:val="24"/>
              </w:rPr>
            </w:pPr>
          </w:p>
        </w:tc>
        <w:tc>
          <w:tcPr>
            <w:tcW w:w="2218" w:type="dxa"/>
            <w:tcBorders>
              <w:top w:val="nil"/>
              <w:left w:val="nil"/>
              <w:bottom w:val="nil"/>
              <w:right w:val="nil"/>
            </w:tcBorders>
            <w:shd w:val="clear" w:color="auto" w:fill="auto"/>
            <w:hideMark/>
          </w:tcPr>
          <w:p w:rsidR="003C342A" w:rsidRDefault="003C342A">
            <w:pPr>
              <w:rPr>
                <w:sz w:val="2"/>
                <w:szCs w:val="24"/>
              </w:rPr>
            </w:pPr>
          </w:p>
        </w:tc>
      </w:tr>
      <w:tr w:rsidR="003C342A" w:rsidTr="003C342A">
        <w:tc>
          <w:tcPr>
            <w:tcW w:w="2772"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Давление газа на вводе в ГРП, ГРПБ, ШРП, МПа</w:t>
            </w:r>
          </w:p>
        </w:tc>
        <w:tc>
          <w:tcPr>
            <w:tcW w:w="850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Расстояния в свету от отдельно стоящих ГРП, ГРПБ и отдельно стоящих ШРП по горизонтали, м, до</w:t>
            </w:r>
          </w:p>
        </w:tc>
      </w:tr>
      <w:tr w:rsidR="003C342A" w:rsidTr="003C342A">
        <w:tc>
          <w:tcPr>
            <w:tcW w:w="2772"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зданий и сооружений</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rsidP="000C5192">
            <w:pPr>
              <w:pStyle w:val="formattext"/>
              <w:spacing w:before="0" w:beforeAutospacing="0" w:after="0" w:afterAutospacing="0"/>
              <w:jc w:val="center"/>
              <w:textAlignment w:val="baseline"/>
            </w:pPr>
            <w:r>
              <w:t>железнодорожных путей (до ближайшего рельса)</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автомобильных дорог (до обочины)</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воздушных линий электропередачи</w:t>
            </w:r>
          </w:p>
        </w:tc>
      </w:tr>
      <w:tr w:rsidR="003C342A" w:rsidTr="003C342A">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До 0,6</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c>
          <w:tcPr>
            <w:tcW w:w="2218"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Не менее 1,5 высоты опоры</w:t>
            </w:r>
          </w:p>
        </w:tc>
      </w:tr>
      <w:tr w:rsidR="003C342A" w:rsidTr="003C342A">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Св. 0,6 до 1,2</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15</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8</w:t>
            </w:r>
          </w:p>
        </w:tc>
        <w:tc>
          <w:tcPr>
            <w:tcW w:w="2218"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p>
        </w:tc>
      </w:tr>
    </w:tbl>
    <w:p w:rsidR="000C5192" w:rsidRPr="00B869EB" w:rsidRDefault="000C5192" w:rsidP="000C5192">
      <w:pPr>
        <w:pStyle w:val="formattext"/>
        <w:shd w:val="clear" w:color="auto" w:fill="FFFFFF"/>
        <w:spacing w:before="0" w:beforeAutospacing="0" w:after="0" w:afterAutospacing="0"/>
        <w:ind w:firstLine="480"/>
        <w:jc w:val="both"/>
        <w:textAlignment w:val="baseline"/>
      </w:pPr>
      <w:r w:rsidRPr="00B869EB">
        <w:t>19.</w:t>
      </w:r>
      <w:r w:rsidR="003C342A" w:rsidRPr="00B869EB">
        <w:t xml:space="preserve"> Расстояние в свету между подземными резервуарами резервуарной установки, служащей в качестве источника газоснабжения жилых, административных, общественных, производственных и бытовых зданий, должно быть не менее 1 м, а между надземными резервуарами - равно диаметру большего смежного резервуара, но не менее 1 м.</w:t>
      </w:r>
      <w:r w:rsidRPr="00B869EB">
        <w:tab/>
      </w:r>
      <w:r w:rsidRPr="00B869EB">
        <w:tab/>
      </w:r>
      <w:r w:rsidR="003C342A" w:rsidRPr="00B869EB">
        <w:t xml:space="preserve">Расстояния от резервуарных установок общей вместимостью до 50 </w:t>
      </w:r>
      <w:proofErr w:type="spellStart"/>
      <w:proofErr w:type="gramStart"/>
      <w:r w:rsidRPr="00B869EB">
        <w:t>куб.</w:t>
      </w:r>
      <w:r w:rsidR="003C342A" w:rsidRPr="00B869EB">
        <w:t>м</w:t>
      </w:r>
      <w:proofErr w:type="spellEnd"/>
      <w:proofErr w:type="gramEnd"/>
      <w:r w:rsidRPr="00B869EB">
        <w:t>,</w:t>
      </w:r>
      <w:r w:rsidR="003C342A" w:rsidRPr="00B869EB">
        <w:t xml:space="preserve"> считая от крайнего резервуара, до зданий, сооружений различного назначения и коммуникаций принимаются не менее</w:t>
      </w:r>
      <w:r w:rsidRPr="00B869EB">
        <w:t>,</w:t>
      </w:r>
      <w:r w:rsidR="003C342A" w:rsidRPr="00B869EB">
        <w:t xml:space="preserve"> указанных в таблице </w:t>
      </w:r>
      <w:r w:rsidRPr="00B869EB">
        <w:t>8</w:t>
      </w:r>
      <w:r w:rsidR="00943D89" w:rsidRPr="00B869EB">
        <w:t>6</w:t>
      </w:r>
      <w:r w:rsidR="003C342A" w:rsidRPr="00B869EB">
        <w:t>.</w:t>
      </w:r>
      <w:r w:rsidR="003C342A" w:rsidRPr="00B869EB">
        <w:br/>
      </w:r>
      <w:r w:rsidRPr="00B869EB">
        <w:tab/>
      </w:r>
    </w:p>
    <w:p w:rsidR="003C342A" w:rsidRPr="00B869EB" w:rsidRDefault="000C5192" w:rsidP="000C5192">
      <w:pPr>
        <w:pStyle w:val="formattext"/>
        <w:shd w:val="clear" w:color="auto" w:fill="FFFFFF"/>
        <w:spacing w:before="0" w:beforeAutospacing="0" w:after="0" w:afterAutospacing="0"/>
        <w:jc w:val="both"/>
        <w:textAlignment w:val="baseline"/>
      </w:pPr>
      <w:r w:rsidRPr="00B869EB">
        <w:tab/>
      </w:r>
      <w:r w:rsidR="003C342A" w:rsidRPr="00B869EB">
        <w:t xml:space="preserve">Таблица </w:t>
      </w:r>
      <w:r w:rsidRPr="00B869EB">
        <w:t>8</w:t>
      </w:r>
      <w:r w:rsidR="00943D89" w:rsidRPr="00B869EB">
        <w:t>6</w:t>
      </w:r>
      <w:r w:rsidRPr="00B869EB">
        <w:t>. Минимальные расстояния от резервуарных установок</w:t>
      </w:r>
    </w:p>
    <w:p w:rsidR="000C5192" w:rsidRPr="000C5192" w:rsidRDefault="000C5192" w:rsidP="000C5192">
      <w:pPr>
        <w:pStyle w:val="formattext"/>
        <w:shd w:val="clear" w:color="auto" w:fill="FFFFFF"/>
        <w:spacing w:before="0" w:beforeAutospacing="0" w:after="0" w:afterAutospacing="0"/>
        <w:jc w:val="both"/>
        <w:textAlignment w:val="baseline"/>
        <w:rPr>
          <w:sz w:val="28"/>
          <w:szCs w:val="28"/>
        </w:rPr>
      </w:pPr>
    </w:p>
    <w:tbl>
      <w:tblPr>
        <w:tblW w:w="0" w:type="auto"/>
        <w:tblCellMar>
          <w:left w:w="0" w:type="dxa"/>
          <w:right w:w="0" w:type="dxa"/>
        </w:tblCellMar>
        <w:tblLook w:val="04A0" w:firstRow="1" w:lastRow="0" w:firstColumn="1" w:lastColumn="0" w:noHBand="0" w:noVBand="1"/>
      </w:tblPr>
      <w:tblGrid>
        <w:gridCol w:w="2779"/>
        <w:gridCol w:w="782"/>
        <w:gridCol w:w="835"/>
        <w:gridCol w:w="781"/>
        <w:gridCol w:w="781"/>
        <w:gridCol w:w="781"/>
        <w:gridCol w:w="835"/>
        <w:gridCol w:w="2065"/>
      </w:tblGrid>
      <w:tr w:rsidR="003C342A" w:rsidTr="003C342A">
        <w:trPr>
          <w:trHeight w:val="15"/>
        </w:trPr>
        <w:tc>
          <w:tcPr>
            <w:tcW w:w="3511" w:type="dxa"/>
            <w:tcBorders>
              <w:top w:val="nil"/>
              <w:left w:val="nil"/>
              <w:bottom w:val="nil"/>
              <w:right w:val="nil"/>
            </w:tcBorders>
            <w:shd w:val="clear" w:color="auto" w:fill="auto"/>
            <w:hideMark/>
          </w:tcPr>
          <w:p w:rsidR="003C342A" w:rsidRDefault="003C342A">
            <w:pPr>
              <w:rPr>
                <w:sz w:val="2"/>
                <w:szCs w:val="24"/>
              </w:rPr>
            </w:pPr>
          </w:p>
        </w:tc>
        <w:tc>
          <w:tcPr>
            <w:tcW w:w="924" w:type="dxa"/>
            <w:tcBorders>
              <w:top w:val="nil"/>
              <w:left w:val="nil"/>
              <w:bottom w:val="nil"/>
              <w:right w:val="nil"/>
            </w:tcBorders>
            <w:shd w:val="clear" w:color="auto" w:fill="auto"/>
            <w:hideMark/>
          </w:tcPr>
          <w:p w:rsidR="003C342A" w:rsidRDefault="003C342A">
            <w:pPr>
              <w:rPr>
                <w:sz w:val="2"/>
                <w:szCs w:val="24"/>
              </w:rPr>
            </w:pPr>
          </w:p>
        </w:tc>
        <w:tc>
          <w:tcPr>
            <w:tcW w:w="1109" w:type="dxa"/>
            <w:tcBorders>
              <w:top w:val="nil"/>
              <w:left w:val="nil"/>
              <w:bottom w:val="nil"/>
              <w:right w:val="nil"/>
            </w:tcBorders>
            <w:shd w:val="clear" w:color="auto" w:fill="auto"/>
            <w:hideMark/>
          </w:tcPr>
          <w:p w:rsidR="003C342A" w:rsidRDefault="003C342A">
            <w:pPr>
              <w:rPr>
                <w:sz w:val="2"/>
                <w:szCs w:val="24"/>
              </w:rPr>
            </w:pPr>
          </w:p>
        </w:tc>
        <w:tc>
          <w:tcPr>
            <w:tcW w:w="924" w:type="dxa"/>
            <w:tcBorders>
              <w:top w:val="nil"/>
              <w:left w:val="nil"/>
              <w:bottom w:val="nil"/>
              <w:right w:val="nil"/>
            </w:tcBorders>
            <w:shd w:val="clear" w:color="auto" w:fill="auto"/>
            <w:hideMark/>
          </w:tcPr>
          <w:p w:rsidR="003C342A" w:rsidRDefault="003C342A">
            <w:pPr>
              <w:rPr>
                <w:sz w:val="2"/>
                <w:szCs w:val="24"/>
              </w:rPr>
            </w:pPr>
          </w:p>
        </w:tc>
        <w:tc>
          <w:tcPr>
            <w:tcW w:w="924" w:type="dxa"/>
            <w:tcBorders>
              <w:top w:val="nil"/>
              <w:left w:val="nil"/>
              <w:bottom w:val="nil"/>
              <w:right w:val="nil"/>
            </w:tcBorders>
            <w:shd w:val="clear" w:color="auto" w:fill="auto"/>
            <w:hideMark/>
          </w:tcPr>
          <w:p w:rsidR="003C342A" w:rsidRDefault="003C342A">
            <w:pPr>
              <w:rPr>
                <w:sz w:val="2"/>
                <w:szCs w:val="24"/>
              </w:rPr>
            </w:pPr>
          </w:p>
        </w:tc>
        <w:tc>
          <w:tcPr>
            <w:tcW w:w="924" w:type="dxa"/>
            <w:tcBorders>
              <w:top w:val="nil"/>
              <w:left w:val="nil"/>
              <w:bottom w:val="nil"/>
              <w:right w:val="nil"/>
            </w:tcBorders>
            <w:shd w:val="clear" w:color="auto" w:fill="auto"/>
            <w:hideMark/>
          </w:tcPr>
          <w:p w:rsidR="003C342A" w:rsidRDefault="003C342A">
            <w:pPr>
              <w:rPr>
                <w:sz w:val="2"/>
                <w:szCs w:val="24"/>
              </w:rPr>
            </w:pPr>
          </w:p>
        </w:tc>
        <w:tc>
          <w:tcPr>
            <w:tcW w:w="1109" w:type="dxa"/>
            <w:tcBorders>
              <w:top w:val="nil"/>
              <w:left w:val="nil"/>
              <w:bottom w:val="nil"/>
              <w:right w:val="nil"/>
            </w:tcBorders>
            <w:shd w:val="clear" w:color="auto" w:fill="auto"/>
            <w:hideMark/>
          </w:tcPr>
          <w:p w:rsidR="003C342A" w:rsidRDefault="003C342A">
            <w:pPr>
              <w:rPr>
                <w:sz w:val="2"/>
                <w:szCs w:val="24"/>
              </w:rPr>
            </w:pPr>
          </w:p>
        </w:tc>
        <w:tc>
          <w:tcPr>
            <w:tcW w:w="2033" w:type="dxa"/>
            <w:tcBorders>
              <w:top w:val="nil"/>
              <w:left w:val="nil"/>
              <w:bottom w:val="nil"/>
              <w:right w:val="nil"/>
            </w:tcBorders>
            <w:shd w:val="clear" w:color="auto" w:fill="auto"/>
            <w:hideMark/>
          </w:tcPr>
          <w:p w:rsidR="003C342A" w:rsidRDefault="003C342A">
            <w:pPr>
              <w:rPr>
                <w:sz w:val="2"/>
                <w:szCs w:val="24"/>
              </w:rPr>
            </w:pPr>
          </w:p>
        </w:tc>
      </w:tr>
      <w:tr w:rsidR="003C342A" w:rsidTr="003C342A">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Здания, сооружения и коммуникации</w:t>
            </w:r>
          </w:p>
        </w:tc>
        <w:tc>
          <w:tcPr>
            <w:tcW w:w="591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Противопожарные расстояния от резервуаров, м</w:t>
            </w:r>
          </w:p>
        </w:tc>
        <w:tc>
          <w:tcPr>
            <w:tcW w:w="2033"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Противопожарные расстояния от испарительной или групповой баллонной установки, м</w:t>
            </w:r>
          </w:p>
        </w:tc>
      </w:tr>
      <w:tr w:rsidR="003C342A" w:rsidTr="003C342A">
        <w:tc>
          <w:tcPr>
            <w:tcW w:w="3511"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rPr>
                <w:sz w:val="24"/>
                <w:szCs w:val="24"/>
              </w:rPr>
            </w:pPr>
          </w:p>
        </w:tc>
        <w:tc>
          <w:tcPr>
            <w:tcW w:w="295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надземных</w:t>
            </w:r>
          </w:p>
        </w:tc>
        <w:tc>
          <w:tcPr>
            <w:tcW w:w="295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подземных</w:t>
            </w:r>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p>
        </w:tc>
      </w:tr>
      <w:tr w:rsidR="003C342A" w:rsidTr="003C342A">
        <w:tc>
          <w:tcPr>
            <w:tcW w:w="3511"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p>
        </w:tc>
        <w:tc>
          <w:tcPr>
            <w:tcW w:w="591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при общей вместимости резервуаров в установке, м</w:t>
            </w:r>
            <w:r w:rsidR="006D6DC2">
              <w:rPr>
                <w:noProof/>
              </w:rPr>
              <mc:AlternateContent>
                <mc:Choice Requires="wps">
                  <w:drawing>
                    <wp:inline distT="0" distB="0" distL="0" distR="0">
                      <wp:extent cx="107950" cy="215900"/>
                      <wp:effectExtent l="1905" t="2540" r="4445" b="635"/>
                      <wp:docPr id="12" name="Прямоугольник 53"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95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63C458" id="Прямоугольник 53" o:spid="_x0000_s1026" alt="data:image;base64,R0lGODdhCwAXAIABAAAAAP///ywAAAAACwAXAAACGYyPqcttABc4s1VpL9OKJw9FzkiW5ommSgEAOw==" style="width:8.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" filled="f" stroked="f">
                      <o:lock v:ext="edit" aspectratio="t"/>
                      <w10:anchorlock/>
                    </v:rect>
                  </w:pict>
                </mc:Fallback>
              </mc:AlternateContent>
            </w:r>
          </w:p>
        </w:tc>
        <w:tc>
          <w:tcPr>
            <w:tcW w:w="2033"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p>
        </w:tc>
      </w:tr>
      <w:tr w:rsidR="003C342A" w:rsidTr="003C342A">
        <w:tc>
          <w:tcPr>
            <w:tcW w:w="3511"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не более 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более 5, но не более 10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более 10, но не более 20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не более 10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более 10, но не более 20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более 20, но не более 50</w:t>
            </w:r>
          </w:p>
        </w:tc>
        <w:tc>
          <w:tcPr>
            <w:tcW w:w="2033"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p>
        </w:tc>
      </w:tr>
      <w:tr w:rsidR="003C342A" w:rsidTr="003C342A">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Общественные здания и сооружения</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40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60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30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25</w:t>
            </w:r>
          </w:p>
        </w:tc>
      </w:tr>
      <w:tr w:rsidR="003C342A" w:rsidTr="003C342A">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Жилые здания</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30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40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r>
      <w:tr w:rsidR="003C342A" w:rsidTr="003C342A">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Детские и спортивные площадки, гаражи (от ограды резервуарной установки)</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30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r>
      <w:tr w:rsidR="003C342A" w:rsidTr="003C342A">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Производственные здания (промышленных, сельскохозяйственных организаций и организаций бытового обслуживания производственного характера)</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12</w:t>
            </w:r>
          </w:p>
        </w:tc>
      </w:tr>
      <w:tr w:rsidR="003C342A" w:rsidTr="003C342A">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Канализация, теплотрасса (подземные)</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3,5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3,5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3,5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3,5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3,5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3,5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3,5</w:t>
            </w:r>
          </w:p>
        </w:tc>
      </w:tr>
      <w:tr w:rsidR="003C342A" w:rsidTr="003C342A">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Надземные сооружения и коммуникации (эстакады, теплотрассы), не относящиеся к резервуарной установке</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r>
      <w:tr w:rsidR="003C342A" w:rsidTr="003C342A">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 xml:space="preserve">Водопровод и другие </w:t>
            </w:r>
            <w:proofErr w:type="spellStart"/>
            <w:r>
              <w:t>бесканальные</w:t>
            </w:r>
            <w:proofErr w:type="spellEnd"/>
            <w:r>
              <w:t xml:space="preserve"> коммуникации</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w:t>
            </w:r>
          </w:p>
        </w:tc>
      </w:tr>
      <w:tr w:rsidR="003C342A" w:rsidTr="003C342A">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Колодцы подземных коммуникаций</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r>
      <w:tr w:rsidR="003C342A" w:rsidTr="003C342A">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Железные дороги общей сети (до подошвы насыпи или бровки выемки со стороны резервуаров)</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30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40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30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20</w:t>
            </w:r>
          </w:p>
        </w:tc>
      </w:tr>
      <w:tr w:rsidR="003C342A" w:rsidTr="003C342A">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rsidP="000C5192">
            <w:pPr>
              <w:pStyle w:val="formattext"/>
              <w:spacing w:before="0" w:beforeAutospacing="0" w:after="0" w:afterAutospacing="0"/>
              <w:textAlignment w:val="baseline"/>
            </w:pPr>
            <w:r>
              <w:t>Подъездные пути железных дорог промышленных организаций, (до оси пути), автомобильные дороги I-III категорий (до края проезжей части)</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20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r>
      <w:tr w:rsidR="003C342A" w:rsidTr="003C342A">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textAlignment w:val="baseline"/>
            </w:pPr>
            <w:r>
              <w:t>Автомобильные дороги IV и V категорий (до края проезжей части) организаций</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10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Default="003C342A">
            <w:pPr>
              <w:pStyle w:val="formattext"/>
              <w:spacing w:before="0" w:beforeAutospacing="0" w:after="0" w:afterAutospacing="0"/>
              <w:jc w:val="center"/>
              <w:textAlignment w:val="baseline"/>
            </w:pPr>
            <w:r>
              <w:t>5</w:t>
            </w:r>
          </w:p>
        </w:tc>
      </w:tr>
    </w:tbl>
    <w:p w:rsidR="003C342A" w:rsidRDefault="003C342A" w:rsidP="003C342A">
      <w:pPr>
        <w:pStyle w:val="formattext"/>
        <w:shd w:val="clear" w:color="auto" w:fill="FFFFFF"/>
        <w:spacing w:before="0" w:beforeAutospacing="0" w:after="0" w:afterAutospacing="0"/>
        <w:ind w:firstLine="480"/>
        <w:textAlignment w:val="baseline"/>
        <w:rPr>
          <w:rFonts w:ascii="Arial" w:hAnsi="Arial" w:cs="Arial"/>
          <w:color w:val="444444"/>
        </w:rPr>
      </w:pPr>
    </w:p>
    <w:p w:rsidR="000144A7" w:rsidRPr="00B869EB" w:rsidRDefault="000144A7" w:rsidP="000144A7">
      <w:pPr>
        <w:pStyle w:val="formattext"/>
        <w:shd w:val="clear" w:color="auto" w:fill="FFFFFF"/>
        <w:spacing w:before="0" w:beforeAutospacing="0" w:after="0" w:afterAutospacing="0"/>
        <w:ind w:firstLine="480"/>
        <w:jc w:val="both"/>
        <w:textAlignment w:val="baseline"/>
      </w:pPr>
      <w:r w:rsidRPr="00B869EB">
        <w:t xml:space="preserve">20. </w:t>
      </w:r>
      <w:r w:rsidR="003C342A" w:rsidRPr="00B869EB">
        <w:t xml:space="preserve">Расстояния от резервуарных установок общей вместимостью свыше 50 </w:t>
      </w:r>
      <w:proofErr w:type="spellStart"/>
      <w:proofErr w:type="gramStart"/>
      <w:r w:rsidRPr="00B869EB">
        <w:t>куб.</w:t>
      </w:r>
      <w:r w:rsidR="003C342A" w:rsidRPr="00B869EB">
        <w:t>м</w:t>
      </w:r>
      <w:proofErr w:type="spellEnd"/>
      <w:proofErr w:type="gramEnd"/>
      <w:r w:rsidR="006D6DC2" w:rsidRPr="00B869EB">
        <w:rPr>
          <w:noProof/>
        </w:rPr>
        <mc:AlternateContent>
          <mc:Choice Requires="wps">
            <w:drawing>
              <wp:inline distT="0" distB="0" distL="0" distR="0">
                <wp:extent cx="107950" cy="215900"/>
                <wp:effectExtent l="0" t="0" r="0" b="0"/>
                <wp:docPr id="11" name="Прямоугольник 52"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95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93B539" id="Прямоугольник 52" o:spid="_x0000_s1026" alt="data:image;base64,R0lGODdhCwAXAIABAAAAAP///ywAAAAACwAXAAACGYyPqcttABc4s1VpL9OKJw9FzkiW5ommSgEAOw==" style="width:8.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" filled="f" stroked="f">
                <o:lock v:ext="edit" aspectratio="t"/>
                <w10:anchorlock/>
              </v:rect>
            </w:pict>
          </mc:Fallback>
        </mc:AlternateContent>
      </w:r>
      <w:r w:rsidR="003C342A" w:rsidRPr="00B869EB">
        <w:t> принимаются не менее</w:t>
      </w:r>
      <w:r w:rsidRPr="00B869EB">
        <w:t>,</w:t>
      </w:r>
      <w:r w:rsidR="003C342A" w:rsidRPr="00B869EB">
        <w:t xml:space="preserve"> указанных в таблице 32.</w:t>
      </w:r>
      <w:r w:rsidRPr="00B869EB">
        <w:t xml:space="preserve"> СП 4.13130.2013.</w:t>
      </w:r>
    </w:p>
    <w:p w:rsidR="000144A7" w:rsidRPr="00B869EB" w:rsidRDefault="000144A7" w:rsidP="000144A7">
      <w:pPr>
        <w:pStyle w:val="formattext"/>
        <w:shd w:val="clear" w:color="auto" w:fill="FFFFFF"/>
        <w:spacing w:before="0" w:beforeAutospacing="0" w:after="0" w:afterAutospacing="0"/>
        <w:ind w:firstLine="480"/>
        <w:jc w:val="both"/>
        <w:textAlignment w:val="baseline"/>
      </w:pPr>
      <w:r w:rsidRPr="00B869EB">
        <w:t>21. Р</w:t>
      </w:r>
      <w:r w:rsidR="003C342A" w:rsidRPr="00B869EB">
        <w:t xml:space="preserve">асстояния между зданиями и навесами складов пиломатериалов до других зданий предприятия принимается не менее величин, указанных в таблице </w:t>
      </w:r>
      <w:r w:rsidR="00943D89" w:rsidRPr="00B869EB">
        <w:t>87</w:t>
      </w:r>
      <w:r w:rsidR="003C342A" w:rsidRPr="00B869EB">
        <w:t>.</w:t>
      </w:r>
    </w:p>
    <w:p w:rsidR="003C342A" w:rsidRPr="00B869EB" w:rsidRDefault="000144A7" w:rsidP="000144A7">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B869EB">
        <w:rPr>
          <w:rFonts w:ascii="Times New Roman" w:eastAsia="Times New Roman" w:hAnsi="Times New Roman" w:cs="Times New Roman"/>
          <w:sz w:val="24"/>
          <w:szCs w:val="24"/>
          <w:lang w:eastAsia="ru-RU"/>
        </w:rPr>
        <w:tab/>
      </w:r>
      <w:r w:rsidR="003C342A" w:rsidRPr="00B869EB">
        <w:rPr>
          <w:rFonts w:ascii="Times New Roman" w:eastAsia="Times New Roman" w:hAnsi="Times New Roman" w:cs="Times New Roman"/>
          <w:sz w:val="24"/>
          <w:szCs w:val="24"/>
          <w:lang w:eastAsia="ru-RU"/>
        </w:rPr>
        <w:t xml:space="preserve">Таблица </w:t>
      </w:r>
      <w:r w:rsidRPr="00B869EB">
        <w:rPr>
          <w:rFonts w:ascii="Times New Roman" w:eastAsia="Times New Roman" w:hAnsi="Times New Roman" w:cs="Times New Roman"/>
          <w:sz w:val="24"/>
          <w:szCs w:val="24"/>
          <w:lang w:eastAsia="ru-RU"/>
        </w:rPr>
        <w:t>8</w:t>
      </w:r>
      <w:r w:rsidR="00943D89" w:rsidRPr="00B869EB">
        <w:rPr>
          <w:rFonts w:ascii="Times New Roman" w:eastAsia="Times New Roman" w:hAnsi="Times New Roman" w:cs="Times New Roman"/>
          <w:sz w:val="24"/>
          <w:szCs w:val="24"/>
          <w:lang w:eastAsia="ru-RU"/>
        </w:rPr>
        <w:t>7</w:t>
      </w:r>
      <w:r w:rsidRPr="00B869EB">
        <w:rPr>
          <w:rFonts w:ascii="Times New Roman" w:eastAsia="Times New Roman" w:hAnsi="Times New Roman" w:cs="Times New Roman"/>
          <w:sz w:val="24"/>
          <w:szCs w:val="24"/>
          <w:lang w:eastAsia="ru-RU"/>
        </w:rPr>
        <w:t>. Минимальные расстояния между зданиями и навесами складов пиломатериалов</w:t>
      </w:r>
    </w:p>
    <w:tbl>
      <w:tblPr>
        <w:tblW w:w="0" w:type="auto"/>
        <w:tblCellMar>
          <w:left w:w="0" w:type="dxa"/>
          <w:right w:w="0" w:type="dxa"/>
        </w:tblCellMar>
        <w:tblLook w:val="04A0" w:firstRow="1" w:lastRow="0" w:firstColumn="1" w:lastColumn="0" w:noHBand="0" w:noVBand="1"/>
      </w:tblPr>
      <w:tblGrid>
        <w:gridCol w:w="1204"/>
        <w:gridCol w:w="1650"/>
        <w:gridCol w:w="1826"/>
        <w:gridCol w:w="1547"/>
        <w:gridCol w:w="878"/>
        <w:gridCol w:w="894"/>
        <w:gridCol w:w="892"/>
        <w:gridCol w:w="748"/>
      </w:tblGrid>
      <w:tr w:rsidR="003C342A" w:rsidRPr="003C342A" w:rsidTr="00B869EB">
        <w:trPr>
          <w:trHeight w:val="15"/>
        </w:trPr>
        <w:tc>
          <w:tcPr>
            <w:tcW w:w="1204" w:type="dxa"/>
            <w:tcBorders>
              <w:top w:val="nil"/>
              <w:left w:val="nil"/>
              <w:bottom w:val="nil"/>
              <w:right w:val="nil"/>
            </w:tcBorders>
            <w:shd w:val="clear" w:color="auto" w:fill="auto"/>
            <w:hideMark/>
          </w:tcPr>
          <w:p w:rsidR="003C342A" w:rsidRPr="003C342A" w:rsidRDefault="003C342A" w:rsidP="003C342A">
            <w:pPr>
              <w:spacing w:after="0" w:line="240" w:lineRule="auto"/>
              <w:rPr>
                <w:rFonts w:ascii="Times New Roman" w:eastAsia="Times New Roman" w:hAnsi="Times New Roman" w:cs="Times New Roman"/>
                <w:sz w:val="2"/>
                <w:szCs w:val="24"/>
                <w:lang w:eastAsia="ru-RU"/>
              </w:rPr>
            </w:pPr>
          </w:p>
        </w:tc>
        <w:tc>
          <w:tcPr>
            <w:tcW w:w="1650" w:type="dxa"/>
            <w:tcBorders>
              <w:top w:val="nil"/>
              <w:left w:val="nil"/>
              <w:bottom w:val="nil"/>
              <w:right w:val="nil"/>
            </w:tcBorders>
            <w:shd w:val="clear" w:color="auto" w:fill="auto"/>
            <w:hideMark/>
          </w:tcPr>
          <w:p w:rsidR="003C342A" w:rsidRPr="003C342A" w:rsidRDefault="003C342A" w:rsidP="003C342A">
            <w:pPr>
              <w:spacing w:after="0" w:line="240" w:lineRule="auto"/>
              <w:rPr>
                <w:rFonts w:ascii="Times New Roman" w:eastAsia="Times New Roman" w:hAnsi="Times New Roman" w:cs="Times New Roman"/>
                <w:sz w:val="2"/>
                <w:szCs w:val="24"/>
                <w:lang w:eastAsia="ru-RU"/>
              </w:rPr>
            </w:pPr>
          </w:p>
        </w:tc>
        <w:tc>
          <w:tcPr>
            <w:tcW w:w="1826" w:type="dxa"/>
            <w:tcBorders>
              <w:top w:val="nil"/>
              <w:left w:val="nil"/>
              <w:bottom w:val="nil"/>
              <w:right w:val="nil"/>
            </w:tcBorders>
            <w:shd w:val="clear" w:color="auto" w:fill="auto"/>
            <w:hideMark/>
          </w:tcPr>
          <w:p w:rsidR="003C342A" w:rsidRPr="003C342A" w:rsidRDefault="003C342A" w:rsidP="003C342A">
            <w:pPr>
              <w:spacing w:after="0" w:line="240" w:lineRule="auto"/>
              <w:rPr>
                <w:rFonts w:ascii="Times New Roman" w:eastAsia="Times New Roman" w:hAnsi="Times New Roman" w:cs="Times New Roman"/>
                <w:sz w:val="2"/>
                <w:szCs w:val="24"/>
                <w:lang w:eastAsia="ru-RU"/>
              </w:rPr>
            </w:pPr>
          </w:p>
        </w:tc>
        <w:tc>
          <w:tcPr>
            <w:tcW w:w="1547" w:type="dxa"/>
            <w:tcBorders>
              <w:top w:val="nil"/>
              <w:left w:val="nil"/>
              <w:bottom w:val="nil"/>
              <w:right w:val="nil"/>
            </w:tcBorders>
            <w:shd w:val="clear" w:color="auto" w:fill="auto"/>
            <w:hideMark/>
          </w:tcPr>
          <w:p w:rsidR="003C342A" w:rsidRPr="003C342A" w:rsidRDefault="003C342A" w:rsidP="003C342A">
            <w:pPr>
              <w:spacing w:after="0" w:line="240" w:lineRule="auto"/>
              <w:rPr>
                <w:rFonts w:ascii="Times New Roman" w:eastAsia="Times New Roman" w:hAnsi="Times New Roman" w:cs="Times New Roman"/>
                <w:sz w:val="2"/>
                <w:szCs w:val="24"/>
                <w:lang w:eastAsia="ru-RU"/>
              </w:rPr>
            </w:pPr>
          </w:p>
        </w:tc>
        <w:tc>
          <w:tcPr>
            <w:tcW w:w="878" w:type="dxa"/>
            <w:tcBorders>
              <w:top w:val="nil"/>
              <w:left w:val="nil"/>
              <w:bottom w:val="nil"/>
              <w:right w:val="nil"/>
            </w:tcBorders>
            <w:shd w:val="clear" w:color="auto" w:fill="auto"/>
            <w:hideMark/>
          </w:tcPr>
          <w:p w:rsidR="003C342A" w:rsidRPr="003C342A" w:rsidRDefault="003C342A" w:rsidP="003C342A">
            <w:pPr>
              <w:spacing w:after="0" w:line="240" w:lineRule="auto"/>
              <w:rPr>
                <w:rFonts w:ascii="Times New Roman" w:eastAsia="Times New Roman" w:hAnsi="Times New Roman" w:cs="Times New Roman"/>
                <w:sz w:val="2"/>
                <w:szCs w:val="24"/>
                <w:lang w:eastAsia="ru-RU"/>
              </w:rPr>
            </w:pPr>
          </w:p>
        </w:tc>
        <w:tc>
          <w:tcPr>
            <w:tcW w:w="894" w:type="dxa"/>
            <w:tcBorders>
              <w:top w:val="nil"/>
              <w:left w:val="nil"/>
              <w:bottom w:val="nil"/>
              <w:right w:val="nil"/>
            </w:tcBorders>
            <w:shd w:val="clear" w:color="auto" w:fill="auto"/>
            <w:hideMark/>
          </w:tcPr>
          <w:p w:rsidR="003C342A" w:rsidRPr="003C342A" w:rsidRDefault="003C342A" w:rsidP="003C342A">
            <w:pPr>
              <w:spacing w:after="0" w:line="240" w:lineRule="auto"/>
              <w:rPr>
                <w:rFonts w:ascii="Times New Roman" w:eastAsia="Times New Roman" w:hAnsi="Times New Roman" w:cs="Times New Roman"/>
                <w:sz w:val="2"/>
                <w:szCs w:val="24"/>
                <w:lang w:eastAsia="ru-RU"/>
              </w:rPr>
            </w:pPr>
          </w:p>
        </w:tc>
        <w:tc>
          <w:tcPr>
            <w:tcW w:w="892" w:type="dxa"/>
            <w:tcBorders>
              <w:top w:val="nil"/>
              <w:left w:val="nil"/>
              <w:bottom w:val="nil"/>
              <w:right w:val="nil"/>
            </w:tcBorders>
            <w:shd w:val="clear" w:color="auto" w:fill="auto"/>
            <w:hideMark/>
          </w:tcPr>
          <w:p w:rsidR="003C342A" w:rsidRPr="003C342A" w:rsidRDefault="003C342A" w:rsidP="003C342A">
            <w:pPr>
              <w:spacing w:after="0" w:line="240" w:lineRule="auto"/>
              <w:rPr>
                <w:rFonts w:ascii="Times New Roman" w:eastAsia="Times New Roman" w:hAnsi="Times New Roman" w:cs="Times New Roman"/>
                <w:sz w:val="2"/>
                <w:szCs w:val="24"/>
                <w:lang w:eastAsia="ru-RU"/>
              </w:rPr>
            </w:pPr>
          </w:p>
        </w:tc>
        <w:tc>
          <w:tcPr>
            <w:tcW w:w="748" w:type="dxa"/>
            <w:tcBorders>
              <w:top w:val="nil"/>
              <w:left w:val="nil"/>
              <w:bottom w:val="nil"/>
              <w:right w:val="nil"/>
            </w:tcBorders>
            <w:shd w:val="clear" w:color="auto" w:fill="auto"/>
            <w:hideMark/>
          </w:tcPr>
          <w:p w:rsidR="003C342A" w:rsidRPr="003C342A" w:rsidRDefault="003C342A" w:rsidP="003C342A">
            <w:pPr>
              <w:spacing w:after="0" w:line="240" w:lineRule="auto"/>
              <w:rPr>
                <w:rFonts w:ascii="Times New Roman" w:eastAsia="Times New Roman" w:hAnsi="Times New Roman" w:cs="Times New Roman"/>
                <w:sz w:val="2"/>
                <w:szCs w:val="24"/>
                <w:lang w:eastAsia="ru-RU"/>
              </w:rPr>
            </w:pPr>
          </w:p>
        </w:tc>
      </w:tr>
      <w:tr w:rsidR="003C342A" w:rsidRPr="003C342A" w:rsidTr="00B869EB">
        <w:tc>
          <w:tcPr>
            <w:tcW w:w="120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Категория здания</w:t>
            </w:r>
          </w:p>
        </w:tc>
        <w:tc>
          <w:tcPr>
            <w:tcW w:w="1650"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Степень огнестойкости здания</w:t>
            </w:r>
          </w:p>
        </w:tc>
        <w:tc>
          <w:tcPr>
            <w:tcW w:w="182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Класс конструктивной пожарной опасности</w:t>
            </w:r>
          </w:p>
        </w:tc>
        <w:tc>
          <w:tcPr>
            <w:tcW w:w="1547"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Площадь этажа, м</w:t>
            </w:r>
            <w:r w:rsidR="006D6DC2">
              <w:rPr>
                <w:rFonts w:ascii="Times New Roman" w:eastAsia="Times New Roman" w:hAnsi="Times New Roman" w:cs="Times New Roman"/>
                <w:noProof/>
                <w:sz w:val="24"/>
                <w:szCs w:val="24"/>
                <w:lang w:eastAsia="ru-RU"/>
              </w:rPr>
              <mc:AlternateContent>
                <mc:Choice Requires="wps">
                  <w:drawing>
                    <wp:inline distT="0" distB="0" distL="0" distR="0">
                      <wp:extent cx="107950" cy="215900"/>
                      <wp:effectExtent l="3175" t="0" r="3175" b="0"/>
                      <wp:docPr id="10" name="Прямоугольник 57"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95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92943E" id="Прямоугольник 57" o:spid="_x0000_s1026" alt="data:image;base64,R0lGODdhCwAXAIABAAAAAP///ywAAAAACwAXAAACGoyPqct9ABd4bjbLsNKJI+tBokOW5ommalIAADs=" style="width:8.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" filled="f" stroked="f">
                      <o:lock v:ext="edit" aspectratio="t"/>
                      <w10:anchorlock/>
                    </v:rect>
                  </w:pict>
                </mc:Fallback>
              </mc:AlternateContent>
            </w:r>
            <w:r w:rsidRPr="003C342A">
              <w:rPr>
                <w:rFonts w:ascii="Times New Roman" w:eastAsia="Times New Roman" w:hAnsi="Times New Roman" w:cs="Times New Roman"/>
                <w:sz w:val="24"/>
                <w:szCs w:val="24"/>
                <w:lang w:eastAsia="ru-RU"/>
              </w:rPr>
              <w:t>, в пределах пожарного отсека</w:t>
            </w:r>
          </w:p>
        </w:tc>
        <w:tc>
          <w:tcPr>
            <w:tcW w:w="341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Расстояния, м, между зданиями и навесами складов пиломатериалов, а также от зданий и навесов до других зданий предприятия при степени огнестойкости и конструктивной пожарной опасности зданий</w:t>
            </w:r>
          </w:p>
        </w:tc>
      </w:tr>
      <w:tr w:rsidR="003C342A" w:rsidRPr="003C342A" w:rsidTr="00B869EB">
        <w:tc>
          <w:tcPr>
            <w:tcW w:w="120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rPr>
                <w:rFonts w:ascii="Times New Roman" w:eastAsia="Times New Roman" w:hAnsi="Times New Roman" w:cs="Times New Roman"/>
                <w:sz w:val="24"/>
                <w:szCs w:val="24"/>
                <w:lang w:eastAsia="ru-RU"/>
              </w:rPr>
            </w:pPr>
          </w:p>
        </w:tc>
        <w:tc>
          <w:tcPr>
            <w:tcW w:w="1650"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rPr>
                <w:rFonts w:ascii="Times New Roman" w:eastAsia="Times New Roman" w:hAnsi="Times New Roman" w:cs="Times New Roman"/>
                <w:sz w:val="24"/>
                <w:szCs w:val="24"/>
                <w:lang w:eastAsia="ru-RU"/>
              </w:rPr>
            </w:pPr>
          </w:p>
        </w:tc>
        <w:tc>
          <w:tcPr>
            <w:tcW w:w="182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rPr>
                <w:rFonts w:ascii="Times New Roman" w:eastAsia="Times New Roman" w:hAnsi="Times New Roman" w:cs="Times New Roman"/>
                <w:sz w:val="24"/>
                <w:szCs w:val="24"/>
                <w:lang w:eastAsia="ru-RU"/>
              </w:rPr>
            </w:pPr>
          </w:p>
        </w:tc>
        <w:tc>
          <w:tcPr>
            <w:tcW w:w="1547"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rPr>
                <w:rFonts w:ascii="Times New Roman" w:eastAsia="Times New Roman" w:hAnsi="Times New Roman" w:cs="Times New Roman"/>
                <w:sz w:val="24"/>
                <w:szCs w:val="24"/>
                <w:lang w:eastAsia="ru-RU"/>
              </w:rPr>
            </w:pP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I, II, III; C0</w:t>
            </w: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IV, C0, C1</w:t>
            </w:r>
          </w:p>
        </w:tc>
        <w:tc>
          <w:tcPr>
            <w:tcW w:w="8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IV, C2, C3</w:t>
            </w:r>
          </w:p>
        </w:tc>
        <w:tc>
          <w:tcPr>
            <w:tcW w:w="7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V</w:t>
            </w:r>
          </w:p>
        </w:tc>
      </w:tr>
      <w:tr w:rsidR="003C342A" w:rsidRPr="003C342A" w:rsidTr="00B869EB">
        <w:tc>
          <w:tcPr>
            <w:tcW w:w="120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В</w:t>
            </w:r>
          </w:p>
        </w:tc>
        <w:tc>
          <w:tcPr>
            <w:tcW w:w="165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I, II, III</w:t>
            </w:r>
          </w:p>
        </w:tc>
        <w:tc>
          <w:tcPr>
            <w:tcW w:w="18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С0</w:t>
            </w:r>
          </w:p>
        </w:tc>
        <w:tc>
          <w:tcPr>
            <w:tcW w:w="154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9600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10</w:t>
            </w: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12</w:t>
            </w:r>
          </w:p>
        </w:tc>
        <w:tc>
          <w:tcPr>
            <w:tcW w:w="8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15</w:t>
            </w:r>
          </w:p>
        </w:tc>
        <w:tc>
          <w:tcPr>
            <w:tcW w:w="7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20</w:t>
            </w:r>
          </w:p>
        </w:tc>
      </w:tr>
      <w:tr w:rsidR="003C342A" w:rsidRPr="003C342A" w:rsidTr="00B869EB">
        <w:tc>
          <w:tcPr>
            <w:tcW w:w="120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p>
        </w:tc>
        <w:tc>
          <w:tcPr>
            <w:tcW w:w="165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IV</w:t>
            </w:r>
          </w:p>
        </w:tc>
        <w:tc>
          <w:tcPr>
            <w:tcW w:w="18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С0, С1</w:t>
            </w:r>
          </w:p>
        </w:tc>
        <w:tc>
          <w:tcPr>
            <w:tcW w:w="154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4800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12</w:t>
            </w: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15</w:t>
            </w:r>
          </w:p>
        </w:tc>
        <w:tc>
          <w:tcPr>
            <w:tcW w:w="8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20</w:t>
            </w:r>
          </w:p>
        </w:tc>
        <w:tc>
          <w:tcPr>
            <w:tcW w:w="7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25</w:t>
            </w:r>
          </w:p>
        </w:tc>
      </w:tr>
      <w:tr w:rsidR="003C342A" w:rsidRPr="003C342A" w:rsidTr="00B869EB">
        <w:tc>
          <w:tcPr>
            <w:tcW w:w="120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p>
        </w:tc>
        <w:tc>
          <w:tcPr>
            <w:tcW w:w="165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IV</w:t>
            </w:r>
          </w:p>
        </w:tc>
        <w:tc>
          <w:tcPr>
            <w:tcW w:w="18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С2, С3</w:t>
            </w:r>
          </w:p>
        </w:tc>
        <w:tc>
          <w:tcPr>
            <w:tcW w:w="154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2400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15</w:t>
            </w: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20</w:t>
            </w:r>
          </w:p>
        </w:tc>
        <w:tc>
          <w:tcPr>
            <w:tcW w:w="8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25</w:t>
            </w:r>
          </w:p>
        </w:tc>
        <w:tc>
          <w:tcPr>
            <w:tcW w:w="7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30</w:t>
            </w:r>
          </w:p>
        </w:tc>
      </w:tr>
      <w:tr w:rsidR="003C342A" w:rsidRPr="003C342A" w:rsidTr="00B869EB">
        <w:tc>
          <w:tcPr>
            <w:tcW w:w="120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p>
        </w:tc>
        <w:tc>
          <w:tcPr>
            <w:tcW w:w="1650"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V</w:t>
            </w:r>
          </w:p>
        </w:tc>
        <w:tc>
          <w:tcPr>
            <w:tcW w:w="18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Не норм.</w:t>
            </w:r>
          </w:p>
        </w:tc>
        <w:tc>
          <w:tcPr>
            <w:tcW w:w="154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1200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20</w:t>
            </w: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25</w:t>
            </w:r>
          </w:p>
        </w:tc>
        <w:tc>
          <w:tcPr>
            <w:tcW w:w="89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30</w:t>
            </w:r>
          </w:p>
        </w:tc>
        <w:tc>
          <w:tcPr>
            <w:tcW w:w="7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C342A" w:rsidRPr="003C342A" w:rsidRDefault="003C342A" w:rsidP="003C342A">
            <w:pPr>
              <w:spacing w:after="0" w:line="240" w:lineRule="auto"/>
              <w:jc w:val="center"/>
              <w:textAlignment w:val="baseline"/>
              <w:rPr>
                <w:rFonts w:ascii="Times New Roman" w:eastAsia="Times New Roman" w:hAnsi="Times New Roman" w:cs="Times New Roman"/>
                <w:sz w:val="24"/>
                <w:szCs w:val="24"/>
                <w:lang w:eastAsia="ru-RU"/>
              </w:rPr>
            </w:pPr>
            <w:r w:rsidRPr="003C342A">
              <w:rPr>
                <w:rFonts w:ascii="Times New Roman" w:eastAsia="Times New Roman" w:hAnsi="Times New Roman" w:cs="Times New Roman"/>
                <w:sz w:val="24"/>
                <w:szCs w:val="24"/>
                <w:lang w:eastAsia="ru-RU"/>
              </w:rPr>
              <w:t>35</w:t>
            </w:r>
          </w:p>
        </w:tc>
      </w:tr>
    </w:tbl>
    <w:p w:rsidR="003C342A" w:rsidRPr="003C342A" w:rsidRDefault="003C342A" w:rsidP="003C342A">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3C342A">
        <w:rPr>
          <w:rFonts w:ascii="Arial" w:eastAsia="Times New Roman" w:hAnsi="Arial" w:cs="Arial"/>
          <w:color w:val="444444"/>
          <w:sz w:val="24"/>
          <w:szCs w:val="24"/>
          <w:lang w:eastAsia="ru-RU"/>
        </w:rPr>
        <w:br/>
      </w:r>
    </w:p>
    <w:p w:rsidR="00D8281A" w:rsidRPr="00B869EB" w:rsidRDefault="000144A7" w:rsidP="000144A7">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B869EB">
        <w:rPr>
          <w:rFonts w:ascii="Times New Roman" w:eastAsia="Times New Roman" w:hAnsi="Times New Roman" w:cs="Times New Roman"/>
          <w:sz w:val="24"/>
          <w:szCs w:val="24"/>
          <w:lang w:eastAsia="ru-RU"/>
        </w:rPr>
        <w:t xml:space="preserve">22. </w:t>
      </w:r>
      <w:r w:rsidR="00D8281A" w:rsidRPr="00B869EB">
        <w:rPr>
          <w:rFonts w:ascii="Times New Roman" w:eastAsia="Times New Roman" w:hAnsi="Times New Roman" w:cs="Times New Roman"/>
          <w:sz w:val="24"/>
          <w:szCs w:val="24"/>
          <w:lang w:eastAsia="ru-RU"/>
        </w:rPr>
        <w:t xml:space="preserve"> Противопожарные расстояния от границ складов лесоматериалов до границ объектов различного назначения и между складами принимаются по таблице </w:t>
      </w:r>
      <w:r w:rsidRPr="00B869EB">
        <w:rPr>
          <w:rFonts w:ascii="Times New Roman" w:eastAsia="Times New Roman" w:hAnsi="Times New Roman" w:cs="Times New Roman"/>
          <w:sz w:val="24"/>
          <w:szCs w:val="24"/>
          <w:lang w:eastAsia="ru-RU"/>
        </w:rPr>
        <w:t>8</w:t>
      </w:r>
      <w:r w:rsidR="00943D89" w:rsidRPr="00B869EB">
        <w:rPr>
          <w:rFonts w:ascii="Times New Roman" w:eastAsia="Times New Roman" w:hAnsi="Times New Roman" w:cs="Times New Roman"/>
          <w:sz w:val="24"/>
          <w:szCs w:val="24"/>
          <w:lang w:eastAsia="ru-RU"/>
        </w:rPr>
        <w:t>8</w:t>
      </w:r>
      <w:r w:rsidR="00D8281A" w:rsidRPr="00B869EB">
        <w:rPr>
          <w:rFonts w:ascii="Times New Roman" w:eastAsia="Times New Roman" w:hAnsi="Times New Roman" w:cs="Times New Roman"/>
          <w:sz w:val="24"/>
          <w:szCs w:val="24"/>
          <w:lang w:eastAsia="ru-RU"/>
        </w:rPr>
        <w:t>.</w:t>
      </w:r>
      <w:r w:rsidR="00D8281A" w:rsidRPr="00B869EB">
        <w:rPr>
          <w:rFonts w:ascii="Times New Roman" w:eastAsia="Times New Roman" w:hAnsi="Times New Roman" w:cs="Times New Roman"/>
          <w:sz w:val="24"/>
          <w:szCs w:val="24"/>
          <w:lang w:eastAsia="ru-RU"/>
        </w:rPr>
        <w:br/>
      </w:r>
      <w:r w:rsidRPr="00B869EB">
        <w:rPr>
          <w:rFonts w:ascii="Times New Roman" w:eastAsia="Times New Roman" w:hAnsi="Times New Roman" w:cs="Times New Roman"/>
          <w:sz w:val="24"/>
          <w:szCs w:val="24"/>
          <w:lang w:eastAsia="ru-RU"/>
        </w:rPr>
        <w:tab/>
      </w:r>
      <w:r w:rsidR="00D8281A" w:rsidRPr="00B869EB">
        <w:rPr>
          <w:rFonts w:ascii="Times New Roman" w:eastAsia="Times New Roman" w:hAnsi="Times New Roman" w:cs="Times New Roman"/>
          <w:sz w:val="24"/>
          <w:szCs w:val="24"/>
          <w:lang w:eastAsia="ru-RU"/>
        </w:rPr>
        <w:t xml:space="preserve">Таблица </w:t>
      </w:r>
      <w:r w:rsidRPr="00B869EB">
        <w:rPr>
          <w:rFonts w:ascii="Times New Roman" w:eastAsia="Times New Roman" w:hAnsi="Times New Roman" w:cs="Times New Roman"/>
          <w:sz w:val="24"/>
          <w:szCs w:val="24"/>
          <w:lang w:eastAsia="ru-RU"/>
        </w:rPr>
        <w:t>8</w:t>
      </w:r>
      <w:r w:rsidR="00943D89" w:rsidRPr="00B869EB">
        <w:rPr>
          <w:rFonts w:ascii="Times New Roman" w:eastAsia="Times New Roman" w:hAnsi="Times New Roman" w:cs="Times New Roman"/>
          <w:sz w:val="24"/>
          <w:szCs w:val="24"/>
          <w:lang w:eastAsia="ru-RU"/>
        </w:rPr>
        <w:t>8</w:t>
      </w:r>
      <w:r w:rsidRPr="00B869EB">
        <w:rPr>
          <w:rFonts w:ascii="Times New Roman" w:eastAsia="Times New Roman" w:hAnsi="Times New Roman" w:cs="Times New Roman"/>
          <w:sz w:val="24"/>
          <w:szCs w:val="24"/>
          <w:lang w:eastAsia="ru-RU"/>
        </w:rPr>
        <w:t>. Противопожарные расстояния от границ складов лесоматериалов до границ объектов различного назначения</w:t>
      </w:r>
    </w:p>
    <w:p w:rsidR="000144A7" w:rsidRPr="00D8281A" w:rsidRDefault="000144A7" w:rsidP="00D8281A">
      <w:pPr>
        <w:shd w:val="clear" w:color="auto" w:fill="FFFFFF"/>
        <w:spacing w:after="0" w:line="240" w:lineRule="auto"/>
        <w:textAlignment w:val="baseline"/>
        <w:rPr>
          <w:rFonts w:ascii="Arial" w:eastAsia="Times New Roman" w:hAnsi="Arial" w:cs="Arial"/>
          <w:color w:val="444444"/>
          <w:sz w:val="24"/>
          <w:szCs w:val="24"/>
          <w:lang w:eastAsia="ru-RU"/>
        </w:rPr>
      </w:pPr>
    </w:p>
    <w:tbl>
      <w:tblPr>
        <w:tblW w:w="0" w:type="auto"/>
        <w:tblCellMar>
          <w:left w:w="0" w:type="dxa"/>
          <w:right w:w="0" w:type="dxa"/>
        </w:tblCellMar>
        <w:tblLook w:val="04A0" w:firstRow="1" w:lastRow="0" w:firstColumn="1" w:lastColumn="0" w:noHBand="0" w:noVBand="1"/>
      </w:tblPr>
      <w:tblGrid>
        <w:gridCol w:w="1875"/>
        <w:gridCol w:w="573"/>
        <w:gridCol w:w="658"/>
        <w:gridCol w:w="163"/>
        <w:gridCol w:w="538"/>
        <w:gridCol w:w="572"/>
        <w:gridCol w:w="159"/>
        <w:gridCol w:w="541"/>
        <w:gridCol w:w="566"/>
        <w:gridCol w:w="148"/>
        <w:gridCol w:w="559"/>
        <w:gridCol w:w="566"/>
        <w:gridCol w:w="148"/>
        <w:gridCol w:w="552"/>
        <w:gridCol w:w="148"/>
        <w:gridCol w:w="559"/>
        <w:gridCol w:w="657"/>
        <w:gridCol w:w="657"/>
      </w:tblGrid>
      <w:tr w:rsidR="00D8281A" w:rsidRPr="00D8281A" w:rsidTr="00D8281A">
        <w:trPr>
          <w:trHeight w:val="15"/>
        </w:trPr>
        <w:tc>
          <w:tcPr>
            <w:tcW w:w="3326"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c>
          <w:tcPr>
            <w:tcW w:w="924"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c>
          <w:tcPr>
            <w:tcW w:w="185"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c>
          <w:tcPr>
            <w:tcW w:w="185"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c>
          <w:tcPr>
            <w:tcW w:w="185"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c>
          <w:tcPr>
            <w:tcW w:w="185"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c>
          <w:tcPr>
            <w:tcW w:w="185"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c>
          <w:tcPr>
            <w:tcW w:w="739"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c>
          <w:tcPr>
            <w:tcW w:w="924"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c>
          <w:tcPr>
            <w:tcW w:w="924" w:type="dxa"/>
            <w:tcBorders>
              <w:top w:val="nil"/>
              <w:left w:val="nil"/>
              <w:bottom w:val="nil"/>
              <w:right w:val="nil"/>
            </w:tcBorders>
            <w:shd w:val="clear" w:color="auto" w:fill="auto"/>
            <w:hideMark/>
          </w:tcPr>
          <w:p w:rsidR="00D8281A" w:rsidRPr="00D8281A" w:rsidRDefault="00D8281A" w:rsidP="00D8281A">
            <w:pPr>
              <w:spacing w:after="0" w:line="240" w:lineRule="auto"/>
              <w:rPr>
                <w:rFonts w:ascii="Times New Roman" w:eastAsia="Times New Roman" w:hAnsi="Times New Roman" w:cs="Times New Roman"/>
                <w:sz w:val="2"/>
                <w:szCs w:val="24"/>
                <w:lang w:eastAsia="ru-RU"/>
              </w:rPr>
            </w:pPr>
          </w:p>
        </w:tc>
      </w:tr>
      <w:tr w:rsidR="00D8281A" w:rsidRPr="00D8281A" w:rsidTr="00D8281A">
        <w:tc>
          <w:tcPr>
            <w:tcW w:w="332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Наименование объектов</w:t>
            </w:r>
          </w:p>
        </w:tc>
        <w:tc>
          <w:tcPr>
            <w:tcW w:w="10349" w:type="dxa"/>
            <w:gridSpan w:val="17"/>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Противопожарные расстояния, м, от границ открытых складов лесоматериалов до границ объектов и между складами</w:t>
            </w: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p>
        </w:tc>
        <w:tc>
          <w:tcPr>
            <w:tcW w:w="2587"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Круглых лесоматериалов вместимостью, плотных м</w:t>
            </w:r>
            <w:r w:rsidR="006D6DC2">
              <w:rPr>
                <w:rFonts w:ascii="Times New Roman" w:eastAsia="Times New Roman" w:hAnsi="Times New Roman" w:cs="Times New Roman"/>
                <w:noProof/>
                <w:sz w:val="24"/>
                <w:szCs w:val="24"/>
                <w:lang w:eastAsia="ru-RU"/>
              </w:rPr>
              <mc:AlternateContent>
                <mc:Choice Requires="wps">
                  <w:drawing>
                    <wp:inline distT="0" distB="0" distL="0" distR="0">
                      <wp:extent cx="107950" cy="215900"/>
                      <wp:effectExtent l="0" t="0" r="0" b="4445"/>
                      <wp:docPr id="9" name="Прямоугольник 100"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95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C342CB" id="Прямоугольник 100" o:spid="_x0000_s1026" alt="data:image;base64,R0lGODdhCwAXAIABAAAAAP///ywAAAAACwAXAAACGYyPqcttABc4s1VpL9OKJw9FzkiW5ommSgEAOw==" style="width:8.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" filled="f" stroked="f">
                      <o:lock v:ext="edit" aspectratio="t"/>
                      <w10:anchorlock/>
                    </v:rect>
                  </w:pict>
                </mc:Fallback>
              </mc:AlternateContent>
            </w:r>
          </w:p>
        </w:tc>
        <w:tc>
          <w:tcPr>
            <w:tcW w:w="258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Пиломатериалов вместимостью, плотных м</w:t>
            </w:r>
            <w:r w:rsidR="006D6DC2">
              <w:rPr>
                <w:rFonts w:ascii="Times New Roman" w:eastAsia="Times New Roman" w:hAnsi="Times New Roman" w:cs="Times New Roman"/>
                <w:noProof/>
                <w:sz w:val="24"/>
                <w:szCs w:val="24"/>
                <w:lang w:eastAsia="ru-RU"/>
              </w:rPr>
              <mc:AlternateContent>
                <mc:Choice Requires="wps">
                  <w:drawing>
                    <wp:inline distT="0" distB="0" distL="0" distR="0">
                      <wp:extent cx="107950" cy="215900"/>
                      <wp:effectExtent l="3810" t="4445" r="2540" b="0"/>
                      <wp:docPr id="8" name="Прямоугольник 99"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95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B74D57" id="Прямоугольник 99" o:spid="_x0000_s1026" alt="data:image;base64,R0lGODdhCwAXAIABAAAAAP///ywAAAAACwAXAAACGYyPqcttABc4s1VpL9OKJw9FzkiW5ommSgEAOw==" style="width:8.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" filled="f" stroked="f">
                      <o:lock v:ext="edit" aspectratio="t"/>
                      <w10:anchorlock/>
                    </v:rect>
                  </w:pict>
                </mc:Fallback>
              </mc:AlternateContent>
            </w:r>
            <w:r w:rsidRPr="00D8281A">
              <w:rPr>
                <w:rFonts w:ascii="Times New Roman" w:eastAsia="Times New Roman" w:hAnsi="Times New Roman" w:cs="Times New Roman"/>
                <w:sz w:val="24"/>
                <w:szCs w:val="24"/>
                <w:lang w:eastAsia="ru-RU"/>
              </w:rPr>
              <w:t xml:space="preserve">, открытых </w:t>
            </w:r>
            <w:proofErr w:type="spellStart"/>
            <w:r w:rsidRPr="00D8281A">
              <w:rPr>
                <w:rFonts w:ascii="Times New Roman" w:eastAsia="Times New Roman" w:hAnsi="Times New Roman" w:cs="Times New Roman"/>
                <w:sz w:val="24"/>
                <w:szCs w:val="24"/>
                <w:lang w:eastAsia="ru-RU"/>
              </w:rPr>
              <w:t>скл</w:t>
            </w:r>
            <w:proofErr w:type="spellEnd"/>
            <w:proofErr w:type="gramStart"/>
            <w:r w:rsidRPr="00D8281A">
              <w:rPr>
                <w:rFonts w:ascii="Times New Roman" w:eastAsia="Times New Roman" w:hAnsi="Times New Roman" w:cs="Times New Roman"/>
                <w:sz w:val="24"/>
                <w:szCs w:val="24"/>
                <w:lang w:eastAsia="ru-RU"/>
              </w:rPr>
              <w:t>.</w:t>
            </w:r>
            <w:proofErr w:type="gramEnd"/>
            <w:r w:rsidRPr="00D8281A">
              <w:rPr>
                <w:rFonts w:ascii="Times New Roman" w:eastAsia="Times New Roman" w:hAnsi="Times New Roman" w:cs="Times New Roman"/>
                <w:sz w:val="24"/>
                <w:szCs w:val="24"/>
                <w:lang w:eastAsia="ru-RU"/>
              </w:rPr>
              <w:t xml:space="preserve"> закрытых </w:t>
            </w:r>
            <w:proofErr w:type="spellStart"/>
            <w:r w:rsidRPr="00D8281A">
              <w:rPr>
                <w:rFonts w:ascii="Times New Roman" w:eastAsia="Times New Roman" w:hAnsi="Times New Roman" w:cs="Times New Roman"/>
                <w:sz w:val="24"/>
                <w:szCs w:val="24"/>
                <w:lang w:eastAsia="ru-RU"/>
              </w:rPr>
              <w:t>скл</w:t>
            </w:r>
            <w:proofErr w:type="spellEnd"/>
            <w:r w:rsidRPr="00D8281A">
              <w:rPr>
                <w:rFonts w:ascii="Times New Roman" w:eastAsia="Times New Roman" w:hAnsi="Times New Roman" w:cs="Times New Roman"/>
                <w:sz w:val="24"/>
                <w:szCs w:val="24"/>
                <w:lang w:eastAsia="ru-RU"/>
              </w:rPr>
              <w:t>.</w:t>
            </w:r>
          </w:p>
        </w:tc>
        <w:tc>
          <w:tcPr>
            <w:tcW w:w="258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Балансовой древесины, осмола и дров вместимостью, плотных м</w:t>
            </w:r>
            <w:r w:rsidR="006D6DC2">
              <w:rPr>
                <w:rFonts w:ascii="Times New Roman" w:eastAsia="Times New Roman" w:hAnsi="Times New Roman" w:cs="Times New Roman"/>
                <w:noProof/>
                <w:sz w:val="24"/>
                <w:szCs w:val="24"/>
                <w:lang w:eastAsia="ru-RU"/>
              </w:rPr>
              <mc:AlternateContent>
                <mc:Choice Requires="wps">
                  <w:drawing>
                    <wp:inline distT="0" distB="0" distL="0" distR="0">
                      <wp:extent cx="107950" cy="215900"/>
                      <wp:effectExtent l="3810" t="2540" r="2540" b="635"/>
                      <wp:docPr id="7" name="Прямоугольник 98"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95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BF00F5" id="Прямоугольник 98" o:spid="_x0000_s1026" alt="data:image;base64,R0lGODdhCwAXAIABAAAAAP///ywAAAAACwAXAAACGYyPqcttABc4s1VpL9OKJw9FzkiW5ommSgEAOw==" style="width:8.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" filled="f" stroked="f">
                      <o:lock v:ext="edit" aspectratio="t"/>
                      <w10:anchorlock/>
                    </v:rect>
                  </w:pict>
                </mc:Fallback>
              </mc:AlternateContent>
            </w:r>
          </w:p>
        </w:tc>
        <w:tc>
          <w:tcPr>
            <w:tcW w:w="2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Щепы и опилок вместимостью, плотных м</w:t>
            </w:r>
            <w:r w:rsidR="006D6DC2">
              <w:rPr>
                <w:rFonts w:ascii="Times New Roman" w:eastAsia="Times New Roman" w:hAnsi="Times New Roman" w:cs="Times New Roman"/>
                <w:noProof/>
                <w:sz w:val="24"/>
                <w:szCs w:val="24"/>
                <w:lang w:eastAsia="ru-RU"/>
              </w:rPr>
              <mc:AlternateContent>
                <mc:Choice Requires="wps">
                  <w:drawing>
                    <wp:inline distT="0" distB="0" distL="0" distR="0">
                      <wp:extent cx="107950" cy="215900"/>
                      <wp:effectExtent l="0" t="4445" r="635" b="0"/>
                      <wp:docPr id="6" name="Прямоугольник 97"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95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D75B94" id="Прямоугольник 97" o:spid="_x0000_s1026" alt="data:image;base64,R0lGODdhCwAXAIABAAAAAP///ywAAAAACwAXAAACGYyPqcttABc4s1VpL9OKJw9FzkiW5ommSgEAOw==" style="width:8.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" filled="f" stroked="f">
                      <o:lock v:ext="edit" aspectratio="t"/>
                      <w10:anchorlock/>
                    </v:rect>
                  </w:pict>
                </mc:Fallback>
              </mc:AlternateContent>
            </w:r>
          </w:p>
        </w:tc>
      </w:tr>
      <w:tr w:rsidR="00D8281A" w:rsidRPr="00D8281A" w:rsidTr="00D8281A">
        <w:tc>
          <w:tcPr>
            <w:tcW w:w="332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до 10000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10000 до 500000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500000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до 10000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10000 до 100000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100000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до 10000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10000 до 500000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500000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до 10000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10000 до 500000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500000</w:t>
            </w:r>
          </w:p>
        </w:tc>
      </w:tr>
      <w:tr w:rsidR="00D8281A" w:rsidRPr="00D8281A" w:rsidTr="00D8281A">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 Лес хвойных и смешанных пород</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75</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120</w:t>
            </w:r>
            <w:r w:rsidRPr="00D8281A">
              <w:rPr>
                <w:rFonts w:ascii="Times New Roman" w:eastAsia="Times New Roman" w:hAnsi="Times New Roman" w:cs="Times New Roman"/>
                <w:sz w:val="24"/>
                <w:szCs w:val="24"/>
                <w:lang w:eastAsia="ru-RU"/>
              </w:rPr>
              <w:br/>
              <w:t>100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180</w:t>
            </w:r>
            <w:r w:rsidRPr="00D8281A">
              <w:rPr>
                <w:rFonts w:ascii="Times New Roman" w:eastAsia="Times New Roman" w:hAnsi="Times New Roman" w:cs="Times New Roman"/>
                <w:sz w:val="24"/>
                <w:szCs w:val="24"/>
                <w:lang w:eastAsia="ru-RU"/>
              </w:rPr>
              <w:br/>
              <w:t>150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120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180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100</w:t>
            </w:r>
          </w:p>
        </w:tc>
      </w:tr>
      <w:tr w:rsidR="00D8281A" w:rsidRPr="00D8281A" w:rsidTr="00D8281A">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 Жилые и общественные здания населенных пунктов</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80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100</w:t>
            </w:r>
            <w:r w:rsidRPr="00D8281A">
              <w:rPr>
                <w:rFonts w:ascii="Times New Roman" w:eastAsia="Times New Roman" w:hAnsi="Times New Roman" w:cs="Times New Roman"/>
                <w:sz w:val="24"/>
                <w:szCs w:val="24"/>
                <w:lang w:eastAsia="ru-RU"/>
              </w:rPr>
              <w:br/>
              <w:t>80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150</w:t>
            </w:r>
            <w:r w:rsidRPr="00D8281A">
              <w:rPr>
                <w:rFonts w:ascii="Times New Roman" w:eastAsia="Times New Roman" w:hAnsi="Times New Roman" w:cs="Times New Roman"/>
                <w:sz w:val="24"/>
                <w:szCs w:val="24"/>
                <w:lang w:eastAsia="ru-RU"/>
              </w:rPr>
              <w:br/>
              <w:t>120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100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150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100</w:t>
            </w:r>
          </w:p>
        </w:tc>
      </w:tr>
      <w:tr w:rsidR="00D8281A" w:rsidRPr="00D8281A" w:rsidTr="00D8281A">
        <w:tc>
          <w:tcPr>
            <w:tcW w:w="332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 Здания категорий А и Б:</w:t>
            </w: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соседнего предприятия</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100</w:t>
            </w:r>
            <w:r w:rsidRPr="00D8281A">
              <w:rPr>
                <w:rFonts w:ascii="Times New Roman" w:eastAsia="Times New Roman" w:hAnsi="Times New Roman" w:cs="Times New Roman"/>
                <w:sz w:val="24"/>
                <w:szCs w:val="24"/>
                <w:lang w:eastAsia="ru-RU"/>
              </w:rPr>
              <w:br/>
              <w:t>75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120</w:t>
            </w:r>
            <w:r w:rsidRPr="00D8281A">
              <w:rPr>
                <w:rFonts w:ascii="Times New Roman" w:eastAsia="Times New Roman" w:hAnsi="Times New Roman" w:cs="Times New Roman"/>
                <w:sz w:val="24"/>
                <w:szCs w:val="24"/>
                <w:lang w:eastAsia="ru-RU"/>
              </w:rPr>
              <w:br/>
              <w:t>100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100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120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r>
      <w:tr w:rsidR="00D8281A" w:rsidRPr="00D8281A" w:rsidTr="00D8281A">
        <w:tc>
          <w:tcPr>
            <w:tcW w:w="332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собственного предприятия</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75</w:t>
            </w:r>
            <w:r w:rsidRPr="00D8281A">
              <w:rPr>
                <w:rFonts w:ascii="Times New Roman" w:eastAsia="Times New Roman" w:hAnsi="Times New Roman" w:cs="Times New Roman"/>
                <w:sz w:val="24"/>
                <w:szCs w:val="24"/>
                <w:lang w:eastAsia="ru-RU"/>
              </w:rPr>
              <w:br/>
              <w:t>60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100</w:t>
            </w:r>
            <w:r w:rsidRPr="00D8281A">
              <w:rPr>
                <w:rFonts w:ascii="Times New Roman" w:eastAsia="Times New Roman" w:hAnsi="Times New Roman" w:cs="Times New Roman"/>
                <w:sz w:val="24"/>
                <w:szCs w:val="24"/>
                <w:lang w:eastAsia="ru-RU"/>
              </w:rPr>
              <w:br/>
              <w:t>80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75</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100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r>
      <w:tr w:rsidR="00D8281A" w:rsidRPr="00D8281A" w:rsidTr="00D8281A">
        <w:tc>
          <w:tcPr>
            <w:tcW w:w="332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 Здания категорий В1-В3 соседнего или собственного предприятия, не связанные с производственным процессом на складе, степеней огнестойкости и классов конструктивной пожарной опасности:</w:t>
            </w: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I, II, III и С0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30</w:t>
            </w:r>
            <w:r w:rsidRPr="00D8281A">
              <w:rPr>
                <w:rFonts w:ascii="Times New Roman" w:eastAsia="Times New Roman" w:hAnsi="Times New Roman" w:cs="Times New Roman"/>
                <w:sz w:val="24"/>
                <w:szCs w:val="24"/>
                <w:lang w:eastAsia="ru-RU"/>
              </w:rPr>
              <w:br/>
              <w:t>25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35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IV и C0, C1</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IV и С2, С3</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60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r>
      <w:tr w:rsidR="00D8281A" w:rsidRPr="00D8281A" w:rsidTr="00D8281A">
        <w:tc>
          <w:tcPr>
            <w:tcW w:w="332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V, не норм.</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45</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60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80</w:t>
            </w:r>
            <w:r w:rsidRPr="00D8281A">
              <w:rPr>
                <w:rFonts w:ascii="Times New Roman" w:eastAsia="Times New Roman" w:hAnsi="Times New Roman" w:cs="Times New Roman"/>
                <w:sz w:val="24"/>
                <w:szCs w:val="24"/>
                <w:lang w:eastAsia="ru-RU"/>
              </w:rPr>
              <w:br/>
              <w:t>70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80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45</w:t>
            </w:r>
          </w:p>
        </w:tc>
      </w:tr>
      <w:tr w:rsidR="00D8281A" w:rsidRPr="00D8281A" w:rsidTr="00D8281A">
        <w:tc>
          <w:tcPr>
            <w:tcW w:w="332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 Здания категорий В4, Г и Д соседнего или собственного предприятия, не связанные с производственным процессом на складе, степеней огнестойкости и классов конструктивной пожарной опасности:</w:t>
            </w: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I, II, III и С0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30</w:t>
            </w:r>
            <w:r w:rsidRPr="00D8281A">
              <w:rPr>
                <w:rFonts w:ascii="Times New Roman" w:eastAsia="Times New Roman" w:hAnsi="Times New Roman" w:cs="Times New Roman"/>
                <w:sz w:val="24"/>
                <w:szCs w:val="24"/>
                <w:lang w:eastAsia="ru-RU"/>
              </w:rPr>
              <w:br/>
              <w:t>25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35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IV и C0, C1</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IV и С2, С3</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60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r>
      <w:tr w:rsidR="00D8281A" w:rsidRPr="00D8281A" w:rsidTr="00D8281A">
        <w:tc>
          <w:tcPr>
            <w:tcW w:w="332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V, не норм.</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60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80</w:t>
            </w:r>
            <w:r w:rsidRPr="00D8281A">
              <w:rPr>
                <w:rFonts w:ascii="Times New Roman" w:eastAsia="Times New Roman" w:hAnsi="Times New Roman" w:cs="Times New Roman"/>
                <w:sz w:val="24"/>
                <w:szCs w:val="24"/>
                <w:lang w:eastAsia="ru-RU"/>
              </w:rPr>
              <w:br/>
              <w:t>70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80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45</w:t>
            </w:r>
          </w:p>
        </w:tc>
      </w:tr>
      <w:tr w:rsidR="00D8281A" w:rsidRPr="00D8281A" w:rsidTr="00D8281A">
        <w:tc>
          <w:tcPr>
            <w:tcW w:w="332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 Здания категорий В, Г и Д, связанные с производственным процессом на складе, степеней огнестойкости и классов конструктивной пожарной опасности:</w:t>
            </w: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I, II, III и С0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25</w:t>
            </w:r>
            <w:r w:rsidRPr="00D8281A">
              <w:rPr>
                <w:rFonts w:ascii="Times New Roman" w:eastAsia="Times New Roman" w:hAnsi="Times New Roman" w:cs="Times New Roman"/>
                <w:sz w:val="24"/>
                <w:szCs w:val="24"/>
                <w:lang w:eastAsia="ru-RU"/>
              </w:rPr>
              <w:br/>
              <w:t>20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30</w:t>
            </w:r>
            <w:r w:rsidRPr="00D8281A">
              <w:rPr>
                <w:rFonts w:ascii="Times New Roman" w:eastAsia="Times New Roman" w:hAnsi="Times New Roman" w:cs="Times New Roman"/>
                <w:sz w:val="24"/>
                <w:szCs w:val="24"/>
                <w:lang w:eastAsia="ru-RU"/>
              </w:rPr>
              <w:br/>
              <w:t>25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35</w:t>
            </w:r>
            <w:r w:rsidRPr="00D8281A">
              <w:rPr>
                <w:rFonts w:ascii="Times New Roman" w:eastAsia="Times New Roman" w:hAnsi="Times New Roman" w:cs="Times New Roman"/>
                <w:sz w:val="24"/>
                <w:szCs w:val="24"/>
                <w:lang w:eastAsia="ru-RU"/>
              </w:rPr>
              <w:b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IV и C0, C1</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30</w:t>
            </w:r>
            <w:r w:rsidRPr="00D8281A">
              <w:rPr>
                <w:rFonts w:ascii="Times New Roman" w:eastAsia="Times New Roman" w:hAnsi="Times New Roman" w:cs="Times New Roman"/>
                <w:sz w:val="24"/>
                <w:szCs w:val="24"/>
                <w:lang w:eastAsia="ru-RU"/>
              </w:rPr>
              <w:br/>
              <w:t>25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35</w:t>
            </w:r>
            <w:r w:rsidRPr="00D8281A">
              <w:rPr>
                <w:rFonts w:ascii="Times New Roman" w:eastAsia="Times New Roman" w:hAnsi="Times New Roman" w:cs="Times New Roman"/>
                <w:sz w:val="24"/>
                <w:szCs w:val="24"/>
                <w:lang w:eastAsia="ru-RU"/>
              </w:rPr>
              <w:b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IV и С2, С3</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35</w:t>
            </w:r>
            <w:r w:rsidRPr="00D8281A">
              <w:rPr>
                <w:rFonts w:ascii="Times New Roman" w:eastAsia="Times New Roman" w:hAnsi="Times New Roman" w:cs="Times New Roman"/>
                <w:sz w:val="24"/>
                <w:szCs w:val="24"/>
                <w:lang w:eastAsia="ru-RU"/>
              </w:rPr>
              <w:b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45</w:t>
            </w:r>
            <w:r w:rsidRPr="00D8281A">
              <w:rPr>
                <w:rFonts w:ascii="Times New Roman" w:eastAsia="Times New Roman" w:hAnsi="Times New Roman" w:cs="Times New Roman"/>
                <w:sz w:val="24"/>
                <w:szCs w:val="24"/>
                <w:lang w:eastAsia="ru-RU"/>
              </w:rPr>
              <w:b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r>
      <w:tr w:rsidR="00D8281A" w:rsidRPr="00D8281A" w:rsidTr="00D8281A">
        <w:tc>
          <w:tcPr>
            <w:tcW w:w="332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V, не норм.</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35</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45</w:t>
            </w:r>
            <w:r w:rsidRPr="00D8281A">
              <w:rPr>
                <w:rFonts w:ascii="Times New Roman" w:eastAsia="Times New Roman" w:hAnsi="Times New Roman" w:cs="Times New Roman"/>
                <w:sz w:val="24"/>
                <w:szCs w:val="24"/>
                <w:lang w:eastAsia="ru-RU"/>
              </w:rPr>
              <w:br/>
              <w:t>40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45</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45</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45</w:t>
            </w:r>
          </w:p>
        </w:tc>
      </w:tr>
      <w:tr w:rsidR="00D8281A" w:rsidRPr="00D8281A" w:rsidTr="00D8281A">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 Погрузочно-разгрузочные площадки для лесоматериалов, расположенные на уровне железнодорожных платформ, и разделочные эстакады лесозаготовительных предприятий</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15</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r>
      <w:tr w:rsidR="00D8281A" w:rsidRPr="00D8281A" w:rsidTr="00D8281A">
        <w:tc>
          <w:tcPr>
            <w:tcW w:w="332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8 Транспортерные эстакады и сооружения для наземных и надземных прокладок инженерных сетей, не связанные с производственным процессом на складе (проходящие рядом со складом), степеней огнестойкости и классов конструктивной пожарной опасности:</w:t>
            </w: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I, II, III и С0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20</w:t>
            </w:r>
            <w:r w:rsidRPr="00D8281A">
              <w:rPr>
                <w:rFonts w:ascii="Times New Roman" w:eastAsia="Times New Roman" w:hAnsi="Times New Roman" w:cs="Times New Roman"/>
                <w:sz w:val="24"/>
                <w:szCs w:val="24"/>
                <w:lang w:eastAsia="ru-RU"/>
              </w:rPr>
              <w:br/>
              <w:t>15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25</w:t>
            </w:r>
            <w:r w:rsidRPr="00D8281A">
              <w:rPr>
                <w:rFonts w:ascii="Times New Roman" w:eastAsia="Times New Roman" w:hAnsi="Times New Roman" w:cs="Times New Roman"/>
                <w:sz w:val="24"/>
                <w:szCs w:val="24"/>
                <w:lang w:eastAsia="ru-RU"/>
              </w:rPr>
              <w:br/>
              <w:t>20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30</w:t>
            </w:r>
            <w:r w:rsidRPr="00D8281A">
              <w:rPr>
                <w:rFonts w:ascii="Times New Roman" w:eastAsia="Times New Roman" w:hAnsi="Times New Roman" w:cs="Times New Roman"/>
                <w:sz w:val="24"/>
                <w:szCs w:val="24"/>
                <w:lang w:eastAsia="ru-RU"/>
              </w:rPr>
              <w:br/>
              <w:t>25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IV и С0, С1</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25</w:t>
            </w:r>
            <w:r w:rsidRPr="00D8281A">
              <w:rPr>
                <w:rFonts w:ascii="Times New Roman" w:eastAsia="Times New Roman" w:hAnsi="Times New Roman" w:cs="Times New Roman"/>
                <w:sz w:val="24"/>
                <w:szCs w:val="24"/>
                <w:lang w:eastAsia="ru-RU"/>
              </w:rPr>
              <w:br/>
              <w:t>20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30</w:t>
            </w:r>
            <w:r w:rsidRPr="00D8281A">
              <w:rPr>
                <w:rFonts w:ascii="Times New Roman" w:eastAsia="Times New Roman" w:hAnsi="Times New Roman" w:cs="Times New Roman"/>
                <w:sz w:val="24"/>
                <w:szCs w:val="24"/>
                <w:lang w:eastAsia="ru-RU"/>
              </w:rPr>
              <w:br/>
              <w:t>25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35</w:t>
            </w:r>
            <w:r w:rsidRPr="00D8281A">
              <w:rPr>
                <w:rFonts w:ascii="Times New Roman" w:eastAsia="Times New Roman" w:hAnsi="Times New Roman" w:cs="Times New Roman"/>
                <w:sz w:val="24"/>
                <w:szCs w:val="24"/>
                <w:lang w:eastAsia="ru-RU"/>
              </w:rPr>
              <w:b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IV и С2, С3</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30</w:t>
            </w:r>
            <w:r w:rsidRPr="00D8281A">
              <w:rPr>
                <w:rFonts w:ascii="Times New Roman" w:eastAsia="Times New Roman" w:hAnsi="Times New Roman" w:cs="Times New Roman"/>
                <w:sz w:val="24"/>
                <w:szCs w:val="24"/>
                <w:lang w:eastAsia="ru-RU"/>
              </w:rPr>
              <w:br/>
              <w:t>25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35</w:t>
            </w:r>
            <w:r w:rsidRPr="00D8281A">
              <w:rPr>
                <w:rFonts w:ascii="Times New Roman" w:eastAsia="Times New Roman" w:hAnsi="Times New Roman" w:cs="Times New Roman"/>
                <w:sz w:val="24"/>
                <w:szCs w:val="24"/>
                <w:lang w:eastAsia="ru-RU"/>
              </w:rPr>
              <w:b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r>
      <w:tr w:rsidR="00D8281A" w:rsidRPr="00D8281A" w:rsidTr="00D8281A">
        <w:tc>
          <w:tcPr>
            <w:tcW w:w="332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V, не норм.</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35</w:t>
            </w:r>
            <w:r w:rsidRPr="00D8281A">
              <w:rPr>
                <w:rFonts w:ascii="Times New Roman" w:eastAsia="Times New Roman" w:hAnsi="Times New Roman" w:cs="Times New Roman"/>
                <w:sz w:val="24"/>
                <w:szCs w:val="24"/>
                <w:lang w:eastAsia="ru-RU"/>
              </w:rPr>
              <w:br/>
              <w:t>30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35</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45</w:t>
            </w:r>
            <w:r w:rsidRPr="00D8281A">
              <w:rPr>
                <w:rFonts w:ascii="Times New Roman" w:eastAsia="Times New Roman" w:hAnsi="Times New Roman" w:cs="Times New Roman"/>
                <w:sz w:val="24"/>
                <w:szCs w:val="24"/>
                <w:lang w:eastAsia="ru-RU"/>
              </w:rPr>
              <w:br/>
              <w:t>40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45</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r>
      <w:tr w:rsidR="00D8281A" w:rsidRPr="00D8281A" w:rsidTr="00D8281A">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9 Воздушные линии электропередачи напряжением свыше 1000 В</w:t>
            </w:r>
          </w:p>
        </w:tc>
        <w:tc>
          <w:tcPr>
            <w:tcW w:w="10349" w:type="dxa"/>
            <w:gridSpan w:val="17"/>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Не менее полуторной высоты опоры воздушной линии электропередачи</w:t>
            </w:r>
          </w:p>
        </w:tc>
      </w:tr>
      <w:tr w:rsidR="00D8281A" w:rsidRPr="00D8281A" w:rsidTr="00D8281A">
        <w:tc>
          <w:tcPr>
            <w:tcW w:w="332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10 Железные дороги:</w:t>
            </w: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общей сети (до полосы отвода) на станциях</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80</w:t>
            </w:r>
            <w:r w:rsidRPr="00D8281A">
              <w:rPr>
                <w:rFonts w:ascii="Times New Roman" w:eastAsia="Times New Roman" w:hAnsi="Times New Roman" w:cs="Times New Roman"/>
                <w:sz w:val="24"/>
                <w:szCs w:val="24"/>
                <w:lang w:eastAsia="ru-RU"/>
              </w:rPr>
              <w:br/>
              <w:t>60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100</w:t>
            </w:r>
            <w:r w:rsidRPr="00D8281A">
              <w:rPr>
                <w:rFonts w:ascii="Times New Roman" w:eastAsia="Times New Roman" w:hAnsi="Times New Roman" w:cs="Times New Roman"/>
                <w:sz w:val="24"/>
                <w:szCs w:val="24"/>
                <w:lang w:eastAsia="ru-RU"/>
              </w:rPr>
              <w:br/>
              <w:t>70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80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100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на разъездах и платформах</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80</w:t>
            </w:r>
            <w:r w:rsidRPr="00D8281A">
              <w:rPr>
                <w:rFonts w:ascii="Times New Roman" w:eastAsia="Times New Roman" w:hAnsi="Times New Roman" w:cs="Times New Roman"/>
                <w:sz w:val="24"/>
                <w:szCs w:val="24"/>
                <w:lang w:eastAsia="ru-RU"/>
              </w:rPr>
              <w:b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80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r>
      <w:tr w:rsidR="00D8281A" w:rsidRPr="00D8281A" w:rsidTr="00D8281A">
        <w:tc>
          <w:tcPr>
            <w:tcW w:w="332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на перегонах собственные (до оси пути)</w:t>
            </w:r>
          </w:p>
        </w:tc>
        <w:tc>
          <w:tcPr>
            <w:tcW w:w="10349" w:type="dxa"/>
            <w:gridSpan w:val="17"/>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Не менее 10 м</w:t>
            </w:r>
            <w:r w:rsidRPr="00D8281A">
              <w:rPr>
                <w:rFonts w:ascii="Times New Roman" w:eastAsia="Times New Roman" w:hAnsi="Times New Roman" w:cs="Times New Roman"/>
                <w:sz w:val="24"/>
                <w:szCs w:val="24"/>
                <w:lang w:eastAsia="ru-RU"/>
              </w:rPr>
              <w:br/>
            </w:r>
          </w:p>
        </w:tc>
      </w:tr>
      <w:tr w:rsidR="00D8281A" w:rsidRPr="00D8281A" w:rsidTr="00D8281A">
        <w:tc>
          <w:tcPr>
            <w:tcW w:w="332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11 Пристани и причалы (до линии причала):</w:t>
            </w: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общего пользования, соседнего предприятия</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75</w:t>
            </w:r>
            <w:r w:rsidRPr="00D8281A">
              <w:rPr>
                <w:rFonts w:ascii="Times New Roman" w:eastAsia="Times New Roman" w:hAnsi="Times New Roman" w:cs="Times New Roman"/>
                <w:sz w:val="24"/>
                <w:szCs w:val="24"/>
                <w:lang w:eastAsia="ru-RU"/>
              </w:rPr>
              <w:br/>
              <w:t>60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100</w:t>
            </w:r>
            <w:r w:rsidRPr="00D8281A">
              <w:rPr>
                <w:rFonts w:ascii="Times New Roman" w:eastAsia="Times New Roman" w:hAnsi="Times New Roman" w:cs="Times New Roman"/>
                <w:sz w:val="24"/>
                <w:szCs w:val="24"/>
                <w:lang w:eastAsia="ru-RU"/>
              </w:rPr>
              <w:br/>
              <w:t>80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75</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100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собственные</w:t>
            </w:r>
            <w:r w:rsidRPr="00D8281A">
              <w:rPr>
                <w:rFonts w:ascii="Times New Roman" w:eastAsia="Times New Roman" w:hAnsi="Times New Roman" w:cs="Times New Roman"/>
                <w:sz w:val="24"/>
                <w:szCs w:val="24"/>
                <w:lang w:eastAsia="ru-RU"/>
              </w:rPr>
              <w:br/>
            </w:r>
          </w:p>
        </w:tc>
        <w:tc>
          <w:tcPr>
            <w:tcW w:w="10349" w:type="dxa"/>
            <w:gridSpan w:val="17"/>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Не менее 20 м</w:t>
            </w:r>
          </w:p>
        </w:tc>
      </w:tr>
      <w:tr w:rsidR="00D8281A" w:rsidRPr="00D8281A" w:rsidTr="00D8281A">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12 Край проезжей части автомобильных дорог общей сети всех категорий и соседних предприятий</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30</w:t>
            </w:r>
            <w:r w:rsidRPr="00D8281A">
              <w:rPr>
                <w:rFonts w:ascii="Times New Roman" w:eastAsia="Times New Roman" w:hAnsi="Times New Roman" w:cs="Times New Roman"/>
                <w:sz w:val="24"/>
                <w:szCs w:val="24"/>
                <w:lang w:eastAsia="ru-RU"/>
              </w:rPr>
              <w:br/>
              <w:t>20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r>
      <w:tr w:rsidR="00D8281A" w:rsidRPr="00D8281A" w:rsidTr="00D8281A">
        <w:tc>
          <w:tcPr>
            <w:tcW w:w="332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13 Склады ЛВЖ вместимостью, м</w:t>
            </w:r>
            <w:r w:rsidR="006D6DC2">
              <w:rPr>
                <w:rFonts w:ascii="Times New Roman" w:eastAsia="Times New Roman" w:hAnsi="Times New Roman" w:cs="Times New Roman"/>
                <w:noProof/>
                <w:sz w:val="24"/>
                <w:szCs w:val="24"/>
                <w:lang w:eastAsia="ru-RU"/>
              </w:rPr>
              <mc:AlternateContent>
                <mc:Choice Requires="wps">
                  <w:drawing>
                    <wp:inline distT="0" distB="0" distL="0" distR="0">
                      <wp:extent cx="107950" cy="215900"/>
                      <wp:effectExtent l="0" t="0" r="0" b="0"/>
                      <wp:docPr id="5" name="Прямоугольник 96"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95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67BF86" id="Прямоугольник 96" o:spid="_x0000_s1026" alt="data:image;base64,R0lGODdhCwAXAIABAAAAAP///ywAAAAACwAXAAACGYyPqcttABc4s1VpL9OKJw9FzkiW5ommSgEAOw==" style="width:8.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" filled="f" stroked="f">
                      <o:lock v:ext="edit" aspectratio="t"/>
                      <w10:anchorlock/>
                    </v:rect>
                  </w:pict>
                </mc:Fallback>
              </mc:AlternateContent>
            </w:r>
            <w:r w:rsidRPr="00D8281A">
              <w:rPr>
                <w:rFonts w:ascii="Times New Roman" w:eastAsia="Times New Roman" w:hAnsi="Times New Roman" w:cs="Times New Roman"/>
                <w:sz w:val="24"/>
                <w:szCs w:val="24"/>
                <w:lang w:eastAsia="ru-RU"/>
              </w:rPr>
              <w:t>:</w:t>
            </w: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1000 до 2000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75</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100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100</w:t>
            </w:r>
            <w:r w:rsidRPr="00D8281A">
              <w:rPr>
                <w:rFonts w:ascii="Times New Roman" w:eastAsia="Times New Roman" w:hAnsi="Times New Roman" w:cs="Times New Roman"/>
                <w:sz w:val="24"/>
                <w:szCs w:val="24"/>
                <w:lang w:eastAsia="ru-RU"/>
              </w:rPr>
              <w:br/>
              <w:t>80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150</w:t>
            </w:r>
            <w:r w:rsidRPr="00D8281A">
              <w:rPr>
                <w:rFonts w:ascii="Times New Roman" w:eastAsia="Times New Roman" w:hAnsi="Times New Roman" w:cs="Times New Roman"/>
                <w:sz w:val="24"/>
                <w:szCs w:val="24"/>
                <w:lang w:eastAsia="ru-RU"/>
              </w:rPr>
              <w:br/>
              <w:t>120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100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80</w:t>
            </w: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600 до 1000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80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140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80</w:t>
            </w:r>
            <w:r w:rsidRPr="00D8281A">
              <w:rPr>
                <w:rFonts w:ascii="Times New Roman" w:eastAsia="Times New Roman" w:hAnsi="Times New Roman" w:cs="Times New Roman"/>
                <w:sz w:val="24"/>
                <w:szCs w:val="24"/>
                <w:lang w:eastAsia="ru-RU"/>
              </w:rPr>
              <w:b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120</w:t>
            </w:r>
            <w:r w:rsidRPr="00D8281A">
              <w:rPr>
                <w:rFonts w:ascii="Times New Roman" w:eastAsia="Times New Roman" w:hAnsi="Times New Roman" w:cs="Times New Roman"/>
                <w:sz w:val="24"/>
                <w:szCs w:val="24"/>
                <w:lang w:eastAsia="ru-RU"/>
              </w:rPr>
              <w:br/>
              <w:t>70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80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120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300 до 600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80</w:t>
            </w:r>
            <w:r w:rsidRPr="00D8281A">
              <w:rPr>
                <w:rFonts w:ascii="Times New Roman" w:eastAsia="Times New Roman" w:hAnsi="Times New Roman" w:cs="Times New Roman"/>
                <w:sz w:val="24"/>
                <w:szCs w:val="24"/>
                <w:lang w:eastAsia="ru-RU"/>
              </w:rPr>
              <w:b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80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45</w:t>
            </w:r>
          </w:p>
        </w:tc>
      </w:tr>
      <w:tr w:rsidR="00D8281A" w:rsidRPr="00D8281A" w:rsidTr="00D8281A">
        <w:tc>
          <w:tcPr>
            <w:tcW w:w="332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до 300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20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30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40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25</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r>
      <w:tr w:rsidR="00D8281A" w:rsidRPr="00D8281A" w:rsidTr="00D8281A">
        <w:tc>
          <w:tcPr>
            <w:tcW w:w="332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14 Открытые склады торфа вместимостью, т, фрезерного и кускового:</w:t>
            </w: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до 10000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r>
      <w:tr w:rsidR="00D8281A" w:rsidRPr="00D8281A" w:rsidTr="00D8281A">
        <w:tc>
          <w:tcPr>
            <w:tcW w:w="332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10000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45</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55</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65</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60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80</w:t>
            </w:r>
            <w:r w:rsidRPr="00D8281A">
              <w:rPr>
                <w:rFonts w:ascii="Times New Roman" w:eastAsia="Times New Roman" w:hAnsi="Times New Roman" w:cs="Times New Roman"/>
                <w:sz w:val="24"/>
                <w:szCs w:val="24"/>
                <w:lang w:eastAsia="ru-RU"/>
              </w:rPr>
              <w:br/>
              <w:t>70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80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r>
      <w:tr w:rsidR="00D8281A" w:rsidRPr="00D8281A" w:rsidTr="00D8281A">
        <w:tc>
          <w:tcPr>
            <w:tcW w:w="332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15 Открытые склады каменного угля вместимостью, т:</w:t>
            </w: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до 100000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r>
      <w:tr w:rsidR="00D8281A" w:rsidRPr="00D8281A" w:rsidTr="00D8281A">
        <w:tc>
          <w:tcPr>
            <w:tcW w:w="332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100000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60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45</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55</w:t>
            </w:r>
          </w:p>
        </w:tc>
      </w:tr>
      <w:tr w:rsidR="00D8281A" w:rsidRPr="00D8281A" w:rsidTr="00D8281A">
        <w:tc>
          <w:tcPr>
            <w:tcW w:w="332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16 Открытые склады круглых лесоматериалов вместимостью, плотных м</w:t>
            </w:r>
            <w:r w:rsidR="006D6DC2">
              <w:rPr>
                <w:rFonts w:ascii="Times New Roman" w:eastAsia="Times New Roman" w:hAnsi="Times New Roman" w:cs="Times New Roman"/>
                <w:noProof/>
                <w:sz w:val="24"/>
                <w:szCs w:val="24"/>
                <w:lang w:eastAsia="ru-RU"/>
              </w:rPr>
              <mc:AlternateContent>
                <mc:Choice Requires="wps">
                  <w:drawing>
                    <wp:inline distT="0" distB="0" distL="0" distR="0">
                      <wp:extent cx="107950" cy="215900"/>
                      <wp:effectExtent l="0" t="0" r="1270" b="0"/>
                      <wp:docPr id="4" name="Прямоугольник 63"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95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54C958" id="Прямоугольник 63" o:spid="_x0000_s1026" alt="data:image;base64,R0lGODdhCwAXAIABAAAAAP///ywAAAAACwAXAAACGYyPqcttABc4s1VpL9OKJw9FzkiW5ommSgEAOw==" style="width:8.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" filled="f" stroked="f">
                      <o:lock v:ext="edit" aspectratio="t"/>
                      <w10:anchorlock/>
                    </v:rect>
                  </w:pict>
                </mc:Fallback>
              </mc:AlternateContent>
            </w:r>
            <w:r w:rsidRPr="00D8281A">
              <w:rPr>
                <w:rFonts w:ascii="Times New Roman" w:eastAsia="Times New Roman" w:hAnsi="Times New Roman" w:cs="Times New Roman"/>
                <w:sz w:val="24"/>
                <w:szCs w:val="24"/>
                <w:lang w:eastAsia="ru-RU"/>
              </w:rPr>
              <w:t>:</w:t>
            </w: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до 10000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30</w:t>
            </w:r>
            <w:r w:rsidRPr="00D8281A">
              <w:rPr>
                <w:rFonts w:ascii="Times New Roman" w:eastAsia="Times New Roman" w:hAnsi="Times New Roman" w:cs="Times New Roman"/>
                <w:sz w:val="24"/>
                <w:szCs w:val="24"/>
                <w:lang w:eastAsia="ru-RU"/>
              </w:rPr>
              <w:br/>
              <w:t>20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10000 до 500000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45</w:t>
            </w:r>
          </w:p>
        </w:tc>
      </w:tr>
      <w:tr w:rsidR="00D8281A" w:rsidRPr="00D8281A" w:rsidTr="00D8281A">
        <w:tc>
          <w:tcPr>
            <w:tcW w:w="332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500000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60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45</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r>
      <w:tr w:rsidR="00D8281A" w:rsidRPr="00D8281A" w:rsidTr="00D8281A">
        <w:tc>
          <w:tcPr>
            <w:tcW w:w="332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17 Открытые и закрытые склады пиломатериалов вместимостью, плотных м</w:t>
            </w:r>
            <w:r w:rsidR="006D6DC2">
              <w:rPr>
                <w:rFonts w:ascii="Times New Roman" w:eastAsia="Times New Roman" w:hAnsi="Times New Roman" w:cs="Times New Roman"/>
                <w:noProof/>
                <w:sz w:val="24"/>
                <w:szCs w:val="24"/>
                <w:lang w:eastAsia="ru-RU"/>
              </w:rPr>
              <mc:AlternateContent>
                <mc:Choice Requires="wps">
                  <w:drawing>
                    <wp:inline distT="0" distB="0" distL="0" distR="0">
                      <wp:extent cx="107950" cy="215900"/>
                      <wp:effectExtent l="0" t="4445" r="1270" b="0"/>
                      <wp:docPr id="3" name="Прямоугольник 62"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95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1524C0" id="Прямоугольник 62" o:spid="_x0000_s1026" alt="data:image;base64,R0lGODdhCwAXAIABAAAAAP///ywAAAAACwAXAAACGYyPqcttABc4s1VpL9OKJw9FzkiW5ommSgEAOw==" style="width:8.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" filled="f" stroked="f">
                      <o:lock v:ext="edit" aspectratio="t"/>
                      <w10:anchorlock/>
                    </v:rect>
                  </w:pict>
                </mc:Fallback>
              </mc:AlternateContent>
            </w:r>
            <w:r w:rsidRPr="00D8281A">
              <w:rPr>
                <w:rFonts w:ascii="Times New Roman" w:eastAsia="Times New Roman" w:hAnsi="Times New Roman" w:cs="Times New Roman"/>
                <w:sz w:val="24"/>
                <w:szCs w:val="24"/>
                <w:lang w:eastAsia="ru-RU"/>
              </w:rPr>
              <w:t>:</w:t>
            </w: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до 10000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30</w:t>
            </w:r>
            <w:r w:rsidRPr="00D8281A">
              <w:rPr>
                <w:rFonts w:ascii="Times New Roman" w:eastAsia="Times New Roman" w:hAnsi="Times New Roman" w:cs="Times New Roman"/>
                <w:sz w:val="24"/>
                <w:szCs w:val="24"/>
                <w:lang w:eastAsia="ru-RU"/>
              </w:rPr>
              <w:br/>
              <w:t>20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20</w:t>
            </w:r>
            <w:r w:rsidRPr="00D8281A">
              <w:rPr>
                <w:rFonts w:ascii="Times New Roman" w:eastAsia="Times New Roman" w:hAnsi="Times New Roman" w:cs="Times New Roman"/>
                <w:sz w:val="24"/>
                <w:szCs w:val="24"/>
                <w:lang w:eastAsia="ru-RU"/>
              </w:rPr>
              <w:br/>
              <w:t>15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30</w:t>
            </w:r>
            <w:r w:rsidRPr="00D8281A">
              <w:rPr>
                <w:rFonts w:ascii="Times New Roman" w:eastAsia="Times New Roman" w:hAnsi="Times New Roman" w:cs="Times New Roman"/>
                <w:sz w:val="24"/>
                <w:szCs w:val="24"/>
                <w:lang w:eastAsia="ru-RU"/>
              </w:rPr>
              <w:br/>
              <w:t>20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25</w:t>
            </w: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10000 до 100000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30</w:t>
            </w:r>
            <w:r w:rsidRPr="00D8281A">
              <w:rPr>
                <w:rFonts w:ascii="Times New Roman" w:eastAsia="Times New Roman" w:hAnsi="Times New Roman" w:cs="Times New Roman"/>
                <w:sz w:val="24"/>
                <w:szCs w:val="24"/>
                <w:lang w:eastAsia="ru-RU"/>
              </w:rPr>
              <w:br/>
              <w:t>20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25</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30</w:t>
            </w:r>
          </w:p>
        </w:tc>
      </w:tr>
      <w:tr w:rsidR="00D8281A" w:rsidRPr="00D8281A" w:rsidTr="00D8281A">
        <w:tc>
          <w:tcPr>
            <w:tcW w:w="332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100000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60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60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80</w:t>
            </w:r>
            <w:r w:rsidRPr="00D8281A">
              <w:rPr>
                <w:rFonts w:ascii="Times New Roman" w:eastAsia="Times New Roman" w:hAnsi="Times New Roman" w:cs="Times New Roman"/>
                <w:sz w:val="24"/>
                <w:szCs w:val="24"/>
                <w:lang w:eastAsia="ru-RU"/>
              </w:rPr>
              <w:br/>
              <w:t>70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25</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30</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40</w:t>
            </w:r>
          </w:p>
        </w:tc>
      </w:tr>
      <w:tr w:rsidR="00D8281A" w:rsidRPr="00D8281A" w:rsidTr="00D8281A">
        <w:tc>
          <w:tcPr>
            <w:tcW w:w="332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18 Открытые склады балансовой древесины, осмола и дров вместимостью, плотных м</w:t>
            </w:r>
            <w:r w:rsidR="006D6DC2">
              <w:rPr>
                <w:rFonts w:ascii="Times New Roman" w:eastAsia="Times New Roman" w:hAnsi="Times New Roman" w:cs="Times New Roman"/>
                <w:noProof/>
                <w:sz w:val="24"/>
                <w:szCs w:val="24"/>
                <w:lang w:eastAsia="ru-RU"/>
              </w:rPr>
              <mc:AlternateContent>
                <mc:Choice Requires="wps">
                  <w:drawing>
                    <wp:inline distT="0" distB="0" distL="0" distR="0">
                      <wp:extent cx="107950" cy="215900"/>
                      <wp:effectExtent l="0" t="0" r="1270" b="0"/>
                      <wp:docPr id="2" name="Прямоугольник 61"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95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4A2B3B" id="Прямоугольник 61" o:spid="_x0000_s1026" alt="data:image;base64,R0lGODdhCwAXAIABAAAAAP///ywAAAAACwAXAAACGYyPqcttABc4s1VpL9OKJw9FzkiW5ommSgEAOw==" style="width:8.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" filled="f" stroked="f">
                      <o:lock v:ext="edit" aspectratio="t"/>
                      <w10:anchorlock/>
                    </v:rect>
                  </w:pict>
                </mc:Fallback>
              </mc:AlternateContent>
            </w:r>
            <w:r w:rsidRPr="00D8281A">
              <w:rPr>
                <w:rFonts w:ascii="Times New Roman" w:eastAsia="Times New Roman" w:hAnsi="Times New Roman" w:cs="Times New Roman"/>
                <w:sz w:val="24"/>
                <w:szCs w:val="24"/>
                <w:lang w:eastAsia="ru-RU"/>
              </w:rPr>
              <w:t>:</w:t>
            </w: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до 10000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10000 до 500000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r>
      <w:tr w:rsidR="00D8281A" w:rsidRPr="00D8281A" w:rsidTr="00D8281A">
        <w:tc>
          <w:tcPr>
            <w:tcW w:w="332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500000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60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80</w:t>
            </w:r>
            <w:r w:rsidRPr="00D8281A">
              <w:rPr>
                <w:rFonts w:ascii="Times New Roman" w:eastAsia="Times New Roman" w:hAnsi="Times New Roman" w:cs="Times New Roman"/>
                <w:sz w:val="24"/>
                <w:szCs w:val="24"/>
                <w:lang w:eastAsia="ru-RU"/>
              </w:rPr>
              <w:br/>
              <w:t>70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80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r>
      <w:tr w:rsidR="00D8281A" w:rsidRPr="00D8281A" w:rsidTr="00D8281A">
        <w:tc>
          <w:tcPr>
            <w:tcW w:w="3326"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19 Открытые склады щепы и опилок вместимостью, плотных м</w:t>
            </w:r>
            <w:r w:rsidR="006D6DC2">
              <w:rPr>
                <w:rFonts w:ascii="Times New Roman" w:eastAsia="Times New Roman" w:hAnsi="Times New Roman" w:cs="Times New Roman"/>
                <w:noProof/>
                <w:sz w:val="24"/>
                <w:szCs w:val="24"/>
                <w:lang w:eastAsia="ru-RU"/>
              </w:rPr>
              <mc:AlternateContent>
                <mc:Choice Requires="wps">
                  <w:drawing>
                    <wp:inline distT="0" distB="0" distL="0" distR="0">
                      <wp:extent cx="107950" cy="215900"/>
                      <wp:effectExtent l="0" t="0" r="1270" b="4445"/>
                      <wp:docPr id="1" name="Прямоугольник 60"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95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A8AC89" id="Прямоугольник 60" o:spid="_x0000_s1026" alt="data:image;base64,R0lGODdhCwAXAIABAAAAAP///ywAAAAACwAXAAACGYyPqcttABc4s1VpL9OKJw9FzkiW5ommSgEAOw==" style="width:8.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" filled="f" stroked="f">
                      <o:lock v:ext="edit" aspectratio="t"/>
                      <w10:anchorlock/>
                    </v:rect>
                  </w:pict>
                </mc:Fallback>
              </mc:AlternateContent>
            </w:r>
            <w:r w:rsidRPr="00D8281A">
              <w:rPr>
                <w:rFonts w:ascii="Times New Roman" w:eastAsia="Times New Roman" w:hAnsi="Times New Roman" w:cs="Times New Roman"/>
                <w:sz w:val="24"/>
                <w:szCs w:val="24"/>
                <w:lang w:eastAsia="ru-RU"/>
              </w:rPr>
              <w:t>:</w:t>
            </w: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rPr>
                <w:rFonts w:ascii="Times New Roman" w:eastAsia="Times New Roman" w:hAnsi="Times New Roman" w:cs="Times New Roman"/>
                <w:sz w:val="24"/>
                <w:szCs w:val="24"/>
                <w:lang w:eastAsia="ru-RU"/>
              </w:rPr>
            </w:pP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до 10000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40</w:t>
            </w:r>
            <w:r w:rsidRPr="00D8281A">
              <w:rPr>
                <w:rFonts w:ascii="Times New Roman" w:eastAsia="Times New Roman" w:hAnsi="Times New Roman" w:cs="Times New Roman"/>
                <w:sz w:val="24"/>
                <w:szCs w:val="24"/>
                <w:lang w:eastAsia="ru-RU"/>
              </w:rPr>
              <w:br/>
              <w:t>30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r>
      <w:tr w:rsidR="00D8281A" w:rsidRPr="00D8281A" w:rsidTr="00D8281A">
        <w:tc>
          <w:tcPr>
            <w:tcW w:w="3326"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10000 до 500000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70</w:t>
            </w:r>
          </w:p>
        </w:tc>
        <w:tc>
          <w:tcPr>
            <w:tcW w:w="924" w:type="dxa"/>
            <w:gridSpan w:val="2"/>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924" w:type="dxa"/>
            <w:tcBorders>
              <w:top w:val="nil"/>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r>
      <w:tr w:rsidR="00D8281A" w:rsidRPr="00D8281A" w:rsidTr="00D8281A">
        <w:tc>
          <w:tcPr>
            <w:tcW w:w="3326"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св. 500000</w:t>
            </w:r>
            <w:r w:rsidRPr="00D8281A">
              <w:rPr>
                <w:rFonts w:ascii="Times New Roman" w:eastAsia="Times New Roman" w:hAnsi="Times New Roman" w:cs="Times New Roman"/>
                <w:sz w:val="24"/>
                <w:szCs w:val="24"/>
                <w:lang w:eastAsia="ru-RU"/>
              </w:rPr>
              <w:br/>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60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80</w:t>
            </w:r>
            <w:r w:rsidRPr="00D8281A">
              <w:rPr>
                <w:rFonts w:ascii="Times New Roman" w:eastAsia="Times New Roman" w:hAnsi="Times New Roman" w:cs="Times New Roman"/>
                <w:sz w:val="24"/>
                <w:szCs w:val="24"/>
                <w:lang w:eastAsia="ru-RU"/>
              </w:rPr>
              <w:br/>
              <w:t>70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739"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80</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w:t>
            </w:r>
          </w:p>
        </w:tc>
      </w:tr>
      <w:tr w:rsidR="00D8281A" w:rsidRPr="00D8281A" w:rsidTr="00D8281A">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 xml:space="preserve">20 Кучи (отвалы) </w:t>
            </w:r>
            <w:proofErr w:type="spellStart"/>
            <w:r w:rsidRPr="00D8281A">
              <w:rPr>
                <w:rFonts w:ascii="Times New Roman" w:eastAsia="Times New Roman" w:hAnsi="Times New Roman" w:cs="Times New Roman"/>
                <w:sz w:val="24"/>
                <w:szCs w:val="24"/>
                <w:lang w:eastAsia="ru-RU"/>
              </w:rPr>
              <w:t>коры</w:t>
            </w:r>
            <w:proofErr w:type="spellEnd"/>
            <w:r w:rsidRPr="00D8281A">
              <w:rPr>
                <w:rFonts w:ascii="Times New Roman" w:eastAsia="Times New Roman" w:hAnsi="Times New Roman" w:cs="Times New Roman"/>
                <w:sz w:val="24"/>
                <w:szCs w:val="24"/>
                <w:lang w:eastAsia="ru-RU"/>
              </w:rPr>
              <w:br/>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50</w:t>
            </w:r>
            <w:r w:rsidRPr="00D8281A">
              <w:rPr>
                <w:rFonts w:ascii="Times New Roman" w:eastAsia="Times New Roman" w:hAnsi="Times New Roman" w:cs="Times New Roman"/>
                <w:sz w:val="24"/>
                <w:szCs w:val="24"/>
                <w:lang w:eastAsia="ru-RU"/>
              </w:rPr>
              <w:br/>
              <w:t>40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60</w:t>
            </w:r>
            <w:r w:rsidRPr="00D8281A">
              <w:rPr>
                <w:rFonts w:ascii="Times New Roman" w:eastAsia="Times New Roman" w:hAnsi="Times New Roman" w:cs="Times New Roman"/>
                <w:sz w:val="24"/>
                <w:szCs w:val="24"/>
                <w:lang w:eastAsia="ru-RU"/>
              </w:rPr>
              <w:br/>
              <w:t>50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70</w:t>
            </w:r>
            <w:r w:rsidRPr="00D8281A">
              <w:rPr>
                <w:rFonts w:ascii="Times New Roman" w:eastAsia="Times New Roman" w:hAnsi="Times New Roman" w:cs="Times New Roman"/>
                <w:sz w:val="24"/>
                <w:szCs w:val="24"/>
                <w:lang w:eastAsia="ru-RU"/>
              </w:rPr>
              <w:br/>
              <w:t>60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60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70</w:t>
            </w:r>
          </w:p>
        </w:tc>
        <w:tc>
          <w:tcPr>
            <w:tcW w:w="924" w:type="dxa"/>
            <w:gridSpan w:val="2"/>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30</w:t>
            </w: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40</w:t>
            </w:r>
          </w:p>
        </w:tc>
        <w:tc>
          <w:tcPr>
            <w:tcW w:w="924"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50</w:t>
            </w:r>
          </w:p>
        </w:tc>
      </w:tr>
      <w:tr w:rsidR="00D8281A" w:rsidRPr="00D8281A" w:rsidTr="00D8281A">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21 Ограждения и заборы</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15</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15</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15</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20</w:t>
            </w:r>
            <w:r w:rsidRPr="00D8281A">
              <w:rPr>
                <w:rFonts w:ascii="Times New Roman" w:eastAsia="Times New Roman" w:hAnsi="Times New Roman" w:cs="Times New Roman"/>
                <w:sz w:val="24"/>
                <w:szCs w:val="24"/>
                <w:lang w:eastAsia="ru-RU"/>
              </w:rPr>
              <w:br/>
              <w:t>20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20</w:t>
            </w:r>
            <w:r w:rsidRPr="00D8281A">
              <w:rPr>
                <w:rFonts w:ascii="Times New Roman" w:eastAsia="Times New Roman" w:hAnsi="Times New Roman" w:cs="Times New Roman"/>
                <w:sz w:val="24"/>
                <w:szCs w:val="24"/>
                <w:lang w:eastAsia="ru-RU"/>
              </w:rPr>
              <w:br/>
              <w:t>20</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u w:val="single"/>
                <w:bdr w:val="none" w:sz="0" w:space="0" w:color="auto" w:frame="1"/>
                <w:lang w:eastAsia="ru-RU"/>
              </w:rPr>
              <w:t>20</w:t>
            </w:r>
            <w:r w:rsidRPr="00D8281A">
              <w:rPr>
                <w:rFonts w:ascii="Times New Roman" w:eastAsia="Times New Roman" w:hAnsi="Times New Roman" w:cs="Times New Roman"/>
                <w:sz w:val="24"/>
                <w:szCs w:val="24"/>
                <w:lang w:eastAsia="ru-RU"/>
              </w:rPr>
              <w:br/>
              <w:t>20</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15</w:t>
            </w: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15</w:t>
            </w: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15</w:t>
            </w:r>
          </w:p>
        </w:tc>
        <w:tc>
          <w:tcPr>
            <w:tcW w:w="924" w:type="dxa"/>
            <w:gridSpan w:val="2"/>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15</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15</w:t>
            </w:r>
          </w:p>
        </w:tc>
        <w:tc>
          <w:tcPr>
            <w:tcW w:w="924" w:type="dxa"/>
            <w:tcBorders>
              <w:top w:val="nil"/>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15</w:t>
            </w:r>
          </w:p>
        </w:tc>
      </w:tr>
      <w:tr w:rsidR="00D8281A" w:rsidRPr="00D8281A" w:rsidTr="00D8281A">
        <w:tc>
          <w:tcPr>
            <w:tcW w:w="332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0144A7">
            <w:pPr>
              <w:spacing w:after="0" w:line="240" w:lineRule="auto"/>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22 Магистральные трубопроводы - газопроводы давлением не св. 1,2 МПа (12 кгс/</w:t>
            </w:r>
            <w:proofErr w:type="spellStart"/>
            <w:proofErr w:type="gramStart"/>
            <w:r w:rsidR="000144A7">
              <w:rPr>
                <w:rFonts w:ascii="Times New Roman" w:eastAsia="Times New Roman" w:hAnsi="Times New Roman" w:cs="Times New Roman"/>
                <w:sz w:val="24"/>
                <w:szCs w:val="24"/>
                <w:lang w:eastAsia="ru-RU"/>
              </w:rPr>
              <w:t>кв.</w:t>
            </w:r>
            <w:r w:rsidRPr="00D8281A">
              <w:rPr>
                <w:rFonts w:ascii="Times New Roman" w:eastAsia="Times New Roman" w:hAnsi="Times New Roman" w:cs="Times New Roman"/>
                <w:sz w:val="24"/>
                <w:szCs w:val="24"/>
                <w:lang w:eastAsia="ru-RU"/>
              </w:rPr>
              <w:t>см</w:t>
            </w:r>
            <w:proofErr w:type="spellEnd"/>
            <w:proofErr w:type="gramEnd"/>
            <w:r w:rsidRPr="00D8281A">
              <w:rPr>
                <w:rFonts w:ascii="Times New Roman" w:eastAsia="Times New Roman" w:hAnsi="Times New Roman" w:cs="Times New Roman"/>
                <w:sz w:val="24"/>
                <w:szCs w:val="24"/>
                <w:lang w:eastAsia="ru-RU"/>
              </w:rPr>
              <w:t xml:space="preserve">), </w:t>
            </w:r>
            <w:proofErr w:type="spellStart"/>
            <w:r w:rsidRPr="00D8281A">
              <w:rPr>
                <w:rFonts w:ascii="Times New Roman" w:eastAsia="Times New Roman" w:hAnsi="Times New Roman" w:cs="Times New Roman"/>
                <w:sz w:val="24"/>
                <w:szCs w:val="24"/>
                <w:lang w:eastAsia="ru-RU"/>
              </w:rPr>
              <w:t>нефте</w:t>
            </w:r>
            <w:proofErr w:type="spellEnd"/>
            <w:r w:rsidRPr="00D8281A">
              <w:rPr>
                <w:rFonts w:ascii="Times New Roman" w:eastAsia="Times New Roman" w:hAnsi="Times New Roman" w:cs="Times New Roman"/>
                <w:sz w:val="24"/>
                <w:szCs w:val="24"/>
                <w:lang w:eastAsia="ru-RU"/>
              </w:rPr>
              <w:t>- и нефтепродуктопроводы</w:t>
            </w:r>
          </w:p>
        </w:tc>
        <w:tc>
          <w:tcPr>
            <w:tcW w:w="10349" w:type="dxa"/>
            <w:gridSpan w:val="17"/>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D8281A" w:rsidRPr="00D8281A" w:rsidRDefault="00D8281A" w:rsidP="00D8281A">
            <w:pPr>
              <w:spacing w:after="0" w:line="240" w:lineRule="auto"/>
              <w:jc w:val="center"/>
              <w:textAlignment w:val="baseline"/>
              <w:rPr>
                <w:rFonts w:ascii="Times New Roman" w:eastAsia="Times New Roman" w:hAnsi="Times New Roman" w:cs="Times New Roman"/>
                <w:sz w:val="24"/>
                <w:szCs w:val="24"/>
                <w:lang w:eastAsia="ru-RU"/>
              </w:rPr>
            </w:pPr>
            <w:r w:rsidRPr="00D8281A">
              <w:rPr>
                <w:rFonts w:ascii="Times New Roman" w:eastAsia="Times New Roman" w:hAnsi="Times New Roman" w:cs="Times New Roman"/>
                <w:sz w:val="24"/>
                <w:szCs w:val="24"/>
                <w:lang w:eastAsia="ru-RU"/>
              </w:rPr>
              <w:t>Как для лесоперерабатывающих предприятий</w:t>
            </w:r>
          </w:p>
        </w:tc>
      </w:tr>
    </w:tbl>
    <w:p w:rsidR="000144A7" w:rsidRDefault="000144A7" w:rsidP="00D8281A">
      <w:pPr>
        <w:pStyle w:val="formattext"/>
        <w:shd w:val="clear" w:color="auto" w:fill="FFFFFF"/>
        <w:spacing w:before="0" w:beforeAutospacing="0" w:after="0" w:afterAutospacing="0"/>
        <w:ind w:firstLine="480"/>
        <w:textAlignment w:val="baseline"/>
        <w:rPr>
          <w:rFonts w:ascii="Arial" w:hAnsi="Arial" w:cs="Arial"/>
          <w:color w:val="444444"/>
        </w:rPr>
      </w:pPr>
    </w:p>
    <w:p w:rsidR="000144A7" w:rsidRPr="00B869EB" w:rsidRDefault="000144A7" w:rsidP="000144A7">
      <w:pPr>
        <w:pStyle w:val="formattext"/>
        <w:shd w:val="clear" w:color="auto" w:fill="FFFFFF"/>
        <w:spacing w:before="0" w:beforeAutospacing="0" w:after="0" w:afterAutospacing="0"/>
        <w:ind w:firstLine="480"/>
        <w:jc w:val="both"/>
        <w:textAlignment w:val="baseline"/>
      </w:pPr>
      <w:r w:rsidRPr="00B869EB">
        <w:t xml:space="preserve">23. </w:t>
      </w:r>
      <w:r w:rsidR="00D8281A" w:rsidRPr="00B869EB">
        <w:t>Противопожарные расстояния от границ открытых площадок для хранения или парковки автомобилей (в том числе с навесом без стеновых конструкций) до зданий, сооружений производственного и складского назначения должны приниматься:</w:t>
      </w:r>
    </w:p>
    <w:p w:rsidR="00D8281A" w:rsidRPr="00B869EB" w:rsidRDefault="00D8281A" w:rsidP="000144A7">
      <w:pPr>
        <w:pStyle w:val="formattext"/>
        <w:shd w:val="clear" w:color="auto" w:fill="FFFFFF"/>
        <w:spacing w:before="0" w:beforeAutospacing="0" w:after="0" w:afterAutospacing="0"/>
        <w:ind w:firstLine="480"/>
        <w:jc w:val="both"/>
        <w:textAlignment w:val="baseline"/>
      </w:pPr>
      <w:r w:rsidRPr="00B869EB">
        <w:t>а) до производственных зданий и сооружений:</w:t>
      </w:r>
    </w:p>
    <w:p w:rsidR="000144A7" w:rsidRPr="00B869EB" w:rsidRDefault="00D8281A" w:rsidP="000144A7">
      <w:pPr>
        <w:pStyle w:val="formattext"/>
        <w:shd w:val="clear" w:color="auto" w:fill="FFFFFF"/>
        <w:spacing w:before="0" w:beforeAutospacing="0" w:after="0" w:afterAutospacing="0"/>
        <w:ind w:firstLine="480"/>
        <w:jc w:val="both"/>
        <w:textAlignment w:val="baseline"/>
      </w:pPr>
      <w:r w:rsidRPr="00B869EB">
        <w:t>I, II и III степеней огнестойкости класса С0 со стороны стен без проемов - не нормируется;</w:t>
      </w:r>
    </w:p>
    <w:p w:rsidR="000144A7" w:rsidRPr="00B869EB" w:rsidRDefault="00D8281A" w:rsidP="000144A7">
      <w:pPr>
        <w:pStyle w:val="formattext"/>
        <w:shd w:val="clear" w:color="auto" w:fill="FFFFFF"/>
        <w:spacing w:before="0" w:beforeAutospacing="0" w:after="0" w:afterAutospacing="0"/>
        <w:ind w:firstLine="480"/>
        <w:jc w:val="both"/>
        <w:textAlignment w:val="baseline"/>
      </w:pPr>
      <w:r w:rsidRPr="00B869EB">
        <w:t>то же, со стороны стен с проемами - не менее 9 м;</w:t>
      </w:r>
    </w:p>
    <w:p w:rsidR="000144A7" w:rsidRPr="00B869EB" w:rsidRDefault="00D8281A" w:rsidP="000144A7">
      <w:pPr>
        <w:pStyle w:val="formattext"/>
        <w:shd w:val="clear" w:color="auto" w:fill="FFFFFF"/>
        <w:spacing w:before="0" w:beforeAutospacing="0" w:after="0" w:afterAutospacing="0"/>
        <w:ind w:firstLine="480"/>
        <w:jc w:val="both"/>
        <w:textAlignment w:val="baseline"/>
      </w:pPr>
      <w:r w:rsidRPr="00B869EB">
        <w:t>IV степени огнестойкости класса С0 и С1 со стороны стен без проемов - не менее 6 м;</w:t>
      </w:r>
    </w:p>
    <w:p w:rsidR="00D8281A" w:rsidRPr="00B869EB" w:rsidRDefault="00D8281A" w:rsidP="000144A7">
      <w:pPr>
        <w:pStyle w:val="formattext"/>
        <w:shd w:val="clear" w:color="auto" w:fill="FFFFFF"/>
        <w:spacing w:before="0" w:beforeAutospacing="0" w:after="0" w:afterAutospacing="0"/>
        <w:ind w:firstLine="480"/>
        <w:jc w:val="both"/>
        <w:textAlignment w:val="baseline"/>
      </w:pPr>
      <w:r w:rsidRPr="00B869EB">
        <w:t>то же, со стороны стен с проемами - не менее 12 м;</w:t>
      </w:r>
    </w:p>
    <w:p w:rsidR="000144A7" w:rsidRPr="00B869EB" w:rsidRDefault="00D8281A" w:rsidP="000144A7">
      <w:pPr>
        <w:pStyle w:val="formattext"/>
        <w:shd w:val="clear" w:color="auto" w:fill="FFFFFF"/>
        <w:spacing w:before="0" w:beforeAutospacing="0" w:after="0" w:afterAutospacing="0"/>
        <w:ind w:firstLine="480"/>
        <w:jc w:val="both"/>
        <w:textAlignment w:val="baseline"/>
      </w:pPr>
      <w:r w:rsidRPr="00B869EB">
        <w:t>других степеней огнестойкости и классов пожарной опасности - не менее 15 м;</w:t>
      </w:r>
    </w:p>
    <w:p w:rsidR="000144A7" w:rsidRPr="00B869EB" w:rsidRDefault="00D8281A" w:rsidP="000144A7">
      <w:pPr>
        <w:pStyle w:val="formattext"/>
        <w:shd w:val="clear" w:color="auto" w:fill="FFFFFF"/>
        <w:spacing w:before="0" w:beforeAutospacing="0" w:after="0" w:afterAutospacing="0"/>
        <w:ind w:firstLine="480"/>
        <w:jc w:val="both"/>
        <w:textAlignment w:val="baseline"/>
      </w:pPr>
      <w:r w:rsidRPr="00B869EB">
        <w:t>б) до административных и бытовых зданий предприятий:</w:t>
      </w:r>
    </w:p>
    <w:p w:rsidR="000144A7" w:rsidRPr="00B869EB" w:rsidRDefault="00D8281A" w:rsidP="000144A7">
      <w:pPr>
        <w:pStyle w:val="formattext"/>
        <w:shd w:val="clear" w:color="auto" w:fill="FFFFFF"/>
        <w:spacing w:before="0" w:beforeAutospacing="0" w:after="0" w:afterAutospacing="0"/>
        <w:ind w:firstLine="480"/>
        <w:jc w:val="both"/>
        <w:textAlignment w:val="baseline"/>
      </w:pPr>
      <w:r w:rsidRPr="00B869EB">
        <w:t>I, II и III степеней огнестойкости класса С0 - не менее 9 м;</w:t>
      </w:r>
    </w:p>
    <w:p w:rsidR="000144A7" w:rsidRPr="00B869EB" w:rsidRDefault="00D8281A" w:rsidP="000144A7">
      <w:pPr>
        <w:pStyle w:val="formattext"/>
        <w:shd w:val="clear" w:color="auto" w:fill="FFFFFF"/>
        <w:spacing w:before="0" w:beforeAutospacing="0" w:after="0" w:afterAutospacing="0"/>
        <w:ind w:firstLine="480"/>
        <w:jc w:val="both"/>
        <w:textAlignment w:val="baseline"/>
      </w:pPr>
      <w:r w:rsidRPr="00B869EB">
        <w:t>других степеней огнестойкости и классов пожарной опасности - не менее 15 м.</w:t>
      </w:r>
    </w:p>
    <w:p w:rsidR="000144A7" w:rsidRPr="00B869EB" w:rsidRDefault="00D8281A" w:rsidP="000144A7">
      <w:pPr>
        <w:pStyle w:val="formattext"/>
        <w:shd w:val="clear" w:color="auto" w:fill="FFFFFF"/>
        <w:spacing w:before="0" w:beforeAutospacing="0" w:after="0" w:afterAutospacing="0"/>
        <w:ind w:firstLine="480"/>
        <w:jc w:val="both"/>
        <w:textAlignment w:val="baseline"/>
      </w:pPr>
      <w:r w:rsidRPr="00B869EB">
        <w:t>Расстояние от площадок для хранения автомобилей до зданий и сооружений I и II степеней огнестойкости класса С0 на территории станций технического обслуживания легковых автомобилей с количеством постов не более 15 со стороны стен с проемами не нормируется.</w:t>
      </w:r>
    </w:p>
    <w:p w:rsidR="008D3E17" w:rsidRPr="00B869EB" w:rsidRDefault="000144A7" w:rsidP="007D5197">
      <w:pPr>
        <w:pStyle w:val="formattext"/>
        <w:spacing w:before="0" w:beforeAutospacing="0" w:after="0" w:afterAutospacing="0"/>
        <w:ind w:firstLine="480"/>
        <w:jc w:val="both"/>
        <w:textAlignment w:val="baseline"/>
      </w:pPr>
      <w:r w:rsidRPr="00B869EB">
        <w:rPr>
          <w:rFonts w:ascii="Arial" w:hAnsi="Arial" w:cs="Arial"/>
          <w:color w:val="444444"/>
        </w:rPr>
        <w:t xml:space="preserve">24. </w:t>
      </w:r>
      <w:r w:rsidR="008D3E17" w:rsidRPr="00B869EB">
        <w:t>Требования по устройству проездов и подъездов к зданиям и сооружениям принимаются в соответствии с </w:t>
      </w:r>
      <w:r w:rsidR="007D5197" w:rsidRPr="00B869EB">
        <w:t xml:space="preserve">Федеральным </w:t>
      </w:r>
      <w:proofErr w:type="gramStart"/>
      <w:r w:rsidR="007D5197" w:rsidRPr="00B869EB">
        <w:t xml:space="preserve">законом  </w:t>
      </w:r>
      <w:r w:rsidR="007D5197" w:rsidRPr="00B869EB">
        <w:rPr>
          <w:rFonts w:eastAsiaTheme="majorEastAsia"/>
        </w:rPr>
        <w:t>«</w:t>
      </w:r>
      <w:proofErr w:type="gramEnd"/>
      <w:r w:rsidR="008D3E17" w:rsidRPr="00B869EB">
        <w:rPr>
          <w:rFonts w:eastAsiaTheme="majorEastAsia"/>
        </w:rPr>
        <w:t>Технический регламент о тр</w:t>
      </w:r>
      <w:r w:rsidR="007D5197" w:rsidRPr="00B869EB">
        <w:rPr>
          <w:rFonts w:eastAsiaTheme="majorEastAsia"/>
        </w:rPr>
        <w:t>ебованиях пожарной безопасности</w:t>
      </w:r>
      <w:r w:rsidR="007D5197" w:rsidRPr="00B869EB">
        <w:t>»</w:t>
      </w:r>
      <w:r w:rsidR="008D3E17" w:rsidRPr="00B869EB">
        <w:t> и разделом 8 СП 4.13130.2013</w:t>
      </w:r>
      <w:r w:rsidR="007D5197" w:rsidRPr="00B869EB">
        <w:t>.</w:t>
      </w:r>
    </w:p>
    <w:p w:rsidR="000B4DFB" w:rsidRPr="00B869EB" w:rsidRDefault="000144A7" w:rsidP="007D5197">
      <w:pPr>
        <w:pStyle w:val="formattext"/>
        <w:spacing w:before="0" w:beforeAutospacing="0" w:after="0" w:afterAutospacing="0"/>
        <w:ind w:firstLine="480"/>
        <w:jc w:val="both"/>
        <w:textAlignment w:val="baseline"/>
      </w:pPr>
      <w:r w:rsidRPr="00B869EB">
        <w:t xml:space="preserve">25. </w:t>
      </w:r>
      <w:r w:rsidR="007D5197" w:rsidRPr="00B869EB">
        <w:t>Т</w:t>
      </w:r>
      <w:r w:rsidR="00513936" w:rsidRPr="00B869EB">
        <w:t>ребования пожарной безопасности при проектировании, строительстве и эксплуатации объектов инфраструктуры железнодорожного транспорта - полос отвода и охранных зон железной дороги, мест хранения деревянных шпал на складах верхнего строения пути, грузовых дворов, контейнерных площадок, железнодорожных станций, пешеходных мостов над железнодорожными путями, пешеходных тоннелей под железнодорожными путями, промывочно-пропарочных станций, постов электрической, диспетчерской и горочной автоматической централизации следует принимать по </w:t>
      </w:r>
      <w:r w:rsidR="000B4DFB" w:rsidRPr="00B869EB">
        <w:t xml:space="preserve">Федерального закона «Технический регламент о требованиях пожарной безопасности» </w:t>
      </w:r>
      <w:r w:rsidR="00513936" w:rsidRPr="00B869EB">
        <w:t>с учетом требований </w:t>
      </w:r>
      <w:hyperlink r:id="rId525" w:anchor="7D20K3" w:history="1">
        <w:r w:rsidR="00513936" w:rsidRPr="00B869EB">
          <w:rPr>
            <w:rStyle w:val="af1"/>
            <w:color w:val="auto"/>
            <w:u w:val="none"/>
          </w:rPr>
          <w:t>СП 153.13130</w:t>
        </w:r>
      </w:hyperlink>
      <w:r w:rsidR="00513936" w:rsidRPr="00B869EB">
        <w:t>.</w:t>
      </w:r>
      <w:r w:rsidR="000B4DFB" w:rsidRPr="00B869EB">
        <w:t>2013.</w:t>
      </w:r>
    </w:p>
    <w:p w:rsidR="000B4DFB" w:rsidRPr="00B869EB" w:rsidRDefault="000144A7" w:rsidP="007D5197">
      <w:pPr>
        <w:pStyle w:val="formattext"/>
        <w:spacing w:before="0" w:beforeAutospacing="0" w:after="0" w:afterAutospacing="0"/>
        <w:ind w:firstLine="480"/>
        <w:jc w:val="both"/>
        <w:textAlignment w:val="baseline"/>
      </w:pPr>
      <w:r w:rsidRPr="00B869EB">
        <w:t>26</w:t>
      </w:r>
      <w:r w:rsidR="007D5197" w:rsidRPr="00B869EB">
        <w:t>. П</w:t>
      </w:r>
      <w:r w:rsidR="00513936" w:rsidRPr="00B869EB">
        <w:t>ри проектировании, строительстве, реконструкции, техническом перевооружении и ликвидации складов нефти и нефтепродуктов следует соблюдать требования пожарной безопасности </w:t>
      </w:r>
      <w:hyperlink r:id="rId526" w:anchor="7D20K3" w:history="1">
        <w:r w:rsidR="00513936" w:rsidRPr="00B869EB">
          <w:rPr>
            <w:rStyle w:val="af1"/>
            <w:color w:val="auto"/>
            <w:u w:val="none"/>
          </w:rPr>
          <w:t>СП 155.13130</w:t>
        </w:r>
      </w:hyperlink>
      <w:r w:rsidR="00513936" w:rsidRPr="00B869EB">
        <w:t>.</w:t>
      </w:r>
      <w:r w:rsidR="000B4DFB" w:rsidRPr="00B869EB">
        <w:t>2014.</w:t>
      </w:r>
    </w:p>
    <w:p w:rsidR="007D5197" w:rsidRPr="00B869EB" w:rsidRDefault="000144A7" w:rsidP="007D5197">
      <w:pPr>
        <w:pStyle w:val="formattext"/>
        <w:spacing w:before="0" w:beforeAutospacing="0" w:after="0" w:afterAutospacing="0"/>
        <w:ind w:firstLine="480"/>
        <w:jc w:val="both"/>
        <w:textAlignment w:val="baseline"/>
      </w:pPr>
      <w:r w:rsidRPr="00B869EB">
        <w:t>27</w:t>
      </w:r>
      <w:r w:rsidR="007D5197" w:rsidRPr="00B869EB">
        <w:t>.</w:t>
      </w:r>
      <w:r w:rsidR="00C06D3D" w:rsidRPr="00B869EB">
        <w:t xml:space="preserve"> </w:t>
      </w:r>
      <w:r w:rsidR="00513936" w:rsidRPr="00B869EB">
        <w:t xml:space="preserve">Требования к АЗС жидкого моторного топлива, эксплуатирующимся в качестве топливозаправочных пунктов складов нефти и нефтепродуктов, автомобильным газозаправочным станциям, эксплуатирующимся в качестве топливозаправочных пунктов ГНС и ГНП, а также к автомобильным </w:t>
      </w:r>
      <w:proofErr w:type="spellStart"/>
      <w:r w:rsidR="00513936" w:rsidRPr="00B869EB">
        <w:t>газонаполиительным</w:t>
      </w:r>
      <w:proofErr w:type="spellEnd"/>
      <w:r w:rsidR="00513936" w:rsidRPr="00B869EB">
        <w:t xml:space="preserve"> компрессорным и автомобильным криогенным станциям, эксплуатирующимся в качестве топливозаправочных пунктов производственных предприятий нефтяной и газовой (нефтегазовой) промышленности, допускается определять по другим нормативным документам, регламентирующим требования пожарной безопасности к объектам, на которых эти топливозаправочные пункты предусматриваются.</w:t>
      </w:r>
    </w:p>
    <w:p w:rsidR="007D5197" w:rsidRPr="00B869EB" w:rsidRDefault="000144A7" w:rsidP="007D5197">
      <w:pPr>
        <w:pStyle w:val="formattext"/>
        <w:spacing w:before="0" w:beforeAutospacing="0" w:after="0" w:afterAutospacing="0"/>
        <w:ind w:firstLine="480"/>
        <w:jc w:val="both"/>
        <w:textAlignment w:val="baseline"/>
      </w:pPr>
      <w:r w:rsidRPr="00B869EB">
        <w:t>28</w:t>
      </w:r>
      <w:r w:rsidR="007D5197" w:rsidRPr="00B869EB">
        <w:t xml:space="preserve">. </w:t>
      </w:r>
      <w:r w:rsidR="00513936" w:rsidRPr="00B869EB">
        <w:t>Требования по обеспечению пожарной безопасности автотранспортных тоннелей и путепроводов тоннельного типа с длиной перекрытой части до 300 м и уклоном не более 50‰, располагаемых в границах городских и сельских населенных пунктов, следует принимать по </w:t>
      </w:r>
      <w:hyperlink r:id="rId527" w:anchor="7D20K3" w:history="1">
        <w:r w:rsidR="00513936" w:rsidRPr="00B869EB">
          <w:rPr>
            <w:rStyle w:val="af1"/>
            <w:rFonts w:eastAsiaTheme="majorEastAsia"/>
            <w:color w:val="auto"/>
            <w:u w:val="none"/>
          </w:rPr>
          <w:t>СП 166.1311500</w:t>
        </w:r>
      </w:hyperlink>
      <w:r w:rsidR="007D5197" w:rsidRPr="00B869EB">
        <w:rPr>
          <w:rStyle w:val="af1"/>
          <w:rFonts w:eastAsiaTheme="majorEastAsia"/>
          <w:color w:val="auto"/>
          <w:u w:val="none"/>
        </w:rPr>
        <w:t xml:space="preserve">.2014 </w:t>
      </w:r>
      <w:r w:rsidR="00513936" w:rsidRPr="00B869EB">
        <w:t> и подразделу 5.12 </w:t>
      </w:r>
      <w:hyperlink r:id="rId528" w:anchor="7D20K3" w:history="1">
        <w:r w:rsidR="00513936" w:rsidRPr="00B869EB">
          <w:rPr>
            <w:rStyle w:val="af1"/>
            <w:rFonts w:eastAsiaTheme="majorEastAsia"/>
            <w:color w:val="auto"/>
            <w:u w:val="none"/>
          </w:rPr>
          <w:t>СП 122.13330.2012</w:t>
        </w:r>
      </w:hyperlink>
      <w:r w:rsidR="00513936" w:rsidRPr="00B869EB">
        <w:t>.</w:t>
      </w:r>
    </w:p>
    <w:p w:rsidR="00DE5E19" w:rsidRPr="00B869EB" w:rsidRDefault="000144A7" w:rsidP="000B4DFB">
      <w:pPr>
        <w:pStyle w:val="formattext"/>
        <w:shd w:val="clear" w:color="auto" w:fill="FFFFFF"/>
        <w:spacing w:before="0" w:beforeAutospacing="0" w:after="0" w:afterAutospacing="0"/>
        <w:ind w:firstLine="480"/>
        <w:jc w:val="both"/>
        <w:textAlignment w:val="baseline"/>
      </w:pPr>
      <w:r w:rsidRPr="00B869EB">
        <w:t>29</w:t>
      </w:r>
      <w:r w:rsidR="007D5197" w:rsidRPr="00B869EB">
        <w:t xml:space="preserve">. </w:t>
      </w:r>
      <w:r w:rsidR="00513936" w:rsidRPr="00B869EB">
        <w:t>Требования к инженерно-техническим мероприятиям по гражданской обороне, которые должны соблюдаться при подготовке документов территориального планирования и документации по планировке территорий, при проектировании, строительстве и эксплуатации объектов использования атомной энергии (в том числе ядерных установок, пунктов хранения ядерных материалов и радиоактивных веществ, пунктов хранения радиоактивных отходов), опасных производственных объектов, особо опасных, технически сложных, уникальных объектов и объектов гражданской обороны, следует принимать по </w:t>
      </w:r>
      <w:hyperlink r:id="rId529" w:anchor="7D20K3" w:history="1">
        <w:r w:rsidR="00513936" w:rsidRPr="00B869EB">
          <w:rPr>
            <w:rStyle w:val="af1"/>
            <w:rFonts w:eastAsiaTheme="majorEastAsia"/>
            <w:color w:val="auto"/>
            <w:u w:val="none"/>
          </w:rPr>
          <w:t>СП 165.1325800</w:t>
        </w:r>
      </w:hyperlink>
      <w:r w:rsidR="00513936" w:rsidRPr="00B869EB">
        <w:t>.</w:t>
      </w:r>
      <w:r w:rsidR="004D6E3B" w:rsidRPr="00B869EB">
        <w:t>2014</w:t>
      </w:r>
      <w:r w:rsidR="00DE5E19" w:rsidRPr="00B869EB">
        <w:t>.</w:t>
      </w:r>
    </w:p>
    <w:p w:rsidR="000523C7" w:rsidRPr="00B869EB" w:rsidRDefault="00DE5E19" w:rsidP="00DE5E19">
      <w:pPr>
        <w:pStyle w:val="formattext"/>
        <w:shd w:val="clear" w:color="auto" w:fill="FFFFFF"/>
        <w:spacing w:before="0" w:beforeAutospacing="0" w:after="0" w:afterAutospacing="0"/>
        <w:ind w:firstLine="480"/>
        <w:jc w:val="both"/>
        <w:textAlignment w:val="baseline"/>
      </w:pPr>
      <w:r w:rsidRPr="00B869EB">
        <w:t xml:space="preserve">12. </w:t>
      </w:r>
      <w:r w:rsidR="00513936" w:rsidRPr="00B869EB">
        <w:t>Требования по обеспечению нераспространения пожара на объектах защиты (здания и сооружения) следует принимать по </w:t>
      </w:r>
      <w:hyperlink r:id="rId530" w:anchor="7D20K3" w:history="1">
        <w:r w:rsidR="00513936" w:rsidRPr="00B869EB">
          <w:rPr>
            <w:rStyle w:val="af1"/>
            <w:color w:val="auto"/>
            <w:u w:val="none"/>
          </w:rPr>
          <w:t>СП 4.1313</w:t>
        </w:r>
        <w:r w:rsidRPr="00B869EB">
          <w:rPr>
            <w:rStyle w:val="af1"/>
            <w:color w:val="auto"/>
            <w:u w:val="none"/>
          </w:rPr>
          <w:t>.2013</w:t>
        </w:r>
      </w:hyperlink>
      <w:r w:rsidR="00513936" w:rsidRPr="00B869EB">
        <w:t> и </w:t>
      </w:r>
      <w:hyperlink r:id="rId531" w:anchor="7D20K3" w:history="1">
        <w:r w:rsidR="00513936" w:rsidRPr="00B869EB">
          <w:rPr>
            <w:rStyle w:val="af1"/>
            <w:color w:val="auto"/>
            <w:u w:val="none"/>
          </w:rPr>
          <w:t>СП 156.13130</w:t>
        </w:r>
      </w:hyperlink>
      <w:r w:rsidR="00513936" w:rsidRPr="00B869EB">
        <w:t>.</w:t>
      </w:r>
      <w:r w:rsidRPr="00B869EB">
        <w:t>2014</w:t>
      </w:r>
      <w:r w:rsidR="00F15301" w:rsidRPr="00B869EB">
        <w:t>.</w:t>
      </w:r>
    </w:p>
    <w:p w:rsidR="000523C7" w:rsidRDefault="000523C7" w:rsidP="000B4DFB">
      <w:pPr>
        <w:spacing w:after="0" w:line="240" w:lineRule="auto"/>
        <w:ind w:firstLine="567"/>
        <w:jc w:val="both"/>
        <w:rPr>
          <w:rFonts w:ascii="Arial" w:hAnsi="Arial" w:cs="Arial"/>
          <w:color w:val="444444"/>
          <w:shd w:val="clear" w:color="auto" w:fill="FFFFFF"/>
        </w:rPr>
      </w:pPr>
    </w:p>
    <w:p w:rsidR="00675509" w:rsidRDefault="00675509" w:rsidP="000B4DFB">
      <w:pPr>
        <w:spacing w:after="0" w:line="240" w:lineRule="auto"/>
        <w:ind w:firstLine="567"/>
        <w:jc w:val="both"/>
        <w:rPr>
          <w:rFonts w:ascii="Arial" w:hAnsi="Arial" w:cs="Arial"/>
          <w:color w:val="444444"/>
          <w:shd w:val="clear" w:color="auto" w:fill="FFFFFF"/>
        </w:rPr>
      </w:pPr>
    </w:p>
    <w:p w:rsidR="000130E9" w:rsidRPr="00B869EB" w:rsidRDefault="00675509" w:rsidP="00675509">
      <w:pPr>
        <w:shd w:val="clear" w:color="auto" w:fill="FFFFFF"/>
        <w:spacing w:after="240" w:line="240" w:lineRule="auto"/>
        <w:jc w:val="center"/>
        <w:textAlignment w:val="baseline"/>
        <w:outlineLvl w:val="2"/>
        <w:rPr>
          <w:rFonts w:ascii="Times New Roman" w:eastAsia="Times New Roman" w:hAnsi="Times New Roman" w:cs="Times New Roman"/>
          <w:b/>
          <w:bCs/>
          <w:sz w:val="24"/>
          <w:szCs w:val="24"/>
          <w:lang w:eastAsia="ru-RU"/>
        </w:rPr>
      </w:pPr>
      <w:r w:rsidRPr="00B869EB">
        <w:rPr>
          <w:rFonts w:ascii="Times New Roman" w:eastAsia="Times New Roman" w:hAnsi="Times New Roman" w:cs="Times New Roman"/>
          <w:b/>
          <w:bCs/>
          <w:sz w:val="24"/>
          <w:szCs w:val="24"/>
          <w:lang w:eastAsia="ru-RU"/>
        </w:rPr>
        <w:t xml:space="preserve">Раздел II </w:t>
      </w:r>
    </w:p>
    <w:p w:rsidR="00675509" w:rsidRPr="00B869EB" w:rsidRDefault="00675509" w:rsidP="00675509">
      <w:pPr>
        <w:shd w:val="clear" w:color="auto" w:fill="FFFFFF"/>
        <w:spacing w:after="240" w:line="240" w:lineRule="auto"/>
        <w:jc w:val="center"/>
        <w:textAlignment w:val="baseline"/>
        <w:outlineLvl w:val="2"/>
        <w:rPr>
          <w:rFonts w:ascii="Times New Roman" w:eastAsia="Times New Roman" w:hAnsi="Times New Roman" w:cs="Times New Roman"/>
          <w:b/>
          <w:bCs/>
          <w:sz w:val="24"/>
          <w:szCs w:val="24"/>
          <w:lang w:eastAsia="ru-RU"/>
        </w:rPr>
      </w:pPr>
      <w:r w:rsidRPr="00B869EB">
        <w:rPr>
          <w:rFonts w:ascii="Times New Roman" w:hAnsi="Times New Roman" w:cs="Times New Roman"/>
          <w:b/>
          <w:sz w:val="24"/>
          <w:szCs w:val="24"/>
        </w:rPr>
        <w:t>МАТЕРИАЛЫ ПО ОБОСНОВАНИЮ</w:t>
      </w:r>
    </w:p>
    <w:p w:rsidR="00675509" w:rsidRPr="00B869EB" w:rsidRDefault="00675509" w:rsidP="00521891">
      <w:pPr>
        <w:autoSpaceDE w:val="0"/>
        <w:autoSpaceDN w:val="0"/>
        <w:adjustRightInd w:val="0"/>
        <w:spacing w:after="0" w:line="240" w:lineRule="auto"/>
        <w:ind w:firstLine="567"/>
        <w:jc w:val="both"/>
        <w:rPr>
          <w:rFonts w:ascii="Times New Roman" w:hAnsi="Times New Roman" w:cs="Times New Roman"/>
          <w:b/>
          <w:sz w:val="24"/>
          <w:szCs w:val="24"/>
        </w:rPr>
      </w:pPr>
      <w:r w:rsidRPr="00B869EB">
        <w:rPr>
          <w:rFonts w:ascii="Times New Roman" w:hAnsi="Times New Roman" w:cs="Times New Roman"/>
          <w:b/>
          <w:sz w:val="24"/>
          <w:szCs w:val="24"/>
        </w:rPr>
        <w:t>Глава 1</w:t>
      </w:r>
      <w:r w:rsidR="003A2DA9" w:rsidRPr="00B869EB">
        <w:rPr>
          <w:rFonts w:ascii="Times New Roman" w:hAnsi="Times New Roman" w:cs="Times New Roman"/>
          <w:b/>
          <w:sz w:val="24"/>
          <w:szCs w:val="24"/>
        </w:rPr>
        <w:t>5</w:t>
      </w:r>
      <w:r w:rsidRPr="00B869EB">
        <w:rPr>
          <w:rFonts w:ascii="Times New Roman" w:hAnsi="Times New Roman" w:cs="Times New Roman"/>
          <w:b/>
          <w:sz w:val="24"/>
          <w:szCs w:val="24"/>
        </w:rPr>
        <w:t xml:space="preserve">. </w:t>
      </w:r>
      <w:r w:rsidR="00521891" w:rsidRPr="00B869EB">
        <w:rPr>
          <w:rFonts w:ascii="Times New Roman" w:hAnsi="Times New Roman" w:cs="Times New Roman"/>
          <w:b/>
          <w:sz w:val="24"/>
          <w:szCs w:val="24"/>
        </w:rPr>
        <w:t xml:space="preserve">Обоснование расчётных показателей, содержащихся в основной части </w:t>
      </w:r>
      <w:r w:rsidR="000130E9" w:rsidRPr="00B869EB">
        <w:rPr>
          <w:rFonts w:ascii="Times New Roman" w:hAnsi="Times New Roman" w:cs="Times New Roman"/>
          <w:b/>
          <w:sz w:val="24"/>
          <w:szCs w:val="24"/>
        </w:rPr>
        <w:t>Н</w:t>
      </w:r>
      <w:r w:rsidR="00521891" w:rsidRPr="00B869EB">
        <w:rPr>
          <w:rFonts w:ascii="Times New Roman" w:hAnsi="Times New Roman" w:cs="Times New Roman"/>
          <w:b/>
          <w:sz w:val="24"/>
          <w:szCs w:val="24"/>
        </w:rPr>
        <w:t>ормативов градостроительного проектирования</w:t>
      </w:r>
    </w:p>
    <w:p w:rsidR="00675509" w:rsidRPr="00B869EB" w:rsidRDefault="00675509" w:rsidP="00521891">
      <w:pPr>
        <w:pStyle w:val="af2"/>
        <w:shd w:val="clear" w:color="auto" w:fill="FFFFFF"/>
        <w:spacing w:before="210" w:beforeAutospacing="0" w:after="0" w:afterAutospacing="0"/>
        <w:ind w:firstLine="540"/>
        <w:jc w:val="both"/>
        <w:rPr>
          <w:b/>
          <w:shd w:val="clear" w:color="auto" w:fill="FFFFFF"/>
        </w:rPr>
      </w:pPr>
      <w:r w:rsidRPr="00B869EB">
        <w:rPr>
          <w:b/>
        </w:rPr>
        <w:t>Статья 39.</w:t>
      </w:r>
      <w:r w:rsidR="00521891" w:rsidRPr="00B869EB">
        <w:rPr>
          <w:b/>
        </w:rPr>
        <w:t xml:space="preserve"> Общие положения по обоснованию расчетных показателей </w:t>
      </w:r>
    </w:p>
    <w:p w:rsidR="00675509" w:rsidRPr="00046A26" w:rsidRDefault="00675509" w:rsidP="00521891">
      <w:pPr>
        <w:pStyle w:val="formattext"/>
        <w:spacing w:before="0" w:beforeAutospacing="0" w:after="0" w:afterAutospacing="0"/>
        <w:jc w:val="both"/>
        <w:textAlignment w:val="baseline"/>
      </w:pPr>
    </w:p>
    <w:p w:rsidR="00521891" w:rsidRPr="00046A26" w:rsidRDefault="00675509" w:rsidP="00521891">
      <w:pPr>
        <w:pStyle w:val="formattext"/>
        <w:spacing w:before="0" w:beforeAutospacing="0" w:after="0" w:afterAutospacing="0"/>
        <w:ind w:firstLine="480"/>
        <w:jc w:val="both"/>
        <w:textAlignment w:val="baseline"/>
      </w:pPr>
      <w:r w:rsidRPr="00046A26">
        <w:t>1. Н</w:t>
      </w:r>
      <w:r w:rsidR="00521891" w:rsidRPr="00046A26">
        <w:t>астоящие Н</w:t>
      </w:r>
      <w:r w:rsidRPr="00046A26">
        <w:t xml:space="preserve">ормативы ориентируются на актуальные цели и задачи социально-экономического развития </w:t>
      </w:r>
      <w:r w:rsidR="00521891" w:rsidRPr="00046A26">
        <w:rPr>
          <w:highlight w:val="yellow"/>
        </w:rPr>
        <w:t>сельского</w:t>
      </w:r>
      <w:r w:rsidR="00521891" w:rsidRPr="00046A26">
        <w:t xml:space="preserve"> </w:t>
      </w:r>
      <w:proofErr w:type="gramStart"/>
      <w:r w:rsidR="00521891" w:rsidRPr="00046A26">
        <w:t xml:space="preserve">поселения, </w:t>
      </w:r>
      <w:r w:rsidRPr="00046A26">
        <w:t xml:space="preserve"> социально</w:t>
      </w:r>
      <w:proofErr w:type="gramEnd"/>
      <w:r w:rsidRPr="00046A26">
        <w:t>-демографический состав и плотность населения,</w:t>
      </w:r>
      <w:r w:rsidR="00B869EB" w:rsidRPr="00046A26">
        <w:t xml:space="preserve"> </w:t>
      </w:r>
      <w:r w:rsidRPr="00046A26">
        <w:t xml:space="preserve">планы и программы комплексного социально-экономического развития </w:t>
      </w:r>
      <w:r w:rsidR="00521891" w:rsidRPr="00046A26">
        <w:t>сельского поселения</w:t>
      </w:r>
      <w:r w:rsidRPr="00046A26">
        <w:t>, градостроительную ситуацию.</w:t>
      </w:r>
    </w:p>
    <w:p w:rsidR="00521891" w:rsidRPr="00046A26" w:rsidRDefault="00675509" w:rsidP="00521891">
      <w:pPr>
        <w:pStyle w:val="formattext"/>
        <w:spacing w:before="0" w:beforeAutospacing="0" w:after="0" w:afterAutospacing="0"/>
        <w:ind w:firstLine="480"/>
        <w:jc w:val="both"/>
        <w:textAlignment w:val="baseline"/>
      </w:pPr>
      <w:r w:rsidRPr="00046A26">
        <w:t>2. Детальный анализ социально-демографического состава, плотности населения, планов и программ комплексного социально-экономического развития, градостроительной ситуации позволил определить базовые характеристики и условия социально-экономического развития, которые приняты за основу при разработке настоящих Нормативов.</w:t>
      </w:r>
    </w:p>
    <w:p w:rsidR="00521891" w:rsidRPr="00046A26" w:rsidRDefault="00521891" w:rsidP="00521891">
      <w:pPr>
        <w:pStyle w:val="formattext"/>
        <w:spacing w:before="0" w:beforeAutospacing="0" w:after="0" w:afterAutospacing="0"/>
        <w:ind w:firstLine="480"/>
        <w:jc w:val="both"/>
        <w:textAlignment w:val="baseline"/>
      </w:pPr>
      <w:r w:rsidRPr="00046A26">
        <w:t>3. Р</w:t>
      </w:r>
      <w:r w:rsidR="00675509" w:rsidRPr="00046A26">
        <w:t xml:space="preserve">асчетные показатели размещения объектов местного значения </w:t>
      </w:r>
      <w:r w:rsidRPr="00046A26">
        <w:rPr>
          <w:highlight w:val="yellow"/>
        </w:rPr>
        <w:t>сельского</w:t>
      </w:r>
      <w:r w:rsidRPr="00046A26">
        <w:t xml:space="preserve"> поселения</w:t>
      </w:r>
      <w:r w:rsidR="00675509" w:rsidRPr="00046A26">
        <w:t xml:space="preserve"> в значительной мере определяются целями и задачами развития о</w:t>
      </w:r>
      <w:r w:rsidRPr="00046A26">
        <w:t>тдельных территорий и отраслей.</w:t>
      </w:r>
    </w:p>
    <w:p w:rsidR="00521891" w:rsidRPr="00046A26" w:rsidRDefault="00521891" w:rsidP="00521891">
      <w:pPr>
        <w:pStyle w:val="formattext"/>
        <w:spacing w:before="0" w:beforeAutospacing="0" w:after="0" w:afterAutospacing="0"/>
        <w:ind w:firstLine="480"/>
        <w:jc w:val="both"/>
        <w:textAlignment w:val="baseline"/>
      </w:pPr>
      <w:r w:rsidRPr="00046A26">
        <w:t>4.</w:t>
      </w:r>
      <w:r w:rsidR="00675509" w:rsidRPr="00046A26">
        <w:t xml:space="preserve"> Требования к размещению объектов местного значения определяются различными федеральными и региональными нормативными правовыми актами, ГОСТами, сводами правил.</w:t>
      </w:r>
    </w:p>
    <w:p w:rsidR="00521891" w:rsidRPr="00046A26" w:rsidRDefault="00675509" w:rsidP="00521891">
      <w:pPr>
        <w:pStyle w:val="formattext"/>
        <w:spacing w:before="0" w:beforeAutospacing="0" w:after="0" w:afterAutospacing="0"/>
        <w:ind w:firstLine="480"/>
        <w:jc w:val="both"/>
        <w:textAlignment w:val="baseline"/>
      </w:pPr>
      <w:r w:rsidRPr="00046A26">
        <w:t>В соответствии с требованиями </w:t>
      </w:r>
      <w:hyperlink r:id="rId532" w:anchor="64U0IK" w:history="1">
        <w:r w:rsidRPr="00046A26">
          <w:rPr>
            <w:rStyle w:val="af1"/>
            <w:rFonts w:eastAsiaTheme="majorEastAsia"/>
            <w:color w:val="auto"/>
            <w:u w:val="none"/>
          </w:rPr>
          <w:t>Градостроительного кодекса Р</w:t>
        </w:r>
        <w:r w:rsidR="00521891" w:rsidRPr="00046A26">
          <w:rPr>
            <w:rStyle w:val="af1"/>
            <w:rFonts w:eastAsiaTheme="majorEastAsia"/>
            <w:color w:val="auto"/>
            <w:u w:val="none"/>
          </w:rPr>
          <w:t>Ф</w:t>
        </w:r>
      </w:hyperlink>
      <w:r w:rsidRPr="00046A26">
        <w:t>, </w:t>
      </w:r>
      <w:hyperlink r:id="rId533" w:history="1">
        <w:r w:rsidRPr="00046A26">
          <w:rPr>
            <w:rStyle w:val="af1"/>
            <w:rFonts w:eastAsiaTheme="majorEastAsia"/>
            <w:color w:val="auto"/>
            <w:u w:val="none"/>
          </w:rPr>
          <w:t>Земельного кодекса Р</w:t>
        </w:r>
        <w:r w:rsidR="00521891" w:rsidRPr="00046A26">
          <w:rPr>
            <w:rStyle w:val="af1"/>
            <w:rFonts w:eastAsiaTheme="majorEastAsia"/>
            <w:color w:val="auto"/>
            <w:u w:val="none"/>
          </w:rPr>
          <w:t>Ф</w:t>
        </w:r>
      </w:hyperlink>
      <w:r w:rsidRPr="00046A26">
        <w:t>, законодательства </w:t>
      </w:r>
      <w:hyperlink r:id="rId534" w:history="1">
        <w:r w:rsidRPr="00046A26">
          <w:rPr>
            <w:rStyle w:val="af1"/>
            <w:rFonts w:eastAsiaTheme="majorEastAsia"/>
            <w:color w:val="auto"/>
            <w:u w:val="none"/>
          </w:rPr>
          <w:t>о местном самоуправлении</w:t>
        </w:r>
      </w:hyperlink>
      <w:r w:rsidRPr="00046A26">
        <w:t> и иных федеральных и региональных нормативных правовых актов к организации градостроительного проектирования</w:t>
      </w:r>
      <w:r w:rsidR="00521891" w:rsidRPr="00046A26">
        <w:t>,</w:t>
      </w:r>
      <w:r w:rsidRPr="00046A26">
        <w:t xml:space="preserve"> конкретизация размещения объектов местного значения для </w:t>
      </w:r>
      <w:r w:rsidR="00521891" w:rsidRPr="00046A26">
        <w:rPr>
          <w:highlight w:val="yellow"/>
        </w:rPr>
        <w:t>сельског</w:t>
      </w:r>
      <w:r w:rsidR="00521891" w:rsidRPr="00046A26">
        <w:t>о поселения</w:t>
      </w:r>
      <w:r w:rsidRPr="00046A26">
        <w:t xml:space="preserve"> фиксируется в составе генерального плана </w:t>
      </w:r>
      <w:r w:rsidR="00521891" w:rsidRPr="00046A26">
        <w:rPr>
          <w:highlight w:val="yellow"/>
        </w:rPr>
        <w:t>сельского</w:t>
      </w:r>
      <w:r w:rsidR="00521891" w:rsidRPr="00046A26">
        <w:t xml:space="preserve"> поселения </w:t>
      </w:r>
      <w:r w:rsidRPr="00046A26">
        <w:t>и проектов планировки территории.</w:t>
      </w:r>
    </w:p>
    <w:p w:rsidR="00EB59DE" w:rsidRPr="00046A26" w:rsidRDefault="00521891" w:rsidP="00521891">
      <w:pPr>
        <w:pStyle w:val="formattext"/>
        <w:spacing w:before="0" w:beforeAutospacing="0" w:after="0" w:afterAutospacing="0"/>
        <w:ind w:firstLine="480"/>
        <w:jc w:val="both"/>
        <w:textAlignment w:val="baseline"/>
        <w:rPr>
          <w:rStyle w:val="af1"/>
          <w:rFonts w:eastAsiaTheme="majorEastAsia"/>
          <w:color w:val="auto"/>
          <w:u w:val="none"/>
        </w:rPr>
      </w:pPr>
      <w:r w:rsidRPr="00046A26">
        <w:t xml:space="preserve">5. </w:t>
      </w:r>
      <w:r w:rsidR="00675509" w:rsidRPr="00046A26">
        <w:t>Настоящие Нормативы разработаны с учетом </w:t>
      </w:r>
      <w:hyperlink r:id="rId535" w:anchor="64U0IK" w:history="1">
        <w:r w:rsidR="00675509" w:rsidRPr="00046A26">
          <w:rPr>
            <w:rStyle w:val="af1"/>
            <w:rFonts w:eastAsiaTheme="majorEastAsia"/>
            <w:color w:val="auto"/>
            <w:u w:val="none"/>
          </w:rPr>
          <w:t xml:space="preserve">постановления Правительства Российской Федерации от 4 июля 2020 года </w:t>
        </w:r>
        <w:r w:rsidRPr="00046A26">
          <w:rPr>
            <w:rStyle w:val="af1"/>
            <w:rFonts w:eastAsiaTheme="majorEastAsia"/>
            <w:color w:val="auto"/>
            <w:u w:val="none"/>
          </w:rPr>
          <w:t xml:space="preserve">№ </w:t>
        </w:r>
        <w:r w:rsidR="00675509" w:rsidRPr="00046A26">
          <w:rPr>
            <w:rStyle w:val="af1"/>
            <w:rFonts w:eastAsiaTheme="majorEastAsia"/>
            <w:color w:val="auto"/>
            <w:u w:val="none"/>
          </w:rPr>
          <w:t xml:space="preserve">985 </w:t>
        </w:r>
        <w:r w:rsidRPr="00046A26">
          <w:rPr>
            <w:rStyle w:val="af1"/>
            <w:rFonts w:eastAsiaTheme="majorEastAsia"/>
            <w:color w:val="auto"/>
            <w:u w:val="none"/>
          </w:rPr>
          <w:t>«</w:t>
        </w:r>
        <w:r w:rsidR="00675509" w:rsidRPr="00046A26">
          <w:rPr>
            <w:rStyle w:val="af1"/>
            <w:rFonts w:eastAsiaTheme="majorEastAsia"/>
            <w:color w:val="auto"/>
            <w:u w:val="none"/>
          </w:rPr>
          <w:t>Об утверждении перечня национальных стандартов и сводов правил (частей таких стандартов и сводов правил)</w:t>
        </w:r>
        <w:r w:rsidRPr="00046A26">
          <w:rPr>
            <w:rStyle w:val="af1"/>
            <w:rFonts w:eastAsiaTheme="majorEastAsia"/>
            <w:color w:val="auto"/>
            <w:u w:val="none"/>
          </w:rPr>
          <w:t>»</w:t>
        </w:r>
        <w:r w:rsidR="00675509" w:rsidRPr="00046A26">
          <w:rPr>
            <w:rStyle w:val="af1"/>
            <w:rFonts w:eastAsiaTheme="majorEastAsia"/>
            <w:color w:val="auto"/>
            <w:u w:val="none"/>
          </w:rPr>
          <w:t xml:space="preserve">, в результате применения которых на обязательной основе обеспечивается соблюдение требований Федерального закона </w:t>
        </w:r>
        <w:r w:rsidRPr="00046A26">
          <w:rPr>
            <w:rStyle w:val="af1"/>
            <w:rFonts w:eastAsiaTheme="majorEastAsia"/>
            <w:color w:val="auto"/>
            <w:u w:val="none"/>
          </w:rPr>
          <w:t>«</w:t>
        </w:r>
        <w:r w:rsidR="00675509" w:rsidRPr="00046A26">
          <w:rPr>
            <w:rStyle w:val="af1"/>
            <w:rFonts w:eastAsiaTheme="majorEastAsia"/>
            <w:color w:val="auto"/>
            <w:u w:val="none"/>
          </w:rPr>
          <w:t>Технический регламент о безопасности зданий и сооружений</w:t>
        </w:r>
        <w:r w:rsidRPr="00046A26">
          <w:rPr>
            <w:rStyle w:val="af1"/>
            <w:rFonts w:eastAsiaTheme="majorEastAsia"/>
            <w:color w:val="auto"/>
            <w:u w:val="none"/>
          </w:rPr>
          <w:t>»</w:t>
        </w:r>
      </w:hyperlink>
      <w:r w:rsidR="00675509" w:rsidRPr="00046A26">
        <w:t>, </w:t>
      </w:r>
      <w:hyperlink r:id="rId536" w:anchor="64U0IK" w:history="1">
        <w:r w:rsidRPr="00046A26">
          <w:rPr>
            <w:rStyle w:val="af1"/>
            <w:rFonts w:eastAsiaTheme="majorEastAsia"/>
            <w:color w:val="auto"/>
            <w:u w:val="none"/>
          </w:rPr>
          <w:t>п</w:t>
        </w:r>
        <w:r w:rsidR="00675509" w:rsidRPr="00046A26">
          <w:rPr>
            <w:rStyle w:val="af1"/>
            <w:rFonts w:eastAsiaTheme="majorEastAsia"/>
            <w:color w:val="auto"/>
            <w:u w:val="none"/>
          </w:rPr>
          <w:t xml:space="preserve">риказа Росстандарта от 2 апреля 2020 года </w:t>
        </w:r>
        <w:r w:rsidRPr="00046A26">
          <w:rPr>
            <w:rStyle w:val="af1"/>
            <w:rFonts w:eastAsiaTheme="majorEastAsia"/>
            <w:color w:val="auto"/>
            <w:u w:val="none"/>
          </w:rPr>
          <w:t>№</w:t>
        </w:r>
        <w:r w:rsidR="00675509" w:rsidRPr="00046A26">
          <w:rPr>
            <w:rStyle w:val="af1"/>
            <w:rFonts w:eastAsiaTheme="majorEastAsia"/>
            <w:color w:val="auto"/>
            <w:u w:val="none"/>
          </w:rPr>
          <w:t xml:space="preserve"> 687 </w:t>
        </w:r>
        <w:r w:rsidRPr="00046A26">
          <w:rPr>
            <w:rStyle w:val="af1"/>
            <w:rFonts w:eastAsiaTheme="majorEastAsia"/>
            <w:color w:val="auto"/>
            <w:u w:val="none"/>
          </w:rPr>
          <w:t>«</w:t>
        </w:r>
        <w:r w:rsidR="00675509" w:rsidRPr="00046A26">
          <w:rPr>
            <w:rStyle w:val="af1"/>
            <w:rFonts w:eastAsiaTheme="majorEastAsia"/>
            <w:color w:val="auto"/>
            <w:u w:val="none"/>
          </w:rPr>
          <w:t xml:space="preserve">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года </w:t>
        </w:r>
        <w:r w:rsidRPr="00046A26">
          <w:rPr>
            <w:rStyle w:val="af1"/>
            <w:rFonts w:eastAsiaTheme="majorEastAsia"/>
            <w:color w:val="auto"/>
            <w:u w:val="none"/>
          </w:rPr>
          <w:t xml:space="preserve">№ </w:t>
        </w:r>
        <w:r w:rsidR="00675509" w:rsidRPr="00046A26">
          <w:rPr>
            <w:rStyle w:val="af1"/>
            <w:rFonts w:eastAsiaTheme="majorEastAsia"/>
            <w:color w:val="auto"/>
            <w:u w:val="none"/>
          </w:rPr>
          <w:t xml:space="preserve">384-ФЗ </w:t>
        </w:r>
        <w:r w:rsidRPr="00046A26">
          <w:rPr>
            <w:rStyle w:val="af1"/>
            <w:rFonts w:eastAsiaTheme="majorEastAsia"/>
            <w:color w:val="auto"/>
            <w:u w:val="none"/>
          </w:rPr>
          <w:t>«</w:t>
        </w:r>
        <w:r w:rsidR="00675509" w:rsidRPr="00046A26">
          <w:rPr>
            <w:rStyle w:val="af1"/>
            <w:rFonts w:eastAsiaTheme="majorEastAsia"/>
            <w:color w:val="auto"/>
            <w:u w:val="none"/>
          </w:rPr>
          <w:t>Технический регламент о безопасности зданий и сооружений</w:t>
        </w:r>
      </w:hyperlink>
      <w:r w:rsidRPr="00046A26">
        <w:rPr>
          <w:rStyle w:val="af1"/>
          <w:rFonts w:eastAsiaTheme="majorEastAsia"/>
          <w:color w:val="auto"/>
          <w:u w:val="none"/>
        </w:rPr>
        <w:t>».</w:t>
      </w:r>
    </w:p>
    <w:p w:rsidR="00D47FFB" w:rsidRPr="00046A26" w:rsidRDefault="006A66EF" w:rsidP="00D47FFB">
      <w:pPr>
        <w:pStyle w:val="formattext"/>
        <w:spacing w:before="0" w:beforeAutospacing="0" w:after="0" w:afterAutospacing="0"/>
        <w:ind w:firstLine="480"/>
        <w:jc w:val="both"/>
        <w:textAlignment w:val="baseline"/>
        <w:rPr>
          <w:highlight w:val="yellow"/>
        </w:rPr>
      </w:pPr>
      <w:r w:rsidRPr="00046A26">
        <w:rPr>
          <w:rStyle w:val="af1"/>
          <w:rFonts w:eastAsiaTheme="majorEastAsia"/>
          <w:color w:val="auto"/>
          <w:highlight w:val="yellow"/>
          <w:u w:val="none"/>
        </w:rPr>
        <w:t xml:space="preserve">6. </w:t>
      </w:r>
      <w:r w:rsidR="00236C7F" w:rsidRPr="00046A26">
        <w:rPr>
          <w:highlight w:val="yellow"/>
        </w:rPr>
        <w:t>Соответствие установленных расчетных показателей требованиям федеральных нормативных правовых и нормативно-технических документов</w:t>
      </w:r>
      <w:r w:rsidR="00665910" w:rsidRPr="00046A26">
        <w:rPr>
          <w:highlight w:val="yellow"/>
        </w:rPr>
        <w:t>:</w:t>
      </w:r>
    </w:p>
    <w:p w:rsidR="00D47FFB" w:rsidRPr="00046A26" w:rsidRDefault="00D47FFB" w:rsidP="00D47FFB">
      <w:pPr>
        <w:pStyle w:val="formattext"/>
        <w:spacing w:before="0" w:beforeAutospacing="0" w:after="0" w:afterAutospacing="0"/>
        <w:ind w:firstLine="480"/>
        <w:jc w:val="both"/>
        <w:textAlignment w:val="baseline"/>
        <w:rPr>
          <w:b/>
          <w:highlight w:val="yellow"/>
        </w:rPr>
      </w:pPr>
    </w:p>
    <w:tbl>
      <w:tblPr>
        <w:tblStyle w:val="a8"/>
        <w:tblW w:w="0" w:type="auto"/>
        <w:tblInd w:w="108" w:type="dxa"/>
        <w:tblLook w:val="04A0" w:firstRow="1" w:lastRow="0" w:firstColumn="1" w:lastColumn="0" w:noHBand="0" w:noVBand="1"/>
      </w:tblPr>
      <w:tblGrid>
        <w:gridCol w:w="709"/>
        <w:gridCol w:w="5563"/>
        <w:gridCol w:w="3191"/>
      </w:tblGrid>
      <w:tr w:rsidR="00D47FFB" w:rsidRPr="00046A26" w:rsidTr="00D47FFB">
        <w:tc>
          <w:tcPr>
            <w:tcW w:w="709" w:type="dxa"/>
          </w:tcPr>
          <w:p w:rsidR="00D47FFB" w:rsidRPr="00046A26" w:rsidRDefault="00D47FFB" w:rsidP="006B555F">
            <w:pPr>
              <w:jc w:val="cente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w:t>
            </w:r>
          </w:p>
        </w:tc>
        <w:tc>
          <w:tcPr>
            <w:tcW w:w="5563"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Наименование объектов</w:t>
            </w:r>
          </w:p>
        </w:tc>
        <w:tc>
          <w:tcPr>
            <w:tcW w:w="3191"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Федеральные нормативные правовые и нормативно-технические документы</w:t>
            </w:r>
          </w:p>
        </w:tc>
      </w:tr>
      <w:tr w:rsidR="00D47FFB" w:rsidRPr="00046A26" w:rsidTr="00D47FFB">
        <w:tc>
          <w:tcPr>
            <w:tcW w:w="709" w:type="dxa"/>
          </w:tcPr>
          <w:p w:rsidR="00D47FFB" w:rsidRPr="00046A26" w:rsidRDefault="00D47FFB" w:rsidP="006B555F">
            <w:pPr>
              <w:jc w:val="cente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1</w:t>
            </w:r>
          </w:p>
        </w:tc>
        <w:tc>
          <w:tcPr>
            <w:tcW w:w="5563"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Объекты жилой зоны</w:t>
            </w:r>
          </w:p>
        </w:tc>
        <w:tc>
          <w:tcPr>
            <w:tcW w:w="3191"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42.13330.2016</w:t>
            </w:r>
          </w:p>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82.13330.2016</w:t>
            </w:r>
          </w:p>
          <w:p w:rsidR="00D47FFB" w:rsidRPr="00046A26" w:rsidRDefault="00D47FFB" w:rsidP="00AD7F0B">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476.1325800.2020</w:t>
            </w:r>
          </w:p>
        </w:tc>
      </w:tr>
      <w:tr w:rsidR="00D47FFB" w:rsidRPr="00046A26" w:rsidTr="00D47FFB">
        <w:tc>
          <w:tcPr>
            <w:tcW w:w="709" w:type="dxa"/>
          </w:tcPr>
          <w:p w:rsidR="00D47FFB" w:rsidRPr="00046A26" w:rsidRDefault="00D47FFB" w:rsidP="006B555F">
            <w:pPr>
              <w:jc w:val="cente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2</w:t>
            </w:r>
          </w:p>
        </w:tc>
        <w:tc>
          <w:tcPr>
            <w:tcW w:w="5563"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Объекты территорий садоводства</w:t>
            </w:r>
          </w:p>
        </w:tc>
        <w:tc>
          <w:tcPr>
            <w:tcW w:w="3191"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42.13330.2016</w:t>
            </w:r>
          </w:p>
          <w:p w:rsidR="00D47FFB" w:rsidRPr="00046A26" w:rsidRDefault="00B0316B" w:rsidP="006B555F">
            <w:pPr>
              <w:rPr>
                <w:rFonts w:ascii="Times New Roman" w:hAnsi="Times New Roman" w:cs="Times New Roman"/>
                <w:sz w:val="24"/>
                <w:szCs w:val="24"/>
                <w:highlight w:val="yellow"/>
              </w:rPr>
            </w:pPr>
            <w:hyperlink r:id="rId537" w:anchor="7D20K3" w:history="1">
              <w:r w:rsidR="00D47FFB" w:rsidRPr="00046A26">
                <w:rPr>
                  <w:rStyle w:val="af1"/>
                  <w:rFonts w:ascii="Times New Roman" w:eastAsiaTheme="majorEastAsia" w:hAnsi="Times New Roman" w:cs="Times New Roman"/>
                  <w:color w:val="auto"/>
                  <w:sz w:val="24"/>
                  <w:szCs w:val="24"/>
                  <w:highlight w:val="yellow"/>
                  <w:u w:val="none"/>
                </w:rPr>
                <w:t>СП 53.13330.2019</w:t>
              </w:r>
            </w:hyperlink>
          </w:p>
        </w:tc>
      </w:tr>
      <w:tr w:rsidR="00D47FFB" w:rsidRPr="00046A26" w:rsidTr="00D47FFB">
        <w:tc>
          <w:tcPr>
            <w:tcW w:w="709" w:type="dxa"/>
          </w:tcPr>
          <w:p w:rsidR="00D47FFB" w:rsidRPr="00046A26" w:rsidRDefault="00D47FFB" w:rsidP="006B555F">
            <w:pPr>
              <w:jc w:val="cente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3</w:t>
            </w:r>
          </w:p>
        </w:tc>
        <w:tc>
          <w:tcPr>
            <w:tcW w:w="5563"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Объекты образования</w:t>
            </w:r>
          </w:p>
        </w:tc>
        <w:tc>
          <w:tcPr>
            <w:tcW w:w="3191"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42.13330.2016</w:t>
            </w:r>
          </w:p>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СанПиН 2.4.1.3049-13 СанПиН 2.4.2.2821-10</w:t>
            </w:r>
          </w:p>
          <w:p w:rsidR="00D47FFB" w:rsidRPr="00046A26" w:rsidRDefault="00B0316B" w:rsidP="006B555F">
            <w:pPr>
              <w:rPr>
                <w:rStyle w:val="af1"/>
                <w:rFonts w:ascii="Times New Roman" w:hAnsi="Times New Roman" w:cs="Times New Roman"/>
                <w:color w:val="auto"/>
                <w:sz w:val="24"/>
                <w:szCs w:val="24"/>
                <w:highlight w:val="yellow"/>
              </w:rPr>
            </w:pPr>
            <w:hyperlink r:id="rId538" w:anchor="7D20K3" w:history="1">
              <w:r w:rsidR="00D47FFB" w:rsidRPr="00046A26">
                <w:rPr>
                  <w:rStyle w:val="af1"/>
                  <w:rFonts w:ascii="Times New Roman" w:eastAsiaTheme="majorEastAsia" w:hAnsi="Times New Roman" w:cs="Times New Roman"/>
                  <w:color w:val="auto"/>
                  <w:sz w:val="24"/>
                  <w:szCs w:val="24"/>
                  <w:highlight w:val="yellow"/>
                  <w:u w:val="none"/>
                </w:rPr>
                <w:t>СП 252.1325800</w:t>
              </w:r>
            </w:hyperlink>
            <w:r w:rsidR="00D47FFB" w:rsidRPr="00046A26">
              <w:rPr>
                <w:rStyle w:val="af1"/>
                <w:rFonts w:ascii="Times New Roman" w:eastAsiaTheme="majorEastAsia" w:hAnsi="Times New Roman" w:cs="Times New Roman"/>
                <w:color w:val="auto"/>
                <w:sz w:val="24"/>
                <w:szCs w:val="24"/>
                <w:highlight w:val="yellow"/>
                <w:u w:val="none"/>
              </w:rPr>
              <w:t>.2016</w:t>
            </w:r>
          </w:p>
          <w:p w:rsidR="00D47FFB" w:rsidRPr="00046A26" w:rsidRDefault="00B0316B" w:rsidP="006B555F">
            <w:pPr>
              <w:rPr>
                <w:rFonts w:ascii="Times New Roman" w:hAnsi="Times New Roman" w:cs="Times New Roman"/>
                <w:sz w:val="24"/>
                <w:szCs w:val="24"/>
                <w:highlight w:val="yellow"/>
              </w:rPr>
            </w:pPr>
            <w:hyperlink r:id="rId539" w:anchor="7D20K3" w:history="1">
              <w:r w:rsidR="00D47FFB" w:rsidRPr="00046A26">
                <w:rPr>
                  <w:rStyle w:val="af1"/>
                  <w:rFonts w:ascii="Times New Roman" w:eastAsiaTheme="majorEastAsia" w:hAnsi="Times New Roman" w:cs="Times New Roman"/>
                  <w:color w:val="auto"/>
                  <w:sz w:val="24"/>
                  <w:szCs w:val="24"/>
                  <w:highlight w:val="yellow"/>
                  <w:u w:val="none"/>
                </w:rPr>
                <w:t>СП 25</w:t>
              </w:r>
              <w:r w:rsidR="00D47FFB" w:rsidRPr="00046A26">
                <w:rPr>
                  <w:rStyle w:val="af1"/>
                  <w:rFonts w:ascii="Times New Roman" w:hAnsi="Times New Roman" w:cs="Times New Roman"/>
                  <w:color w:val="auto"/>
                  <w:sz w:val="24"/>
                  <w:szCs w:val="24"/>
                  <w:highlight w:val="yellow"/>
                </w:rPr>
                <w:t>1</w:t>
              </w:r>
              <w:r w:rsidR="00D47FFB" w:rsidRPr="00046A26">
                <w:rPr>
                  <w:rStyle w:val="af1"/>
                  <w:rFonts w:ascii="Times New Roman" w:eastAsiaTheme="majorEastAsia" w:hAnsi="Times New Roman" w:cs="Times New Roman"/>
                  <w:color w:val="auto"/>
                  <w:sz w:val="24"/>
                  <w:szCs w:val="24"/>
                  <w:highlight w:val="yellow"/>
                  <w:u w:val="none"/>
                </w:rPr>
                <w:t>.1325800</w:t>
              </w:r>
            </w:hyperlink>
            <w:r w:rsidR="00D47FFB" w:rsidRPr="00046A26">
              <w:rPr>
                <w:rStyle w:val="af1"/>
                <w:rFonts w:ascii="Times New Roman" w:eastAsiaTheme="majorEastAsia" w:hAnsi="Times New Roman" w:cs="Times New Roman"/>
                <w:color w:val="auto"/>
                <w:sz w:val="24"/>
                <w:szCs w:val="24"/>
                <w:highlight w:val="yellow"/>
                <w:u w:val="none"/>
              </w:rPr>
              <w:t>.2016</w:t>
            </w:r>
          </w:p>
        </w:tc>
      </w:tr>
      <w:tr w:rsidR="00D47FFB" w:rsidRPr="00046A26" w:rsidTr="00D47FFB">
        <w:tc>
          <w:tcPr>
            <w:tcW w:w="709" w:type="dxa"/>
          </w:tcPr>
          <w:p w:rsidR="00D47FFB" w:rsidRPr="00046A26" w:rsidRDefault="00D47FFB" w:rsidP="006B555F">
            <w:pPr>
              <w:jc w:val="cente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4</w:t>
            </w:r>
          </w:p>
        </w:tc>
        <w:tc>
          <w:tcPr>
            <w:tcW w:w="5563"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Объекты здравоохранения</w:t>
            </w:r>
          </w:p>
        </w:tc>
        <w:tc>
          <w:tcPr>
            <w:tcW w:w="3191"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42.13330.2016</w:t>
            </w:r>
          </w:p>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158.13330.2014</w:t>
            </w:r>
          </w:p>
        </w:tc>
      </w:tr>
      <w:tr w:rsidR="00D47FFB" w:rsidRPr="00046A26" w:rsidTr="00D47FFB">
        <w:tc>
          <w:tcPr>
            <w:tcW w:w="709" w:type="dxa"/>
          </w:tcPr>
          <w:p w:rsidR="00D47FFB" w:rsidRPr="00046A26" w:rsidRDefault="00D47FFB" w:rsidP="006B555F">
            <w:pPr>
              <w:jc w:val="cente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5</w:t>
            </w:r>
          </w:p>
        </w:tc>
        <w:tc>
          <w:tcPr>
            <w:tcW w:w="5563"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Объекты культуры</w:t>
            </w:r>
          </w:p>
        </w:tc>
        <w:tc>
          <w:tcPr>
            <w:tcW w:w="3191"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42.13330.2016</w:t>
            </w:r>
          </w:p>
        </w:tc>
      </w:tr>
      <w:tr w:rsidR="00D47FFB" w:rsidRPr="00046A26" w:rsidTr="00D47FFB">
        <w:tc>
          <w:tcPr>
            <w:tcW w:w="709" w:type="dxa"/>
          </w:tcPr>
          <w:p w:rsidR="00D47FFB" w:rsidRPr="00046A26" w:rsidRDefault="00D47FFB" w:rsidP="006B555F">
            <w:pPr>
              <w:jc w:val="cente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6</w:t>
            </w:r>
          </w:p>
        </w:tc>
        <w:tc>
          <w:tcPr>
            <w:tcW w:w="5563"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Объекты физкультуры и спорта</w:t>
            </w:r>
          </w:p>
        </w:tc>
        <w:tc>
          <w:tcPr>
            <w:tcW w:w="3191"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42.13330.2016</w:t>
            </w:r>
          </w:p>
        </w:tc>
      </w:tr>
      <w:tr w:rsidR="00D47FFB" w:rsidRPr="00046A26" w:rsidTr="00D47FFB">
        <w:tc>
          <w:tcPr>
            <w:tcW w:w="709" w:type="dxa"/>
          </w:tcPr>
          <w:p w:rsidR="00D47FFB" w:rsidRPr="00046A26" w:rsidRDefault="00D47FFB" w:rsidP="006B555F">
            <w:pPr>
              <w:jc w:val="cente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7</w:t>
            </w:r>
          </w:p>
        </w:tc>
        <w:tc>
          <w:tcPr>
            <w:tcW w:w="5563"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Объекты связи, общественного питания, торговли и бытового обслуживания</w:t>
            </w:r>
          </w:p>
        </w:tc>
        <w:tc>
          <w:tcPr>
            <w:tcW w:w="3191"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42.13330.2016</w:t>
            </w:r>
          </w:p>
        </w:tc>
      </w:tr>
      <w:tr w:rsidR="00D47FFB" w:rsidRPr="00046A26" w:rsidTr="00D47FFB">
        <w:tc>
          <w:tcPr>
            <w:tcW w:w="709" w:type="dxa"/>
          </w:tcPr>
          <w:p w:rsidR="00D47FFB" w:rsidRPr="00046A26" w:rsidRDefault="00D47FFB" w:rsidP="006B555F">
            <w:pPr>
              <w:jc w:val="cente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8</w:t>
            </w:r>
          </w:p>
        </w:tc>
        <w:tc>
          <w:tcPr>
            <w:tcW w:w="5563"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Объекты туризма и отдыха</w:t>
            </w:r>
          </w:p>
        </w:tc>
        <w:tc>
          <w:tcPr>
            <w:tcW w:w="3191"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42.13330.2016</w:t>
            </w:r>
          </w:p>
          <w:p w:rsidR="00D47FFB" w:rsidRPr="00046A26" w:rsidRDefault="00D47FFB" w:rsidP="006B555F">
            <w:pPr>
              <w:rPr>
                <w:rFonts w:ascii="Times New Roman" w:hAnsi="Times New Roman" w:cs="Times New Roman"/>
                <w:sz w:val="24"/>
                <w:szCs w:val="24"/>
                <w:highlight w:val="yellow"/>
              </w:rPr>
            </w:pPr>
          </w:p>
        </w:tc>
      </w:tr>
      <w:tr w:rsidR="00D47FFB" w:rsidRPr="00046A26" w:rsidTr="00D47FFB">
        <w:tc>
          <w:tcPr>
            <w:tcW w:w="709" w:type="dxa"/>
          </w:tcPr>
          <w:p w:rsidR="00D47FFB" w:rsidRPr="00046A26" w:rsidRDefault="00D47FFB" w:rsidP="006B555F">
            <w:pPr>
              <w:jc w:val="cente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9</w:t>
            </w:r>
          </w:p>
        </w:tc>
        <w:tc>
          <w:tcPr>
            <w:tcW w:w="5563"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Объекты, необходимые для организации ритуальных услуг</w:t>
            </w:r>
          </w:p>
        </w:tc>
        <w:tc>
          <w:tcPr>
            <w:tcW w:w="3191"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42.13330.2016</w:t>
            </w:r>
          </w:p>
        </w:tc>
      </w:tr>
      <w:tr w:rsidR="00D47FFB" w:rsidRPr="00046A26" w:rsidTr="00D47FFB">
        <w:tc>
          <w:tcPr>
            <w:tcW w:w="709" w:type="dxa"/>
          </w:tcPr>
          <w:p w:rsidR="00D47FFB" w:rsidRPr="00046A26" w:rsidRDefault="00D47FFB" w:rsidP="006B555F">
            <w:pPr>
              <w:jc w:val="cente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10</w:t>
            </w:r>
          </w:p>
        </w:tc>
        <w:tc>
          <w:tcPr>
            <w:tcW w:w="5563"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Автомобильные дороги.</w:t>
            </w:r>
          </w:p>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УДС</w:t>
            </w:r>
          </w:p>
        </w:tc>
        <w:tc>
          <w:tcPr>
            <w:tcW w:w="3191"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42.1333.2011</w:t>
            </w:r>
          </w:p>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34.13330.2012</w:t>
            </w:r>
          </w:p>
          <w:p w:rsidR="00D47FFB" w:rsidRPr="00046A26" w:rsidRDefault="00B0316B" w:rsidP="006B555F">
            <w:pPr>
              <w:rPr>
                <w:rFonts w:ascii="Times New Roman" w:hAnsi="Times New Roman" w:cs="Times New Roman"/>
                <w:sz w:val="24"/>
                <w:szCs w:val="24"/>
                <w:highlight w:val="yellow"/>
              </w:rPr>
            </w:pPr>
            <w:hyperlink r:id="rId540" w:anchor="7D20K3" w:history="1">
              <w:r w:rsidR="00D47FFB" w:rsidRPr="00046A26">
                <w:rPr>
                  <w:rStyle w:val="af1"/>
                  <w:rFonts w:ascii="Times New Roman" w:eastAsiaTheme="majorEastAsia" w:hAnsi="Times New Roman" w:cs="Times New Roman"/>
                  <w:color w:val="auto"/>
                  <w:sz w:val="24"/>
                  <w:szCs w:val="24"/>
                  <w:highlight w:val="yellow"/>
                  <w:u w:val="none"/>
                </w:rPr>
                <w:t>СП 396.1325800.2018</w:t>
              </w:r>
            </w:hyperlink>
          </w:p>
        </w:tc>
      </w:tr>
      <w:tr w:rsidR="00D47FFB" w:rsidRPr="00046A26" w:rsidTr="00D47FFB">
        <w:tc>
          <w:tcPr>
            <w:tcW w:w="709" w:type="dxa"/>
          </w:tcPr>
          <w:p w:rsidR="00D47FFB" w:rsidRPr="00046A26" w:rsidRDefault="00D47FFB" w:rsidP="006B555F">
            <w:pPr>
              <w:jc w:val="cente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11</w:t>
            </w:r>
          </w:p>
        </w:tc>
        <w:tc>
          <w:tcPr>
            <w:tcW w:w="5563"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 xml:space="preserve">Объекты инженерного обеспечения (электро-, тепло-, газо- и водоснабжения населения, водоотведения) </w:t>
            </w:r>
          </w:p>
        </w:tc>
        <w:tc>
          <w:tcPr>
            <w:tcW w:w="3191"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42.13330.2016</w:t>
            </w:r>
          </w:p>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62.13330.2011</w:t>
            </w:r>
          </w:p>
          <w:p w:rsidR="00D47FFB" w:rsidRPr="00046A26" w:rsidRDefault="00B0316B" w:rsidP="006B555F">
            <w:pPr>
              <w:rPr>
                <w:rFonts w:ascii="Times New Roman" w:hAnsi="Times New Roman" w:cs="Times New Roman"/>
                <w:sz w:val="24"/>
                <w:szCs w:val="24"/>
                <w:highlight w:val="yellow"/>
              </w:rPr>
            </w:pPr>
            <w:hyperlink r:id="rId541" w:anchor="7D20K3" w:history="1">
              <w:r w:rsidR="00D47FFB" w:rsidRPr="00046A26">
                <w:rPr>
                  <w:rStyle w:val="af1"/>
                  <w:rFonts w:ascii="Times New Roman" w:eastAsiaTheme="majorEastAsia" w:hAnsi="Times New Roman" w:cs="Times New Roman"/>
                  <w:color w:val="auto"/>
                  <w:sz w:val="24"/>
                  <w:szCs w:val="24"/>
                  <w:highlight w:val="yellow"/>
                  <w:u w:val="none"/>
                </w:rPr>
                <w:t>СП 31.13330.2021</w:t>
              </w:r>
            </w:hyperlink>
          </w:p>
          <w:p w:rsidR="00D47FFB" w:rsidRPr="00046A26" w:rsidRDefault="00B0316B" w:rsidP="006B555F">
            <w:pPr>
              <w:rPr>
                <w:rStyle w:val="af1"/>
                <w:rFonts w:ascii="Times New Roman" w:hAnsi="Times New Roman" w:cs="Times New Roman"/>
                <w:color w:val="auto"/>
                <w:sz w:val="24"/>
                <w:szCs w:val="24"/>
                <w:highlight w:val="yellow"/>
              </w:rPr>
            </w:pPr>
            <w:hyperlink r:id="rId542" w:history="1">
              <w:r w:rsidR="00D47FFB" w:rsidRPr="00046A26">
                <w:rPr>
                  <w:rStyle w:val="af1"/>
                  <w:rFonts w:ascii="Times New Roman" w:eastAsiaTheme="majorEastAsia" w:hAnsi="Times New Roman" w:cs="Times New Roman"/>
                  <w:color w:val="auto"/>
                  <w:sz w:val="24"/>
                  <w:szCs w:val="24"/>
                  <w:highlight w:val="yellow"/>
                  <w:u w:val="none"/>
                </w:rPr>
                <w:t>СП 32.13330.2018</w:t>
              </w:r>
            </w:hyperlink>
          </w:p>
          <w:p w:rsidR="00D47FFB" w:rsidRPr="00046A26" w:rsidRDefault="00B0316B" w:rsidP="006B555F">
            <w:pPr>
              <w:rPr>
                <w:rFonts w:ascii="Times New Roman" w:hAnsi="Times New Roman" w:cs="Times New Roman"/>
                <w:sz w:val="24"/>
                <w:szCs w:val="24"/>
                <w:highlight w:val="yellow"/>
              </w:rPr>
            </w:pPr>
            <w:hyperlink r:id="rId543" w:anchor="7D20K3" w:history="1">
              <w:r w:rsidR="00D47FFB" w:rsidRPr="00046A26">
                <w:rPr>
                  <w:rStyle w:val="af1"/>
                  <w:rFonts w:ascii="Times New Roman" w:eastAsiaTheme="majorEastAsia" w:hAnsi="Times New Roman" w:cs="Times New Roman"/>
                  <w:color w:val="auto"/>
                  <w:sz w:val="24"/>
                  <w:szCs w:val="24"/>
                  <w:highlight w:val="yellow"/>
                  <w:u w:val="none"/>
                </w:rPr>
                <w:t>ПУЭ Правила устройства электроустановок</w:t>
              </w:r>
            </w:hyperlink>
            <w:r w:rsidR="00D47FFB" w:rsidRPr="00046A26">
              <w:rPr>
                <w:rFonts w:ascii="Times New Roman" w:hAnsi="Times New Roman" w:cs="Times New Roman"/>
                <w:sz w:val="24"/>
                <w:szCs w:val="24"/>
                <w:highlight w:val="yellow"/>
              </w:rPr>
              <w:t> (6-е и 7-е изд.)</w:t>
            </w:r>
          </w:p>
          <w:p w:rsidR="00D47FFB" w:rsidRPr="00046A26" w:rsidRDefault="00B0316B" w:rsidP="006B555F">
            <w:pPr>
              <w:rPr>
                <w:rFonts w:ascii="Times New Roman" w:hAnsi="Times New Roman" w:cs="Times New Roman"/>
                <w:sz w:val="24"/>
                <w:szCs w:val="24"/>
                <w:highlight w:val="yellow"/>
              </w:rPr>
            </w:pPr>
            <w:hyperlink r:id="rId544" w:anchor="7D20K3" w:history="1">
              <w:r w:rsidR="00D47FFB" w:rsidRPr="00046A26">
                <w:rPr>
                  <w:rStyle w:val="af1"/>
                  <w:rFonts w:ascii="Times New Roman" w:eastAsiaTheme="majorEastAsia" w:hAnsi="Times New Roman" w:cs="Times New Roman"/>
                  <w:color w:val="auto"/>
                  <w:sz w:val="24"/>
                  <w:szCs w:val="24"/>
                  <w:highlight w:val="yellow"/>
                  <w:u w:val="none"/>
                </w:rPr>
                <w:t>СП 124.13330.2012</w:t>
              </w:r>
            </w:hyperlink>
          </w:p>
        </w:tc>
      </w:tr>
      <w:tr w:rsidR="00D47FFB" w:rsidRPr="00046A26" w:rsidTr="00D47FFB">
        <w:tc>
          <w:tcPr>
            <w:tcW w:w="709" w:type="dxa"/>
          </w:tcPr>
          <w:p w:rsidR="00D47FFB" w:rsidRPr="00046A26" w:rsidRDefault="00D47FFB" w:rsidP="006B555F">
            <w:pPr>
              <w:jc w:val="cente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12</w:t>
            </w:r>
          </w:p>
        </w:tc>
        <w:tc>
          <w:tcPr>
            <w:tcW w:w="5563"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Доступность объектов для МГН</w:t>
            </w:r>
          </w:p>
        </w:tc>
        <w:tc>
          <w:tcPr>
            <w:tcW w:w="3191" w:type="dxa"/>
          </w:tcPr>
          <w:p w:rsidR="00AD7F0B" w:rsidRPr="00046A26" w:rsidRDefault="00AD7F0B" w:rsidP="00AD7F0B">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42.1333.2011</w:t>
            </w:r>
          </w:p>
          <w:p w:rsidR="00D47FFB" w:rsidRPr="00046A26" w:rsidRDefault="00B0316B" w:rsidP="006B555F">
            <w:pPr>
              <w:rPr>
                <w:rStyle w:val="af1"/>
                <w:rFonts w:ascii="Times New Roman" w:hAnsi="Times New Roman" w:cs="Times New Roman"/>
                <w:color w:val="auto"/>
                <w:sz w:val="24"/>
                <w:szCs w:val="24"/>
                <w:highlight w:val="yellow"/>
              </w:rPr>
            </w:pPr>
            <w:hyperlink r:id="rId545" w:anchor="7D20K3" w:history="1">
              <w:r w:rsidR="00D47FFB" w:rsidRPr="00046A26">
                <w:rPr>
                  <w:rStyle w:val="af1"/>
                  <w:rFonts w:ascii="Times New Roman" w:eastAsiaTheme="majorEastAsia" w:hAnsi="Times New Roman" w:cs="Times New Roman"/>
                  <w:color w:val="auto"/>
                  <w:sz w:val="24"/>
                  <w:szCs w:val="24"/>
                  <w:highlight w:val="yellow"/>
                  <w:u w:val="none"/>
                </w:rPr>
                <w:t>СП 59.13330.2020</w:t>
              </w:r>
            </w:hyperlink>
          </w:p>
          <w:p w:rsidR="00D47FFB" w:rsidRPr="00046A26" w:rsidRDefault="00B0316B" w:rsidP="006B555F">
            <w:pPr>
              <w:rPr>
                <w:rFonts w:ascii="Times New Roman" w:hAnsi="Times New Roman" w:cs="Times New Roman"/>
                <w:sz w:val="24"/>
                <w:szCs w:val="24"/>
                <w:highlight w:val="yellow"/>
              </w:rPr>
            </w:pPr>
            <w:hyperlink r:id="rId546" w:anchor="7D20K3" w:history="1">
              <w:r w:rsidR="00D47FFB" w:rsidRPr="00046A26">
                <w:rPr>
                  <w:rStyle w:val="af1"/>
                  <w:rFonts w:ascii="Times New Roman" w:eastAsiaTheme="majorEastAsia" w:hAnsi="Times New Roman" w:cs="Times New Roman"/>
                  <w:color w:val="auto"/>
                  <w:sz w:val="24"/>
                  <w:szCs w:val="24"/>
                  <w:highlight w:val="yellow"/>
                  <w:u w:val="none"/>
                </w:rPr>
                <w:t>СП 140.13330.2012</w:t>
              </w:r>
            </w:hyperlink>
          </w:p>
        </w:tc>
      </w:tr>
      <w:tr w:rsidR="00D47FFB" w:rsidRPr="00046A26" w:rsidTr="00D47FFB">
        <w:tc>
          <w:tcPr>
            <w:tcW w:w="709" w:type="dxa"/>
          </w:tcPr>
          <w:p w:rsidR="00D47FFB" w:rsidRPr="00046A26" w:rsidRDefault="00D47FFB" w:rsidP="006B555F">
            <w:pPr>
              <w:jc w:val="cente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13</w:t>
            </w:r>
          </w:p>
        </w:tc>
        <w:tc>
          <w:tcPr>
            <w:tcW w:w="5563"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ГО и ЧС</w:t>
            </w:r>
          </w:p>
        </w:tc>
        <w:tc>
          <w:tcPr>
            <w:tcW w:w="3191"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42.13330.2016</w:t>
            </w:r>
          </w:p>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88.13330.2014</w:t>
            </w:r>
          </w:p>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116.13330.2012</w:t>
            </w:r>
          </w:p>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58.13330.2012</w:t>
            </w:r>
          </w:p>
          <w:p w:rsidR="00D47FFB" w:rsidRPr="00046A26" w:rsidRDefault="00B0316B" w:rsidP="006B555F">
            <w:pPr>
              <w:rPr>
                <w:rStyle w:val="af1"/>
                <w:rFonts w:ascii="Times New Roman" w:hAnsi="Times New Roman" w:cs="Times New Roman"/>
                <w:color w:val="auto"/>
                <w:sz w:val="24"/>
                <w:szCs w:val="24"/>
                <w:highlight w:val="yellow"/>
              </w:rPr>
            </w:pPr>
            <w:hyperlink r:id="rId547" w:anchor="7D20K3" w:history="1">
              <w:r w:rsidR="00D47FFB" w:rsidRPr="00046A26">
                <w:rPr>
                  <w:rStyle w:val="af1"/>
                  <w:rFonts w:ascii="Times New Roman" w:eastAsiaTheme="majorEastAsia" w:hAnsi="Times New Roman" w:cs="Times New Roman"/>
                  <w:color w:val="auto"/>
                  <w:sz w:val="24"/>
                  <w:szCs w:val="24"/>
                  <w:highlight w:val="yellow"/>
                  <w:u w:val="none"/>
                </w:rPr>
                <w:t>СП 165.1325800.2014</w:t>
              </w:r>
            </w:hyperlink>
          </w:p>
          <w:p w:rsidR="00D47FFB" w:rsidRPr="00046A26" w:rsidRDefault="00B0316B" w:rsidP="006B555F">
            <w:pPr>
              <w:rPr>
                <w:rStyle w:val="af1"/>
                <w:rFonts w:ascii="Times New Roman" w:hAnsi="Times New Roman" w:cs="Times New Roman"/>
                <w:color w:val="auto"/>
                <w:sz w:val="24"/>
                <w:szCs w:val="24"/>
                <w:highlight w:val="yellow"/>
              </w:rPr>
            </w:pPr>
            <w:hyperlink r:id="rId548" w:anchor="7D20K3" w:history="1">
              <w:r w:rsidR="00D47FFB" w:rsidRPr="00046A26">
                <w:rPr>
                  <w:rStyle w:val="af1"/>
                  <w:rFonts w:ascii="Times New Roman" w:eastAsiaTheme="majorEastAsia" w:hAnsi="Times New Roman" w:cs="Times New Roman"/>
                  <w:color w:val="auto"/>
                  <w:sz w:val="24"/>
                  <w:szCs w:val="24"/>
                  <w:highlight w:val="yellow"/>
                  <w:u w:val="none"/>
                </w:rPr>
                <w:t>СП 283.1325800.2016</w:t>
              </w:r>
            </w:hyperlink>
          </w:p>
          <w:p w:rsidR="00D47FFB" w:rsidRPr="00046A26" w:rsidRDefault="00B0316B" w:rsidP="006B555F">
            <w:pPr>
              <w:rPr>
                <w:rFonts w:ascii="Times New Roman" w:hAnsi="Times New Roman" w:cs="Times New Roman"/>
                <w:sz w:val="24"/>
                <w:szCs w:val="24"/>
                <w:highlight w:val="yellow"/>
              </w:rPr>
            </w:pPr>
            <w:hyperlink r:id="rId549" w:anchor="7D20K3" w:history="1">
              <w:r w:rsidR="00D47FFB" w:rsidRPr="00046A26">
                <w:rPr>
                  <w:rStyle w:val="af1"/>
                  <w:rFonts w:ascii="Times New Roman" w:eastAsiaTheme="majorEastAsia" w:hAnsi="Times New Roman" w:cs="Times New Roman"/>
                  <w:color w:val="auto"/>
                  <w:sz w:val="24"/>
                  <w:szCs w:val="24"/>
                  <w:highlight w:val="yellow"/>
                  <w:u w:val="none"/>
                </w:rPr>
                <w:t>СП 250.1325800</w:t>
              </w:r>
            </w:hyperlink>
            <w:r w:rsidR="00D47FFB" w:rsidRPr="00046A26">
              <w:rPr>
                <w:rStyle w:val="af1"/>
                <w:rFonts w:ascii="Times New Roman" w:eastAsiaTheme="majorEastAsia" w:hAnsi="Times New Roman" w:cs="Times New Roman"/>
                <w:color w:val="auto"/>
                <w:sz w:val="24"/>
                <w:szCs w:val="24"/>
                <w:highlight w:val="yellow"/>
                <w:u w:val="none"/>
              </w:rPr>
              <w:t>.2016</w:t>
            </w:r>
          </w:p>
        </w:tc>
      </w:tr>
      <w:tr w:rsidR="00D47FFB" w:rsidRPr="00046A26" w:rsidTr="00D47FFB">
        <w:tc>
          <w:tcPr>
            <w:tcW w:w="709" w:type="dxa"/>
          </w:tcPr>
          <w:p w:rsidR="00D47FFB" w:rsidRPr="00046A26" w:rsidRDefault="00D47FFB" w:rsidP="006B555F">
            <w:pPr>
              <w:jc w:val="cente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14</w:t>
            </w:r>
          </w:p>
        </w:tc>
        <w:tc>
          <w:tcPr>
            <w:tcW w:w="5563"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 xml:space="preserve">Объекты пожарной безопасности </w:t>
            </w:r>
          </w:p>
        </w:tc>
        <w:tc>
          <w:tcPr>
            <w:tcW w:w="3191"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 xml:space="preserve">Федеральный закон «Технический регламент о требованиях пожарной безопасности», </w:t>
            </w:r>
          </w:p>
          <w:p w:rsidR="00AD7F0B" w:rsidRPr="00046A26" w:rsidRDefault="00AD7F0B" w:rsidP="00AD7F0B">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42.1333.2011</w:t>
            </w:r>
          </w:p>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 xml:space="preserve">СП 380.1325800.2018 </w:t>
            </w:r>
          </w:p>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СП 8.13130.2020</w:t>
            </w:r>
          </w:p>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bCs/>
                <w:sz w:val="24"/>
                <w:szCs w:val="24"/>
                <w:highlight w:val="yellow"/>
              </w:rPr>
              <w:t xml:space="preserve">СП </w:t>
            </w:r>
            <w:r w:rsidRPr="00046A26">
              <w:rPr>
                <w:rFonts w:ascii="Times New Roman" w:hAnsi="Times New Roman" w:cs="Times New Roman"/>
                <w:sz w:val="24"/>
                <w:szCs w:val="24"/>
                <w:highlight w:val="yellow"/>
              </w:rPr>
              <w:t>10.13130.2020</w:t>
            </w:r>
          </w:p>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 xml:space="preserve">СП 11.13130.2009  </w:t>
            </w:r>
          </w:p>
        </w:tc>
      </w:tr>
      <w:tr w:rsidR="00D47FFB" w:rsidRPr="00046A26" w:rsidTr="00D47FFB">
        <w:tc>
          <w:tcPr>
            <w:tcW w:w="709" w:type="dxa"/>
          </w:tcPr>
          <w:p w:rsidR="00D47FFB" w:rsidRPr="00046A26" w:rsidRDefault="00D47FFB" w:rsidP="006B555F">
            <w:pPr>
              <w:jc w:val="cente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15</w:t>
            </w:r>
          </w:p>
        </w:tc>
        <w:tc>
          <w:tcPr>
            <w:tcW w:w="5563" w:type="dxa"/>
          </w:tcPr>
          <w:p w:rsidR="00D47FFB" w:rsidRPr="00046A26" w:rsidRDefault="00D47FFB" w:rsidP="00AD7F0B">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Объекты утилизации и переработки коммунальных и промышленных отходов. Полигоны ТКО. Полигоны промышленных отход</w:t>
            </w:r>
            <w:r w:rsidR="00AD7F0B" w:rsidRPr="00046A26">
              <w:rPr>
                <w:rFonts w:ascii="Times New Roman" w:hAnsi="Times New Roman" w:cs="Times New Roman"/>
                <w:sz w:val="24"/>
                <w:szCs w:val="24"/>
                <w:highlight w:val="yellow"/>
              </w:rPr>
              <w:t>о</w:t>
            </w:r>
            <w:r w:rsidRPr="00046A26">
              <w:rPr>
                <w:rFonts w:ascii="Times New Roman" w:hAnsi="Times New Roman" w:cs="Times New Roman"/>
                <w:sz w:val="24"/>
                <w:szCs w:val="24"/>
                <w:highlight w:val="yellow"/>
              </w:rPr>
              <w:t>в</w:t>
            </w:r>
          </w:p>
        </w:tc>
        <w:tc>
          <w:tcPr>
            <w:tcW w:w="3191" w:type="dxa"/>
          </w:tcPr>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 xml:space="preserve">СП 42.13330.2016 </w:t>
            </w:r>
          </w:p>
          <w:p w:rsidR="00D47FFB" w:rsidRPr="00046A26" w:rsidRDefault="00D47FFB" w:rsidP="006B555F">
            <w:pPr>
              <w:rPr>
                <w:rFonts w:ascii="Times New Roman" w:hAnsi="Times New Roman" w:cs="Times New Roman"/>
                <w:sz w:val="24"/>
                <w:szCs w:val="24"/>
                <w:highlight w:val="yellow"/>
              </w:rPr>
            </w:pPr>
            <w:r w:rsidRPr="00046A26">
              <w:rPr>
                <w:rFonts w:ascii="Times New Roman" w:hAnsi="Times New Roman" w:cs="Times New Roman"/>
                <w:sz w:val="24"/>
                <w:szCs w:val="24"/>
                <w:highlight w:val="yellow"/>
              </w:rPr>
              <w:t xml:space="preserve">СП 320.1325800.2017  </w:t>
            </w:r>
          </w:p>
          <w:p w:rsidR="00D47FFB" w:rsidRPr="00046A26" w:rsidRDefault="00D47FFB" w:rsidP="006B555F">
            <w:pPr>
              <w:rPr>
                <w:rFonts w:ascii="Times New Roman" w:hAnsi="Times New Roman" w:cs="Times New Roman"/>
                <w:sz w:val="24"/>
                <w:szCs w:val="24"/>
              </w:rPr>
            </w:pPr>
            <w:r w:rsidRPr="00046A26">
              <w:rPr>
                <w:rFonts w:ascii="Times New Roman" w:hAnsi="Times New Roman" w:cs="Times New Roman"/>
                <w:sz w:val="24"/>
                <w:szCs w:val="24"/>
                <w:highlight w:val="yellow"/>
              </w:rPr>
              <w:t>СП 127.13330.2017</w:t>
            </w:r>
            <w:r w:rsidRPr="00046A26">
              <w:rPr>
                <w:rFonts w:ascii="Times New Roman" w:hAnsi="Times New Roman" w:cs="Times New Roman"/>
                <w:sz w:val="24"/>
                <w:szCs w:val="24"/>
              </w:rPr>
              <w:t xml:space="preserve">  </w:t>
            </w:r>
          </w:p>
        </w:tc>
      </w:tr>
    </w:tbl>
    <w:p w:rsidR="00D47FFB" w:rsidRPr="00046A26" w:rsidRDefault="00D47FFB" w:rsidP="00D47FFB">
      <w:pPr>
        <w:rPr>
          <w:sz w:val="24"/>
          <w:szCs w:val="24"/>
        </w:rPr>
      </w:pPr>
    </w:p>
    <w:p w:rsidR="000130E9" w:rsidRPr="00046A26" w:rsidRDefault="00675509" w:rsidP="00521891">
      <w:pPr>
        <w:pStyle w:val="30"/>
        <w:spacing w:before="0" w:after="240"/>
        <w:jc w:val="center"/>
        <w:textAlignment w:val="baseline"/>
        <w:rPr>
          <w:rFonts w:ascii="Times New Roman" w:hAnsi="Times New Roman" w:cs="Times New Roman"/>
          <w:color w:val="auto"/>
        </w:rPr>
      </w:pPr>
      <w:r w:rsidRPr="00046A26">
        <w:rPr>
          <w:rFonts w:ascii="Times New Roman" w:hAnsi="Times New Roman" w:cs="Times New Roman"/>
          <w:color w:val="auto"/>
        </w:rPr>
        <w:t xml:space="preserve">Раздел III </w:t>
      </w:r>
    </w:p>
    <w:p w:rsidR="00675509" w:rsidRPr="00046A26" w:rsidRDefault="00675509" w:rsidP="00521891">
      <w:pPr>
        <w:pStyle w:val="30"/>
        <w:spacing w:before="0" w:after="240"/>
        <w:jc w:val="center"/>
        <w:textAlignment w:val="baseline"/>
        <w:rPr>
          <w:rFonts w:ascii="Times New Roman" w:hAnsi="Times New Roman" w:cs="Times New Roman"/>
          <w:color w:val="auto"/>
        </w:rPr>
      </w:pPr>
      <w:r w:rsidRPr="00046A26">
        <w:rPr>
          <w:rFonts w:ascii="Times New Roman" w:hAnsi="Times New Roman" w:cs="Times New Roman"/>
          <w:color w:val="auto"/>
        </w:rPr>
        <w:t>ПРАВИЛА И ОБЛАСТЬ ПРИМЕНЕНИЯ РАСЧЕТНЫХ ПОКАЗАТЕЛЕЙ, СОДЕРЖАЩИХСЯ В ОСНОВНОЙ ЧАСТИ НОРМАТИВОВ</w:t>
      </w:r>
      <w:r w:rsidR="00521891" w:rsidRPr="00046A26">
        <w:rPr>
          <w:rFonts w:ascii="Times New Roman" w:hAnsi="Times New Roman" w:cs="Times New Roman"/>
          <w:color w:val="auto"/>
        </w:rPr>
        <w:t xml:space="preserve"> ГРАДОСТРОИТЕЛЬНОГО ПРОЕКТИРОВАНИЯ</w:t>
      </w:r>
    </w:p>
    <w:p w:rsidR="00521891" w:rsidRPr="00046A26" w:rsidRDefault="00521891" w:rsidP="00521891">
      <w:pPr>
        <w:autoSpaceDE w:val="0"/>
        <w:autoSpaceDN w:val="0"/>
        <w:adjustRightInd w:val="0"/>
        <w:spacing w:after="0" w:line="240" w:lineRule="auto"/>
        <w:ind w:firstLine="567"/>
        <w:jc w:val="both"/>
        <w:rPr>
          <w:rFonts w:ascii="Times New Roman" w:hAnsi="Times New Roman" w:cs="Times New Roman"/>
          <w:b/>
          <w:color w:val="000000"/>
          <w:sz w:val="24"/>
          <w:szCs w:val="24"/>
          <w:shd w:val="clear" w:color="auto" w:fill="FFFFFF"/>
        </w:rPr>
      </w:pPr>
      <w:r w:rsidRPr="00046A26">
        <w:rPr>
          <w:rFonts w:ascii="Times New Roman" w:hAnsi="Times New Roman" w:cs="Times New Roman"/>
          <w:b/>
          <w:sz w:val="24"/>
          <w:szCs w:val="24"/>
        </w:rPr>
        <w:t>Глава 1</w:t>
      </w:r>
      <w:r w:rsidR="0050409D" w:rsidRPr="00046A26">
        <w:rPr>
          <w:rFonts w:ascii="Times New Roman" w:hAnsi="Times New Roman" w:cs="Times New Roman"/>
          <w:b/>
          <w:sz w:val="24"/>
          <w:szCs w:val="24"/>
        </w:rPr>
        <w:t>6</w:t>
      </w:r>
      <w:r w:rsidRPr="00046A26">
        <w:rPr>
          <w:rFonts w:ascii="Times New Roman" w:hAnsi="Times New Roman" w:cs="Times New Roman"/>
          <w:b/>
          <w:sz w:val="24"/>
          <w:szCs w:val="24"/>
        </w:rPr>
        <w:t xml:space="preserve">. </w:t>
      </w:r>
      <w:r w:rsidR="00AD4A31" w:rsidRPr="00046A26">
        <w:rPr>
          <w:rFonts w:ascii="Times New Roman" w:hAnsi="Times New Roman" w:cs="Times New Roman"/>
          <w:b/>
          <w:color w:val="000000"/>
          <w:sz w:val="24"/>
          <w:szCs w:val="24"/>
          <w:shd w:val="clear" w:color="auto" w:fill="FFFFFF"/>
        </w:rPr>
        <w:t>Правила и область применения расчетных показателей, содержащихся в основной части Нормативов градостроительного проектирования.</w:t>
      </w:r>
    </w:p>
    <w:p w:rsidR="00AD4A31" w:rsidRPr="00046A26" w:rsidRDefault="00AD4A31" w:rsidP="00521891">
      <w:pPr>
        <w:autoSpaceDE w:val="0"/>
        <w:autoSpaceDN w:val="0"/>
        <w:adjustRightInd w:val="0"/>
        <w:spacing w:after="0" w:line="240" w:lineRule="auto"/>
        <w:ind w:firstLine="567"/>
        <w:jc w:val="both"/>
        <w:rPr>
          <w:rFonts w:ascii="Times New Roman" w:hAnsi="Times New Roman" w:cs="Times New Roman"/>
          <w:b/>
          <w:color w:val="000000"/>
          <w:sz w:val="24"/>
          <w:szCs w:val="24"/>
          <w:shd w:val="clear" w:color="auto" w:fill="FFFFFF"/>
        </w:rPr>
      </w:pPr>
    </w:p>
    <w:p w:rsidR="00521891" w:rsidRPr="00046A26" w:rsidRDefault="00AD4A31" w:rsidP="00AD4A31">
      <w:pPr>
        <w:autoSpaceDE w:val="0"/>
        <w:autoSpaceDN w:val="0"/>
        <w:adjustRightInd w:val="0"/>
        <w:spacing w:after="0" w:line="240" w:lineRule="auto"/>
        <w:ind w:firstLine="567"/>
        <w:jc w:val="both"/>
        <w:rPr>
          <w:rFonts w:ascii="Times New Roman" w:hAnsi="Times New Roman" w:cs="Times New Roman"/>
          <w:b/>
          <w:sz w:val="24"/>
          <w:szCs w:val="24"/>
        </w:rPr>
      </w:pPr>
      <w:r w:rsidRPr="00046A26">
        <w:rPr>
          <w:rFonts w:ascii="Times New Roman" w:hAnsi="Times New Roman" w:cs="Times New Roman"/>
          <w:b/>
          <w:sz w:val="24"/>
          <w:szCs w:val="24"/>
        </w:rPr>
        <w:t>С</w:t>
      </w:r>
      <w:r w:rsidR="00521891" w:rsidRPr="00046A26">
        <w:rPr>
          <w:rFonts w:ascii="Times New Roman" w:hAnsi="Times New Roman" w:cs="Times New Roman"/>
          <w:b/>
          <w:sz w:val="24"/>
          <w:szCs w:val="24"/>
        </w:rPr>
        <w:t xml:space="preserve">татья </w:t>
      </w:r>
      <w:r w:rsidRPr="00046A26">
        <w:rPr>
          <w:rFonts w:ascii="Times New Roman" w:hAnsi="Times New Roman" w:cs="Times New Roman"/>
          <w:b/>
          <w:sz w:val="24"/>
          <w:szCs w:val="24"/>
        </w:rPr>
        <w:t>40</w:t>
      </w:r>
      <w:r w:rsidR="00521891" w:rsidRPr="00046A26">
        <w:rPr>
          <w:rFonts w:ascii="Times New Roman" w:hAnsi="Times New Roman" w:cs="Times New Roman"/>
          <w:b/>
          <w:sz w:val="24"/>
          <w:szCs w:val="24"/>
        </w:rPr>
        <w:t>.</w:t>
      </w:r>
      <w:r w:rsidR="00C06D3D" w:rsidRPr="00046A26">
        <w:rPr>
          <w:rFonts w:ascii="Times New Roman" w:hAnsi="Times New Roman" w:cs="Times New Roman"/>
          <w:b/>
          <w:sz w:val="24"/>
          <w:szCs w:val="24"/>
        </w:rPr>
        <w:t xml:space="preserve"> </w:t>
      </w:r>
      <w:r w:rsidRPr="00046A26">
        <w:rPr>
          <w:rFonts w:ascii="Times New Roman" w:hAnsi="Times New Roman" w:cs="Times New Roman"/>
          <w:b/>
          <w:color w:val="000000"/>
          <w:sz w:val="24"/>
          <w:szCs w:val="24"/>
          <w:shd w:val="clear" w:color="auto" w:fill="FFFFFF"/>
        </w:rPr>
        <w:t xml:space="preserve">Правила и область </w:t>
      </w:r>
      <w:r w:rsidRPr="00046A26">
        <w:rPr>
          <w:rFonts w:ascii="Times New Roman" w:hAnsi="Times New Roman" w:cs="Times New Roman"/>
          <w:b/>
          <w:sz w:val="24"/>
          <w:szCs w:val="24"/>
          <w:shd w:val="clear" w:color="auto" w:fill="FFFFFF"/>
        </w:rPr>
        <w:t xml:space="preserve">применения </w:t>
      </w:r>
      <w:r w:rsidRPr="00046A26">
        <w:rPr>
          <w:rFonts w:ascii="Times New Roman" w:hAnsi="Times New Roman" w:cs="Times New Roman"/>
          <w:b/>
          <w:sz w:val="24"/>
          <w:szCs w:val="24"/>
        </w:rPr>
        <w:t>Нормативов</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 xml:space="preserve">1. </w:t>
      </w:r>
      <w:r w:rsidR="00675509" w:rsidRPr="00046A26">
        <w:rPr>
          <w:rFonts w:ascii="Times New Roman" w:hAnsi="Times New Roman" w:cs="Times New Roman"/>
          <w:sz w:val="24"/>
          <w:szCs w:val="24"/>
        </w:rPr>
        <w:t xml:space="preserve">Нормативы распространяются на всю территорию </w:t>
      </w:r>
      <w:r w:rsidRPr="00046A26">
        <w:rPr>
          <w:rFonts w:ascii="Times New Roman" w:hAnsi="Times New Roman" w:cs="Times New Roman"/>
          <w:sz w:val="24"/>
          <w:szCs w:val="24"/>
          <w:highlight w:val="yellow"/>
        </w:rPr>
        <w:t>сельского</w:t>
      </w:r>
      <w:r w:rsidRPr="00046A26">
        <w:rPr>
          <w:rFonts w:ascii="Times New Roman" w:hAnsi="Times New Roman" w:cs="Times New Roman"/>
          <w:sz w:val="24"/>
          <w:szCs w:val="24"/>
        </w:rPr>
        <w:t xml:space="preserve"> поселения</w:t>
      </w:r>
      <w:r w:rsidR="00675509" w:rsidRPr="00046A26">
        <w:rPr>
          <w:rFonts w:ascii="Times New Roman" w:hAnsi="Times New Roman" w:cs="Times New Roman"/>
          <w:sz w:val="24"/>
          <w:szCs w:val="24"/>
        </w:rPr>
        <w:t xml:space="preserve"> вне зависимости от формы собственности на земельные участки и объекты недвижимости.</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 xml:space="preserve">2. </w:t>
      </w:r>
      <w:r w:rsidR="00675509" w:rsidRPr="00046A26">
        <w:rPr>
          <w:rFonts w:ascii="Times New Roman" w:hAnsi="Times New Roman" w:cs="Times New Roman"/>
          <w:sz w:val="24"/>
          <w:szCs w:val="24"/>
        </w:rPr>
        <w:t xml:space="preserve">Положения настоящих Нормативов обязательны для всех субъектов градостроительных отношений, осуществляющих свою деятельность на территории </w:t>
      </w:r>
      <w:r w:rsidRPr="00046A26">
        <w:rPr>
          <w:rFonts w:ascii="Times New Roman" w:hAnsi="Times New Roman" w:cs="Times New Roman"/>
          <w:sz w:val="24"/>
          <w:szCs w:val="24"/>
          <w:highlight w:val="yellow"/>
        </w:rPr>
        <w:t>сельского</w:t>
      </w:r>
      <w:r w:rsidRPr="00046A26">
        <w:rPr>
          <w:rFonts w:ascii="Times New Roman" w:hAnsi="Times New Roman" w:cs="Times New Roman"/>
          <w:sz w:val="24"/>
          <w:szCs w:val="24"/>
        </w:rPr>
        <w:t xml:space="preserve"> поселения</w:t>
      </w:r>
      <w:r w:rsidR="00675509" w:rsidRPr="00046A26">
        <w:rPr>
          <w:rFonts w:ascii="Times New Roman" w:hAnsi="Times New Roman" w:cs="Times New Roman"/>
          <w:sz w:val="24"/>
          <w:szCs w:val="24"/>
        </w:rPr>
        <w:t>, независимо от организационно-правовой формы, в том числе государственных органов и органов местного самоуправления, граждан, юридических лиц, общественных организаций и иных организаций.</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 xml:space="preserve">3. </w:t>
      </w:r>
      <w:r w:rsidR="00675509" w:rsidRPr="00046A26">
        <w:rPr>
          <w:rFonts w:ascii="Times New Roman" w:hAnsi="Times New Roman" w:cs="Times New Roman"/>
          <w:sz w:val="24"/>
          <w:szCs w:val="24"/>
        </w:rPr>
        <w:t>Нормативы применяются в части, не противоречащей требованиям федерального законодательства и законодательства Республики Башкортостан.</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4.</w:t>
      </w:r>
      <w:r w:rsidR="00675509" w:rsidRPr="00046A26">
        <w:rPr>
          <w:rFonts w:ascii="Times New Roman" w:hAnsi="Times New Roman" w:cs="Times New Roman"/>
          <w:sz w:val="24"/>
          <w:szCs w:val="24"/>
        </w:rPr>
        <w:t xml:space="preserve"> Положения, содержащиеся в основной части Нормативов, применяются при подготовке</w:t>
      </w:r>
      <w:r w:rsidR="00B869EB" w:rsidRPr="00046A26">
        <w:rPr>
          <w:rFonts w:ascii="Times New Roman" w:hAnsi="Times New Roman" w:cs="Times New Roman"/>
          <w:sz w:val="24"/>
          <w:szCs w:val="24"/>
        </w:rPr>
        <w:t xml:space="preserve"> </w:t>
      </w:r>
      <w:r w:rsidRPr="00046A26">
        <w:rPr>
          <w:rFonts w:ascii="Times New Roman" w:hAnsi="Times New Roman" w:cs="Times New Roman"/>
          <w:sz w:val="24"/>
          <w:szCs w:val="24"/>
        </w:rPr>
        <w:t>(внесении изменений)</w:t>
      </w:r>
      <w:r w:rsidR="00675509" w:rsidRPr="00046A26">
        <w:rPr>
          <w:rFonts w:ascii="Times New Roman" w:hAnsi="Times New Roman" w:cs="Times New Roman"/>
          <w:sz w:val="24"/>
          <w:szCs w:val="24"/>
        </w:rPr>
        <w:t xml:space="preserve">, рассмотрении, </w:t>
      </w:r>
      <w:r w:rsidRPr="00046A26">
        <w:rPr>
          <w:rFonts w:ascii="Times New Roman" w:hAnsi="Times New Roman" w:cs="Times New Roman"/>
          <w:sz w:val="24"/>
          <w:szCs w:val="24"/>
        </w:rPr>
        <w:t xml:space="preserve">при </w:t>
      </w:r>
      <w:r w:rsidR="00675509" w:rsidRPr="00046A26">
        <w:rPr>
          <w:rFonts w:ascii="Times New Roman" w:hAnsi="Times New Roman" w:cs="Times New Roman"/>
          <w:sz w:val="24"/>
          <w:szCs w:val="24"/>
        </w:rPr>
        <w:t>согласовании и утверждении:</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1) г</w:t>
      </w:r>
      <w:r w:rsidR="00675509" w:rsidRPr="00046A26">
        <w:rPr>
          <w:rFonts w:ascii="Times New Roman" w:hAnsi="Times New Roman" w:cs="Times New Roman"/>
          <w:sz w:val="24"/>
          <w:szCs w:val="24"/>
        </w:rPr>
        <w:t xml:space="preserve">енерального плана </w:t>
      </w:r>
      <w:r w:rsidRPr="00046A26">
        <w:rPr>
          <w:rFonts w:ascii="Times New Roman" w:hAnsi="Times New Roman" w:cs="Times New Roman"/>
          <w:sz w:val="24"/>
          <w:szCs w:val="24"/>
          <w:highlight w:val="yellow"/>
        </w:rPr>
        <w:t>сельского</w:t>
      </w:r>
      <w:r w:rsidRPr="00046A26">
        <w:rPr>
          <w:rFonts w:ascii="Times New Roman" w:hAnsi="Times New Roman" w:cs="Times New Roman"/>
          <w:sz w:val="24"/>
          <w:szCs w:val="24"/>
        </w:rPr>
        <w:t xml:space="preserve"> поселения</w:t>
      </w:r>
      <w:r w:rsidR="00675509" w:rsidRPr="00046A26">
        <w:rPr>
          <w:rFonts w:ascii="Times New Roman" w:hAnsi="Times New Roman" w:cs="Times New Roman"/>
          <w:sz w:val="24"/>
          <w:szCs w:val="24"/>
        </w:rPr>
        <w:t>;</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 xml:space="preserve">2) </w:t>
      </w:r>
      <w:r w:rsidR="00B869EB" w:rsidRPr="00046A26">
        <w:rPr>
          <w:rFonts w:ascii="Times New Roman" w:hAnsi="Times New Roman" w:cs="Times New Roman"/>
          <w:sz w:val="24"/>
          <w:szCs w:val="24"/>
        </w:rPr>
        <w:t>п</w:t>
      </w:r>
      <w:r w:rsidR="00675509" w:rsidRPr="00046A26">
        <w:rPr>
          <w:rFonts w:ascii="Times New Roman" w:hAnsi="Times New Roman" w:cs="Times New Roman"/>
          <w:sz w:val="24"/>
          <w:szCs w:val="24"/>
        </w:rPr>
        <w:t xml:space="preserve">равил землепользования и застройки </w:t>
      </w:r>
      <w:r w:rsidRPr="00046A26">
        <w:rPr>
          <w:rFonts w:ascii="Times New Roman" w:hAnsi="Times New Roman" w:cs="Times New Roman"/>
          <w:sz w:val="24"/>
          <w:szCs w:val="24"/>
          <w:highlight w:val="yellow"/>
        </w:rPr>
        <w:t>сельского</w:t>
      </w:r>
      <w:r w:rsidRPr="00046A26">
        <w:rPr>
          <w:rFonts w:ascii="Times New Roman" w:hAnsi="Times New Roman" w:cs="Times New Roman"/>
          <w:sz w:val="24"/>
          <w:szCs w:val="24"/>
        </w:rPr>
        <w:t xml:space="preserve"> поселения</w:t>
      </w:r>
      <w:r w:rsidR="00675509" w:rsidRPr="00046A26">
        <w:rPr>
          <w:rFonts w:ascii="Times New Roman" w:hAnsi="Times New Roman" w:cs="Times New Roman"/>
          <w:sz w:val="24"/>
          <w:szCs w:val="24"/>
        </w:rPr>
        <w:t>;</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 xml:space="preserve">3) </w:t>
      </w:r>
      <w:r w:rsidR="00675509" w:rsidRPr="00046A26">
        <w:rPr>
          <w:rFonts w:ascii="Times New Roman" w:hAnsi="Times New Roman" w:cs="Times New Roman"/>
          <w:sz w:val="24"/>
          <w:szCs w:val="24"/>
        </w:rPr>
        <w:t xml:space="preserve">программ комплексного развития транспортной, коммунальной, социальной инфраструктуры </w:t>
      </w:r>
      <w:r w:rsidRPr="00046A26">
        <w:rPr>
          <w:rFonts w:ascii="Times New Roman" w:hAnsi="Times New Roman" w:cs="Times New Roman"/>
          <w:sz w:val="24"/>
          <w:szCs w:val="24"/>
        </w:rPr>
        <w:t>с</w:t>
      </w:r>
      <w:r w:rsidRPr="00046A26">
        <w:rPr>
          <w:rFonts w:ascii="Times New Roman" w:hAnsi="Times New Roman" w:cs="Times New Roman"/>
          <w:sz w:val="24"/>
          <w:szCs w:val="24"/>
          <w:highlight w:val="yellow"/>
        </w:rPr>
        <w:t>ельског</w:t>
      </w:r>
      <w:r w:rsidRPr="00046A26">
        <w:rPr>
          <w:rFonts w:ascii="Times New Roman" w:hAnsi="Times New Roman" w:cs="Times New Roman"/>
          <w:sz w:val="24"/>
          <w:szCs w:val="24"/>
        </w:rPr>
        <w:t>о поселения</w:t>
      </w:r>
      <w:r w:rsidR="00675509" w:rsidRPr="00046A26">
        <w:rPr>
          <w:rFonts w:ascii="Times New Roman" w:hAnsi="Times New Roman" w:cs="Times New Roman"/>
          <w:sz w:val="24"/>
          <w:szCs w:val="24"/>
        </w:rPr>
        <w:t>, иных отраслевых схем и схем резервирования территорий;</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 xml:space="preserve">4) </w:t>
      </w:r>
      <w:r w:rsidR="00675509" w:rsidRPr="00046A26">
        <w:rPr>
          <w:rFonts w:ascii="Times New Roman" w:hAnsi="Times New Roman" w:cs="Times New Roman"/>
          <w:sz w:val="24"/>
          <w:szCs w:val="24"/>
        </w:rPr>
        <w:t xml:space="preserve"> проектов планировки территории и проектов межевания территории;</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 xml:space="preserve">5) </w:t>
      </w:r>
      <w:r w:rsidR="00675509" w:rsidRPr="00046A26">
        <w:rPr>
          <w:rFonts w:ascii="Times New Roman" w:hAnsi="Times New Roman" w:cs="Times New Roman"/>
          <w:sz w:val="24"/>
          <w:szCs w:val="24"/>
        </w:rPr>
        <w:t>инженерных изысканий;</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 xml:space="preserve">6) </w:t>
      </w:r>
      <w:r w:rsidR="00675509" w:rsidRPr="00046A26">
        <w:rPr>
          <w:rFonts w:ascii="Times New Roman" w:hAnsi="Times New Roman" w:cs="Times New Roman"/>
          <w:sz w:val="24"/>
          <w:szCs w:val="24"/>
        </w:rPr>
        <w:t>проектной документации при архитектурно-строительном проектировании;</w:t>
      </w:r>
    </w:p>
    <w:p w:rsidR="00AD4A31" w:rsidRPr="00046A26" w:rsidRDefault="00675509"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7) градостроительных планов земельных участков;</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8) э</w:t>
      </w:r>
      <w:r w:rsidR="00675509" w:rsidRPr="00046A26">
        <w:rPr>
          <w:rFonts w:ascii="Times New Roman" w:hAnsi="Times New Roman" w:cs="Times New Roman"/>
          <w:sz w:val="24"/>
          <w:szCs w:val="24"/>
        </w:rPr>
        <w:t>скизных предложений и концепций.</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 xml:space="preserve">5. </w:t>
      </w:r>
      <w:r w:rsidR="00675509" w:rsidRPr="00046A26">
        <w:rPr>
          <w:rFonts w:ascii="Times New Roman" w:hAnsi="Times New Roman" w:cs="Times New Roman"/>
          <w:sz w:val="24"/>
          <w:szCs w:val="24"/>
        </w:rPr>
        <w:t>На существующие здания и сооружения, запроектированные и построенные в соответствии с ранее действовавшими нормативами, вновь утвержденные нормативы не распространяются, за исключением случаев, когда дальнейшая эксплуатация таких зданий и сооружений в соответствии с новыми данными приводит к недопустимому риску для безопасности жизни и здоровья людей. В таких случаях компетентные муниципальные органы или собственник объекта должны принять решение о реконструкции, ремонте или сносе существующих зданий и сооружений.</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 xml:space="preserve">6. </w:t>
      </w:r>
      <w:r w:rsidR="00675509" w:rsidRPr="00046A26">
        <w:rPr>
          <w:rFonts w:ascii="Times New Roman" w:hAnsi="Times New Roman" w:cs="Times New Roman"/>
          <w:sz w:val="24"/>
          <w:szCs w:val="24"/>
        </w:rPr>
        <w:t xml:space="preserve">Проектная документация, разработанная по правилам и нормам, действующим до вступления в силу настоящих </w:t>
      </w:r>
      <w:r w:rsidRPr="00046A26">
        <w:rPr>
          <w:rFonts w:ascii="Times New Roman" w:hAnsi="Times New Roman" w:cs="Times New Roman"/>
          <w:sz w:val="24"/>
          <w:szCs w:val="24"/>
        </w:rPr>
        <w:t>Н</w:t>
      </w:r>
      <w:r w:rsidR="00675509" w:rsidRPr="00046A26">
        <w:rPr>
          <w:rFonts w:ascii="Times New Roman" w:hAnsi="Times New Roman" w:cs="Times New Roman"/>
          <w:sz w:val="24"/>
          <w:szCs w:val="24"/>
        </w:rPr>
        <w:t>ормативов, является применимой в случае наличия утверждения данной проектной документации (документации по планировке территории) в установленном порядке или наличия разрешения на строительство объекта капитального строительства.</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7.</w:t>
      </w:r>
      <w:r w:rsidR="00675509" w:rsidRPr="00046A26">
        <w:rPr>
          <w:rFonts w:ascii="Times New Roman" w:hAnsi="Times New Roman" w:cs="Times New Roman"/>
          <w:sz w:val="24"/>
          <w:szCs w:val="24"/>
        </w:rPr>
        <w:t xml:space="preserve"> Юридические и физические лица несут ответственность за нарушение обязательных нормативов и правильность их применения в соответствии с законодательством.</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b/>
          <w:color w:val="000000"/>
          <w:sz w:val="24"/>
          <w:szCs w:val="24"/>
          <w:shd w:val="clear" w:color="auto" w:fill="FFFFFF"/>
        </w:rPr>
      </w:pPr>
      <w:r w:rsidRPr="00046A26">
        <w:rPr>
          <w:rFonts w:ascii="Times New Roman" w:hAnsi="Times New Roman" w:cs="Times New Roman"/>
          <w:b/>
          <w:sz w:val="24"/>
          <w:szCs w:val="24"/>
        </w:rPr>
        <w:t>Глава 1</w:t>
      </w:r>
      <w:r w:rsidR="0050409D" w:rsidRPr="00046A26">
        <w:rPr>
          <w:rFonts w:ascii="Times New Roman" w:hAnsi="Times New Roman" w:cs="Times New Roman"/>
          <w:b/>
          <w:sz w:val="24"/>
          <w:szCs w:val="24"/>
        </w:rPr>
        <w:t>7</w:t>
      </w:r>
      <w:r w:rsidRPr="00046A26">
        <w:rPr>
          <w:rFonts w:ascii="Times New Roman" w:hAnsi="Times New Roman" w:cs="Times New Roman"/>
          <w:b/>
          <w:sz w:val="24"/>
          <w:szCs w:val="24"/>
        </w:rPr>
        <w:t xml:space="preserve">. </w:t>
      </w:r>
      <w:r w:rsidRPr="00046A26">
        <w:rPr>
          <w:rFonts w:ascii="Times New Roman" w:hAnsi="Times New Roman" w:cs="Times New Roman"/>
          <w:b/>
          <w:color w:val="000000"/>
          <w:sz w:val="24"/>
          <w:szCs w:val="24"/>
          <w:shd w:val="clear" w:color="auto" w:fill="FFFFFF"/>
        </w:rPr>
        <w:t>Порядок корректировки и внесения изменений в Нормативы градостроительного проектирования</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b/>
          <w:color w:val="000000"/>
          <w:sz w:val="24"/>
          <w:szCs w:val="24"/>
          <w:shd w:val="clear" w:color="auto" w:fill="FFFFFF"/>
        </w:rPr>
      </w:pPr>
    </w:p>
    <w:p w:rsidR="00AD4A31" w:rsidRPr="00B869EB" w:rsidRDefault="00AD4A31" w:rsidP="00AD4A31">
      <w:pPr>
        <w:autoSpaceDE w:val="0"/>
        <w:autoSpaceDN w:val="0"/>
        <w:adjustRightInd w:val="0"/>
        <w:spacing w:after="0" w:line="240" w:lineRule="auto"/>
        <w:ind w:firstLine="567"/>
        <w:jc w:val="both"/>
        <w:rPr>
          <w:rFonts w:ascii="Times New Roman" w:hAnsi="Times New Roman" w:cs="Times New Roman"/>
          <w:b/>
          <w:sz w:val="24"/>
          <w:szCs w:val="24"/>
        </w:rPr>
      </w:pPr>
      <w:r w:rsidRPr="00B869EB">
        <w:rPr>
          <w:rFonts w:ascii="Times New Roman" w:hAnsi="Times New Roman" w:cs="Times New Roman"/>
          <w:b/>
          <w:sz w:val="24"/>
          <w:szCs w:val="24"/>
        </w:rPr>
        <w:t>Статья 41. Внесение изменений в Нормативы</w:t>
      </w:r>
    </w:p>
    <w:p w:rsidR="00AD4A31" w:rsidRDefault="00AD4A31" w:rsidP="00AD4A31">
      <w:pPr>
        <w:autoSpaceDE w:val="0"/>
        <w:autoSpaceDN w:val="0"/>
        <w:adjustRightInd w:val="0"/>
        <w:spacing w:after="0" w:line="240" w:lineRule="auto"/>
        <w:ind w:firstLine="567"/>
        <w:jc w:val="both"/>
        <w:rPr>
          <w:rFonts w:ascii="Times New Roman" w:hAnsi="Times New Roman" w:cs="Times New Roman"/>
          <w:sz w:val="28"/>
          <w:szCs w:val="28"/>
        </w:rPr>
      </w:pPr>
    </w:p>
    <w:p w:rsidR="00AD4A31" w:rsidRPr="00046A26" w:rsidRDefault="00B869EB"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1</w:t>
      </w:r>
      <w:r w:rsidR="00AD4A31" w:rsidRPr="00046A26">
        <w:rPr>
          <w:rFonts w:ascii="Times New Roman" w:hAnsi="Times New Roman" w:cs="Times New Roman"/>
          <w:sz w:val="24"/>
          <w:szCs w:val="24"/>
        </w:rPr>
        <w:t xml:space="preserve">. </w:t>
      </w:r>
      <w:r w:rsidRPr="00046A26">
        <w:rPr>
          <w:rFonts w:ascii="Times New Roman" w:hAnsi="Times New Roman" w:cs="Times New Roman"/>
          <w:sz w:val="24"/>
          <w:szCs w:val="24"/>
        </w:rPr>
        <w:t>В</w:t>
      </w:r>
      <w:r w:rsidR="00675509" w:rsidRPr="00046A26">
        <w:rPr>
          <w:rFonts w:ascii="Times New Roman" w:hAnsi="Times New Roman" w:cs="Times New Roman"/>
          <w:sz w:val="24"/>
          <w:szCs w:val="24"/>
        </w:rPr>
        <w:t>несение изменений в Нормативы необходимы в случае:</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1)</w:t>
      </w:r>
      <w:r w:rsidR="00675509" w:rsidRPr="00046A26">
        <w:rPr>
          <w:rFonts w:ascii="Times New Roman" w:hAnsi="Times New Roman" w:cs="Times New Roman"/>
          <w:sz w:val="24"/>
          <w:szCs w:val="24"/>
        </w:rPr>
        <w:t xml:space="preserve"> если в Нормативах градостроительного проектирования Республики Башкортостан установлены предельные значения расчетных показателей минимально допустимого уровня обеспеченности объектами местного значения населения </w:t>
      </w:r>
      <w:r w:rsidRPr="00046A26">
        <w:rPr>
          <w:rFonts w:ascii="Times New Roman" w:hAnsi="Times New Roman" w:cs="Times New Roman"/>
          <w:sz w:val="24"/>
          <w:szCs w:val="24"/>
        </w:rPr>
        <w:t>сельских поселений</w:t>
      </w:r>
      <w:r w:rsidR="00675509" w:rsidRPr="00046A26">
        <w:rPr>
          <w:rFonts w:ascii="Times New Roman" w:hAnsi="Times New Roman" w:cs="Times New Roman"/>
          <w:sz w:val="24"/>
          <w:szCs w:val="24"/>
        </w:rPr>
        <w:t>, расчетные показатели минимально допустимого уровня обеспеченности такими объектами населения, выше тех, которые установлены настоящими Нормативами;</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 xml:space="preserve">2) </w:t>
      </w:r>
      <w:r w:rsidR="00675509" w:rsidRPr="00046A26">
        <w:rPr>
          <w:rFonts w:ascii="Times New Roman" w:hAnsi="Times New Roman" w:cs="Times New Roman"/>
          <w:sz w:val="24"/>
          <w:szCs w:val="24"/>
        </w:rPr>
        <w:t xml:space="preserve">если в Нормативах градостроительного проектирования Республики Башкортостан установлены предельные значения расчетных показателей максимально допустимого уровня территориальной доступности объектов местного значения </w:t>
      </w:r>
      <w:r w:rsidRPr="00046A26">
        <w:rPr>
          <w:rFonts w:ascii="Times New Roman" w:hAnsi="Times New Roman" w:cs="Times New Roman"/>
          <w:sz w:val="24"/>
          <w:szCs w:val="24"/>
        </w:rPr>
        <w:t>сельских поселений</w:t>
      </w:r>
      <w:r w:rsidR="00B869EB" w:rsidRPr="00046A26">
        <w:rPr>
          <w:rFonts w:ascii="Times New Roman" w:hAnsi="Times New Roman" w:cs="Times New Roman"/>
          <w:sz w:val="24"/>
          <w:szCs w:val="24"/>
        </w:rPr>
        <w:t xml:space="preserve"> </w:t>
      </w:r>
      <w:r w:rsidR="00675509" w:rsidRPr="00046A26">
        <w:rPr>
          <w:rFonts w:ascii="Times New Roman" w:hAnsi="Times New Roman" w:cs="Times New Roman"/>
          <w:sz w:val="24"/>
          <w:szCs w:val="24"/>
        </w:rPr>
        <w:t>меньше тех, которые установлены настоящими Нормативами;</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3)</w:t>
      </w:r>
      <w:r w:rsidR="00675509" w:rsidRPr="00046A26">
        <w:rPr>
          <w:rFonts w:ascii="Times New Roman" w:hAnsi="Times New Roman" w:cs="Times New Roman"/>
          <w:sz w:val="24"/>
          <w:szCs w:val="24"/>
        </w:rPr>
        <w:t xml:space="preserve"> если произошли существенные изменения </w:t>
      </w:r>
      <w:hyperlink r:id="rId550" w:anchor="64U0IK" w:history="1">
        <w:r w:rsidR="00675509" w:rsidRPr="00046A26">
          <w:rPr>
            <w:rStyle w:val="af1"/>
            <w:rFonts w:ascii="Times New Roman" w:hAnsi="Times New Roman" w:cs="Times New Roman"/>
            <w:color w:val="auto"/>
            <w:sz w:val="24"/>
            <w:szCs w:val="24"/>
            <w:u w:val="none"/>
          </w:rPr>
          <w:t>Гр</w:t>
        </w:r>
        <w:r w:rsidRPr="00046A26">
          <w:rPr>
            <w:rStyle w:val="af1"/>
            <w:rFonts w:ascii="Times New Roman" w:hAnsi="Times New Roman" w:cs="Times New Roman"/>
            <w:color w:val="auto"/>
            <w:sz w:val="24"/>
            <w:szCs w:val="24"/>
            <w:u w:val="none"/>
          </w:rPr>
          <w:t>адостроительного кодекса</w:t>
        </w:r>
        <w:r w:rsidR="00675509" w:rsidRPr="00046A26">
          <w:rPr>
            <w:rStyle w:val="af1"/>
            <w:rFonts w:ascii="Times New Roman" w:hAnsi="Times New Roman" w:cs="Times New Roman"/>
            <w:color w:val="auto"/>
            <w:sz w:val="24"/>
            <w:szCs w:val="24"/>
            <w:u w:val="none"/>
          </w:rPr>
          <w:t xml:space="preserve"> РФ</w:t>
        </w:r>
      </w:hyperlink>
      <w:r w:rsidR="00675509" w:rsidRPr="00046A26">
        <w:rPr>
          <w:rFonts w:ascii="Times New Roman" w:hAnsi="Times New Roman" w:cs="Times New Roman"/>
          <w:sz w:val="24"/>
          <w:szCs w:val="24"/>
        </w:rPr>
        <w:t>, </w:t>
      </w:r>
      <w:hyperlink r:id="rId551" w:history="1">
        <w:r w:rsidR="00675509" w:rsidRPr="00046A26">
          <w:rPr>
            <w:rStyle w:val="af1"/>
            <w:rFonts w:ascii="Times New Roman" w:hAnsi="Times New Roman" w:cs="Times New Roman"/>
            <w:color w:val="auto"/>
            <w:sz w:val="24"/>
            <w:szCs w:val="24"/>
            <w:u w:val="none"/>
          </w:rPr>
          <w:t>Земельного кодекса Р</w:t>
        </w:r>
        <w:r w:rsidRPr="00046A26">
          <w:rPr>
            <w:rStyle w:val="af1"/>
            <w:rFonts w:ascii="Times New Roman" w:hAnsi="Times New Roman" w:cs="Times New Roman"/>
            <w:color w:val="auto"/>
            <w:sz w:val="24"/>
            <w:szCs w:val="24"/>
            <w:u w:val="none"/>
          </w:rPr>
          <w:t>Ф</w:t>
        </w:r>
      </w:hyperlink>
      <w:r w:rsidR="00675509" w:rsidRPr="00046A26">
        <w:rPr>
          <w:rFonts w:ascii="Times New Roman" w:hAnsi="Times New Roman" w:cs="Times New Roman"/>
          <w:sz w:val="24"/>
          <w:szCs w:val="24"/>
        </w:rPr>
        <w:t>, регулирования зон с особыми условиями использования территорий, иного законодательства Российской Федерации в сфере градостроительства, землепользования и застройки;</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 xml:space="preserve">4) </w:t>
      </w:r>
      <w:r w:rsidR="00675509" w:rsidRPr="00046A26">
        <w:rPr>
          <w:rFonts w:ascii="Times New Roman" w:hAnsi="Times New Roman" w:cs="Times New Roman"/>
          <w:sz w:val="24"/>
          <w:szCs w:val="24"/>
        </w:rPr>
        <w:t>если произошло изменение законодательства Российской Федерации </w:t>
      </w:r>
      <w:hyperlink r:id="rId552" w:history="1">
        <w:r w:rsidR="00675509" w:rsidRPr="00046A26">
          <w:rPr>
            <w:rStyle w:val="af1"/>
            <w:rFonts w:ascii="Times New Roman" w:hAnsi="Times New Roman" w:cs="Times New Roman"/>
            <w:color w:val="auto"/>
            <w:sz w:val="24"/>
            <w:szCs w:val="24"/>
            <w:u w:val="none"/>
          </w:rPr>
          <w:t>о местном самоуправлении</w:t>
        </w:r>
      </w:hyperlink>
      <w:r w:rsidR="00675509" w:rsidRPr="00046A26">
        <w:rPr>
          <w:rFonts w:ascii="Times New Roman" w:hAnsi="Times New Roman" w:cs="Times New Roman"/>
          <w:sz w:val="24"/>
          <w:szCs w:val="24"/>
        </w:rPr>
        <w:t xml:space="preserve"> в части корректировки перечня вопросов местного значения, решение которых требует дополнения или корректировки расчетных показателей минимально допустимого уровня обеспеченности объектами местного значения и расчетных показателей максимально допустимого уровня территориальной доступности таких объектов для населения </w:t>
      </w:r>
      <w:r w:rsidRPr="00046A26">
        <w:rPr>
          <w:rFonts w:ascii="Times New Roman" w:hAnsi="Times New Roman" w:cs="Times New Roman"/>
          <w:sz w:val="24"/>
          <w:szCs w:val="24"/>
        </w:rPr>
        <w:t>сельского поселения</w:t>
      </w:r>
      <w:r w:rsidR="00675509" w:rsidRPr="00046A26">
        <w:rPr>
          <w:rFonts w:ascii="Times New Roman" w:hAnsi="Times New Roman" w:cs="Times New Roman"/>
          <w:sz w:val="24"/>
          <w:szCs w:val="24"/>
        </w:rPr>
        <w:t xml:space="preserve"> в состав</w:t>
      </w:r>
      <w:r w:rsidRPr="00046A26">
        <w:rPr>
          <w:rFonts w:ascii="Times New Roman" w:hAnsi="Times New Roman" w:cs="Times New Roman"/>
          <w:sz w:val="24"/>
          <w:szCs w:val="24"/>
        </w:rPr>
        <w:t>е</w:t>
      </w:r>
      <w:r w:rsidR="00675509" w:rsidRPr="00046A26">
        <w:rPr>
          <w:rFonts w:ascii="Times New Roman" w:hAnsi="Times New Roman" w:cs="Times New Roman"/>
          <w:sz w:val="24"/>
          <w:szCs w:val="24"/>
        </w:rPr>
        <w:t xml:space="preserve"> Нормативов;</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 xml:space="preserve">5) </w:t>
      </w:r>
      <w:r w:rsidR="00675509" w:rsidRPr="00046A26">
        <w:rPr>
          <w:rFonts w:ascii="Times New Roman" w:hAnsi="Times New Roman" w:cs="Times New Roman"/>
          <w:sz w:val="24"/>
          <w:szCs w:val="24"/>
        </w:rPr>
        <w:t xml:space="preserve">если произошли существенные изменения: социально-демографического состава, плотности населения на территории </w:t>
      </w:r>
      <w:r w:rsidRPr="00046A26">
        <w:rPr>
          <w:rFonts w:ascii="Times New Roman" w:hAnsi="Times New Roman" w:cs="Times New Roman"/>
          <w:sz w:val="24"/>
          <w:szCs w:val="24"/>
        </w:rPr>
        <w:t>сельского поселения</w:t>
      </w:r>
      <w:r w:rsidR="00675509" w:rsidRPr="00046A26">
        <w:rPr>
          <w:rFonts w:ascii="Times New Roman" w:hAnsi="Times New Roman" w:cs="Times New Roman"/>
          <w:sz w:val="24"/>
          <w:szCs w:val="24"/>
        </w:rPr>
        <w:t xml:space="preserve">, градостроительной ситуации, социально-экономических условий, предпосылок развития </w:t>
      </w:r>
      <w:r w:rsidRPr="00046A26">
        <w:rPr>
          <w:rFonts w:ascii="Times New Roman" w:hAnsi="Times New Roman" w:cs="Times New Roman"/>
          <w:sz w:val="24"/>
          <w:szCs w:val="24"/>
        </w:rPr>
        <w:t>сельского поселения</w:t>
      </w:r>
      <w:r w:rsidR="00675509" w:rsidRPr="00046A26">
        <w:rPr>
          <w:rFonts w:ascii="Times New Roman" w:hAnsi="Times New Roman" w:cs="Times New Roman"/>
          <w:sz w:val="24"/>
          <w:szCs w:val="24"/>
        </w:rPr>
        <w:t>;</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6)</w:t>
      </w:r>
      <w:r w:rsidR="00675509" w:rsidRPr="00046A26">
        <w:rPr>
          <w:rFonts w:ascii="Times New Roman" w:hAnsi="Times New Roman" w:cs="Times New Roman"/>
          <w:sz w:val="24"/>
          <w:szCs w:val="24"/>
        </w:rPr>
        <w:t xml:space="preserve"> если произошли существенные изменения планов и программ комплексного </w:t>
      </w:r>
      <w:r w:rsidRPr="00046A26">
        <w:rPr>
          <w:rFonts w:ascii="Times New Roman" w:hAnsi="Times New Roman" w:cs="Times New Roman"/>
          <w:sz w:val="24"/>
          <w:szCs w:val="24"/>
        </w:rPr>
        <w:t>социально-экономического развития муниципального района,</w:t>
      </w:r>
      <w:r w:rsidR="00B869EB" w:rsidRPr="00046A26">
        <w:rPr>
          <w:rFonts w:ascii="Times New Roman" w:hAnsi="Times New Roman" w:cs="Times New Roman"/>
          <w:sz w:val="24"/>
          <w:szCs w:val="24"/>
        </w:rPr>
        <w:t xml:space="preserve"> </w:t>
      </w:r>
      <w:r w:rsidR="00675509" w:rsidRPr="00046A26">
        <w:rPr>
          <w:rFonts w:ascii="Times New Roman" w:hAnsi="Times New Roman" w:cs="Times New Roman"/>
          <w:sz w:val="24"/>
          <w:szCs w:val="24"/>
        </w:rPr>
        <w:t xml:space="preserve">социально-экономического развития </w:t>
      </w:r>
      <w:r w:rsidRPr="00046A26">
        <w:rPr>
          <w:rFonts w:ascii="Times New Roman" w:hAnsi="Times New Roman" w:cs="Times New Roman"/>
          <w:sz w:val="24"/>
          <w:szCs w:val="24"/>
        </w:rPr>
        <w:t>сельского поселения</w:t>
      </w:r>
      <w:r w:rsidR="00675509" w:rsidRPr="00046A26">
        <w:rPr>
          <w:rFonts w:ascii="Times New Roman" w:hAnsi="Times New Roman" w:cs="Times New Roman"/>
          <w:sz w:val="24"/>
          <w:szCs w:val="24"/>
        </w:rPr>
        <w:t xml:space="preserve">, </w:t>
      </w:r>
      <w:r w:rsidRPr="00046A26">
        <w:rPr>
          <w:rFonts w:ascii="Times New Roman" w:hAnsi="Times New Roman" w:cs="Times New Roman"/>
          <w:sz w:val="24"/>
          <w:szCs w:val="24"/>
        </w:rPr>
        <w:t xml:space="preserve">муниципальных </w:t>
      </w:r>
      <w:r w:rsidR="00675509" w:rsidRPr="00046A26">
        <w:rPr>
          <w:rFonts w:ascii="Times New Roman" w:hAnsi="Times New Roman" w:cs="Times New Roman"/>
          <w:sz w:val="24"/>
          <w:szCs w:val="24"/>
        </w:rPr>
        <w:t>программ комплексного развития транспортной, коммунальной</w:t>
      </w:r>
      <w:r w:rsidRPr="00046A26">
        <w:rPr>
          <w:rFonts w:ascii="Times New Roman" w:hAnsi="Times New Roman" w:cs="Times New Roman"/>
          <w:sz w:val="24"/>
          <w:szCs w:val="24"/>
        </w:rPr>
        <w:t>,</w:t>
      </w:r>
      <w:r w:rsidR="00675509" w:rsidRPr="00046A26">
        <w:rPr>
          <w:rFonts w:ascii="Times New Roman" w:hAnsi="Times New Roman" w:cs="Times New Roman"/>
          <w:sz w:val="24"/>
          <w:szCs w:val="24"/>
        </w:rPr>
        <w:t xml:space="preserve"> социальной инфраструктур;</w:t>
      </w:r>
    </w:p>
    <w:p w:rsidR="00AD4A31" w:rsidRPr="00046A26" w:rsidRDefault="00AD4A31" w:rsidP="00AD4A31">
      <w:pPr>
        <w:autoSpaceDE w:val="0"/>
        <w:autoSpaceDN w:val="0"/>
        <w:adjustRightInd w:val="0"/>
        <w:spacing w:after="0" w:line="240" w:lineRule="auto"/>
        <w:ind w:firstLine="567"/>
        <w:jc w:val="both"/>
        <w:rPr>
          <w:rFonts w:ascii="Times New Roman" w:hAnsi="Times New Roman" w:cs="Times New Roman"/>
          <w:sz w:val="24"/>
          <w:szCs w:val="24"/>
        </w:rPr>
      </w:pPr>
      <w:r w:rsidRPr="00046A26">
        <w:rPr>
          <w:rFonts w:ascii="Times New Roman" w:hAnsi="Times New Roman" w:cs="Times New Roman"/>
          <w:sz w:val="24"/>
          <w:szCs w:val="24"/>
        </w:rPr>
        <w:t>7)</w:t>
      </w:r>
      <w:r w:rsidR="00675509" w:rsidRPr="00046A26">
        <w:rPr>
          <w:rFonts w:ascii="Times New Roman" w:hAnsi="Times New Roman" w:cs="Times New Roman"/>
          <w:sz w:val="24"/>
          <w:szCs w:val="24"/>
        </w:rPr>
        <w:t xml:space="preserve"> если произошла существенная корректировка или утверждение нового </w:t>
      </w:r>
      <w:r w:rsidRPr="00046A26">
        <w:rPr>
          <w:rFonts w:ascii="Times New Roman" w:hAnsi="Times New Roman" w:cs="Times New Roman"/>
          <w:sz w:val="24"/>
          <w:szCs w:val="24"/>
        </w:rPr>
        <w:t>г</w:t>
      </w:r>
      <w:r w:rsidR="00675509" w:rsidRPr="00046A26">
        <w:rPr>
          <w:rFonts w:ascii="Times New Roman" w:hAnsi="Times New Roman" w:cs="Times New Roman"/>
          <w:sz w:val="24"/>
          <w:szCs w:val="24"/>
        </w:rPr>
        <w:t xml:space="preserve">енерального плана </w:t>
      </w:r>
      <w:r w:rsidRPr="00046A26">
        <w:rPr>
          <w:rFonts w:ascii="Times New Roman" w:hAnsi="Times New Roman" w:cs="Times New Roman"/>
          <w:sz w:val="24"/>
          <w:szCs w:val="24"/>
        </w:rPr>
        <w:t>сельского поселения</w:t>
      </w:r>
      <w:r w:rsidR="00675509" w:rsidRPr="00046A26">
        <w:rPr>
          <w:rFonts w:ascii="Times New Roman" w:hAnsi="Times New Roman" w:cs="Times New Roman"/>
          <w:sz w:val="24"/>
          <w:szCs w:val="24"/>
        </w:rPr>
        <w:t xml:space="preserve"> на следующий расчетный срок.</w:t>
      </w:r>
    </w:p>
    <w:p w:rsidR="001F69E8" w:rsidRPr="00046A26" w:rsidRDefault="001F69E8" w:rsidP="00AD4A31">
      <w:pPr>
        <w:pStyle w:val="1"/>
        <w:shd w:val="clear" w:color="auto" w:fill="FFFFFF"/>
        <w:spacing w:before="161" w:after="161"/>
        <w:jc w:val="both"/>
        <w:rPr>
          <w:rFonts w:ascii="Times New Roman" w:hAnsi="Times New Roman" w:cs="Times New Roman"/>
          <w:color w:val="auto"/>
          <w:sz w:val="24"/>
          <w:szCs w:val="24"/>
        </w:rPr>
      </w:pPr>
    </w:p>
    <w:p w:rsidR="000561E6" w:rsidRDefault="000561E6" w:rsidP="000561E6">
      <w:pPr>
        <w:pStyle w:val="formattext"/>
        <w:spacing w:before="0" w:beforeAutospacing="0" w:after="0" w:afterAutospacing="0"/>
        <w:ind w:firstLine="480"/>
        <w:jc w:val="both"/>
        <w:textAlignment w:val="baseline"/>
        <w:rPr>
          <w:highlight w:val="yellow"/>
        </w:rPr>
      </w:pPr>
    </w:p>
    <w:p w:rsidR="00036105" w:rsidRDefault="00036105" w:rsidP="000561E6">
      <w:pPr>
        <w:pStyle w:val="formattext"/>
        <w:spacing w:before="0" w:beforeAutospacing="0" w:after="0" w:afterAutospacing="0"/>
        <w:ind w:firstLine="480"/>
        <w:jc w:val="both"/>
        <w:textAlignment w:val="baseline"/>
        <w:rPr>
          <w:highlight w:val="yellow"/>
        </w:rPr>
      </w:pPr>
    </w:p>
    <w:p w:rsidR="00036105" w:rsidRDefault="00036105" w:rsidP="000561E6">
      <w:pPr>
        <w:pStyle w:val="formattext"/>
        <w:spacing w:before="0" w:beforeAutospacing="0" w:after="0" w:afterAutospacing="0"/>
        <w:ind w:firstLine="480"/>
        <w:jc w:val="both"/>
        <w:textAlignment w:val="baseline"/>
        <w:rPr>
          <w:highlight w:val="yellow"/>
        </w:rPr>
      </w:pPr>
    </w:p>
    <w:p w:rsidR="00036105" w:rsidRDefault="00036105" w:rsidP="000561E6">
      <w:pPr>
        <w:pStyle w:val="formattext"/>
        <w:spacing w:before="0" w:beforeAutospacing="0" w:after="0" w:afterAutospacing="0"/>
        <w:ind w:firstLine="480"/>
        <w:jc w:val="both"/>
        <w:textAlignment w:val="baseline"/>
        <w:rPr>
          <w:highlight w:val="yellow"/>
        </w:rPr>
      </w:pPr>
    </w:p>
    <w:p w:rsidR="00036105" w:rsidRDefault="00036105" w:rsidP="000561E6">
      <w:pPr>
        <w:pStyle w:val="formattext"/>
        <w:spacing w:before="0" w:beforeAutospacing="0" w:after="0" w:afterAutospacing="0"/>
        <w:ind w:firstLine="480"/>
        <w:jc w:val="both"/>
        <w:textAlignment w:val="baseline"/>
        <w:rPr>
          <w:highlight w:val="yellow"/>
        </w:rPr>
      </w:pPr>
    </w:p>
    <w:p w:rsidR="00036105" w:rsidRDefault="00036105" w:rsidP="000561E6">
      <w:pPr>
        <w:pStyle w:val="formattext"/>
        <w:spacing w:before="0" w:beforeAutospacing="0" w:after="0" w:afterAutospacing="0"/>
        <w:ind w:firstLine="480"/>
        <w:jc w:val="both"/>
        <w:textAlignment w:val="baseline"/>
        <w:rPr>
          <w:highlight w:val="yellow"/>
        </w:rPr>
      </w:pPr>
    </w:p>
    <w:p w:rsidR="00036105" w:rsidRDefault="00036105" w:rsidP="000561E6">
      <w:pPr>
        <w:pStyle w:val="formattext"/>
        <w:spacing w:before="0" w:beforeAutospacing="0" w:after="0" w:afterAutospacing="0"/>
        <w:ind w:firstLine="480"/>
        <w:jc w:val="both"/>
        <w:textAlignment w:val="baseline"/>
        <w:rPr>
          <w:highlight w:val="yellow"/>
        </w:rPr>
      </w:pPr>
    </w:p>
    <w:p w:rsidR="00036105" w:rsidRDefault="00036105" w:rsidP="000561E6">
      <w:pPr>
        <w:pStyle w:val="formattext"/>
        <w:spacing w:before="0" w:beforeAutospacing="0" w:after="0" w:afterAutospacing="0"/>
        <w:ind w:firstLine="480"/>
        <w:jc w:val="both"/>
        <w:textAlignment w:val="baseline"/>
        <w:rPr>
          <w:highlight w:val="yellow"/>
        </w:rPr>
      </w:pPr>
    </w:p>
    <w:p w:rsidR="00036105" w:rsidRDefault="00036105" w:rsidP="000561E6">
      <w:pPr>
        <w:pStyle w:val="formattext"/>
        <w:spacing w:before="0" w:beforeAutospacing="0" w:after="0" w:afterAutospacing="0"/>
        <w:ind w:firstLine="480"/>
        <w:jc w:val="both"/>
        <w:textAlignment w:val="baseline"/>
        <w:rPr>
          <w:highlight w:val="yellow"/>
        </w:rPr>
      </w:pPr>
    </w:p>
    <w:p w:rsidR="00036105" w:rsidRDefault="00036105" w:rsidP="000561E6">
      <w:pPr>
        <w:pStyle w:val="formattext"/>
        <w:spacing w:before="0" w:beforeAutospacing="0" w:after="0" w:afterAutospacing="0"/>
        <w:ind w:firstLine="480"/>
        <w:jc w:val="both"/>
        <w:textAlignment w:val="baseline"/>
        <w:rPr>
          <w:highlight w:val="yellow"/>
        </w:rPr>
      </w:pPr>
    </w:p>
    <w:p w:rsidR="00036105" w:rsidRDefault="00036105" w:rsidP="000561E6">
      <w:pPr>
        <w:pStyle w:val="formattext"/>
        <w:spacing w:before="0" w:beforeAutospacing="0" w:after="0" w:afterAutospacing="0"/>
        <w:ind w:firstLine="480"/>
        <w:jc w:val="both"/>
        <w:textAlignment w:val="baseline"/>
        <w:rPr>
          <w:highlight w:val="yellow"/>
        </w:rPr>
      </w:pPr>
    </w:p>
    <w:p w:rsidR="00036105" w:rsidRDefault="00036105" w:rsidP="000561E6">
      <w:pPr>
        <w:pStyle w:val="formattext"/>
        <w:spacing w:before="0" w:beforeAutospacing="0" w:after="0" w:afterAutospacing="0"/>
        <w:ind w:firstLine="480"/>
        <w:jc w:val="both"/>
        <w:textAlignment w:val="baseline"/>
        <w:rPr>
          <w:highlight w:val="yellow"/>
        </w:rPr>
      </w:pPr>
    </w:p>
    <w:p w:rsidR="00036105" w:rsidRDefault="00036105" w:rsidP="000561E6">
      <w:pPr>
        <w:pStyle w:val="formattext"/>
        <w:spacing w:before="0" w:beforeAutospacing="0" w:after="0" w:afterAutospacing="0"/>
        <w:ind w:firstLine="480"/>
        <w:jc w:val="both"/>
        <w:textAlignment w:val="baseline"/>
        <w:rPr>
          <w:highlight w:val="yellow"/>
        </w:rPr>
      </w:pPr>
    </w:p>
    <w:p w:rsidR="00046A26" w:rsidRDefault="00046A26" w:rsidP="000561E6">
      <w:pPr>
        <w:pStyle w:val="formattext"/>
        <w:spacing w:before="0" w:beforeAutospacing="0" w:after="0" w:afterAutospacing="0"/>
        <w:ind w:firstLine="480"/>
        <w:jc w:val="both"/>
        <w:textAlignment w:val="baseline"/>
        <w:rPr>
          <w:highlight w:val="yellow"/>
        </w:rPr>
      </w:pPr>
    </w:p>
    <w:p w:rsidR="00046A26" w:rsidRDefault="00046A26" w:rsidP="000561E6">
      <w:pPr>
        <w:pStyle w:val="formattext"/>
        <w:spacing w:before="0" w:beforeAutospacing="0" w:after="0" w:afterAutospacing="0"/>
        <w:ind w:firstLine="480"/>
        <w:jc w:val="both"/>
        <w:textAlignment w:val="baseline"/>
        <w:rPr>
          <w:highlight w:val="yellow"/>
        </w:rPr>
      </w:pPr>
    </w:p>
    <w:p w:rsidR="00046A26" w:rsidRDefault="00046A26" w:rsidP="000561E6">
      <w:pPr>
        <w:pStyle w:val="formattext"/>
        <w:spacing w:before="0" w:beforeAutospacing="0" w:after="0" w:afterAutospacing="0"/>
        <w:ind w:firstLine="480"/>
        <w:jc w:val="both"/>
        <w:textAlignment w:val="baseline"/>
        <w:rPr>
          <w:highlight w:val="yellow"/>
        </w:rPr>
      </w:pPr>
    </w:p>
    <w:p w:rsidR="00046A26" w:rsidRDefault="00046A26" w:rsidP="000561E6">
      <w:pPr>
        <w:pStyle w:val="formattext"/>
        <w:spacing w:before="0" w:beforeAutospacing="0" w:after="0" w:afterAutospacing="0"/>
        <w:ind w:firstLine="480"/>
        <w:jc w:val="both"/>
        <w:textAlignment w:val="baseline"/>
        <w:rPr>
          <w:highlight w:val="yellow"/>
        </w:rPr>
      </w:pPr>
    </w:p>
    <w:p w:rsidR="00046A26" w:rsidRDefault="00046A26" w:rsidP="000561E6">
      <w:pPr>
        <w:pStyle w:val="formattext"/>
        <w:spacing w:before="0" w:beforeAutospacing="0" w:after="0" w:afterAutospacing="0"/>
        <w:ind w:firstLine="480"/>
        <w:jc w:val="both"/>
        <w:textAlignment w:val="baseline"/>
        <w:rPr>
          <w:highlight w:val="yellow"/>
        </w:rPr>
      </w:pPr>
    </w:p>
    <w:p w:rsidR="00046A26" w:rsidRDefault="00046A26" w:rsidP="000561E6">
      <w:pPr>
        <w:pStyle w:val="formattext"/>
        <w:spacing w:before="0" w:beforeAutospacing="0" w:after="0" w:afterAutospacing="0"/>
        <w:ind w:firstLine="480"/>
        <w:jc w:val="both"/>
        <w:textAlignment w:val="baseline"/>
        <w:rPr>
          <w:highlight w:val="yellow"/>
        </w:rPr>
      </w:pPr>
    </w:p>
    <w:p w:rsidR="00046A26" w:rsidRDefault="00046A26" w:rsidP="000561E6">
      <w:pPr>
        <w:pStyle w:val="formattext"/>
        <w:spacing w:before="0" w:beforeAutospacing="0" w:after="0" w:afterAutospacing="0"/>
        <w:ind w:firstLine="480"/>
        <w:jc w:val="both"/>
        <w:textAlignment w:val="baseline"/>
        <w:rPr>
          <w:highlight w:val="yellow"/>
        </w:rPr>
      </w:pPr>
    </w:p>
    <w:p w:rsidR="00046A26" w:rsidRDefault="00046A26" w:rsidP="000561E6">
      <w:pPr>
        <w:pStyle w:val="formattext"/>
        <w:spacing w:before="0" w:beforeAutospacing="0" w:after="0" w:afterAutospacing="0"/>
        <w:ind w:firstLine="480"/>
        <w:jc w:val="both"/>
        <w:textAlignment w:val="baseline"/>
        <w:rPr>
          <w:highlight w:val="yellow"/>
        </w:rPr>
      </w:pPr>
    </w:p>
    <w:p w:rsidR="00046A26" w:rsidRDefault="00046A26" w:rsidP="000561E6">
      <w:pPr>
        <w:pStyle w:val="formattext"/>
        <w:spacing w:before="0" w:beforeAutospacing="0" w:after="0" w:afterAutospacing="0"/>
        <w:ind w:firstLine="480"/>
        <w:jc w:val="both"/>
        <w:textAlignment w:val="baseline"/>
        <w:rPr>
          <w:highlight w:val="yellow"/>
        </w:rPr>
      </w:pPr>
    </w:p>
    <w:p w:rsidR="00046A26" w:rsidRDefault="00046A26" w:rsidP="000561E6">
      <w:pPr>
        <w:pStyle w:val="formattext"/>
        <w:spacing w:before="0" w:beforeAutospacing="0" w:after="0" w:afterAutospacing="0"/>
        <w:ind w:firstLine="480"/>
        <w:jc w:val="both"/>
        <w:textAlignment w:val="baseline"/>
        <w:rPr>
          <w:highlight w:val="yellow"/>
        </w:rPr>
      </w:pPr>
    </w:p>
    <w:p w:rsidR="00E96830" w:rsidRDefault="00E96830" w:rsidP="000561E6">
      <w:pPr>
        <w:pStyle w:val="formattext"/>
        <w:spacing w:before="0" w:beforeAutospacing="0" w:after="0" w:afterAutospacing="0"/>
        <w:ind w:firstLine="480"/>
        <w:jc w:val="both"/>
        <w:textAlignment w:val="baseline"/>
        <w:rPr>
          <w:highlight w:val="yellow"/>
        </w:rPr>
      </w:pPr>
    </w:p>
    <w:p w:rsidR="00E96830" w:rsidRPr="00036105" w:rsidRDefault="00E96830" w:rsidP="000561E6">
      <w:pPr>
        <w:pStyle w:val="formattext"/>
        <w:spacing w:before="0" w:beforeAutospacing="0" w:after="0" w:afterAutospacing="0"/>
        <w:ind w:firstLine="480"/>
        <w:jc w:val="both"/>
        <w:textAlignment w:val="baseline"/>
        <w:rPr>
          <w:b/>
          <w:sz w:val="28"/>
          <w:szCs w:val="28"/>
        </w:rPr>
      </w:pPr>
      <w:r w:rsidRPr="00036105">
        <w:rPr>
          <w:b/>
          <w:sz w:val="28"/>
          <w:szCs w:val="28"/>
        </w:rPr>
        <w:t>Приложение</w:t>
      </w:r>
    </w:p>
    <w:p w:rsidR="000561E6" w:rsidRPr="00036105" w:rsidRDefault="000561E6" w:rsidP="000561E6">
      <w:pPr>
        <w:rPr>
          <w:rFonts w:ascii="Times New Roman" w:hAnsi="Times New Roman" w:cs="Times New Roman"/>
          <w:b/>
          <w:sz w:val="28"/>
          <w:szCs w:val="28"/>
        </w:rPr>
      </w:pPr>
    </w:p>
    <w:p w:rsidR="000561E6" w:rsidRPr="00036105" w:rsidRDefault="000561E6" w:rsidP="000561E6">
      <w:pPr>
        <w:pStyle w:val="20"/>
        <w:spacing w:before="0" w:after="0"/>
        <w:jc w:val="center"/>
        <w:textAlignment w:val="baseline"/>
        <w:rPr>
          <w:rFonts w:ascii="Times New Roman" w:hAnsi="Times New Roman" w:cs="Times New Roman"/>
          <w:bdr w:val="none" w:sz="0" w:space="0" w:color="auto" w:frame="1"/>
        </w:rPr>
      </w:pPr>
      <w:r w:rsidRPr="00036105">
        <w:rPr>
          <w:rFonts w:ascii="Times New Roman" w:hAnsi="Times New Roman" w:cs="Times New Roman"/>
          <w:bdr w:val="none" w:sz="0" w:space="0" w:color="auto" w:frame="1"/>
        </w:rPr>
        <w:t>Библиография</w:t>
      </w:r>
    </w:p>
    <w:p w:rsidR="00036105" w:rsidRPr="00036105" w:rsidRDefault="00036105" w:rsidP="00036105">
      <w:pPr>
        <w:rPr>
          <w:lang w:eastAsia="ar-SA"/>
        </w:rPr>
      </w:pPr>
    </w:p>
    <w:p w:rsidR="000561E6" w:rsidRPr="00036105" w:rsidRDefault="00B0316B" w:rsidP="00036105">
      <w:pPr>
        <w:pStyle w:val="formattext"/>
        <w:spacing w:before="0" w:beforeAutospacing="0" w:after="0" w:afterAutospacing="0"/>
        <w:ind w:firstLine="480"/>
        <w:jc w:val="both"/>
        <w:textAlignment w:val="baseline"/>
      </w:pPr>
      <w:hyperlink r:id="rId553" w:anchor="64U0IK" w:history="1">
        <w:r w:rsidR="000561E6" w:rsidRPr="00036105">
          <w:rPr>
            <w:rStyle w:val="af1"/>
            <w:rFonts w:eastAsiaTheme="majorEastAsia"/>
            <w:color w:val="auto"/>
            <w:u w:val="none"/>
          </w:rPr>
          <w:t xml:space="preserve">Федеральный закон от 29 декабря 2004 г. </w:t>
        </w:r>
        <w:r w:rsidR="00036105">
          <w:rPr>
            <w:rStyle w:val="af1"/>
            <w:rFonts w:eastAsiaTheme="majorEastAsia"/>
            <w:color w:val="auto"/>
            <w:u w:val="none"/>
          </w:rPr>
          <w:t>№</w:t>
        </w:r>
        <w:r w:rsidR="000561E6" w:rsidRPr="00036105">
          <w:rPr>
            <w:rStyle w:val="af1"/>
            <w:rFonts w:eastAsiaTheme="majorEastAsia"/>
            <w:color w:val="auto"/>
            <w:u w:val="none"/>
          </w:rPr>
          <w:t xml:space="preserve"> 190-ФЗ </w:t>
        </w:r>
        <w:r w:rsidR="00036105">
          <w:rPr>
            <w:rStyle w:val="af1"/>
            <w:rFonts w:eastAsiaTheme="majorEastAsia"/>
            <w:color w:val="auto"/>
            <w:u w:val="none"/>
          </w:rPr>
          <w:t>«</w:t>
        </w:r>
        <w:r w:rsidR="000561E6" w:rsidRPr="00036105">
          <w:rPr>
            <w:rStyle w:val="af1"/>
            <w:rFonts w:eastAsiaTheme="majorEastAsia"/>
            <w:color w:val="auto"/>
            <w:u w:val="none"/>
          </w:rPr>
          <w:t>Градостроительный кодекс Российской Федерации</w:t>
        </w:r>
      </w:hyperlink>
      <w:r w:rsidR="00036105">
        <w:rPr>
          <w:rStyle w:val="af1"/>
          <w:rFonts w:eastAsiaTheme="majorEastAsia"/>
          <w:color w:val="auto"/>
          <w:u w:val="none"/>
        </w:rPr>
        <w:t>»</w:t>
      </w:r>
    </w:p>
    <w:p w:rsidR="000561E6" w:rsidRPr="00036105" w:rsidRDefault="00B0316B" w:rsidP="00036105">
      <w:pPr>
        <w:pStyle w:val="formattext"/>
        <w:spacing w:before="0" w:beforeAutospacing="0" w:after="0" w:afterAutospacing="0"/>
        <w:ind w:firstLine="480"/>
        <w:jc w:val="both"/>
        <w:textAlignment w:val="baseline"/>
      </w:pPr>
      <w:hyperlink r:id="rId554" w:anchor="7D20K3" w:history="1">
        <w:r w:rsidR="000561E6" w:rsidRPr="00036105">
          <w:rPr>
            <w:rStyle w:val="af1"/>
            <w:rFonts w:eastAsiaTheme="majorEastAsia"/>
            <w:color w:val="auto"/>
            <w:u w:val="none"/>
          </w:rPr>
          <w:t xml:space="preserve">Федеральный закон от 19 марта 1997 г. </w:t>
        </w:r>
        <w:r w:rsidR="00036105">
          <w:rPr>
            <w:rStyle w:val="af1"/>
            <w:rFonts w:eastAsiaTheme="majorEastAsia"/>
            <w:color w:val="auto"/>
            <w:u w:val="none"/>
          </w:rPr>
          <w:t>№</w:t>
        </w:r>
        <w:r w:rsidR="000561E6" w:rsidRPr="00036105">
          <w:rPr>
            <w:rStyle w:val="af1"/>
            <w:rFonts w:eastAsiaTheme="majorEastAsia"/>
            <w:color w:val="auto"/>
            <w:u w:val="none"/>
          </w:rPr>
          <w:t xml:space="preserve"> 60-ФЗ </w:t>
        </w:r>
        <w:r w:rsidR="00036105">
          <w:rPr>
            <w:rStyle w:val="af1"/>
            <w:rFonts w:eastAsiaTheme="majorEastAsia"/>
            <w:color w:val="auto"/>
            <w:u w:val="none"/>
          </w:rPr>
          <w:t>«</w:t>
        </w:r>
        <w:r w:rsidR="000561E6" w:rsidRPr="00036105">
          <w:rPr>
            <w:rStyle w:val="af1"/>
            <w:rFonts w:eastAsiaTheme="majorEastAsia"/>
            <w:color w:val="auto"/>
            <w:u w:val="none"/>
          </w:rPr>
          <w:t>Воздушный кодекс Российской Федерации</w:t>
        </w:r>
        <w:r w:rsidR="00036105">
          <w:rPr>
            <w:rStyle w:val="af1"/>
            <w:rFonts w:eastAsiaTheme="majorEastAsia"/>
            <w:color w:val="auto"/>
            <w:u w:val="none"/>
          </w:rPr>
          <w:t>»</w:t>
        </w:r>
      </w:hyperlink>
    </w:p>
    <w:p w:rsidR="000561E6" w:rsidRPr="00036105" w:rsidRDefault="00B0316B" w:rsidP="00036105">
      <w:pPr>
        <w:pStyle w:val="formattext"/>
        <w:spacing w:before="0" w:beforeAutospacing="0" w:after="0" w:afterAutospacing="0"/>
        <w:ind w:firstLine="480"/>
        <w:jc w:val="both"/>
        <w:textAlignment w:val="baseline"/>
      </w:pPr>
      <w:hyperlink r:id="rId555" w:history="1">
        <w:r w:rsidR="000561E6" w:rsidRPr="00036105">
          <w:rPr>
            <w:rStyle w:val="af1"/>
            <w:rFonts w:eastAsiaTheme="majorEastAsia"/>
            <w:color w:val="auto"/>
            <w:u w:val="none"/>
          </w:rPr>
          <w:t xml:space="preserve">Федеральный закон от 14 марта 1995 г. </w:t>
        </w:r>
        <w:r w:rsidR="00036105">
          <w:rPr>
            <w:rStyle w:val="af1"/>
            <w:rFonts w:eastAsiaTheme="majorEastAsia"/>
            <w:color w:val="auto"/>
            <w:u w:val="none"/>
          </w:rPr>
          <w:t>№</w:t>
        </w:r>
        <w:r w:rsidR="000561E6" w:rsidRPr="00036105">
          <w:rPr>
            <w:rStyle w:val="af1"/>
            <w:rFonts w:eastAsiaTheme="majorEastAsia"/>
            <w:color w:val="auto"/>
            <w:u w:val="none"/>
          </w:rPr>
          <w:t xml:space="preserve"> 33-ФЗ </w:t>
        </w:r>
        <w:r w:rsidR="00036105">
          <w:rPr>
            <w:rStyle w:val="af1"/>
            <w:rFonts w:eastAsiaTheme="majorEastAsia"/>
            <w:color w:val="auto"/>
            <w:u w:val="none"/>
          </w:rPr>
          <w:t>«</w:t>
        </w:r>
        <w:r w:rsidR="000561E6" w:rsidRPr="00036105">
          <w:rPr>
            <w:rStyle w:val="af1"/>
            <w:rFonts w:eastAsiaTheme="majorEastAsia"/>
            <w:color w:val="auto"/>
            <w:u w:val="none"/>
          </w:rPr>
          <w:t>Об особо охраняемых природных территориях</w:t>
        </w:r>
      </w:hyperlink>
      <w:r w:rsidR="00036105">
        <w:rPr>
          <w:rStyle w:val="af1"/>
          <w:rFonts w:eastAsiaTheme="majorEastAsia"/>
          <w:color w:val="auto"/>
          <w:u w:val="none"/>
        </w:rPr>
        <w:t>»</w:t>
      </w:r>
    </w:p>
    <w:p w:rsidR="000561E6" w:rsidRPr="00036105" w:rsidRDefault="00B0316B" w:rsidP="00036105">
      <w:pPr>
        <w:pStyle w:val="formattext"/>
        <w:spacing w:before="0" w:beforeAutospacing="0" w:after="0" w:afterAutospacing="0"/>
        <w:ind w:firstLine="480"/>
        <w:jc w:val="both"/>
        <w:textAlignment w:val="baseline"/>
      </w:pPr>
      <w:hyperlink r:id="rId556" w:history="1">
        <w:r w:rsidR="000561E6" w:rsidRPr="00036105">
          <w:rPr>
            <w:rStyle w:val="af1"/>
            <w:rFonts w:eastAsiaTheme="majorEastAsia"/>
            <w:color w:val="auto"/>
            <w:u w:val="none"/>
          </w:rPr>
          <w:t xml:space="preserve">Федеральный закон от 22 июля 2008 г. </w:t>
        </w:r>
        <w:r w:rsidR="00036105">
          <w:rPr>
            <w:rStyle w:val="af1"/>
            <w:rFonts w:eastAsiaTheme="majorEastAsia"/>
            <w:color w:val="auto"/>
            <w:u w:val="none"/>
          </w:rPr>
          <w:t>№</w:t>
        </w:r>
        <w:r w:rsidR="000561E6" w:rsidRPr="00036105">
          <w:rPr>
            <w:rStyle w:val="af1"/>
            <w:rFonts w:eastAsiaTheme="majorEastAsia"/>
            <w:color w:val="auto"/>
            <w:u w:val="none"/>
          </w:rPr>
          <w:t xml:space="preserve"> 123-ФЗ </w:t>
        </w:r>
        <w:r w:rsidR="00036105">
          <w:rPr>
            <w:rStyle w:val="af1"/>
            <w:rFonts w:eastAsiaTheme="majorEastAsia"/>
            <w:color w:val="auto"/>
            <w:u w:val="none"/>
          </w:rPr>
          <w:t>«</w:t>
        </w:r>
        <w:r w:rsidR="000561E6" w:rsidRPr="00036105">
          <w:rPr>
            <w:rStyle w:val="af1"/>
            <w:rFonts w:eastAsiaTheme="majorEastAsia"/>
            <w:color w:val="auto"/>
            <w:u w:val="none"/>
          </w:rPr>
          <w:t>Технический регламент о требованиях пожарной безопасности</w:t>
        </w:r>
        <w:r w:rsidR="00036105">
          <w:rPr>
            <w:rStyle w:val="af1"/>
            <w:rFonts w:eastAsiaTheme="majorEastAsia"/>
            <w:color w:val="auto"/>
            <w:u w:val="none"/>
          </w:rPr>
          <w:t>»</w:t>
        </w:r>
      </w:hyperlink>
    </w:p>
    <w:p w:rsidR="000561E6" w:rsidRPr="00036105" w:rsidRDefault="00B0316B" w:rsidP="00036105">
      <w:pPr>
        <w:pStyle w:val="formattext"/>
        <w:spacing w:before="0" w:beforeAutospacing="0" w:after="0" w:afterAutospacing="0"/>
        <w:ind w:firstLine="480"/>
        <w:jc w:val="both"/>
        <w:textAlignment w:val="baseline"/>
      </w:pPr>
      <w:hyperlink r:id="rId557" w:history="1">
        <w:r w:rsidR="000561E6" w:rsidRPr="00036105">
          <w:rPr>
            <w:rStyle w:val="af1"/>
            <w:rFonts w:eastAsiaTheme="majorEastAsia"/>
            <w:color w:val="auto"/>
            <w:u w:val="none"/>
          </w:rPr>
          <w:t xml:space="preserve">Федеральный закон от 11 июня 2003 г. </w:t>
        </w:r>
        <w:r w:rsidR="00036105">
          <w:rPr>
            <w:rStyle w:val="af1"/>
            <w:rFonts w:eastAsiaTheme="majorEastAsia"/>
            <w:color w:val="auto"/>
            <w:u w:val="none"/>
          </w:rPr>
          <w:t>№</w:t>
        </w:r>
        <w:r w:rsidR="000561E6" w:rsidRPr="00036105">
          <w:rPr>
            <w:rStyle w:val="af1"/>
            <w:rFonts w:eastAsiaTheme="majorEastAsia"/>
            <w:color w:val="auto"/>
            <w:u w:val="none"/>
          </w:rPr>
          <w:t xml:space="preserve"> 74-ФЗ </w:t>
        </w:r>
        <w:r w:rsidR="00036105">
          <w:rPr>
            <w:rStyle w:val="af1"/>
            <w:rFonts w:eastAsiaTheme="majorEastAsia"/>
            <w:color w:val="auto"/>
            <w:u w:val="none"/>
          </w:rPr>
          <w:t>«</w:t>
        </w:r>
        <w:r w:rsidR="000561E6" w:rsidRPr="00036105">
          <w:rPr>
            <w:rStyle w:val="af1"/>
            <w:rFonts w:eastAsiaTheme="majorEastAsia"/>
            <w:color w:val="auto"/>
            <w:u w:val="none"/>
          </w:rPr>
          <w:t>О крестьянском (фермерском) хозяйстве</w:t>
        </w:r>
      </w:hyperlink>
      <w:r w:rsidR="00036105">
        <w:rPr>
          <w:rStyle w:val="af1"/>
          <w:rFonts w:eastAsiaTheme="majorEastAsia"/>
          <w:color w:val="auto"/>
          <w:u w:val="none"/>
        </w:rPr>
        <w:t>»</w:t>
      </w:r>
    </w:p>
    <w:p w:rsidR="000561E6" w:rsidRPr="00036105" w:rsidRDefault="00B0316B" w:rsidP="00036105">
      <w:pPr>
        <w:pStyle w:val="formattext"/>
        <w:spacing w:before="0" w:beforeAutospacing="0" w:after="0" w:afterAutospacing="0"/>
        <w:ind w:firstLine="480"/>
        <w:jc w:val="both"/>
        <w:textAlignment w:val="baseline"/>
      </w:pPr>
      <w:hyperlink r:id="rId558" w:history="1">
        <w:r w:rsidR="000561E6" w:rsidRPr="00036105">
          <w:rPr>
            <w:rStyle w:val="af1"/>
            <w:rFonts w:eastAsiaTheme="majorEastAsia"/>
            <w:color w:val="auto"/>
            <w:u w:val="none"/>
          </w:rPr>
          <w:t xml:space="preserve">Федеральный закон от 3 июня 2006 г. </w:t>
        </w:r>
        <w:r w:rsidR="00036105">
          <w:rPr>
            <w:rStyle w:val="af1"/>
            <w:rFonts w:eastAsiaTheme="majorEastAsia"/>
            <w:color w:val="auto"/>
            <w:u w:val="none"/>
          </w:rPr>
          <w:t>№</w:t>
        </w:r>
        <w:r w:rsidR="000561E6" w:rsidRPr="00036105">
          <w:rPr>
            <w:rStyle w:val="af1"/>
            <w:rFonts w:eastAsiaTheme="majorEastAsia"/>
            <w:color w:val="auto"/>
            <w:u w:val="none"/>
          </w:rPr>
          <w:t xml:space="preserve"> 74-ФЗ </w:t>
        </w:r>
        <w:r w:rsidR="00036105">
          <w:rPr>
            <w:rStyle w:val="af1"/>
            <w:rFonts w:eastAsiaTheme="majorEastAsia"/>
            <w:color w:val="auto"/>
            <w:u w:val="none"/>
          </w:rPr>
          <w:t>«</w:t>
        </w:r>
        <w:r w:rsidR="000561E6" w:rsidRPr="00036105">
          <w:rPr>
            <w:rStyle w:val="af1"/>
            <w:rFonts w:eastAsiaTheme="majorEastAsia"/>
            <w:color w:val="auto"/>
            <w:u w:val="none"/>
          </w:rPr>
          <w:t>Водный кодекс Российской Федерации</w:t>
        </w:r>
      </w:hyperlink>
      <w:r w:rsidR="00036105">
        <w:rPr>
          <w:rStyle w:val="af1"/>
          <w:rFonts w:eastAsiaTheme="majorEastAsia"/>
          <w:color w:val="auto"/>
          <w:u w:val="none"/>
        </w:rPr>
        <w:t>»</w:t>
      </w:r>
    </w:p>
    <w:p w:rsidR="000561E6" w:rsidRPr="00036105" w:rsidRDefault="00B0316B" w:rsidP="00036105">
      <w:pPr>
        <w:pStyle w:val="formattext"/>
        <w:spacing w:before="0" w:beforeAutospacing="0" w:after="0" w:afterAutospacing="0"/>
        <w:ind w:firstLine="480"/>
        <w:jc w:val="both"/>
        <w:textAlignment w:val="baseline"/>
      </w:pPr>
      <w:hyperlink r:id="rId559" w:anchor="64U0IK" w:history="1">
        <w:r w:rsidR="000561E6" w:rsidRPr="00036105">
          <w:rPr>
            <w:rStyle w:val="af1"/>
            <w:rFonts w:eastAsiaTheme="majorEastAsia"/>
            <w:color w:val="auto"/>
            <w:u w:val="none"/>
          </w:rPr>
          <w:t xml:space="preserve">Федеральный закон от 4 декабря 2006 г. N 200-ФЗ </w:t>
        </w:r>
        <w:r w:rsidR="00036105">
          <w:rPr>
            <w:rStyle w:val="af1"/>
            <w:rFonts w:eastAsiaTheme="majorEastAsia"/>
            <w:color w:val="auto"/>
            <w:u w:val="none"/>
          </w:rPr>
          <w:t>«</w:t>
        </w:r>
        <w:r w:rsidR="000561E6" w:rsidRPr="00036105">
          <w:rPr>
            <w:rStyle w:val="af1"/>
            <w:rFonts w:eastAsiaTheme="majorEastAsia"/>
            <w:color w:val="auto"/>
            <w:u w:val="none"/>
          </w:rPr>
          <w:t>Лесной кодекс Российской Федерации</w:t>
        </w:r>
      </w:hyperlink>
      <w:r w:rsidR="00036105">
        <w:rPr>
          <w:rStyle w:val="af1"/>
          <w:rFonts w:eastAsiaTheme="majorEastAsia"/>
          <w:color w:val="auto"/>
          <w:u w:val="none"/>
        </w:rPr>
        <w:t>»</w:t>
      </w:r>
    </w:p>
    <w:p w:rsidR="00036105" w:rsidRDefault="00B0316B" w:rsidP="00036105">
      <w:pPr>
        <w:pStyle w:val="formattext"/>
        <w:spacing w:before="0" w:beforeAutospacing="0" w:after="0" w:afterAutospacing="0"/>
        <w:ind w:firstLine="480"/>
        <w:jc w:val="both"/>
        <w:textAlignment w:val="baseline"/>
        <w:rPr>
          <w:rStyle w:val="af1"/>
          <w:rFonts w:eastAsiaTheme="majorEastAsia"/>
          <w:color w:val="auto"/>
          <w:u w:val="none"/>
        </w:rPr>
      </w:pPr>
      <w:hyperlink r:id="rId560" w:history="1">
        <w:r w:rsidR="000561E6" w:rsidRPr="00036105">
          <w:rPr>
            <w:rStyle w:val="af1"/>
            <w:rFonts w:eastAsiaTheme="majorEastAsia"/>
            <w:color w:val="auto"/>
            <w:u w:val="none"/>
          </w:rPr>
          <w:t xml:space="preserve">Федеральный закон от 25 октября 2001 г. </w:t>
        </w:r>
        <w:r w:rsidR="00036105">
          <w:rPr>
            <w:rStyle w:val="af1"/>
            <w:rFonts w:eastAsiaTheme="majorEastAsia"/>
            <w:color w:val="auto"/>
            <w:u w:val="none"/>
          </w:rPr>
          <w:t>№</w:t>
        </w:r>
        <w:r w:rsidR="000561E6" w:rsidRPr="00036105">
          <w:rPr>
            <w:rStyle w:val="af1"/>
            <w:rFonts w:eastAsiaTheme="majorEastAsia"/>
            <w:color w:val="auto"/>
            <w:u w:val="none"/>
          </w:rPr>
          <w:t xml:space="preserve"> 136-ФЗ </w:t>
        </w:r>
        <w:r w:rsidR="00036105">
          <w:rPr>
            <w:rStyle w:val="af1"/>
            <w:rFonts w:eastAsiaTheme="majorEastAsia"/>
            <w:color w:val="auto"/>
            <w:u w:val="none"/>
          </w:rPr>
          <w:t>«</w:t>
        </w:r>
        <w:r w:rsidR="000561E6" w:rsidRPr="00036105">
          <w:rPr>
            <w:rStyle w:val="af1"/>
            <w:rFonts w:eastAsiaTheme="majorEastAsia"/>
            <w:color w:val="auto"/>
            <w:u w:val="none"/>
          </w:rPr>
          <w:t>Земельный кодекс Российской Федерации</w:t>
        </w:r>
      </w:hyperlink>
      <w:r w:rsidR="00036105">
        <w:rPr>
          <w:rStyle w:val="af1"/>
          <w:rFonts w:eastAsiaTheme="majorEastAsia"/>
          <w:color w:val="auto"/>
          <w:u w:val="none"/>
        </w:rPr>
        <w:t>»</w:t>
      </w:r>
    </w:p>
    <w:p w:rsidR="00036105" w:rsidRDefault="00036105" w:rsidP="00036105">
      <w:pPr>
        <w:pStyle w:val="formattext"/>
        <w:spacing w:before="0" w:beforeAutospacing="0" w:after="0" w:afterAutospacing="0"/>
        <w:ind w:firstLine="480"/>
        <w:jc w:val="both"/>
        <w:textAlignment w:val="baseline"/>
        <w:rPr>
          <w:rStyle w:val="af1"/>
          <w:rFonts w:eastAsiaTheme="majorEastAsia"/>
          <w:color w:val="auto"/>
          <w:u w:val="none"/>
        </w:rPr>
      </w:pPr>
      <w:r w:rsidRPr="00036105">
        <w:rPr>
          <w:rStyle w:val="af1"/>
          <w:rFonts w:eastAsiaTheme="majorEastAsia"/>
          <w:color w:val="auto"/>
          <w:u w:val="none"/>
        </w:rPr>
        <w:t xml:space="preserve">Федеральный </w:t>
      </w:r>
      <w:proofErr w:type="spellStart"/>
      <w:r w:rsidRPr="00036105">
        <w:rPr>
          <w:rStyle w:val="af1"/>
          <w:rFonts w:eastAsiaTheme="majorEastAsia"/>
          <w:color w:val="auto"/>
          <w:u w:val="none"/>
        </w:rPr>
        <w:t>законот</w:t>
      </w:r>
      <w:proofErr w:type="spellEnd"/>
      <w:r w:rsidRPr="00036105">
        <w:rPr>
          <w:rStyle w:val="af1"/>
          <w:rFonts w:eastAsiaTheme="majorEastAsia"/>
          <w:color w:val="auto"/>
          <w:u w:val="none"/>
        </w:rPr>
        <w:t xml:space="preserve"> 21 декабря 2004 г. № 172-ФЗ «О переводе земель или земельных участков из одной категории в другую»</w:t>
      </w:r>
    </w:p>
    <w:p w:rsidR="00036105" w:rsidRPr="00036105" w:rsidRDefault="00036105" w:rsidP="00036105">
      <w:pPr>
        <w:pStyle w:val="formattext"/>
        <w:spacing w:before="0" w:beforeAutospacing="0" w:after="0" w:afterAutospacing="0"/>
        <w:ind w:firstLine="480"/>
        <w:jc w:val="both"/>
        <w:textAlignment w:val="baseline"/>
      </w:pPr>
      <w:r w:rsidRPr="00036105">
        <w:t xml:space="preserve">Федеральный закон от 10.01.2002 </w:t>
      </w:r>
      <w:r>
        <w:t>№</w:t>
      </w:r>
      <w:r w:rsidRPr="00036105">
        <w:t xml:space="preserve"> 7-ФЗ</w:t>
      </w:r>
      <w:r>
        <w:t xml:space="preserve"> «</w:t>
      </w:r>
      <w:r w:rsidRPr="00036105">
        <w:t>Об охране окружающей среды</w:t>
      </w:r>
      <w:r>
        <w:t>»</w:t>
      </w:r>
    </w:p>
    <w:p w:rsidR="000561E6" w:rsidRPr="00036105" w:rsidRDefault="00B0316B" w:rsidP="00036105">
      <w:pPr>
        <w:pStyle w:val="formattext"/>
        <w:spacing w:before="0" w:beforeAutospacing="0" w:after="0" w:afterAutospacing="0"/>
        <w:ind w:firstLine="480"/>
        <w:jc w:val="both"/>
        <w:textAlignment w:val="baseline"/>
        <w:rPr>
          <w:rStyle w:val="af1"/>
          <w:rFonts w:eastAsiaTheme="majorEastAsia"/>
          <w:color w:val="auto"/>
          <w:u w:val="none"/>
        </w:rPr>
      </w:pPr>
      <w:hyperlink r:id="rId561" w:history="1">
        <w:r w:rsidR="000561E6" w:rsidRPr="00036105">
          <w:rPr>
            <w:rStyle w:val="af1"/>
            <w:rFonts w:eastAsiaTheme="majorEastAsia"/>
            <w:color w:val="auto"/>
            <w:u w:val="none"/>
          </w:rPr>
          <w:t xml:space="preserve">Федеральный закон от 25 июня 2002 г. </w:t>
        </w:r>
        <w:r w:rsidR="00036105">
          <w:rPr>
            <w:rStyle w:val="af1"/>
            <w:rFonts w:eastAsiaTheme="majorEastAsia"/>
            <w:color w:val="auto"/>
            <w:u w:val="none"/>
          </w:rPr>
          <w:t>№</w:t>
        </w:r>
        <w:r w:rsidR="000561E6" w:rsidRPr="00036105">
          <w:rPr>
            <w:rStyle w:val="af1"/>
            <w:rFonts w:eastAsiaTheme="majorEastAsia"/>
            <w:color w:val="auto"/>
            <w:u w:val="none"/>
          </w:rPr>
          <w:t xml:space="preserve"> 73-ФЗ </w:t>
        </w:r>
        <w:r w:rsidR="00036105">
          <w:rPr>
            <w:rStyle w:val="af1"/>
            <w:rFonts w:eastAsiaTheme="majorEastAsia"/>
            <w:color w:val="auto"/>
            <w:u w:val="none"/>
          </w:rPr>
          <w:t>«</w:t>
        </w:r>
        <w:r w:rsidR="000561E6" w:rsidRPr="00036105">
          <w:rPr>
            <w:rStyle w:val="af1"/>
            <w:rFonts w:eastAsiaTheme="majorEastAsia"/>
            <w:color w:val="auto"/>
            <w:u w:val="none"/>
          </w:rPr>
          <w:t>Об объектах культурного наследия (памятниках истории и культуры) народов Российской Федерации</w:t>
        </w:r>
      </w:hyperlink>
      <w:r w:rsidR="00036105">
        <w:rPr>
          <w:rStyle w:val="af1"/>
          <w:rFonts w:eastAsiaTheme="majorEastAsia"/>
          <w:color w:val="auto"/>
          <w:u w:val="none"/>
        </w:rPr>
        <w:t>»</w:t>
      </w:r>
    </w:p>
    <w:p w:rsidR="00665910" w:rsidRPr="00036105" w:rsidRDefault="00665910" w:rsidP="00036105">
      <w:pPr>
        <w:pStyle w:val="formattext"/>
        <w:spacing w:before="0" w:beforeAutospacing="0" w:after="0" w:afterAutospacing="0"/>
        <w:ind w:firstLine="480"/>
        <w:jc w:val="both"/>
        <w:textAlignment w:val="baseline"/>
      </w:pPr>
      <w:r w:rsidRPr="00036105">
        <w:t xml:space="preserve">Федеральный закон от 21 февраля 1992 г. </w:t>
      </w:r>
      <w:r w:rsidR="00036105" w:rsidRPr="00036105">
        <w:t>№</w:t>
      </w:r>
      <w:r w:rsidRPr="00036105">
        <w:t xml:space="preserve"> 2395-1 «О недрах»</w:t>
      </w:r>
    </w:p>
    <w:p w:rsidR="000561E6" w:rsidRPr="00036105" w:rsidRDefault="00B0316B" w:rsidP="00036105">
      <w:pPr>
        <w:pStyle w:val="formattext"/>
        <w:spacing w:before="0" w:beforeAutospacing="0" w:after="0" w:afterAutospacing="0"/>
        <w:ind w:firstLine="480"/>
        <w:jc w:val="both"/>
        <w:textAlignment w:val="baseline"/>
      </w:pPr>
      <w:hyperlink r:id="rId562" w:history="1">
        <w:r w:rsidR="000561E6" w:rsidRPr="00036105">
          <w:rPr>
            <w:rStyle w:val="af1"/>
            <w:rFonts w:eastAsiaTheme="majorEastAsia"/>
            <w:color w:val="auto"/>
            <w:u w:val="none"/>
          </w:rPr>
          <w:t xml:space="preserve">Федеральный закон от 23 февраля 1995 г. </w:t>
        </w:r>
        <w:r w:rsidR="00036105">
          <w:rPr>
            <w:rStyle w:val="af1"/>
            <w:rFonts w:eastAsiaTheme="majorEastAsia"/>
            <w:color w:val="auto"/>
            <w:u w:val="none"/>
          </w:rPr>
          <w:t>№</w:t>
        </w:r>
        <w:r w:rsidR="000561E6" w:rsidRPr="00036105">
          <w:rPr>
            <w:rStyle w:val="af1"/>
            <w:rFonts w:eastAsiaTheme="majorEastAsia"/>
            <w:color w:val="auto"/>
            <w:u w:val="none"/>
          </w:rPr>
          <w:t xml:space="preserve"> 26-ФЗ </w:t>
        </w:r>
        <w:r w:rsidR="00036105">
          <w:rPr>
            <w:rStyle w:val="af1"/>
            <w:rFonts w:eastAsiaTheme="majorEastAsia"/>
            <w:color w:val="auto"/>
            <w:u w:val="none"/>
          </w:rPr>
          <w:t>«</w:t>
        </w:r>
        <w:r w:rsidR="000561E6" w:rsidRPr="00036105">
          <w:rPr>
            <w:rStyle w:val="af1"/>
            <w:rFonts w:eastAsiaTheme="majorEastAsia"/>
            <w:color w:val="auto"/>
            <w:u w:val="none"/>
          </w:rPr>
          <w:t>О природных лечебных ресурсах, лечебно-оздоровительных местностях и курортах</w:t>
        </w:r>
        <w:r w:rsidR="00036105">
          <w:rPr>
            <w:rStyle w:val="af1"/>
            <w:rFonts w:eastAsiaTheme="majorEastAsia"/>
            <w:color w:val="auto"/>
            <w:u w:val="none"/>
          </w:rPr>
          <w:t>»</w:t>
        </w:r>
      </w:hyperlink>
    </w:p>
    <w:p w:rsidR="000561E6" w:rsidRPr="00036105" w:rsidRDefault="00B0316B" w:rsidP="00036105">
      <w:pPr>
        <w:pStyle w:val="formattext"/>
        <w:spacing w:before="0" w:beforeAutospacing="0" w:after="0" w:afterAutospacing="0"/>
        <w:ind w:firstLine="480"/>
        <w:jc w:val="both"/>
        <w:textAlignment w:val="baseline"/>
      </w:pPr>
      <w:hyperlink r:id="rId563" w:history="1">
        <w:r w:rsidR="000561E6" w:rsidRPr="00036105">
          <w:rPr>
            <w:rStyle w:val="af1"/>
            <w:rFonts w:eastAsiaTheme="majorEastAsia"/>
            <w:color w:val="auto"/>
            <w:u w:val="none"/>
          </w:rPr>
          <w:t xml:space="preserve">Федеральный закон от 28 июня 2014 г. </w:t>
        </w:r>
        <w:r w:rsidR="00036105">
          <w:rPr>
            <w:rStyle w:val="af1"/>
            <w:rFonts w:eastAsiaTheme="majorEastAsia"/>
            <w:color w:val="auto"/>
            <w:u w:val="none"/>
          </w:rPr>
          <w:t>№</w:t>
        </w:r>
        <w:r w:rsidR="000561E6" w:rsidRPr="00036105">
          <w:rPr>
            <w:rStyle w:val="af1"/>
            <w:rFonts w:eastAsiaTheme="majorEastAsia"/>
            <w:color w:val="auto"/>
            <w:u w:val="none"/>
          </w:rPr>
          <w:t xml:space="preserve"> 172-ФЗ </w:t>
        </w:r>
        <w:r w:rsidR="00036105">
          <w:rPr>
            <w:rStyle w:val="af1"/>
            <w:rFonts w:eastAsiaTheme="majorEastAsia"/>
            <w:color w:val="auto"/>
            <w:u w:val="none"/>
          </w:rPr>
          <w:t>«</w:t>
        </w:r>
        <w:r w:rsidR="000561E6" w:rsidRPr="00036105">
          <w:rPr>
            <w:rStyle w:val="af1"/>
            <w:rFonts w:eastAsiaTheme="majorEastAsia"/>
            <w:color w:val="auto"/>
            <w:u w:val="none"/>
          </w:rPr>
          <w:t>О стратегическом планировании в Российской Федерации</w:t>
        </w:r>
      </w:hyperlink>
      <w:r w:rsidR="00036105">
        <w:rPr>
          <w:rStyle w:val="af1"/>
          <w:rFonts w:eastAsiaTheme="majorEastAsia"/>
          <w:color w:val="auto"/>
          <w:u w:val="none"/>
        </w:rPr>
        <w:t>»</w:t>
      </w:r>
    </w:p>
    <w:p w:rsidR="000561E6" w:rsidRPr="00036105" w:rsidRDefault="00B0316B" w:rsidP="00036105">
      <w:pPr>
        <w:pStyle w:val="formattext"/>
        <w:spacing w:before="0" w:beforeAutospacing="0" w:after="0" w:afterAutospacing="0"/>
        <w:ind w:firstLine="480"/>
        <w:jc w:val="both"/>
        <w:textAlignment w:val="baseline"/>
      </w:pPr>
      <w:hyperlink r:id="rId564" w:anchor="7D20K3" w:history="1">
        <w:r w:rsidR="000561E6" w:rsidRPr="00036105">
          <w:rPr>
            <w:rStyle w:val="af1"/>
            <w:rFonts w:eastAsiaTheme="majorEastAsia"/>
            <w:color w:val="auto"/>
            <w:u w:val="none"/>
          </w:rPr>
          <w:t xml:space="preserve">Федеральный закон от 6 октября 2003 г. </w:t>
        </w:r>
        <w:r w:rsidR="00036105">
          <w:rPr>
            <w:rStyle w:val="af1"/>
            <w:rFonts w:eastAsiaTheme="majorEastAsia"/>
            <w:color w:val="auto"/>
            <w:u w:val="none"/>
          </w:rPr>
          <w:t>№</w:t>
        </w:r>
        <w:r w:rsidR="000561E6" w:rsidRPr="00036105">
          <w:rPr>
            <w:rStyle w:val="af1"/>
            <w:rFonts w:eastAsiaTheme="majorEastAsia"/>
            <w:color w:val="auto"/>
            <w:u w:val="none"/>
          </w:rPr>
          <w:t xml:space="preserve"> 131-ФЗ </w:t>
        </w:r>
        <w:r w:rsidR="00036105">
          <w:rPr>
            <w:rStyle w:val="af1"/>
            <w:rFonts w:eastAsiaTheme="majorEastAsia"/>
            <w:color w:val="auto"/>
            <w:u w:val="none"/>
          </w:rPr>
          <w:t>«</w:t>
        </w:r>
        <w:r w:rsidR="000561E6" w:rsidRPr="00036105">
          <w:rPr>
            <w:rStyle w:val="af1"/>
            <w:rFonts w:eastAsiaTheme="majorEastAsia"/>
            <w:color w:val="auto"/>
            <w:u w:val="none"/>
          </w:rPr>
          <w:t>Об общих принципах организации местного самоуправления в Российской Федерации</w:t>
        </w:r>
      </w:hyperlink>
      <w:r w:rsidR="00036105">
        <w:rPr>
          <w:rStyle w:val="af1"/>
          <w:rFonts w:eastAsiaTheme="majorEastAsia"/>
          <w:color w:val="auto"/>
          <w:u w:val="none"/>
        </w:rPr>
        <w:t>»</w:t>
      </w:r>
    </w:p>
    <w:p w:rsidR="000561E6" w:rsidRPr="00036105" w:rsidRDefault="00B0316B" w:rsidP="00036105">
      <w:pPr>
        <w:pStyle w:val="formattext"/>
        <w:spacing w:before="0" w:beforeAutospacing="0" w:after="0" w:afterAutospacing="0"/>
        <w:ind w:firstLine="480"/>
        <w:jc w:val="both"/>
        <w:textAlignment w:val="baseline"/>
      </w:pPr>
      <w:hyperlink r:id="rId565" w:history="1">
        <w:r w:rsidR="000561E6" w:rsidRPr="00036105">
          <w:rPr>
            <w:rStyle w:val="af1"/>
            <w:rFonts w:eastAsiaTheme="majorEastAsia"/>
            <w:color w:val="auto"/>
            <w:u w:val="none"/>
          </w:rPr>
          <w:t xml:space="preserve">Федеральный закон от 24 апреля 1995 г. </w:t>
        </w:r>
        <w:r w:rsidR="00036105">
          <w:rPr>
            <w:rStyle w:val="af1"/>
            <w:rFonts w:eastAsiaTheme="majorEastAsia"/>
            <w:color w:val="auto"/>
            <w:u w:val="none"/>
          </w:rPr>
          <w:t>№</w:t>
        </w:r>
        <w:r w:rsidR="000561E6" w:rsidRPr="00036105">
          <w:rPr>
            <w:rStyle w:val="af1"/>
            <w:rFonts w:eastAsiaTheme="majorEastAsia"/>
            <w:color w:val="auto"/>
            <w:u w:val="none"/>
          </w:rPr>
          <w:t xml:space="preserve"> 52-ФЗ </w:t>
        </w:r>
        <w:r w:rsidR="002A675C">
          <w:rPr>
            <w:rStyle w:val="af1"/>
            <w:rFonts w:eastAsiaTheme="majorEastAsia"/>
            <w:color w:val="auto"/>
            <w:u w:val="none"/>
          </w:rPr>
          <w:t>«</w:t>
        </w:r>
        <w:r w:rsidR="000561E6" w:rsidRPr="00036105">
          <w:rPr>
            <w:rStyle w:val="af1"/>
            <w:rFonts w:eastAsiaTheme="majorEastAsia"/>
            <w:color w:val="auto"/>
            <w:u w:val="none"/>
          </w:rPr>
          <w:t>О животном мире</w:t>
        </w:r>
      </w:hyperlink>
      <w:r w:rsidR="002A675C">
        <w:rPr>
          <w:rStyle w:val="af1"/>
          <w:rFonts w:eastAsiaTheme="majorEastAsia"/>
          <w:color w:val="auto"/>
          <w:u w:val="none"/>
        </w:rPr>
        <w:t>»</w:t>
      </w:r>
    </w:p>
    <w:p w:rsidR="002A675C" w:rsidRDefault="000561E6" w:rsidP="00036105">
      <w:pPr>
        <w:pStyle w:val="formattext"/>
        <w:spacing w:before="0" w:beforeAutospacing="0" w:after="0" w:afterAutospacing="0"/>
        <w:ind w:firstLine="480"/>
        <w:jc w:val="both"/>
        <w:textAlignment w:val="baseline"/>
        <w:rPr>
          <w:shd w:val="clear" w:color="auto" w:fill="FFFFFF"/>
        </w:rPr>
      </w:pPr>
      <w:r w:rsidRPr="00036105">
        <w:rPr>
          <w:shd w:val="clear" w:color="auto" w:fill="FFFFFF"/>
        </w:rPr>
        <w:t>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2A675C">
        <w:rPr>
          <w:shd w:val="clear" w:color="auto" w:fill="FFFFFF"/>
        </w:rPr>
        <w:t>»</w:t>
      </w:r>
    </w:p>
    <w:p w:rsidR="002A675C" w:rsidRPr="00036105" w:rsidRDefault="00B0316B" w:rsidP="002A675C">
      <w:pPr>
        <w:pStyle w:val="formattext"/>
        <w:shd w:val="clear" w:color="auto" w:fill="FFFFFF"/>
        <w:spacing w:before="0" w:beforeAutospacing="0" w:after="0" w:afterAutospacing="0"/>
        <w:ind w:firstLine="480"/>
        <w:jc w:val="both"/>
        <w:textAlignment w:val="baseline"/>
      </w:pPr>
      <w:hyperlink r:id="rId566" w:anchor="7D20K3" w:history="1">
        <w:r w:rsidR="002A675C" w:rsidRPr="00036105">
          <w:rPr>
            <w:rStyle w:val="af1"/>
            <w:rFonts w:eastAsiaTheme="majorEastAsia"/>
            <w:color w:val="auto"/>
            <w:u w:val="none"/>
          </w:rPr>
          <w:t xml:space="preserve">Федеральный закон от 30 марта 1999 г. N 52-ФЗ </w:t>
        </w:r>
        <w:r w:rsidR="00C06D3D" w:rsidRPr="00036105">
          <w:rPr>
            <w:shd w:val="clear" w:color="auto" w:fill="FFFFFF"/>
          </w:rPr>
          <w:t>«</w:t>
        </w:r>
        <w:r w:rsidR="002A675C" w:rsidRPr="00036105">
          <w:rPr>
            <w:rStyle w:val="af1"/>
            <w:rFonts w:eastAsiaTheme="majorEastAsia"/>
            <w:color w:val="auto"/>
            <w:u w:val="none"/>
          </w:rPr>
          <w:t>О санитарно-эпидемиологическом благополучии населения</w:t>
        </w:r>
        <w:r w:rsidR="00C06D3D">
          <w:rPr>
            <w:rStyle w:val="af1"/>
            <w:rFonts w:eastAsiaTheme="majorEastAsia"/>
            <w:color w:val="auto"/>
            <w:u w:val="none"/>
          </w:rPr>
          <w:t>»</w:t>
        </w:r>
      </w:hyperlink>
    </w:p>
    <w:p w:rsidR="00387A9B" w:rsidRPr="00036105" w:rsidRDefault="00B0316B" w:rsidP="00387A9B">
      <w:pPr>
        <w:pStyle w:val="formattext"/>
        <w:spacing w:before="0" w:beforeAutospacing="0" w:after="0" w:afterAutospacing="0"/>
        <w:ind w:firstLine="480"/>
        <w:jc w:val="both"/>
        <w:textAlignment w:val="baseline"/>
      </w:pPr>
      <w:hyperlink r:id="rId567" w:anchor="64U0IK" w:history="1">
        <w:r w:rsidR="00387A9B" w:rsidRPr="00036105">
          <w:rPr>
            <w:rStyle w:val="af1"/>
            <w:rFonts w:eastAsiaTheme="majorEastAsia"/>
            <w:color w:val="auto"/>
            <w:u w:val="none"/>
          </w:rPr>
          <w:t xml:space="preserve">Федеральный закон от 21 июля 2014 г. </w:t>
        </w:r>
        <w:r w:rsidR="00387A9B">
          <w:rPr>
            <w:rStyle w:val="af1"/>
            <w:rFonts w:eastAsiaTheme="majorEastAsia"/>
            <w:color w:val="auto"/>
            <w:u w:val="none"/>
          </w:rPr>
          <w:t>№</w:t>
        </w:r>
        <w:r w:rsidR="00387A9B" w:rsidRPr="00036105">
          <w:rPr>
            <w:rStyle w:val="af1"/>
            <w:rFonts w:eastAsiaTheme="majorEastAsia"/>
            <w:color w:val="auto"/>
            <w:u w:val="none"/>
          </w:rPr>
          <w:t xml:space="preserve"> 219-ФЗ </w:t>
        </w:r>
        <w:r w:rsidR="00387A9B">
          <w:rPr>
            <w:rStyle w:val="af1"/>
            <w:rFonts w:eastAsiaTheme="majorEastAsia"/>
            <w:color w:val="auto"/>
            <w:u w:val="none"/>
          </w:rPr>
          <w:t>«</w:t>
        </w:r>
        <w:r w:rsidR="00387A9B" w:rsidRPr="00036105">
          <w:rPr>
            <w:rStyle w:val="af1"/>
            <w:rFonts w:eastAsiaTheme="majorEastAsia"/>
            <w:color w:val="auto"/>
            <w:u w:val="none"/>
          </w:rPr>
          <w:t xml:space="preserve">О внесении изменений в Федеральный закон </w:t>
        </w:r>
        <w:r w:rsidR="002A675C">
          <w:rPr>
            <w:rStyle w:val="af1"/>
            <w:rFonts w:eastAsiaTheme="majorEastAsia"/>
            <w:color w:val="auto"/>
            <w:u w:val="none"/>
          </w:rPr>
          <w:t>«</w:t>
        </w:r>
        <w:r w:rsidR="00387A9B" w:rsidRPr="00036105">
          <w:rPr>
            <w:rStyle w:val="af1"/>
            <w:rFonts w:eastAsiaTheme="majorEastAsia"/>
            <w:color w:val="auto"/>
            <w:u w:val="none"/>
          </w:rPr>
          <w:t>Об охране окружающей среды</w:t>
        </w:r>
      </w:hyperlink>
      <w:r w:rsidR="002A675C">
        <w:rPr>
          <w:rStyle w:val="af1"/>
          <w:rFonts w:eastAsiaTheme="majorEastAsia"/>
          <w:color w:val="auto"/>
          <w:u w:val="none"/>
        </w:rPr>
        <w:t>»</w:t>
      </w:r>
      <w:r w:rsidR="00387A9B" w:rsidRPr="00036105">
        <w:t> и отдельные законодательные акты Российской Федерации</w:t>
      </w:r>
      <w:r w:rsidR="00387A9B">
        <w:t>»</w:t>
      </w:r>
    </w:p>
    <w:p w:rsidR="00387A9B" w:rsidRPr="00036105" w:rsidRDefault="00B0316B" w:rsidP="00387A9B">
      <w:pPr>
        <w:pStyle w:val="formattext"/>
        <w:spacing w:before="0" w:beforeAutospacing="0" w:after="0" w:afterAutospacing="0"/>
        <w:ind w:firstLine="480"/>
        <w:jc w:val="both"/>
        <w:textAlignment w:val="baseline"/>
      </w:pPr>
      <w:hyperlink r:id="rId568" w:anchor="7D20K3" w:history="1">
        <w:r w:rsidR="00387A9B" w:rsidRPr="00036105">
          <w:rPr>
            <w:rStyle w:val="af1"/>
            <w:rFonts w:eastAsiaTheme="majorEastAsia"/>
            <w:color w:val="auto"/>
            <w:u w:val="none"/>
          </w:rPr>
          <w:t xml:space="preserve">Федеральный закон от 29 декабря 2004 г. </w:t>
        </w:r>
        <w:r w:rsidR="00387A9B">
          <w:rPr>
            <w:rStyle w:val="af1"/>
            <w:rFonts w:eastAsiaTheme="majorEastAsia"/>
            <w:color w:val="auto"/>
            <w:u w:val="none"/>
          </w:rPr>
          <w:t>№</w:t>
        </w:r>
        <w:r w:rsidR="00387A9B" w:rsidRPr="00036105">
          <w:rPr>
            <w:rStyle w:val="af1"/>
            <w:rFonts w:eastAsiaTheme="majorEastAsia"/>
            <w:color w:val="auto"/>
            <w:u w:val="none"/>
          </w:rPr>
          <w:t xml:space="preserve"> 188-</w:t>
        </w:r>
        <w:proofErr w:type="gramStart"/>
        <w:r w:rsidR="00387A9B" w:rsidRPr="00036105">
          <w:rPr>
            <w:rStyle w:val="af1"/>
            <w:rFonts w:eastAsiaTheme="majorEastAsia"/>
            <w:color w:val="auto"/>
            <w:u w:val="none"/>
          </w:rPr>
          <w:t xml:space="preserve">ФЗ </w:t>
        </w:r>
        <w:r w:rsidR="00387A9B">
          <w:rPr>
            <w:rStyle w:val="af1"/>
            <w:rFonts w:eastAsiaTheme="majorEastAsia"/>
            <w:color w:val="auto"/>
            <w:u w:val="none"/>
          </w:rPr>
          <w:t xml:space="preserve"> «</w:t>
        </w:r>
        <w:proofErr w:type="gramEnd"/>
        <w:r w:rsidR="00387A9B" w:rsidRPr="00036105">
          <w:rPr>
            <w:rStyle w:val="af1"/>
            <w:rFonts w:eastAsiaTheme="majorEastAsia"/>
            <w:color w:val="auto"/>
            <w:u w:val="none"/>
          </w:rPr>
          <w:t>Жилищный кодекс Российской Федерации</w:t>
        </w:r>
      </w:hyperlink>
      <w:r w:rsidR="00387A9B">
        <w:rPr>
          <w:rStyle w:val="af1"/>
          <w:rFonts w:eastAsiaTheme="majorEastAsia"/>
          <w:color w:val="auto"/>
          <w:u w:val="none"/>
        </w:rPr>
        <w:t>»</w:t>
      </w:r>
    </w:p>
    <w:p w:rsidR="00387A9B" w:rsidRPr="00036105" w:rsidRDefault="00B0316B" w:rsidP="00387A9B">
      <w:pPr>
        <w:pStyle w:val="formattext"/>
        <w:spacing w:before="0" w:beforeAutospacing="0" w:after="0" w:afterAutospacing="0"/>
        <w:ind w:firstLine="480"/>
        <w:jc w:val="both"/>
        <w:textAlignment w:val="baseline"/>
      </w:pPr>
      <w:hyperlink r:id="rId569" w:anchor="7D20K3" w:history="1">
        <w:r w:rsidR="00387A9B" w:rsidRPr="00036105">
          <w:rPr>
            <w:rStyle w:val="af1"/>
            <w:rFonts w:eastAsiaTheme="majorEastAsia"/>
            <w:color w:val="auto"/>
            <w:u w:val="none"/>
          </w:rPr>
          <w:t xml:space="preserve">Федеральный закон от 21 июля 1997 г. </w:t>
        </w:r>
        <w:r w:rsidR="00387A9B">
          <w:rPr>
            <w:rStyle w:val="af1"/>
            <w:rFonts w:eastAsiaTheme="majorEastAsia"/>
            <w:color w:val="auto"/>
            <w:u w:val="none"/>
          </w:rPr>
          <w:t>№</w:t>
        </w:r>
        <w:r w:rsidR="00387A9B" w:rsidRPr="00036105">
          <w:rPr>
            <w:rStyle w:val="af1"/>
            <w:rFonts w:eastAsiaTheme="majorEastAsia"/>
            <w:color w:val="auto"/>
            <w:u w:val="none"/>
          </w:rPr>
          <w:t xml:space="preserve"> 117-ФЗ </w:t>
        </w:r>
        <w:r w:rsidR="00387A9B">
          <w:rPr>
            <w:rStyle w:val="af1"/>
            <w:rFonts w:eastAsiaTheme="majorEastAsia"/>
            <w:color w:val="auto"/>
            <w:u w:val="none"/>
          </w:rPr>
          <w:t>«</w:t>
        </w:r>
        <w:r w:rsidR="00387A9B" w:rsidRPr="00036105">
          <w:rPr>
            <w:rStyle w:val="af1"/>
            <w:rFonts w:eastAsiaTheme="majorEastAsia"/>
            <w:color w:val="auto"/>
            <w:u w:val="none"/>
          </w:rPr>
          <w:t>О безопасности гидротехнических сооружений</w:t>
        </w:r>
        <w:r w:rsidR="00387A9B">
          <w:rPr>
            <w:rStyle w:val="af1"/>
            <w:rFonts w:eastAsiaTheme="majorEastAsia"/>
            <w:color w:val="auto"/>
            <w:u w:val="none"/>
          </w:rPr>
          <w:t>»</w:t>
        </w:r>
      </w:hyperlink>
    </w:p>
    <w:p w:rsidR="00BF0EAB" w:rsidRPr="00036105" w:rsidRDefault="00B0316B" w:rsidP="00BF0EAB">
      <w:pPr>
        <w:pStyle w:val="formattext"/>
        <w:spacing w:before="0" w:beforeAutospacing="0" w:after="0" w:afterAutospacing="0"/>
        <w:ind w:firstLine="480"/>
        <w:jc w:val="both"/>
        <w:textAlignment w:val="baseline"/>
      </w:pPr>
      <w:hyperlink r:id="rId570" w:anchor="7D20K3" w:history="1">
        <w:r w:rsidR="00BF0EAB" w:rsidRPr="00036105">
          <w:rPr>
            <w:rStyle w:val="af1"/>
            <w:rFonts w:eastAsiaTheme="majorEastAsia"/>
            <w:color w:val="auto"/>
            <w:u w:val="none"/>
          </w:rPr>
          <w:t>ТР 014/2011</w:t>
        </w:r>
      </w:hyperlink>
      <w:r w:rsidR="00BF0EAB" w:rsidRPr="00036105">
        <w:t xml:space="preserve"> Технический регламент Таможенного союза </w:t>
      </w:r>
      <w:r w:rsidR="00BF0EAB">
        <w:t>«</w:t>
      </w:r>
      <w:r w:rsidR="00BF0EAB" w:rsidRPr="00036105">
        <w:t>Безопасность автомобильных дорог</w:t>
      </w:r>
      <w:r w:rsidR="00BF0EAB">
        <w:t>»</w:t>
      </w:r>
    </w:p>
    <w:p w:rsidR="00665910" w:rsidRDefault="00B0316B" w:rsidP="00036105">
      <w:pPr>
        <w:pStyle w:val="formattext"/>
        <w:spacing w:before="0" w:beforeAutospacing="0" w:after="0" w:afterAutospacing="0"/>
        <w:ind w:firstLine="480"/>
        <w:jc w:val="both"/>
        <w:textAlignment w:val="baseline"/>
      </w:pPr>
      <w:hyperlink r:id="rId571" w:anchor="7D20K3" w:history="1">
        <w:r w:rsidR="00665910" w:rsidRPr="00036105">
          <w:rPr>
            <w:rStyle w:val="af1"/>
            <w:rFonts w:eastAsiaTheme="majorEastAsia"/>
            <w:color w:val="auto"/>
            <w:u w:val="none"/>
          </w:rPr>
          <w:t>ПУЭ Правила устройства электроустановок</w:t>
        </w:r>
      </w:hyperlink>
      <w:r w:rsidR="00665910" w:rsidRPr="00036105">
        <w:t> (6-е и 7-е изд.)</w:t>
      </w:r>
    </w:p>
    <w:p w:rsidR="000561E6" w:rsidRPr="00036105" w:rsidRDefault="00387A9B" w:rsidP="00387A9B">
      <w:pPr>
        <w:pStyle w:val="formattext"/>
        <w:spacing w:before="0" w:beforeAutospacing="0" w:after="0" w:afterAutospacing="0"/>
        <w:ind w:firstLine="480"/>
        <w:jc w:val="both"/>
        <w:textAlignment w:val="baseline"/>
      </w:pPr>
      <w:r>
        <w:t>П</w:t>
      </w:r>
      <w:hyperlink r:id="rId572" w:anchor="64U0IK" w:history="1">
        <w:r w:rsidR="00665910" w:rsidRPr="00036105">
          <w:rPr>
            <w:rStyle w:val="af1"/>
            <w:rFonts w:eastAsiaTheme="majorEastAsia"/>
            <w:color w:val="auto"/>
            <w:u w:val="none"/>
          </w:rPr>
          <w:t xml:space="preserve">риказ Министерства строительства и жилищно-коммунального хозяйства Российской Федерации от 29 апреля 2020 г. </w:t>
        </w:r>
        <w:r>
          <w:rPr>
            <w:rStyle w:val="af1"/>
            <w:rFonts w:eastAsiaTheme="majorEastAsia"/>
            <w:color w:val="auto"/>
            <w:u w:val="none"/>
          </w:rPr>
          <w:t xml:space="preserve">№ </w:t>
        </w:r>
        <w:r w:rsidR="00665910" w:rsidRPr="00036105">
          <w:rPr>
            <w:rStyle w:val="af1"/>
            <w:rFonts w:eastAsiaTheme="majorEastAsia"/>
            <w:color w:val="auto"/>
            <w:u w:val="none"/>
          </w:rPr>
          <w:t>237/</w:t>
        </w:r>
        <w:proofErr w:type="spellStart"/>
        <w:r w:rsidR="00665910" w:rsidRPr="00036105">
          <w:rPr>
            <w:rStyle w:val="af1"/>
            <w:rFonts w:eastAsiaTheme="majorEastAsia"/>
            <w:color w:val="auto"/>
            <w:u w:val="none"/>
          </w:rPr>
          <w:t>пр</w:t>
        </w:r>
        <w:proofErr w:type="spellEnd"/>
        <w:r w:rsidR="00C06D3D">
          <w:rPr>
            <w:rStyle w:val="af1"/>
            <w:rFonts w:eastAsiaTheme="majorEastAsia"/>
            <w:color w:val="auto"/>
            <w:u w:val="none"/>
          </w:rPr>
          <w:t xml:space="preserve"> </w:t>
        </w:r>
        <w:r>
          <w:rPr>
            <w:rStyle w:val="af1"/>
            <w:rFonts w:eastAsiaTheme="majorEastAsia"/>
            <w:color w:val="auto"/>
            <w:u w:val="none"/>
          </w:rPr>
          <w:t>«</w:t>
        </w:r>
        <w:r w:rsidR="00665910" w:rsidRPr="00036105">
          <w:rPr>
            <w:rStyle w:val="af1"/>
            <w:rFonts w:eastAsiaTheme="majorEastAsia"/>
            <w:color w:val="auto"/>
            <w:u w:val="none"/>
          </w:rPr>
          <w:t>Об утверждении условий отнесения жилых помещений к стандартному жилью</w:t>
        </w:r>
        <w:r>
          <w:rPr>
            <w:rStyle w:val="af1"/>
            <w:rFonts w:eastAsiaTheme="majorEastAsia"/>
            <w:color w:val="auto"/>
            <w:u w:val="none"/>
          </w:rPr>
          <w:t>»</w:t>
        </w:r>
      </w:hyperlink>
    </w:p>
    <w:p w:rsidR="000561E6" w:rsidRPr="00036105" w:rsidRDefault="00B0316B" w:rsidP="00036105">
      <w:pPr>
        <w:pStyle w:val="formattext"/>
        <w:spacing w:before="0" w:beforeAutospacing="0" w:after="0" w:afterAutospacing="0"/>
        <w:ind w:firstLine="480"/>
        <w:jc w:val="both"/>
        <w:textAlignment w:val="baseline"/>
      </w:pPr>
      <w:hyperlink r:id="rId573" w:history="1">
        <w:r w:rsidR="000561E6" w:rsidRPr="00036105">
          <w:rPr>
            <w:rStyle w:val="af1"/>
            <w:rFonts w:eastAsiaTheme="majorEastAsia"/>
            <w:color w:val="auto"/>
            <w:u w:val="none"/>
          </w:rPr>
          <w:t>Постановление Правительства Российской Федерации от 19 февраля 2015 г.</w:t>
        </w:r>
        <w:r w:rsidR="00387A9B">
          <w:rPr>
            <w:rStyle w:val="af1"/>
            <w:rFonts w:eastAsiaTheme="majorEastAsia"/>
            <w:color w:val="auto"/>
            <w:u w:val="none"/>
          </w:rPr>
          <w:t>№</w:t>
        </w:r>
        <w:r w:rsidR="000561E6" w:rsidRPr="00036105">
          <w:rPr>
            <w:rStyle w:val="af1"/>
            <w:rFonts w:eastAsiaTheme="majorEastAsia"/>
            <w:color w:val="auto"/>
            <w:u w:val="none"/>
          </w:rPr>
          <w:t xml:space="preserve"> 138 </w:t>
        </w:r>
        <w:r w:rsidR="00387A9B">
          <w:rPr>
            <w:rStyle w:val="af1"/>
            <w:rFonts w:eastAsiaTheme="majorEastAsia"/>
            <w:color w:val="auto"/>
            <w:u w:val="none"/>
          </w:rPr>
          <w:t>«</w:t>
        </w:r>
        <w:r w:rsidR="000561E6" w:rsidRPr="00036105">
          <w:rPr>
            <w:rStyle w:val="af1"/>
            <w:rFonts w:eastAsiaTheme="majorEastAsia"/>
            <w:color w:val="auto"/>
            <w:u w:val="none"/>
          </w:rPr>
          <w:t>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r w:rsidR="00387A9B">
          <w:rPr>
            <w:rStyle w:val="af1"/>
            <w:rFonts w:eastAsiaTheme="majorEastAsia"/>
            <w:color w:val="auto"/>
            <w:u w:val="none"/>
          </w:rPr>
          <w:t>»</w:t>
        </w:r>
      </w:hyperlink>
    </w:p>
    <w:p w:rsidR="000561E6" w:rsidRPr="00036105" w:rsidRDefault="00B0316B" w:rsidP="00036105">
      <w:pPr>
        <w:pStyle w:val="formattext"/>
        <w:spacing w:before="0" w:beforeAutospacing="0" w:after="0" w:afterAutospacing="0"/>
        <w:ind w:firstLine="480"/>
        <w:jc w:val="both"/>
        <w:textAlignment w:val="baseline"/>
      </w:pPr>
      <w:hyperlink r:id="rId574" w:history="1">
        <w:r w:rsidR="000561E6" w:rsidRPr="00036105">
          <w:rPr>
            <w:rStyle w:val="af1"/>
            <w:rFonts w:eastAsiaTheme="majorEastAsia"/>
            <w:color w:val="auto"/>
            <w:u w:val="none"/>
          </w:rPr>
          <w:t xml:space="preserve">Постановление Правительства Российской Федерации от 18 апреля 2014 г. </w:t>
        </w:r>
        <w:r w:rsidR="00387A9B">
          <w:rPr>
            <w:rStyle w:val="af1"/>
            <w:rFonts w:eastAsiaTheme="majorEastAsia"/>
            <w:color w:val="auto"/>
            <w:u w:val="none"/>
          </w:rPr>
          <w:t>№</w:t>
        </w:r>
        <w:r w:rsidR="000561E6" w:rsidRPr="00036105">
          <w:rPr>
            <w:rStyle w:val="af1"/>
            <w:rFonts w:eastAsiaTheme="majorEastAsia"/>
            <w:color w:val="auto"/>
            <w:u w:val="none"/>
          </w:rPr>
          <w:t xml:space="preserve"> 360 </w:t>
        </w:r>
        <w:r w:rsidR="00387A9B">
          <w:rPr>
            <w:rStyle w:val="af1"/>
            <w:rFonts w:eastAsiaTheme="majorEastAsia"/>
            <w:color w:val="auto"/>
            <w:u w:val="none"/>
          </w:rPr>
          <w:t>«</w:t>
        </w:r>
        <w:r w:rsidR="000561E6" w:rsidRPr="00036105">
          <w:rPr>
            <w:rStyle w:val="af1"/>
            <w:rFonts w:eastAsiaTheme="majorEastAsia"/>
            <w:color w:val="auto"/>
            <w:u w:val="none"/>
          </w:rPr>
          <w:t>О зонах затопления, подтопления</w:t>
        </w:r>
        <w:r w:rsidR="00387A9B">
          <w:rPr>
            <w:rStyle w:val="af1"/>
            <w:rFonts w:eastAsiaTheme="majorEastAsia"/>
            <w:color w:val="auto"/>
            <w:u w:val="none"/>
          </w:rPr>
          <w:t>»</w:t>
        </w:r>
      </w:hyperlink>
    </w:p>
    <w:p w:rsidR="000561E6" w:rsidRPr="00036105" w:rsidRDefault="00B0316B" w:rsidP="00036105">
      <w:pPr>
        <w:pStyle w:val="formattext"/>
        <w:spacing w:before="0" w:beforeAutospacing="0" w:after="0" w:afterAutospacing="0"/>
        <w:ind w:firstLine="480"/>
        <w:jc w:val="both"/>
        <w:textAlignment w:val="baseline"/>
      </w:pPr>
      <w:hyperlink r:id="rId575" w:history="1">
        <w:r w:rsidR="000561E6" w:rsidRPr="00036105">
          <w:rPr>
            <w:rStyle w:val="af1"/>
            <w:rFonts w:eastAsiaTheme="majorEastAsia"/>
            <w:color w:val="auto"/>
            <w:u w:val="none"/>
          </w:rPr>
          <w:t xml:space="preserve">Приказ Министерства экономического развития Российской Федерации от 9 января 2018 г. </w:t>
        </w:r>
        <w:r w:rsidR="00387A9B">
          <w:rPr>
            <w:rStyle w:val="af1"/>
            <w:rFonts w:eastAsiaTheme="majorEastAsia"/>
            <w:color w:val="auto"/>
            <w:u w:val="none"/>
          </w:rPr>
          <w:t>№</w:t>
        </w:r>
        <w:r w:rsidR="000561E6" w:rsidRPr="00036105">
          <w:rPr>
            <w:rStyle w:val="af1"/>
            <w:rFonts w:eastAsiaTheme="majorEastAsia"/>
            <w:color w:val="auto"/>
            <w:u w:val="none"/>
          </w:rPr>
          <w:t xml:space="preserve"> 10 </w:t>
        </w:r>
        <w:r w:rsidR="00387A9B">
          <w:rPr>
            <w:rStyle w:val="af1"/>
            <w:rFonts w:eastAsiaTheme="majorEastAsia"/>
            <w:color w:val="auto"/>
            <w:u w:val="none"/>
          </w:rPr>
          <w:t>«</w:t>
        </w:r>
        <w:r w:rsidR="000561E6" w:rsidRPr="00036105">
          <w:rPr>
            <w:rStyle w:val="af1"/>
            <w:rFonts w:eastAsiaTheme="majorEastAsia"/>
            <w:color w:val="auto"/>
            <w:u w:val="none"/>
          </w:rPr>
          <w:t xml:space="preserve">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w:t>
        </w:r>
        <w:r w:rsidR="00387A9B">
          <w:rPr>
            <w:rStyle w:val="af1"/>
            <w:rFonts w:eastAsiaTheme="majorEastAsia"/>
            <w:color w:val="auto"/>
            <w:u w:val="none"/>
          </w:rPr>
          <w:t>№</w:t>
        </w:r>
        <w:r w:rsidR="000561E6" w:rsidRPr="00036105">
          <w:rPr>
            <w:rStyle w:val="af1"/>
            <w:rFonts w:eastAsiaTheme="majorEastAsia"/>
            <w:color w:val="auto"/>
            <w:u w:val="none"/>
          </w:rPr>
          <w:t xml:space="preserve"> 793</w:t>
        </w:r>
        <w:r w:rsidR="00387A9B">
          <w:rPr>
            <w:rStyle w:val="af1"/>
            <w:rFonts w:eastAsiaTheme="majorEastAsia"/>
            <w:color w:val="auto"/>
            <w:u w:val="none"/>
          </w:rPr>
          <w:t>»</w:t>
        </w:r>
      </w:hyperlink>
    </w:p>
    <w:p w:rsidR="000561E6" w:rsidRPr="00036105" w:rsidRDefault="00B0316B" w:rsidP="00036105">
      <w:pPr>
        <w:pStyle w:val="formattext"/>
        <w:spacing w:before="0" w:beforeAutospacing="0" w:after="0" w:afterAutospacing="0"/>
        <w:ind w:firstLine="480"/>
        <w:jc w:val="both"/>
        <w:textAlignment w:val="baseline"/>
      </w:pPr>
      <w:hyperlink r:id="rId576" w:anchor="64U0IK" w:history="1">
        <w:r w:rsidR="000561E6" w:rsidRPr="00036105">
          <w:rPr>
            <w:rStyle w:val="af1"/>
            <w:rFonts w:eastAsiaTheme="majorEastAsia"/>
            <w:color w:val="auto"/>
            <w:u w:val="none"/>
          </w:rPr>
          <w:t xml:space="preserve">Приказ Федеральной службы государственной регистрации, кадастра и картографии от 20 апреля 2021 г. </w:t>
        </w:r>
        <w:r w:rsidR="00387A9B">
          <w:rPr>
            <w:rStyle w:val="af1"/>
            <w:rFonts w:eastAsiaTheme="majorEastAsia"/>
            <w:color w:val="auto"/>
            <w:u w:val="none"/>
          </w:rPr>
          <w:t>№</w:t>
        </w:r>
        <w:r w:rsidR="000561E6" w:rsidRPr="00036105">
          <w:rPr>
            <w:rStyle w:val="af1"/>
            <w:rFonts w:eastAsiaTheme="majorEastAsia"/>
            <w:color w:val="auto"/>
            <w:u w:val="none"/>
          </w:rPr>
          <w:t xml:space="preserve">П/0166 </w:t>
        </w:r>
        <w:r w:rsidR="00387A9B">
          <w:rPr>
            <w:rStyle w:val="af1"/>
            <w:rFonts w:eastAsiaTheme="majorEastAsia"/>
            <w:color w:val="auto"/>
            <w:u w:val="none"/>
          </w:rPr>
          <w:t>«</w:t>
        </w:r>
        <w:r w:rsidR="000561E6" w:rsidRPr="00036105">
          <w:rPr>
            <w:rStyle w:val="af1"/>
            <w:rFonts w:eastAsiaTheme="majorEastAsia"/>
            <w:color w:val="auto"/>
            <w:u w:val="none"/>
          </w:rPr>
          <w:t xml:space="preserve">О внесении изменений в классификатор видов разрешенного использования земельных участков, утвержденный приказом Федеральной службы государственной регистрации, кадастра и картографии от 10 ноября 2020 г. </w:t>
        </w:r>
        <w:r w:rsidR="00387A9B" w:rsidRPr="00387A9B">
          <w:rPr>
            <w:rStyle w:val="af1"/>
            <w:rFonts w:eastAsiaTheme="majorEastAsia"/>
            <w:color w:val="auto"/>
            <w:u w:val="none"/>
          </w:rPr>
          <w:t>№</w:t>
        </w:r>
        <w:r w:rsidR="000561E6" w:rsidRPr="00036105">
          <w:rPr>
            <w:rStyle w:val="af1"/>
            <w:rFonts w:eastAsiaTheme="majorEastAsia"/>
            <w:color w:val="auto"/>
            <w:u w:val="none"/>
          </w:rPr>
          <w:t xml:space="preserve"> П/0412</w:t>
        </w:r>
        <w:r w:rsidR="00387A9B">
          <w:rPr>
            <w:rStyle w:val="af1"/>
            <w:rFonts w:eastAsiaTheme="majorEastAsia"/>
            <w:color w:val="auto"/>
            <w:u w:val="none"/>
          </w:rPr>
          <w:t>»</w:t>
        </w:r>
      </w:hyperlink>
    </w:p>
    <w:p w:rsidR="000561E6" w:rsidRPr="00036105" w:rsidRDefault="00B0316B" w:rsidP="00036105">
      <w:pPr>
        <w:pStyle w:val="formattext"/>
        <w:spacing w:before="0" w:beforeAutospacing="0" w:after="0" w:afterAutospacing="0"/>
        <w:ind w:firstLine="480"/>
        <w:jc w:val="both"/>
        <w:textAlignment w:val="baseline"/>
      </w:pPr>
      <w:hyperlink r:id="rId577" w:anchor="7D20K3" w:history="1">
        <w:r w:rsidR="000561E6" w:rsidRPr="00036105">
          <w:rPr>
            <w:rStyle w:val="af1"/>
            <w:rFonts w:eastAsiaTheme="majorEastAsia"/>
            <w:color w:val="auto"/>
            <w:u w:val="none"/>
          </w:rPr>
          <w:t xml:space="preserve">Приказ Министерства природных ресурсов и экологии Российской Федерации от 6 июня 2017 г. </w:t>
        </w:r>
        <w:r w:rsidR="00387A9B">
          <w:rPr>
            <w:rStyle w:val="af1"/>
            <w:rFonts w:eastAsiaTheme="majorEastAsia"/>
            <w:color w:val="auto"/>
            <w:u w:val="none"/>
          </w:rPr>
          <w:t>№</w:t>
        </w:r>
        <w:r w:rsidR="000561E6" w:rsidRPr="00036105">
          <w:rPr>
            <w:rStyle w:val="af1"/>
            <w:rFonts w:eastAsiaTheme="majorEastAsia"/>
            <w:color w:val="auto"/>
            <w:u w:val="none"/>
          </w:rPr>
          <w:t xml:space="preserve"> 273 </w:t>
        </w:r>
        <w:r w:rsidR="00387A9B">
          <w:rPr>
            <w:rStyle w:val="af1"/>
            <w:rFonts w:eastAsiaTheme="majorEastAsia"/>
            <w:color w:val="auto"/>
            <w:u w:val="none"/>
          </w:rPr>
          <w:t>«</w:t>
        </w:r>
        <w:r w:rsidR="000561E6" w:rsidRPr="00036105">
          <w:rPr>
            <w:rStyle w:val="af1"/>
            <w:rFonts w:eastAsiaTheme="majorEastAsia"/>
            <w:color w:val="auto"/>
            <w:u w:val="none"/>
          </w:rPr>
          <w:t>Об утверждении методов расчетов рассеивания выбросов вредных (загрязняющих) веществ в атмосферном воздухе</w:t>
        </w:r>
        <w:r w:rsidR="00387A9B">
          <w:rPr>
            <w:rStyle w:val="af1"/>
            <w:rFonts w:eastAsiaTheme="majorEastAsia"/>
            <w:color w:val="auto"/>
            <w:u w:val="none"/>
          </w:rPr>
          <w:t>»</w:t>
        </w:r>
      </w:hyperlink>
    </w:p>
    <w:p w:rsidR="00387A9B" w:rsidRDefault="00B0316B" w:rsidP="00036105">
      <w:pPr>
        <w:pStyle w:val="formattext"/>
        <w:spacing w:before="0" w:beforeAutospacing="0" w:after="0" w:afterAutospacing="0"/>
        <w:ind w:firstLine="480"/>
        <w:jc w:val="both"/>
        <w:textAlignment w:val="baseline"/>
        <w:rPr>
          <w:rStyle w:val="af1"/>
          <w:rFonts w:eastAsiaTheme="majorEastAsia"/>
          <w:color w:val="auto"/>
          <w:u w:val="none"/>
        </w:rPr>
      </w:pPr>
      <w:hyperlink r:id="rId578" w:history="1">
        <w:r w:rsidR="000561E6" w:rsidRPr="00036105">
          <w:rPr>
            <w:rStyle w:val="af1"/>
            <w:rFonts w:eastAsiaTheme="majorEastAsia"/>
            <w:color w:val="auto"/>
            <w:u w:val="none"/>
          </w:rPr>
          <w:t xml:space="preserve">Постановление Правительства Российской Федерации от 12 сентября 2015 г. </w:t>
        </w:r>
        <w:r w:rsidR="00387A9B">
          <w:rPr>
            <w:rStyle w:val="af1"/>
            <w:rFonts w:eastAsiaTheme="majorEastAsia"/>
            <w:color w:val="auto"/>
            <w:u w:val="none"/>
          </w:rPr>
          <w:t>№ 972 «</w:t>
        </w:r>
        <w:r w:rsidR="000561E6" w:rsidRPr="00036105">
          <w:rPr>
            <w:rStyle w:val="af1"/>
            <w:rFonts w:eastAsiaTheme="majorEastAsia"/>
            <w:color w:val="auto"/>
            <w:u w:val="none"/>
          </w:rPr>
          <w: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hyperlink>
      <w:r w:rsidR="00387A9B">
        <w:rPr>
          <w:rStyle w:val="af1"/>
          <w:rFonts w:eastAsiaTheme="majorEastAsia"/>
          <w:color w:val="auto"/>
          <w:u w:val="none"/>
        </w:rPr>
        <w:t>»</w:t>
      </w:r>
    </w:p>
    <w:p w:rsidR="000561E6" w:rsidRPr="00036105" w:rsidRDefault="00B0316B" w:rsidP="00036105">
      <w:pPr>
        <w:pStyle w:val="formattext"/>
        <w:spacing w:before="0" w:beforeAutospacing="0" w:after="0" w:afterAutospacing="0"/>
        <w:ind w:firstLine="480"/>
        <w:jc w:val="both"/>
        <w:textAlignment w:val="baseline"/>
      </w:pPr>
      <w:hyperlink r:id="rId579" w:history="1">
        <w:r w:rsidR="000561E6" w:rsidRPr="00036105">
          <w:rPr>
            <w:rStyle w:val="af1"/>
            <w:rFonts w:eastAsiaTheme="majorEastAsia"/>
            <w:color w:val="auto"/>
            <w:u w:val="none"/>
          </w:rPr>
          <w:t xml:space="preserve">Постановление Правительства Российской Федерации от 3 марта 2018 г. </w:t>
        </w:r>
        <w:r w:rsidR="00387A9B" w:rsidRPr="00387A9B">
          <w:rPr>
            <w:rStyle w:val="af1"/>
            <w:rFonts w:eastAsiaTheme="majorEastAsia"/>
            <w:color w:val="auto"/>
            <w:u w:val="none"/>
          </w:rPr>
          <w:t>№</w:t>
        </w:r>
        <w:r w:rsidR="00387A9B">
          <w:rPr>
            <w:rStyle w:val="af1"/>
            <w:rFonts w:eastAsiaTheme="majorEastAsia"/>
            <w:color w:val="auto"/>
            <w:u w:val="none"/>
          </w:rPr>
          <w:t xml:space="preserve"> 222 «</w:t>
        </w:r>
        <w:r w:rsidR="000561E6" w:rsidRPr="00036105">
          <w:rPr>
            <w:rStyle w:val="af1"/>
            <w:rFonts w:eastAsiaTheme="majorEastAsia"/>
            <w:color w:val="auto"/>
            <w:u w:val="none"/>
          </w:rPr>
          <w:t>Об утверждении Правил установления санитарно-защитных зон и использования земельных участков, расположенных в границах санитарно-защитных зон</w:t>
        </w:r>
        <w:r w:rsidR="00387A9B">
          <w:rPr>
            <w:rStyle w:val="af1"/>
            <w:rFonts w:eastAsiaTheme="majorEastAsia"/>
            <w:color w:val="auto"/>
            <w:u w:val="none"/>
          </w:rPr>
          <w:t>»</w:t>
        </w:r>
      </w:hyperlink>
    </w:p>
    <w:p w:rsidR="000561E6" w:rsidRPr="00387A9B" w:rsidRDefault="00B0316B" w:rsidP="00036105">
      <w:pPr>
        <w:pStyle w:val="formattext"/>
        <w:spacing w:before="0" w:beforeAutospacing="0" w:after="0" w:afterAutospacing="0"/>
        <w:ind w:firstLine="480"/>
        <w:jc w:val="both"/>
        <w:textAlignment w:val="baseline"/>
        <w:rPr>
          <w:rStyle w:val="af1"/>
          <w:rFonts w:eastAsiaTheme="majorEastAsia"/>
          <w:color w:val="auto"/>
          <w:u w:val="none"/>
        </w:rPr>
      </w:pPr>
      <w:hyperlink r:id="rId580" w:anchor="7D20K3" w:history="1">
        <w:r w:rsidR="000561E6" w:rsidRPr="00387A9B">
          <w:rPr>
            <w:rStyle w:val="af1"/>
            <w:rFonts w:eastAsiaTheme="majorEastAsia"/>
            <w:color w:val="auto"/>
            <w:u w:val="none"/>
          </w:rPr>
          <w:t xml:space="preserve">Постановление Правительства Российской Федерации от 21 декабря 2019 г. </w:t>
        </w:r>
        <w:r w:rsidR="00387A9B" w:rsidRPr="00387A9B">
          <w:rPr>
            <w:rStyle w:val="af1"/>
            <w:rFonts w:eastAsiaTheme="majorEastAsia"/>
            <w:color w:val="auto"/>
            <w:u w:val="none"/>
          </w:rPr>
          <w:t xml:space="preserve">№ </w:t>
        </w:r>
        <w:r w:rsidR="000561E6" w:rsidRPr="00387A9B">
          <w:rPr>
            <w:rStyle w:val="af1"/>
            <w:rFonts w:eastAsiaTheme="majorEastAsia"/>
            <w:color w:val="auto"/>
            <w:u w:val="none"/>
          </w:rPr>
          <w:t xml:space="preserve">1755 </w:t>
        </w:r>
        <w:r w:rsidR="00387A9B" w:rsidRPr="00387A9B">
          <w:rPr>
            <w:rStyle w:val="af1"/>
            <w:rFonts w:eastAsiaTheme="majorEastAsia"/>
            <w:color w:val="auto"/>
            <w:u w:val="none"/>
          </w:rPr>
          <w:t>«</w:t>
        </w:r>
        <w:r w:rsidR="000561E6" w:rsidRPr="00387A9B">
          <w:rPr>
            <w:rStyle w:val="af1"/>
            <w:rFonts w:eastAsiaTheme="majorEastAsia"/>
            <w:color w:val="auto"/>
            <w:u w:val="none"/>
          </w:rPr>
          <w:t>Об утверждении Правил изменения границ земель, на которых располагаются леса, указанные в пунктах 3 и 4 части 1 статьи 114 Лесного кодекса Российской Федерации, и определения функциональных зон в лесах, расположенных в лесопарковых зонах</w:t>
        </w:r>
        <w:r w:rsidR="00387A9B" w:rsidRPr="00387A9B">
          <w:rPr>
            <w:rStyle w:val="af1"/>
            <w:rFonts w:eastAsiaTheme="majorEastAsia"/>
            <w:color w:val="auto"/>
            <w:u w:val="none"/>
          </w:rPr>
          <w:t>»</w:t>
        </w:r>
      </w:hyperlink>
    </w:p>
    <w:p w:rsidR="000561E6" w:rsidRPr="00387A9B" w:rsidRDefault="00B0316B" w:rsidP="00387A9B">
      <w:pPr>
        <w:pStyle w:val="formattext"/>
        <w:spacing w:before="0" w:beforeAutospacing="0" w:after="0" w:afterAutospacing="0"/>
        <w:ind w:firstLine="480"/>
        <w:jc w:val="both"/>
        <w:textAlignment w:val="baseline"/>
      </w:pPr>
      <w:hyperlink r:id="rId581" w:history="1">
        <w:r w:rsidR="000561E6" w:rsidRPr="00387A9B">
          <w:rPr>
            <w:rStyle w:val="af1"/>
            <w:rFonts w:eastAsiaTheme="majorEastAsia"/>
            <w:color w:val="auto"/>
            <w:u w:val="none"/>
          </w:rPr>
          <w:t xml:space="preserve">Постановление Правительства Российской Федерации от 3 марта 2018 г. </w:t>
        </w:r>
        <w:r w:rsidR="00387A9B" w:rsidRPr="00387A9B">
          <w:rPr>
            <w:rStyle w:val="af1"/>
            <w:rFonts w:eastAsiaTheme="majorEastAsia"/>
            <w:color w:val="auto"/>
            <w:u w:val="none"/>
          </w:rPr>
          <w:t>№</w:t>
        </w:r>
        <w:r w:rsidR="000561E6" w:rsidRPr="00387A9B">
          <w:rPr>
            <w:rStyle w:val="af1"/>
            <w:rFonts w:eastAsiaTheme="majorEastAsia"/>
            <w:color w:val="auto"/>
            <w:u w:val="none"/>
          </w:rPr>
          <w:t xml:space="preserve"> 222 </w:t>
        </w:r>
        <w:r w:rsidR="00387A9B" w:rsidRPr="00387A9B">
          <w:rPr>
            <w:rStyle w:val="af1"/>
            <w:rFonts w:eastAsiaTheme="majorEastAsia"/>
            <w:color w:val="auto"/>
            <w:u w:val="none"/>
          </w:rPr>
          <w:t>«</w:t>
        </w:r>
        <w:r w:rsidR="000561E6" w:rsidRPr="00387A9B">
          <w:rPr>
            <w:rStyle w:val="af1"/>
            <w:rFonts w:eastAsiaTheme="majorEastAsia"/>
            <w:color w:val="auto"/>
            <w:u w:val="none"/>
          </w:rPr>
          <w:t>Об утверждении Правил установления санитарно-защитных зон и использования земельных участков, расположенных в границах санитарно-защитных зон</w:t>
        </w:r>
        <w:r w:rsidR="00387A9B" w:rsidRPr="00387A9B">
          <w:rPr>
            <w:rStyle w:val="af1"/>
            <w:rFonts w:eastAsiaTheme="majorEastAsia"/>
            <w:color w:val="auto"/>
            <w:u w:val="none"/>
          </w:rPr>
          <w:t>»</w:t>
        </w:r>
      </w:hyperlink>
    </w:p>
    <w:p w:rsidR="000561E6" w:rsidRPr="002A675C" w:rsidRDefault="00B0316B" w:rsidP="00036105">
      <w:pPr>
        <w:pStyle w:val="formattext"/>
        <w:shd w:val="clear" w:color="auto" w:fill="FFFFFF"/>
        <w:spacing w:before="0" w:beforeAutospacing="0" w:after="0" w:afterAutospacing="0"/>
        <w:ind w:firstLine="480"/>
        <w:jc w:val="both"/>
        <w:textAlignment w:val="baseline"/>
      </w:pPr>
      <w:hyperlink r:id="rId582" w:history="1">
        <w:r w:rsidR="000561E6" w:rsidRPr="00387A9B">
          <w:rPr>
            <w:rStyle w:val="af1"/>
            <w:rFonts w:eastAsiaTheme="majorEastAsia"/>
            <w:color w:val="auto"/>
            <w:u w:val="none"/>
          </w:rPr>
          <w:t xml:space="preserve">Постановление Правительства Российской Федерации от 7 декабря 1996 г. </w:t>
        </w:r>
        <w:r w:rsidR="00387A9B" w:rsidRPr="00387A9B">
          <w:rPr>
            <w:rStyle w:val="af1"/>
            <w:rFonts w:eastAsiaTheme="majorEastAsia"/>
            <w:color w:val="auto"/>
            <w:u w:val="none"/>
          </w:rPr>
          <w:t>№</w:t>
        </w:r>
        <w:r w:rsidR="000561E6" w:rsidRPr="00387A9B">
          <w:rPr>
            <w:rStyle w:val="af1"/>
            <w:rFonts w:eastAsiaTheme="majorEastAsia"/>
            <w:color w:val="auto"/>
            <w:u w:val="none"/>
          </w:rPr>
          <w:t xml:space="preserve"> 1425 </w:t>
        </w:r>
        <w:r w:rsidR="00387A9B" w:rsidRPr="00387A9B">
          <w:rPr>
            <w:rStyle w:val="af1"/>
            <w:rFonts w:eastAsiaTheme="majorEastAsia"/>
            <w:color w:val="auto"/>
            <w:u w:val="none"/>
          </w:rPr>
          <w:t>«</w:t>
        </w:r>
        <w:r w:rsidR="000561E6" w:rsidRPr="00387A9B">
          <w:rPr>
            <w:rStyle w:val="af1"/>
            <w:rFonts w:eastAsiaTheme="majorEastAsia"/>
            <w:color w:val="auto"/>
            <w:u w:val="none"/>
          </w:rPr>
          <w:t>Об утверждении Положения об округах санитарной и горно-санитарной охраны лечебно-оздоровительных местностей и курортов федерального значения</w:t>
        </w:r>
        <w:r w:rsidR="00387A9B" w:rsidRPr="00387A9B">
          <w:rPr>
            <w:rStyle w:val="af1"/>
            <w:rFonts w:eastAsiaTheme="majorEastAsia"/>
            <w:color w:val="auto"/>
            <w:u w:val="none"/>
          </w:rPr>
          <w:t>»</w:t>
        </w:r>
      </w:hyperlink>
      <w:r w:rsidR="000561E6" w:rsidRPr="00036105">
        <w:rPr>
          <w:highlight w:val="lightGray"/>
        </w:rPr>
        <w:t> </w:t>
      </w:r>
      <w:r w:rsidR="000561E6" w:rsidRPr="002A675C">
        <w:t>(с изменениями и дополнениями)</w:t>
      </w:r>
    </w:p>
    <w:p w:rsidR="000561E6" w:rsidRPr="00036105" w:rsidRDefault="00B0316B" w:rsidP="00036105">
      <w:pPr>
        <w:pStyle w:val="formattext"/>
        <w:spacing w:before="0" w:beforeAutospacing="0" w:after="0" w:afterAutospacing="0"/>
        <w:ind w:firstLine="480"/>
        <w:jc w:val="both"/>
        <w:textAlignment w:val="baseline"/>
      </w:pPr>
      <w:hyperlink r:id="rId583" w:history="1">
        <w:r w:rsidR="000561E6" w:rsidRPr="00036105">
          <w:rPr>
            <w:rStyle w:val="af1"/>
            <w:rFonts w:eastAsiaTheme="majorEastAsia"/>
            <w:color w:val="auto"/>
            <w:u w:val="none"/>
          </w:rPr>
          <w:t xml:space="preserve">Указ Президента Российской Федерации от 16 января 2017 г. </w:t>
        </w:r>
        <w:r w:rsidR="00387A9B" w:rsidRPr="00387A9B">
          <w:rPr>
            <w:rStyle w:val="af1"/>
            <w:rFonts w:eastAsiaTheme="majorEastAsia"/>
            <w:color w:val="auto"/>
            <w:u w:val="none"/>
          </w:rPr>
          <w:t>№</w:t>
        </w:r>
        <w:r w:rsidR="000561E6" w:rsidRPr="00036105">
          <w:rPr>
            <w:rStyle w:val="af1"/>
            <w:rFonts w:eastAsiaTheme="majorEastAsia"/>
            <w:color w:val="auto"/>
            <w:u w:val="none"/>
          </w:rPr>
          <w:t xml:space="preserve"> 13 </w:t>
        </w:r>
        <w:r w:rsidR="002A675C">
          <w:rPr>
            <w:rStyle w:val="af1"/>
            <w:rFonts w:eastAsiaTheme="majorEastAsia"/>
            <w:color w:val="auto"/>
            <w:u w:val="none"/>
          </w:rPr>
          <w:t>«</w:t>
        </w:r>
        <w:r w:rsidR="000561E6" w:rsidRPr="00036105">
          <w:rPr>
            <w:rStyle w:val="af1"/>
            <w:rFonts w:eastAsiaTheme="majorEastAsia"/>
            <w:color w:val="auto"/>
            <w:u w:val="none"/>
          </w:rPr>
          <w:t>Об утверждении Основ государственной политики регионального развития Российской Федерации на период до 2025 года</w:t>
        </w:r>
      </w:hyperlink>
      <w:r w:rsidR="002A675C">
        <w:rPr>
          <w:rStyle w:val="af1"/>
          <w:rFonts w:eastAsiaTheme="majorEastAsia"/>
          <w:color w:val="auto"/>
          <w:u w:val="none"/>
        </w:rPr>
        <w:t>»</w:t>
      </w:r>
    </w:p>
    <w:p w:rsidR="000561E6" w:rsidRPr="00036105" w:rsidRDefault="00B0316B" w:rsidP="00036105">
      <w:pPr>
        <w:pStyle w:val="formattext"/>
        <w:spacing w:before="0" w:beforeAutospacing="0" w:after="0" w:afterAutospacing="0"/>
        <w:ind w:firstLine="480"/>
        <w:jc w:val="both"/>
        <w:textAlignment w:val="baseline"/>
      </w:pPr>
      <w:hyperlink r:id="rId584" w:anchor="7D20K3" w:history="1">
        <w:r w:rsidR="000561E6" w:rsidRPr="00036105">
          <w:rPr>
            <w:rStyle w:val="af1"/>
            <w:rFonts w:eastAsiaTheme="majorEastAsia"/>
            <w:color w:val="auto"/>
            <w:u w:val="none"/>
          </w:rPr>
          <w:t xml:space="preserve">Указ Президента Российской Федерации от 7 мая 2018 г. </w:t>
        </w:r>
        <w:r w:rsidR="00387A9B" w:rsidRPr="00387A9B">
          <w:rPr>
            <w:rStyle w:val="af1"/>
            <w:rFonts w:eastAsiaTheme="majorEastAsia"/>
            <w:color w:val="auto"/>
            <w:u w:val="none"/>
          </w:rPr>
          <w:t>№</w:t>
        </w:r>
        <w:r w:rsidR="000561E6" w:rsidRPr="00036105">
          <w:rPr>
            <w:rStyle w:val="af1"/>
            <w:rFonts w:eastAsiaTheme="majorEastAsia"/>
            <w:color w:val="auto"/>
            <w:u w:val="none"/>
          </w:rPr>
          <w:t xml:space="preserve">204 </w:t>
        </w:r>
        <w:r w:rsidR="002A675C">
          <w:rPr>
            <w:rStyle w:val="af1"/>
            <w:rFonts w:eastAsiaTheme="majorEastAsia"/>
            <w:color w:val="auto"/>
            <w:u w:val="none"/>
          </w:rPr>
          <w:t>«</w:t>
        </w:r>
        <w:r w:rsidR="000561E6" w:rsidRPr="00036105">
          <w:rPr>
            <w:rStyle w:val="af1"/>
            <w:rFonts w:eastAsiaTheme="majorEastAsia"/>
            <w:color w:val="auto"/>
            <w:u w:val="none"/>
          </w:rPr>
          <w:t>О национальных целях и стратегических задачах развития Российской Федерации на период до 2024 года</w:t>
        </w:r>
      </w:hyperlink>
      <w:r w:rsidR="002A675C">
        <w:rPr>
          <w:rStyle w:val="af1"/>
          <w:rFonts w:eastAsiaTheme="majorEastAsia"/>
          <w:color w:val="auto"/>
          <w:u w:val="none"/>
        </w:rPr>
        <w:t>»</w:t>
      </w:r>
    </w:p>
    <w:p w:rsidR="000561E6" w:rsidRPr="00036105" w:rsidRDefault="00B0316B" w:rsidP="00036105">
      <w:pPr>
        <w:pStyle w:val="formattext"/>
        <w:spacing w:before="0" w:beforeAutospacing="0" w:after="0" w:afterAutospacing="0"/>
        <w:ind w:firstLine="480"/>
        <w:jc w:val="both"/>
        <w:textAlignment w:val="baseline"/>
      </w:pPr>
      <w:hyperlink r:id="rId585" w:anchor="64U0IK" w:history="1">
        <w:r w:rsidR="000561E6" w:rsidRPr="00036105">
          <w:rPr>
            <w:rStyle w:val="af1"/>
            <w:rFonts w:eastAsiaTheme="majorEastAsia"/>
            <w:color w:val="auto"/>
            <w:u w:val="none"/>
          </w:rPr>
          <w:t xml:space="preserve">Указ Президента Российской Федерации от 2 июля 2021 г. </w:t>
        </w:r>
        <w:r w:rsidR="00387A9B" w:rsidRPr="00387A9B">
          <w:rPr>
            <w:rStyle w:val="af1"/>
            <w:rFonts w:eastAsiaTheme="majorEastAsia"/>
            <w:color w:val="auto"/>
            <w:u w:val="none"/>
          </w:rPr>
          <w:t>№</w:t>
        </w:r>
        <w:r w:rsidR="000561E6" w:rsidRPr="00036105">
          <w:rPr>
            <w:rStyle w:val="af1"/>
            <w:rFonts w:eastAsiaTheme="majorEastAsia"/>
            <w:color w:val="auto"/>
            <w:u w:val="none"/>
          </w:rPr>
          <w:t xml:space="preserve"> 400 </w:t>
        </w:r>
        <w:r w:rsidR="00134AA8">
          <w:rPr>
            <w:rStyle w:val="af1"/>
            <w:rFonts w:eastAsiaTheme="majorEastAsia"/>
            <w:color w:val="auto"/>
            <w:u w:val="none"/>
          </w:rPr>
          <w:t>«</w:t>
        </w:r>
        <w:r w:rsidR="000561E6" w:rsidRPr="00036105">
          <w:rPr>
            <w:rStyle w:val="af1"/>
            <w:rFonts w:eastAsiaTheme="majorEastAsia"/>
            <w:color w:val="auto"/>
            <w:u w:val="none"/>
          </w:rPr>
          <w:t>О Стратегии национальной безопасности Российской Федерации</w:t>
        </w:r>
        <w:r w:rsidR="00134AA8">
          <w:rPr>
            <w:rStyle w:val="af1"/>
            <w:rFonts w:eastAsiaTheme="majorEastAsia"/>
            <w:color w:val="auto"/>
            <w:u w:val="none"/>
          </w:rPr>
          <w:t>»</w:t>
        </w:r>
      </w:hyperlink>
    </w:p>
    <w:p w:rsidR="000561E6" w:rsidRPr="00036105" w:rsidRDefault="00B0316B" w:rsidP="00036105">
      <w:pPr>
        <w:pStyle w:val="formattext"/>
        <w:spacing w:before="0" w:beforeAutospacing="0" w:after="0" w:afterAutospacing="0"/>
        <w:ind w:firstLine="480"/>
        <w:jc w:val="both"/>
        <w:textAlignment w:val="baseline"/>
      </w:pPr>
      <w:hyperlink r:id="rId586" w:anchor="64U0IK" w:history="1">
        <w:r w:rsidR="000561E6" w:rsidRPr="00036105">
          <w:rPr>
            <w:rStyle w:val="af1"/>
            <w:rFonts w:eastAsiaTheme="majorEastAsia"/>
            <w:color w:val="auto"/>
            <w:u w:val="none"/>
          </w:rPr>
          <w:t xml:space="preserve">Приказ Министерства транспорта Российской Федерации от 28 августа 2020 г. </w:t>
        </w:r>
        <w:r w:rsidR="00387A9B" w:rsidRPr="00387A9B">
          <w:rPr>
            <w:rStyle w:val="af1"/>
            <w:rFonts w:eastAsiaTheme="majorEastAsia"/>
            <w:color w:val="auto"/>
            <w:u w:val="none"/>
          </w:rPr>
          <w:t>№</w:t>
        </w:r>
        <w:r w:rsidR="002A675C">
          <w:rPr>
            <w:rStyle w:val="af1"/>
            <w:rFonts w:eastAsiaTheme="majorEastAsia"/>
            <w:color w:val="auto"/>
            <w:u w:val="none"/>
          </w:rPr>
          <w:t xml:space="preserve"> 331 «</w:t>
        </w:r>
        <w:r w:rsidR="000561E6" w:rsidRPr="00036105">
          <w:rPr>
            <w:rStyle w:val="af1"/>
            <w:rFonts w:eastAsiaTheme="majorEastAsia"/>
            <w:color w:val="auto"/>
            <w:u w:val="none"/>
          </w:rPr>
          <w:t>Об определении объектов транспортной инфраструктуры, не подлежащих категорированию по видам транспорта</w:t>
        </w:r>
      </w:hyperlink>
      <w:r w:rsidR="002A675C">
        <w:rPr>
          <w:rStyle w:val="af1"/>
          <w:rFonts w:eastAsiaTheme="majorEastAsia"/>
          <w:color w:val="auto"/>
          <w:u w:val="none"/>
        </w:rPr>
        <w:t>»</w:t>
      </w:r>
    </w:p>
    <w:p w:rsidR="000561E6" w:rsidRPr="00036105" w:rsidRDefault="00B0316B" w:rsidP="00036105">
      <w:pPr>
        <w:pStyle w:val="formattext"/>
        <w:spacing w:before="0" w:beforeAutospacing="0" w:after="0" w:afterAutospacing="0"/>
        <w:ind w:firstLine="480"/>
        <w:jc w:val="both"/>
        <w:textAlignment w:val="baseline"/>
      </w:pPr>
      <w:hyperlink r:id="rId587" w:history="1">
        <w:r w:rsidR="000561E6" w:rsidRPr="00036105">
          <w:rPr>
            <w:rStyle w:val="af1"/>
            <w:rFonts w:eastAsiaTheme="majorEastAsia"/>
            <w:color w:val="auto"/>
            <w:u w:val="none"/>
          </w:rPr>
          <w:t xml:space="preserve">Постановление Правительства Российской Федерации от 24 февраля 2009 г. </w:t>
        </w:r>
        <w:r w:rsidR="00387A9B" w:rsidRPr="00387A9B">
          <w:rPr>
            <w:rStyle w:val="af1"/>
            <w:rFonts w:eastAsiaTheme="majorEastAsia"/>
            <w:color w:val="auto"/>
            <w:u w:val="none"/>
          </w:rPr>
          <w:t>№</w:t>
        </w:r>
        <w:r w:rsidR="000561E6" w:rsidRPr="00036105">
          <w:rPr>
            <w:rStyle w:val="af1"/>
            <w:rFonts w:eastAsiaTheme="majorEastAsia"/>
            <w:color w:val="auto"/>
            <w:u w:val="none"/>
          </w:rPr>
          <w:t xml:space="preserve">160 </w:t>
        </w:r>
        <w:r w:rsidR="002A675C">
          <w:rPr>
            <w:rStyle w:val="af1"/>
            <w:rFonts w:eastAsiaTheme="majorEastAsia"/>
            <w:color w:val="auto"/>
            <w:u w:val="none"/>
          </w:rPr>
          <w:t>«</w:t>
        </w:r>
        <w:r w:rsidR="000561E6" w:rsidRPr="00036105">
          <w:rPr>
            <w:rStyle w:val="af1"/>
            <w:rFonts w:eastAsiaTheme="majorEastAsia"/>
            <w:color w:val="auto"/>
            <w:u w:val="none"/>
          </w:rPr>
          <w: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hyperlink>
      <w:r w:rsidR="002A675C">
        <w:rPr>
          <w:rStyle w:val="af1"/>
          <w:rFonts w:eastAsiaTheme="majorEastAsia"/>
          <w:color w:val="auto"/>
          <w:u w:val="none"/>
        </w:rPr>
        <w:t>»</w:t>
      </w:r>
    </w:p>
    <w:p w:rsidR="000561E6" w:rsidRPr="00036105" w:rsidRDefault="00B0316B" w:rsidP="00036105">
      <w:pPr>
        <w:pStyle w:val="formattext"/>
        <w:spacing w:before="0" w:beforeAutospacing="0" w:after="0" w:afterAutospacing="0"/>
        <w:ind w:firstLine="480"/>
        <w:jc w:val="both"/>
        <w:textAlignment w:val="baseline"/>
      </w:pPr>
      <w:hyperlink r:id="rId588" w:anchor="64U0IK" w:history="1">
        <w:r w:rsidR="000561E6" w:rsidRPr="00036105">
          <w:rPr>
            <w:rStyle w:val="af1"/>
            <w:rFonts w:eastAsiaTheme="majorEastAsia"/>
            <w:color w:val="auto"/>
            <w:u w:val="none"/>
          </w:rPr>
          <w:t>Указ Президента Российской Федерац</w:t>
        </w:r>
        <w:r w:rsidR="002A675C">
          <w:rPr>
            <w:rStyle w:val="af1"/>
            <w:rFonts w:eastAsiaTheme="majorEastAsia"/>
            <w:color w:val="auto"/>
            <w:u w:val="none"/>
          </w:rPr>
          <w:t>ии от 26 октября 2020 г. № 645 «</w:t>
        </w:r>
        <w:r w:rsidR="000561E6" w:rsidRPr="00036105">
          <w:rPr>
            <w:rStyle w:val="af1"/>
            <w:rFonts w:eastAsiaTheme="majorEastAsia"/>
            <w:color w:val="auto"/>
            <w:u w:val="none"/>
          </w:rPr>
          <w:t>О Стратегии развития Арктической зоны Российской Федерации и обеспечения национальной безопасности на период до 2035 года</w:t>
        </w:r>
        <w:r w:rsidR="002A675C">
          <w:rPr>
            <w:rStyle w:val="af1"/>
            <w:rFonts w:eastAsiaTheme="majorEastAsia"/>
            <w:color w:val="auto"/>
            <w:u w:val="none"/>
          </w:rPr>
          <w:t>»</w:t>
        </w:r>
      </w:hyperlink>
    </w:p>
    <w:p w:rsidR="000561E6" w:rsidRPr="00036105" w:rsidRDefault="00B0316B" w:rsidP="00036105">
      <w:pPr>
        <w:pStyle w:val="formattext"/>
        <w:spacing w:before="0" w:beforeAutospacing="0" w:after="0" w:afterAutospacing="0"/>
        <w:ind w:firstLine="480"/>
        <w:jc w:val="both"/>
        <w:textAlignment w:val="baseline"/>
      </w:pPr>
      <w:hyperlink r:id="rId589" w:anchor="7D20K3" w:history="1">
        <w:r w:rsidR="000561E6" w:rsidRPr="00036105">
          <w:rPr>
            <w:rStyle w:val="af1"/>
            <w:rFonts w:eastAsiaTheme="majorEastAsia"/>
            <w:color w:val="auto"/>
            <w:u w:val="none"/>
          </w:rPr>
          <w:t xml:space="preserve">Приказ Федеральной службы по экологическому, технологическому и атомному надзору от 8 декабря 2020 г. </w:t>
        </w:r>
        <w:r w:rsidR="002A675C">
          <w:rPr>
            <w:rStyle w:val="af1"/>
            <w:rFonts w:eastAsiaTheme="majorEastAsia"/>
            <w:color w:val="auto"/>
            <w:u w:val="none"/>
          </w:rPr>
          <w:t xml:space="preserve">№ </w:t>
        </w:r>
        <w:r w:rsidR="000561E6" w:rsidRPr="00036105">
          <w:rPr>
            <w:rStyle w:val="af1"/>
            <w:rFonts w:eastAsiaTheme="majorEastAsia"/>
            <w:color w:val="auto"/>
            <w:u w:val="none"/>
          </w:rPr>
          <w:t xml:space="preserve">507 </w:t>
        </w:r>
        <w:r w:rsidR="002A675C">
          <w:rPr>
            <w:rStyle w:val="af1"/>
            <w:rFonts w:eastAsiaTheme="majorEastAsia"/>
            <w:color w:val="auto"/>
            <w:u w:val="none"/>
          </w:rPr>
          <w:t>«</w:t>
        </w:r>
        <w:r w:rsidR="000561E6" w:rsidRPr="00036105">
          <w:rPr>
            <w:rStyle w:val="af1"/>
            <w:rFonts w:eastAsiaTheme="majorEastAsia"/>
            <w:color w:val="auto"/>
            <w:u w:val="none"/>
          </w:rPr>
          <w:t>Об утверждении Федеральных норм и правил в области промышленной безопасности "Правила безопасности в угольных шахтах</w:t>
        </w:r>
        <w:r w:rsidR="002A675C">
          <w:rPr>
            <w:rStyle w:val="af1"/>
            <w:rFonts w:eastAsiaTheme="majorEastAsia"/>
            <w:color w:val="auto"/>
            <w:u w:val="none"/>
          </w:rPr>
          <w:t>»</w:t>
        </w:r>
      </w:hyperlink>
    </w:p>
    <w:p w:rsidR="000561E6" w:rsidRPr="00036105" w:rsidRDefault="00B0316B" w:rsidP="00036105">
      <w:pPr>
        <w:pStyle w:val="formattext"/>
        <w:spacing w:before="0" w:beforeAutospacing="0" w:after="0" w:afterAutospacing="0"/>
        <w:ind w:firstLine="480"/>
        <w:jc w:val="both"/>
        <w:textAlignment w:val="baseline"/>
      </w:pPr>
      <w:hyperlink r:id="rId590" w:anchor="7D20K3" w:history="1">
        <w:r w:rsidR="000561E6" w:rsidRPr="00036105">
          <w:rPr>
            <w:rStyle w:val="af1"/>
            <w:rFonts w:eastAsiaTheme="majorEastAsia"/>
            <w:color w:val="auto"/>
            <w:u w:val="none"/>
          </w:rPr>
          <w:t>Постановление Правительства Российской Федераци</w:t>
        </w:r>
        <w:r w:rsidR="002A675C">
          <w:rPr>
            <w:rStyle w:val="af1"/>
            <w:rFonts w:eastAsiaTheme="majorEastAsia"/>
            <w:color w:val="auto"/>
            <w:u w:val="none"/>
          </w:rPr>
          <w:t>и от 16 декабря 2020 г. № 2122 «</w:t>
        </w:r>
        <w:r w:rsidR="000561E6" w:rsidRPr="00036105">
          <w:rPr>
            <w:rStyle w:val="af1"/>
            <w:rFonts w:eastAsiaTheme="majorEastAsia"/>
            <w:color w:val="auto"/>
            <w:u w:val="none"/>
          </w:rPr>
          <w:t>О расчетных показателях, подлежащих установлению в региональных нормативах градостроительного проектирования</w:t>
        </w:r>
        <w:r w:rsidR="002A675C">
          <w:rPr>
            <w:rStyle w:val="af1"/>
            <w:rFonts w:eastAsiaTheme="majorEastAsia"/>
            <w:color w:val="auto"/>
            <w:u w:val="none"/>
          </w:rPr>
          <w:t>»</w:t>
        </w:r>
      </w:hyperlink>
    </w:p>
    <w:p w:rsidR="000561E6" w:rsidRPr="00036105" w:rsidRDefault="00B0316B" w:rsidP="00036105">
      <w:pPr>
        <w:pStyle w:val="formattext"/>
        <w:shd w:val="clear" w:color="auto" w:fill="FFFFFF"/>
        <w:spacing w:before="0" w:beforeAutospacing="0" w:after="0" w:afterAutospacing="0"/>
        <w:ind w:firstLine="480"/>
        <w:jc w:val="both"/>
        <w:textAlignment w:val="baseline"/>
      </w:pPr>
      <w:hyperlink r:id="rId591" w:history="1">
        <w:r w:rsidR="000561E6" w:rsidRPr="00036105">
          <w:rPr>
            <w:rStyle w:val="af1"/>
            <w:rFonts w:eastAsiaTheme="majorEastAsia"/>
            <w:color w:val="auto"/>
            <w:u w:val="none"/>
          </w:rPr>
          <w:t xml:space="preserve">Постановление Правительства Российской Федерации от 5 мая 2014 г. </w:t>
        </w:r>
        <w:r w:rsidR="002A675C">
          <w:rPr>
            <w:rStyle w:val="af1"/>
            <w:rFonts w:eastAsiaTheme="majorEastAsia"/>
            <w:color w:val="auto"/>
            <w:u w:val="none"/>
          </w:rPr>
          <w:t>№</w:t>
        </w:r>
        <w:r w:rsidR="000561E6" w:rsidRPr="00036105">
          <w:rPr>
            <w:rStyle w:val="af1"/>
            <w:rFonts w:eastAsiaTheme="majorEastAsia"/>
            <w:color w:val="auto"/>
            <w:u w:val="none"/>
          </w:rPr>
          <w:t xml:space="preserve"> 405 </w:t>
        </w:r>
        <w:r w:rsidR="002A675C">
          <w:rPr>
            <w:rStyle w:val="af1"/>
            <w:rFonts w:eastAsiaTheme="majorEastAsia"/>
            <w:color w:val="auto"/>
            <w:u w:val="none"/>
          </w:rPr>
          <w:t>«</w:t>
        </w:r>
        <w:r w:rsidR="000561E6" w:rsidRPr="00036105">
          <w:rPr>
            <w:rStyle w:val="af1"/>
            <w:rFonts w:eastAsiaTheme="majorEastAsia"/>
            <w:color w:val="auto"/>
            <w:u w:val="none"/>
          </w:rPr>
          <w:t>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w:t>
        </w:r>
        <w:r w:rsidR="002A675C">
          <w:rPr>
            <w:rStyle w:val="af1"/>
            <w:rFonts w:eastAsiaTheme="majorEastAsia"/>
            <w:color w:val="auto"/>
            <w:u w:val="none"/>
          </w:rPr>
          <w:t>»</w:t>
        </w:r>
      </w:hyperlink>
    </w:p>
    <w:p w:rsidR="000561E6" w:rsidRPr="00036105" w:rsidRDefault="00B0316B" w:rsidP="00036105">
      <w:pPr>
        <w:pStyle w:val="formattext"/>
        <w:shd w:val="clear" w:color="auto" w:fill="FFFFFF"/>
        <w:spacing w:before="0" w:beforeAutospacing="0" w:after="0" w:afterAutospacing="0"/>
        <w:ind w:firstLine="480"/>
        <w:jc w:val="both"/>
        <w:textAlignment w:val="baseline"/>
      </w:pPr>
      <w:hyperlink r:id="rId592" w:anchor="7D20K3" w:history="1">
        <w:r w:rsidR="000561E6" w:rsidRPr="00036105">
          <w:rPr>
            <w:rStyle w:val="af1"/>
            <w:rFonts w:eastAsiaTheme="majorEastAsia"/>
            <w:color w:val="auto"/>
            <w:u w:val="none"/>
          </w:rPr>
          <w:t xml:space="preserve">Приказ Федеральной службы по экологическому, технологическому и атомному надзору от 3 декабря 2020 года </w:t>
        </w:r>
        <w:r w:rsidR="002A675C">
          <w:rPr>
            <w:rStyle w:val="af1"/>
            <w:rFonts w:eastAsiaTheme="majorEastAsia"/>
            <w:color w:val="auto"/>
            <w:u w:val="none"/>
          </w:rPr>
          <w:t>№</w:t>
        </w:r>
        <w:r w:rsidR="000561E6" w:rsidRPr="00036105">
          <w:rPr>
            <w:rStyle w:val="af1"/>
            <w:rFonts w:eastAsiaTheme="majorEastAsia"/>
            <w:color w:val="auto"/>
            <w:u w:val="none"/>
          </w:rPr>
          <w:t xml:space="preserve"> 494 </w:t>
        </w:r>
        <w:r w:rsidR="002A675C">
          <w:rPr>
            <w:rStyle w:val="af1"/>
            <w:rFonts w:eastAsiaTheme="majorEastAsia"/>
            <w:color w:val="auto"/>
            <w:u w:val="none"/>
          </w:rPr>
          <w:t>«</w:t>
        </w:r>
        <w:r w:rsidR="000561E6" w:rsidRPr="00036105">
          <w:rPr>
            <w:rStyle w:val="af1"/>
            <w:rFonts w:eastAsiaTheme="majorEastAsia"/>
            <w:color w:val="auto"/>
            <w:u w:val="none"/>
          </w:rPr>
          <w:t>Об утверждении Федеральных норм и правил в области промышленной безопасности "Правила безопасности при производстве, хранении и применении взрывчатых материалов промышленного назначения</w:t>
        </w:r>
        <w:r w:rsidR="002A675C">
          <w:rPr>
            <w:rStyle w:val="af1"/>
            <w:rFonts w:eastAsiaTheme="majorEastAsia"/>
            <w:color w:val="auto"/>
            <w:u w:val="none"/>
          </w:rPr>
          <w:t>»</w:t>
        </w:r>
      </w:hyperlink>
    </w:p>
    <w:p w:rsidR="000561E6" w:rsidRPr="00036105" w:rsidRDefault="00B0316B" w:rsidP="00036105">
      <w:pPr>
        <w:pStyle w:val="formattext"/>
        <w:shd w:val="clear" w:color="auto" w:fill="FFFFFF"/>
        <w:spacing w:before="0" w:beforeAutospacing="0" w:after="0" w:afterAutospacing="0"/>
        <w:ind w:firstLine="480"/>
        <w:jc w:val="both"/>
        <w:textAlignment w:val="baseline"/>
      </w:pPr>
      <w:hyperlink r:id="rId593" w:anchor="64U0IK" w:history="1">
        <w:r w:rsidR="000561E6" w:rsidRPr="00036105">
          <w:rPr>
            <w:rStyle w:val="af1"/>
            <w:rFonts w:eastAsiaTheme="majorEastAsia"/>
            <w:color w:val="auto"/>
            <w:u w:val="none"/>
          </w:rPr>
          <w:t xml:space="preserve">Приказ Министерства строительства и жилищно-коммунального хозяйства Российской Федерации от 7 марта 2019 г. </w:t>
        </w:r>
        <w:r w:rsidR="002A675C">
          <w:rPr>
            <w:rStyle w:val="af1"/>
            <w:rFonts w:eastAsiaTheme="majorEastAsia"/>
            <w:color w:val="auto"/>
            <w:u w:val="none"/>
          </w:rPr>
          <w:t>№</w:t>
        </w:r>
        <w:r w:rsidR="000561E6" w:rsidRPr="00036105">
          <w:rPr>
            <w:rStyle w:val="af1"/>
            <w:rFonts w:eastAsiaTheme="majorEastAsia"/>
            <w:color w:val="auto"/>
            <w:u w:val="none"/>
          </w:rPr>
          <w:t xml:space="preserve"> 153/</w:t>
        </w:r>
        <w:proofErr w:type="spellStart"/>
        <w:r w:rsidR="000561E6" w:rsidRPr="00036105">
          <w:rPr>
            <w:rStyle w:val="af1"/>
            <w:rFonts w:eastAsiaTheme="majorEastAsia"/>
            <w:color w:val="auto"/>
            <w:u w:val="none"/>
          </w:rPr>
          <w:t>пр</w:t>
        </w:r>
        <w:proofErr w:type="spellEnd"/>
        <w:r w:rsidR="00C06D3D">
          <w:rPr>
            <w:rStyle w:val="af1"/>
            <w:rFonts w:eastAsiaTheme="majorEastAsia"/>
            <w:color w:val="auto"/>
            <w:u w:val="none"/>
          </w:rPr>
          <w:t xml:space="preserve"> </w:t>
        </w:r>
        <w:r w:rsidR="002A675C">
          <w:rPr>
            <w:rStyle w:val="af1"/>
            <w:rFonts w:eastAsiaTheme="majorEastAsia"/>
            <w:color w:val="auto"/>
            <w:u w:val="none"/>
          </w:rPr>
          <w:t>«</w:t>
        </w:r>
        <w:r w:rsidR="000561E6" w:rsidRPr="00036105">
          <w:rPr>
            <w:rStyle w:val="af1"/>
            <w:rFonts w:eastAsiaTheme="majorEastAsia"/>
            <w:color w:val="auto"/>
            <w:u w:val="none"/>
          </w:rPr>
          <w:t>Об утверждении методических рекомендаций по проведению работ по формированию земельных участков, на которых расположены многоквартирные дома</w:t>
        </w:r>
        <w:r w:rsidR="002A675C">
          <w:rPr>
            <w:rStyle w:val="af1"/>
            <w:rFonts w:eastAsiaTheme="majorEastAsia"/>
            <w:color w:val="auto"/>
            <w:u w:val="none"/>
          </w:rPr>
          <w:t>»</w:t>
        </w:r>
      </w:hyperlink>
    </w:p>
    <w:p w:rsidR="000561E6" w:rsidRPr="00036105" w:rsidRDefault="00B0316B" w:rsidP="00036105">
      <w:pPr>
        <w:pStyle w:val="formattext"/>
        <w:shd w:val="clear" w:color="auto" w:fill="FFFFFF"/>
        <w:spacing w:before="0" w:beforeAutospacing="0" w:after="0" w:afterAutospacing="0"/>
        <w:ind w:firstLine="480"/>
        <w:jc w:val="both"/>
        <w:textAlignment w:val="baseline"/>
      </w:pPr>
      <w:hyperlink r:id="rId594" w:anchor="64U0IK" w:history="1">
        <w:r w:rsidR="000561E6" w:rsidRPr="00036105">
          <w:rPr>
            <w:rStyle w:val="af1"/>
            <w:rFonts w:eastAsiaTheme="majorEastAsia"/>
            <w:color w:val="auto"/>
            <w:u w:val="none"/>
          </w:rPr>
          <w:t xml:space="preserve">Приказ Министерства экономического развития Российской Федерации от 15 февраля 2021 г. </w:t>
        </w:r>
        <w:r w:rsidR="002A675C">
          <w:rPr>
            <w:rStyle w:val="af1"/>
            <w:rFonts w:eastAsiaTheme="majorEastAsia"/>
            <w:color w:val="auto"/>
            <w:u w:val="none"/>
          </w:rPr>
          <w:t>№</w:t>
        </w:r>
        <w:r w:rsidR="000561E6" w:rsidRPr="00036105">
          <w:rPr>
            <w:rStyle w:val="af1"/>
            <w:rFonts w:eastAsiaTheme="majorEastAsia"/>
            <w:color w:val="auto"/>
            <w:u w:val="none"/>
          </w:rPr>
          <w:t xml:space="preserve"> 71 </w:t>
        </w:r>
        <w:r w:rsidR="002A675C">
          <w:rPr>
            <w:rStyle w:val="af1"/>
            <w:rFonts w:eastAsiaTheme="majorEastAsia"/>
            <w:color w:val="auto"/>
            <w:u w:val="none"/>
          </w:rPr>
          <w:t>«</w:t>
        </w:r>
        <w:r w:rsidR="000561E6" w:rsidRPr="00036105">
          <w:rPr>
            <w:rStyle w:val="af1"/>
            <w:rFonts w:eastAsiaTheme="majorEastAsia"/>
            <w:color w:val="auto"/>
            <w:u w:val="none"/>
          </w:rPr>
          <w:t>Об утверждении Методических рекомендаций по подготовке нормативов градостроительного проектирования</w:t>
        </w:r>
        <w:r w:rsidR="002A675C">
          <w:rPr>
            <w:rStyle w:val="af1"/>
            <w:rFonts w:eastAsiaTheme="majorEastAsia"/>
            <w:color w:val="auto"/>
            <w:u w:val="none"/>
          </w:rPr>
          <w:t>»</w:t>
        </w:r>
      </w:hyperlink>
    </w:p>
    <w:p w:rsidR="000561E6" w:rsidRPr="00036105" w:rsidRDefault="00B0316B" w:rsidP="00036105">
      <w:pPr>
        <w:pStyle w:val="formattext"/>
        <w:shd w:val="clear" w:color="auto" w:fill="FFFFFF"/>
        <w:spacing w:before="0" w:beforeAutospacing="0" w:after="0" w:afterAutospacing="0"/>
        <w:ind w:firstLine="480"/>
        <w:jc w:val="both"/>
        <w:textAlignment w:val="baseline"/>
      </w:pPr>
      <w:hyperlink r:id="rId595" w:anchor="7D20K3" w:history="1">
        <w:r w:rsidR="000561E6" w:rsidRPr="00036105">
          <w:rPr>
            <w:rStyle w:val="af1"/>
            <w:color w:val="auto"/>
            <w:u w:val="none"/>
            <w:shd w:val="clear" w:color="auto" w:fill="FFFFFF"/>
          </w:rPr>
          <w:t xml:space="preserve">Приказ Министерства природных ресурсов и экологии Российской Федерации от 6 июня 2017 г. </w:t>
        </w:r>
        <w:r w:rsidR="002A675C">
          <w:rPr>
            <w:rStyle w:val="af1"/>
            <w:color w:val="auto"/>
            <w:u w:val="none"/>
            <w:shd w:val="clear" w:color="auto" w:fill="FFFFFF"/>
          </w:rPr>
          <w:t>№</w:t>
        </w:r>
        <w:r w:rsidR="000561E6" w:rsidRPr="00036105">
          <w:rPr>
            <w:rStyle w:val="af1"/>
            <w:color w:val="auto"/>
            <w:u w:val="none"/>
            <w:shd w:val="clear" w:color="auto" w:fill="FFFFFF"/>
          </w:rPr>
          <w:t xml:space="preserve"> 273 </w:t>
        </w:r>
        <w:r w:rsidR="002A675C">
          <w:rPr>
            <w:rStyle w:val="af1"/>
            <w:color w:val="auto"/>
            <w:u w:val="none"/>
            <w:shd w:val="clear" w:color="auto" w:fill="FFFFFF"/>
          </w:rPr>
          <w:t>«</w:t>
        </w:r>
        <w:r w:rsidR="000561E6" w:rsidRPr="00036105">
          <w:rPr>
            <w:rStyle w:val="af1"/>
            <w:color w:val="auto"/>
            <w:u w:val="none"/>
            <w:shd w:val="clear" w:color="auto" w:fill="FFFFFF"/>
          </w:rPr>
          <w:t>Об утверждении методов расчетов рассеивания выбросов вредных (загрязняющих) веществ в атмосферном воздухе</w:t>
        </w:r>
        <w:r w:rsidR="002A675C">
          <w:rPr>
            <w:rStyle w:val="af1"/>
            <w:color w:val="auto"/>
            <w:u w:val="none"/>
            <w:shd w:val="clear" w:color="auto" w:fill="FFFFFF"/>
          </w:rPr>
          <w:t>»</w:t>
        </w:r>
      </w:hyperlink>
    </w:p>
    <w:sectPr w:rsidR="000561E6" w:rsidRPr="00036105" w:rsidSect="001A0BEC">
      <w:pgSz w:w="11906" w:h="16838"/>
      <w:pgMar w:top="568" w:right="1133" w:bottom="1134" w:left="1134" w:header="709" w:footer="709"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0AC9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0D8043E"/>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542B586"/>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6"/>
    <w:multiLevelType w:val="singleLevel"/>
    <w:tmpl w:val="00000006"/>
    <w:name w:val="WW8Num6"/>
    <w:lvl w:ilvl="0">
      <w:start w:val="1"/>
      <w:numFmt w:val="bullet"/>
      <w:lvlText w:val=""/>
      <w:lvlJc w:val="left"/>
      <w:pPr>
        <w:tabs>
          <w:tab w:val="num" w:pos="786"/>
        </w:tabs>
        <w:ind w:left="786" w:hanging="360"/>
      </w:pPr>
      <w:rPr>
        <w:rFonts w:ascii="Symbol" w:hAnsi="Symbol"/>
      </w:rPr>
    </w:lvl>
  </w:abstractNum>
  <w:abstractNum w:abstractNumId="5" w15:restartNumberingAfterBreak="0">
    <w:nsid w:val="00000007"/>
    <w:multiLevelType w:val="singleLevel"/>
    <w:tmpl w:val="00000007"/>
    <w:name w:val="WW8Num7"/>
    <w:lvl w:ilvl="0">
      <w:start w:val="1"/>
      <w:numFmt w:val="bullet"/>
      <w:lvlText w:val=""/>
      <w:lvlJc w:val="left"/>
      <w:pPr>
        <w:tabs>
          <w:tab w:val="num" w:pos="780"/>
        </w:tabs>
        <w:ind w:left="780" w:hanging="360"/>
      </w:pPr>
      <w:rPr>
        <w:rFonts w:ascii="Symbol" w:hAnsi="Symbol"/>
      </w:rPr>
    </w:lvl>
  </w:abstractNum>
  <w:abstractNum w:abstractNumId="6" w15:restartNumberingAfterBreak="0">
    <w:nsid w:val="0000000A"/>
    <w:multiLevelType w:val="singleLevel"/>
    <w:tmpl w:val="0000000A"/>
    <w:name w:val="WW8Num10"/>
    <w:lvl w:ilvl="0">
      <w:start w:val="1"/>
      <w:numFmt w:val="decimal"/>
      <w:lvlText w:val="%1."/>
      <w:lvlJc w:val="left"/>
      <w:pPr>
        <w:tabs>
          <w:tab w:val="num" w:pos="1080"/>
        </w:tabs>
        <w:ind w:left="1080" w:hanging="360"/>
      </w:pPr>
    </w:lvl>
  </w:abstractNum>
  <w:abstractNum w:abstractNumId="7"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10"/>
    <w:multiLevelType w:val="singleLevel"/>
    <w:tmpl w:val="00000010"/>
    <w:name w:val="WW8Num16"/>
    <w:lvl w:ilvl="0">
      <w:start w:val="1"/>
      <w:numFmt w:val="decimal"/>
      <w:lvlText w:val="%1."/>
      <w:lvlJc w:val="left"/>
      <w:pPr>
        <w:tabs>
          <w:tab w:val="num" w:pos="720"/>
        </w:tabs>
        <w:ind w:left="720" w:hanging="360"/>
      </w:pPr>
    </w:lvl>
  </w:abstractNum>
  <w:abstractNum w:abstractNumId="9" w15:restartNumberingAfterBreak="0">
    <w:nsid w:val="00000011"/>
    <w:multiLevelType w:val="singleLevel"/>
    <w:tmpl w:val="00000011"/>
    <w:name w:val="WW8Num17"/>
    <w:lvl w:ilvl="0">
      <w:start w:val="1"/>
      <w:numFmt w:val="decimal"/>
      <w:lvlText w:val="%1."/>
      <w:lvlJc w:val="left"/>
      <w:pPr>
        <w:tabs>
          <w:tab w:val="num" w:pos="1080"/>
        </w:tabs>
        <w:ind w:left="1080" w:hanging="360"/>
      </w:pPr>
    </w:lvl>
  </w:abstractNum>
  <w:abstractNum w:abstractNumId="10" w15:restartNumberingAfterBreak="0">
    <w:nsid w:val="00000822"/>
    <w:multiLevelType w:val="hybridMultilevel"/>
    <w:tmpl w:val="0338E692"/>
    <w:lvl w:ilvl="0" w:tplc="1596735C">
      <w:start w:val="1"/>
      <w:numFmt w:val="decimal"/>
      <w:lvlText w:val="%1."/>
      <w:lvlJc w:val="left"/>
    </w:lvl>
    <w:lvl w:ilvl="1" w:tplc="0B6A55DA">
      <w:numFmt w:val="decimal"/>
      <w:lvlText w:val=""/>
      <w:lvlJc w:val="left"/>
    </w:lvl>
    <w:lvl w:ilvl="2" w:tplc="E97E07C8">
      <w:numFmt w:val="decimal"/>
      <w:lvlText w:val=""/>
      <w:lvlJc w:val="left"/>
    </w:lvl>
    <w:lvl w:ilvl="3" w:tplc="DEE8E80E">
      <w:numFmt w:val="decimal"/>
      <w:lvlText w:val=""/>
      <w:lvlJc w:val="left"/>
    </w:lvl>
    <w:lvl w:ilvl="4" w:tplc="020A73DA">
      <w:numFmt w:val="decimal"/>
      <w:lvlText w:val=""/>
      <w:lvlJc w:val="left"/>
    </w:lvl>
    <w:lvl w:ilvl="5" w:tplc="FB56C68E">
      <w:numFmt w:val="decimal"/>
      <w:lvlText w:val=""/>
      <w:lvlJc w:val="left"/>
    </w:lvl>
    <w:lvl w:ilvl="6" w:tplc="D26CF9FA">
      <w:numFmt w:val="decimal"/>
      <w:lvlText w:val=""/>
      <w:lvlJc w:val="left"/>
    </w:lvl>
    <w:lvl w:ilvl="7" w:tplc="75F2562E">
      <w:numFmt w:val="decimal"/>
      <w:lvlText w:val=""/>
      <w:lvlJc w:val="left"/>
    </w:lvl>
    <w:lvl w:ilvl="8" w:tplc="B7606812">
      <w:numFmt w:val="decimal"/>
      <w:lvlText w:val=""/>
      <w:lvlJc w:val="left"/>
    </w:lvl>
  </w:abstractNum>
  <w:abstractNum w:abstractNumId="11" w15:restartNumberingAfterBreak="0">
    <w:nsid w:val="000015A1"/>
    <w:multiLevelType w:val="hybridMultilevel"/>
    <w:tmpl w:val="C756D240"/>
    <w:lvl w:ilvl="0" w:tplc="769C9E6A">
      <w:start w:val="1"/>
      <w:numFmt w:val="decimal"/>
      <w:lvlText w:val="%1."/>
      <w:lvlJc w:val="left"/>
    </w:lvl>
    <w:lvl w:ilvl="1" w:tplc="D428992A">
      <w:numFmt w:val="decimal"/>
      <w:lvlText w:val=""/>
      <w:lvlJc w:val="left"/>
    </w:lvl>
    <w:lvl w:ilvl="2" w:tplc="66568A58">
      <w:numFmt w:val="decimal"/>
      <w:lvlText w:val=""/>
      <w:lvlJc w:val="left"/>
    </w:lvl>
    <w:lvl w:ilvl="3" w:tplc="F14C77E0">
      <w:numFmt w:val="decimal"/>
      <w:lvlText w:val=""/>
      <w:lvlJc w:val="left"/>
    </w:lvl>
    <w:lvl w:ilvl="4" w:tplc="57549E5E">
      <w:numFmt w:val="decimal"/>
      <w:lvlText w:val=""/>
      <w:lvlJc w:val="left"/>
    </w:lvl>
    <w:lvl w:ilvl="5" w:tplc="F326A22E">
      <w:numFmt w:val="decimal"/>
      <w:lvlText w:val=""/>
      <w:lvlJc w:val="left"/>
    </w:lvl>
    <w:lvl w:ilvl="6" w:tplc="6240B162">
      <w:numFmt w:val="decimal"/>
      <w:lvlText w:val=""/>
      <w:lvlJc w:val="left"/>
    </w:lvl>
    <w:lvl w:ilvl="7" w:tplc="8F260AFA">
      <w:numFmt w:val="decimal"/>
      <w:lvlText w:val=""/>
      <w:lvlJc w:val="left"/>
    </w:lvl>
    <w:lvl w:ilvl="8" w:tplc="7B54C3B4">
      <w:numFmt w:val="decimal"/>
      <w:lvlText w:val=""/>
      <w:lvlJc w:val="left"/>
    </w:lvl>
  </w:abstractNum>
  <w:abstractNum w:abstractNumId="12" w15:restartNumberingAfterBreak="0">
    <w:nsid w:val="00003EF6"/>
    <w:multiLevelType w:val="hybridMultilevel"/>
    <w:tmpl w:val="9D60DF66"/>
    <w:lvl w:ilvl="0" w:tplc="CD8854F0">
      <w:start w:val="1"/>
      <w:numFmt w:val="bullet"/>
      <w:lvlText w:val="В"/>
      <w:lvlJc w:val="left"/>
    </w:lvl>
    <w:lvl w:ilvl="1" w:tplc="01822684">
      <w:numFmt w:val="decimal"/>
      <w:lvlText w:val=""/>
      <w:lvlJc w:val="left"/>
    </w:lvl>
    <w:lvl w:ilvl="2" w:tplc="FFBEA042">
      <w:numFmt w:val="decimal"/>
      <w:lvlText w:val=""/>
      <w:lvlJc w:val="left"/>
    </w:lvl>
    <w:lvl w:ilvl="3" w:tplc="B40E2676">
      <w:numFmt w:val="decimal"/>
      <w:lvlText w:val=""/>
      <w:lvlJc w:val="left"/>
    </w:lvl>
    <w:lvl w:ilvl="4" w:tplc="03E49348">
      <w:numFmt w:val="decimal"/>
      <w:lvlText w:val=""/>
      <w:lvlJc w:val="left"/>
    </w:lvl>
    <w:lvl w:ilvl="5" w:tplc="AB623DE8">
      <w:numFmt w:val="decimal"/>
      <w:lvlText w:val=""/>
      <w:lvlJc w:val="left"/>
    </w:lvl>
    <w:lvl w:ilvl="6" w:tplc="824079BC">
      <w:numFmt w:val="decimal"/>
      <w:lvlText w:val=""/>
      <w:lvlJc w:val="left"/>
    </w:lvl>
    <w:lvl w:ilvl="7" w:tplc="898ADDF8">
      <w:numFmt w:val="decimal"/>
      <w:lvlText w:val=""/>
      <w:lvlJc w:val="left"/>
    </w:lvl>
    <w:lvl w:ilvl="8" w:tplc="FE9E9A7C">
      <w:numFmt w:val="decimal"/>
      <w:lvlText w:val=""/>
      <w:lvlJc w:val="left"/>
    </w:lvl>
  </w:abstractNum>
  <w:abstractNum w:abstractNumId="13" w15:restartNumberingAfterBreak="0">
    <w:nsid w:val="03F1632D"/>
    <w:multiLevelType w:val="hybridMultilevel"/>
    <w:tmpl w:val="43568C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3FC1CB9"/>
    <w:multiLevelType w:val="hybridMultilevel"/>
    <w:tmpl w:val="5EA438C4"/>
    <w:lvl w:ilvl="0" w:tplc="2378224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09442D25"/>
    <w:multiLevelType w:val="hybridMultilevel"/>
    <w:tmpl w:val="7AF6945A"/>
    <w:lvl w:ilvl="0" w:tplc="4D7CF3BE">
      <w:start w:val="1"/>
      <w:numFmt w:val="decimal"/>
      <w:lvlText w:val="%1."/>
      <w:lvlJc w:val="left"/>
      <w:pPr>
        <w:ind w:left="840" w:hanging="360"/>
      </w:pPr>
      <w:rPr>
        <w:rFonts w:hint="default"/>
        <w:b w:val="0"/>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6" w15:restartNumberingAfterBreak="0">
    <w:nsid w:val="109D0278"/>
    <w:multiLevelType w:val="hybridMultilevel"/>
    <w:tmpl w:val="6FD4798A"/>
    <w:lvl w:ilvl="0" w:tplc="3182D37A">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7" w15:restartNumberingAfterBreak="0">
    <w:nsid w:val="11C72F71"/>
    <w:multiLevelType w:val="hybridMultilevel"/>
    <w:tmpl w:val="4A02B05C"/>
    <w:lvl w:ilvl="0" w:tplc="4626A966">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8" w15:restartNumberingAfterBreak="0">
    <w:nsid w:val="15B27797"/>
    <w:multiLevelType w:val="hybridMultilevel"/>
    <w:tmpl w:val="5E542B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117044"/>
    <w:multiLevelType w:val="multilevel"/>
    <w:tmpl w:val="639E2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5B95AFC"/>
    <w:multiLevelType w:val="hybridMultilevel"/>
    <w:tmpl w:val="CD7CC026"/>
    <w:lvl w:ilvl="0" w:tplc="7A3CD0C6">
      <w:start w:val="1"/>
      <w:numFmt w:val="decimal"/>
      <w:lvlText w:val="%1."/>
      <w:lvlJc w:val="left"/>
      <w:pPr>
        <w:ind w:left="1065" w:hanging="360"/>
      </w:pPr>
      <w:rPr>
        <w:rFonts w:ascii="Times New Roman" w:hAnsi="Times New Roman" w:cs="Times New Roman" w:hint="default"/>
        <w:b/>
        <w:sz w:val="28"/>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15:restartNumberingAfterBreak="0">
    <w:nsid w:val="29A42F80"/>
    <w:multiLevelType w:val="hybridMultilevel"/>
    <w:tmpl w:val="724AFBDA"/>
    <w:lvl w:ilvl="0" w:tplc="A79C9F30">
      <w:start w:val="1"/>
      <w:numFmt w:val="decimal"/>
      <w:lvlText w:val="%1."/>
      <w:lvlJc w:val="left"/>
      <w:pPr>
        <w:ind w:left="1065" w:hanging="360"/>
      </w:pPr>
      <w:rPr>
        <w:rFonts w:ascii="Times New Roman" w:hAnsi="Times New Roman" w:cs="Times New Roman" w:hint="default"/>
        <w:b w:val="0"/>
        <w:color w:val="auto"/>
        <w:sz w:val="28"/>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2" w15:restartNumberingAfterBreak="0">
    <w:nsid w:val="2C02020F"/>
    <w:multiLevelType w:val="hybridMultilevel"/>
    <w:tmpl w:val="EEC8120A"/>
    <w:lvl w:ilvl="0" w:tplc="7E5C0396">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3" w15:restartNumberingAfterBreak="0">
    <w:nsid w:val="2C46408C"/>
    <w:multiLevelType w:val="hybridMultilevel"/>
    <w:tmpl w:val="17F42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C9C2170"/>
    <w:multiLevelType w:val="hybridMultilevel"/>
    <w:tmpl w:val="C33C88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E1F26A9"/>
    <w:multiLevelType w:val="hybridMultilevel"/>
    <w:tmpl w:val="25B85A8E"/>
    <w:lvl w:ilvl="0" w:tplc="171AB80C">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F7D149C"/>
    <w:multiLevelType w:val="hybridMultilevel"/>
    <w:tmpl w:val="6CFA2828"/>
    <w:lvl w:ilvl="0" w:tplc="36AA7E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FB2DE1"/>
    <w:multiLevelType w:val="hybridMultilevel"/>
    <w:tmpl w:val="2E305056"/>
    <w:lvl w:ilvl="0" w:tplc="AE266522">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8" w15:restartNumberingAfterBreak="0">
    <w:nsid w:val="3A575F14"/>
    <w:multiLevelType w:val="multilevel"/>
    <w:tmpl w:val="9D320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E62BC1"/>
    <w:multiLevelType w:val="hybridMultilevel"/>
    <w:tmpl w:val="66683630"/>
    <w:lvl w:ilvl="0" w:tplc="BA002B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5782ED5"/>
    <w:multiLevelType w:val="hybridMultilevel"/>
    <w:tmpl w:val="9D3466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E181B69"/>
    <w:multiLevelType w:val="hybridMultilevel"/>
    <w:tmpl w:val="CE9CEFDA"/>
    <w:lvl w:ilvl="0" w:tplc="08888B6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2" w15:restartNumberingAfterBreak="0">
    <w:nsid w:val="63FA499D"/>
    <w:multiLevelType w:val="hybridMultilevel"/>
    <w:tmpl w:val="B91E28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58E417C"/>
    <w:multiLevelType w:val="hybridMultilevel"/>
    <w:tmpl w:val="AE429904"/>
    <w:lvl w:ilvl="0" w:tplc="FC1C62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CDE5857"/>
    <w:multiLevelType w:val="hybridMultilevel"/>
    <w:tmpl w:val="6DD8572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6D911690"/>
    <w:multiLevelType w:val="hybridMultilevel"/>
    <w:tmpl w:val="B9800330"/>
    <w:lvl w:ilvl="0" w:tplc="3B440F5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6" w15:restartNumberingAfterBreak="0">
    <w:nsid w:val="6FA72021"/>
    <w:multiLevelType w:val="hybridMultilevel"/>
    <w:tmpl w:val="76E0CC12"/>
    <w:lvl w:ilvl="0" w:tplc="69509E6E">
      <w:start w:val="1"/>
      <w:numFmt w:val="decimal"/>
      <w:lvlText w:val="%1."/>
      <w:lvlJc w:val="left"/>
      <w:pPr>
        <w:ind w:left="720" w:hanging="360"/>
      </w:pPr>
      <w:rPr>
        <w:rFonts w:eastAsiaTheme="minorHAnsi"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E021B2"/>
    <w:multiLevelType w:val="multilevel"/>
    <w:tmpl w:val="AA00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0471BEB"/>
    <w:multiLevelType w:val="hybridMultilevel"/>
    <w:tmpl w:val="069AA2D0"/>
    <w:lvl w:ilvl="0" w:tplc="B5785476">
      <w:start w:val="1"/>
      <w:numFmt w:val="decimal"/>
      <w:lvlText w:val="%1."/>
      <w:lvlJc w:val="left"/>
      <w:pPr>
        <w:ind w:left="2346" w:hanging="930"/>
      </w:pPr>
      <w:rPr>
        <w:rFonts w:ascii="Times New Roman" w:eastAsia="Times New Roman" w:hAnsi="Times New Roman" w:cs="Times New Roman"/>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39" w15:restartNumberingAfterBreak="0">
    <w:nsid w:val="70E4335F"/>
    <w:multiLevelType w:val="multilevel"/>
    <w:tmpl w:val="4EA69640"/>
    <w:lvl w:ilvl="0">
      <w:start w:val="1"/>
      <w:numFmt w:val="decimal"/>
      <w:lvlText w:val="%1."/>
      <w:lvlJc w:val="left"/>
      <w:pPr>
        <w:ind w:left="927" w:hanging="360"/>
      </w:pPr>
      <w:rPr>
        <w:rFonts w:hint="default"/>
      </w:rPr>
    </w:lvl>
    <w:lvl w:ilvl="1">
      <w:start w:val="1"/>
      <w:numFmt w:val="decimal"/>
      <w:isLgl/>
      <w:lvlText w:val="%1.%2."/>
      <w:lvlJc w:val="left"/>
      <w:pPr>
        <w:ind w:left="1200" w:hanging="7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20" w:hanging="1440"/>
      </w:pPr>
      <w:rPr>
        <w:rFonts w:hint="default"/>
      </w:rPr>
    </w:lvl>
    <w:lvl w:ilvl="6">
      <w:start w:val="1"/>
      <w:numFmt w:val="decimal"/>
      <w:isLgl/>
      <w:lvlText w:val="%1.%2.%3.%4.%5.%6.%7."/>
      <w:lvlJc w:val="left"/>
      <w:pPr>
        <w:ind w:left="2280" w:hanging="1800"/>
      </w:pPr>
      <w:rPr>
        <w:rFonts w:hint="default"/>
      </w:rPr>
    </w:lvl>
    <w:lvl w:ilvl="7">
      <w:start w:val="1"/>
      <w:numFmt w:val="decimal"/>
      <w:isLgl/>
      <w:lvlText w:val="%1.%2.%3.%4.%5.%6.%7.%8."/>
      <w:lvlJc w:val="left"/>
      <w:pPr>
        <w:ind w:left="2280" w:hanging="1800"/>
      </w:pPr>
      <w:rPr>
        <w:rFonts w:hint="default"/>
      </w:rPr>
    </w:lvl>
    <w:lvl w:ilvl="8">
      <w:start w:val="1"/>
      <w:numFmt w:val="decimal"/>
      <w:isLgl/>
      <w:lvlText w:val="%1.%2.%3.%4.%5.%6.%7.%8.%9."/>
      <w:lvlJc w:val="left"/>
      <w:pPr>
        <w:ind w:left="2640" w:hanging="2160"/>
      </w:pPr>
      <w:rPr>
        <w:rFonts w:hint="default"/>
      </w:rPr>
    </w:lvl>
  </w:abstractNum>
  <w:abstractNum w:abstractNumId="40" w15:restartNumberingAfterBreak="0">
    <w:nsid w:val="78CD314F"/>
    <w:multiLevelType w:val="hybridMultilevel"/>
    <w:tmpl w:val="D5EE8E80"/>
    <w:lvl w:ilvl="0" w:tplc="BD5CEBD4">
      <w:start w:val="1"/>
      <w:numFmt w:val="decimal"/>
      <w:lvlText w:val="%1."/>
      <w:lvlJc w:val="left"/>
      <w:pPr>
        <w:ind w:left="720" w:hanging="360"/>
      </w:pPr>
      <w:rPr>
        <w:rFonts w:eastAsiaTheme="minorHAnsi"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AD9238A"/>
    <w:multiLevelType w:val="hybridMultilevel"/>
    <w:tmpl w:val="7C1CAF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EB120EA"/>
    <w:multiLevelType w:val="multilevel"/>
    <w:tmpl w:val="BB309476"/>
    <w:lvl w:ilvl="0">
      <w:start w:val="1"/>
      <w:numFmt w:val="decimal"/>
      <w:lvlText w:val="%1."/>
      <w:lvlJc w:val="left"/>
      <w:pPr>
        <w:ind w:left="450" w:hanging="450"/>
      </w:pPr>
      <w:rPr>
        <w:rFonts w:hint="default"/>
      </w:rPr>
    </w:lvl>
    <w:lvl w:ilvl="1">
      <w:start w:val="1"/>
      <w:numFmt w:val="decimal"/>
      <w:lvlText w:val="%1.%2."/>
      <w:lvlJc w:val="left"/>
      <w:pPr>
        <w:ind w:left="1560" w:hanging="72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680" w:hanging="1800"/>
      </w:pPr>
      <w:rPr>
        <w:rFonts w:hint="default"/>
      </w:rPr>
    </w:lvl>
    <w:lvl w:ilvl="8">
      <w:start w:val="1"/>
      <w:numFmt w:val="decimal"/>
      <w:lvlText w:val="%1.%2.%3.%4.%5.%6.%7.%8.%9."/>
      <w:lvlJc w:val="left"/>
      <w:pPr>
        <w:ind w:left="8880" w:hanging="2160"/>
      </w:pPr>
      <w:rPr>
        <w:rFonts w:hint="default"/>
      </w:rPr>
    </w:lvl>
  </w:abstractNum>
  <w:num w:numId="1">
    <w:abstractNumId w:val="4"/>
  </w:num>
  <w:num w:numId="2">
    <w:abstractNumId w:val="1"/>
  </w:num>
  <w:num w:numId="3">
    <w:abstractNumId w:val="2"/>
  </w:num>
  <w:num w:numId="4">
    <w:abstractNumId w:val="6"/>
  </w:num>
  <w:num w:numId="5">
    <w:abstractNumId w:val="5"/>
  </w:num>
  <w:num w:numId="6">
    <w:abstractNumId w:val="23"/>
  </w:num>
  <w:num w:numId="7">
    <w:abstractNumId w:val="32"/>
  </w:num>
  <w:num w:numId="8">
    <w:abstractNumId w:val="0"/>
  </w:num>
  <w:num w:numId="9">
    <w:abstractNumId w:val="7"/>
  </w:num>
  <w:num w:numId="10">
    <w:abstractNumId w:val="3"/>
  </w:num>
  <w:num w:numId="11">
    <w:abstractNumId w:val="9"/>
  </w:num>
  <w:num w:numId="12">
    <w:abstractNumId w:val="8"/>
  </w:num>
  <w:num w:numId="13">
    <w:abstractNumId w:val="18"/>
  </w:num>
  <w:num w:numId="14">
    <w:abstractNumId w:val="39"/>
  </w:num>
  <w:num w:numId="15">
    <w:abstractNumId w:val="42"/>
  </w:num>
  <w:num w:numId="16">
    <w:abstractNumId w:val="34"/>
  </w:num>
  <w:num w:numId="17">
    <w:abstractNumId w:val="36"/>
  </w:num>
  <w:num w:numId="18">
    <w:abstractNumId w:val="30"/>
  </w:num>
  <w:num w:numId="19">
    <w:abstractNumId w:val="40"/>
  </w:num>
  <w:num w:numId="20">
    <w:abstractNumId w:val="38"/>
  </w:num>
  <w:num w:numId="21">
    <w:abstractNumId w:val="27"/>
  </w:num>
  <w:num w:numId="22">
    <w:abstractNumId w:val="6"/>
    <w:lvlOverride w:ilvl="0">
      <w:startOverride w:val="1"/>
    </w:lvlOverride>
  </w:num>
  <w:num w:numId="23">
    <w:abstractNumId w:val="11"/>
  </w:num>
  <w:num w:numId="24">
    <w:abstractNumId w:val="12"/>
  </w:num>
  <w:num w:numId="25">
    <w:abstractNumId w:val="10"/>
  </w:num>
  <w:num w:numId="26">
    <w:abstractNumId w:val="20"/>
  </w:num>
  <w:num w:numId="27">
    <w:abstractNumId w:val="41"/>
  </w:num>
  <w:num w:numId="28">
    <w:abstractNumId w:val="13"/>
  </w:num>
  <w:num w:numId="29">
    <w:abstractNumId w:val="24"/>
  </w:num>
  <w:num w:numId="30">
    <w:abstractNumId w:val="21"/>
  </w:num>
  <w:num w:numId="31">
    <w:abstractNumId w:val="31"/>
  </w:num>
  <w:num w:numId="32">
    <w:abstractNumId w:val="14"/>
  </w:num>
  <w:num w:numId="33">
    <w:abstractNumId w:val="35"/>
  </w:num>
  <w:num w:numId="34">
    <w:abstractNumId w:val="16"/>
  </w:num>
  <w:num w:numId="35">
    <w:abstractNumId w:val="17"/>
  </w:num>
  <w:num w:numId="36">
    <w:abstractNumId w:val="22"/>
  </w:num>
  <w:num w:numId="37">
    <w:abstractNumId w:val="33"/>
  </w:num>
  <w:num w:numId="38">
    <w:abstractNumId w:val="26"/>
  </w:num>
  <w:num w:numId="39">
    <w:abstractNumId w:val="29"/>
  </w:num>
  <w:num w:numId="40">
    <w:abstractNumId w:val="37"/>
  </w:num>
  <w:num w:numId="41">
    <w:abstractNumId w:val="19"/>
  </w:num>
  <w:num w:numId="42">
    <w:abstractNumId w:val="28"/>
  </w:num>
  <w:num w:numId="43">
    <w:abstractNumId w:val="15"/>
  </w:num>
  <w:num w:numId="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B92"/>
    <w:rsid w:val="0000082E"/>
    <w:rsid w:val="00002C5A"/>
    <w:rsid w:val="00003E68"/>
    <w:rsid w:val="0000460B"/>
    <w:rsid w:val="00006F87"/>
    <w:rsid w:val="00007780"/>
    <w:rsid w:val="00010B3A"/>
    <w:rsid w:val="000130E9"/>
    <w:rsid w:val="00013804"/>
    <w:rsid w:val="00013E91"/>
    <w:rsid w:val="000144A7"/>
    <w:rsid w:val="00014CD9"/>
    <w:rsid w:val="00014DA3"/>
    <w:rsid w:val="00015E02"/>
    <w:rsid w:val="00015FA4"/>
    <w:rsid w:val="00017AF2"/>
    <w:rsid w:val="0002150B"/>
    <w:rsid w:val="00022331"/>
    <w:rsid w:val="000235D4"/>
    <w:rsid w:val="0002397B"/>
    <w:rsid w:val="00024988"/>
    <w:rsid w:val="00030798"/>
    <w:rsid w:val="00030E9F"/>
    <w:rsid w:val="000322EA"/>
    <w:rsid w:val="000324F8"/>
    <w:rsid w:val="00035565"/>
    <w:rsid w:val="00036105"/>
    <w:rsid w:val="000361E7"/>
    <w:rsid w:val="000365FB"/>
    <w:rsid w:val="00042649"/>
    <w:rsid w:val="0004395C"/>
    <w:rsid w:val="00043DDD"/>
    <w:rsid w:val="00044100"/>
    <w:rsid w:val="0004535F"/>
    <w:rsid w:val="00046178"/>
    <w:rsid w:val="000469A1"/>
    <w:rsid w:val="00046A26"/>
    <w:rsid w:val="000523C7"/>
    <w:rsid w:val="00053E8F"/>
    <w:rsid w:val="00054104"/>
    <w:rsid w:val="000561E6"/>
    <w:rsid w:val="00063DC6"/>
    <w:rsid w:val="00064187"/>
    <w:rsid w:val="00065F01"/>
    <w:rsid w:val="00067492"/>
    <w:rsid w:val="0007226E"/>
    <w:rsid w:val="000730D8"/>
    <w:rsid w:val="00073C0A"/>
    <w:rsid w:val="000770CC"/>
    <w:rsid w:val="00077838"/>
    <w:rsid w:val="0008300A"/>
    <w:rsid w:val="00084F66"/>
    <w:rsid w:val="00085182"/>
    <w:rsid w:val="00085C05"/>
    <w:rsid w:val="000869E8"/>
    <w:rsid w:val="0009212F"/>
    <w:rsid w:val="00095D08"/>
    <w:rsid w:val="0009646D"/>
    <w:rsid w:val="00097796"/>
    <w:rsid w:val="00097B96"/>
    <w:rsid w:val="000A0A43"/>
    <w:rsid w:val="000A1001"/>
    <w:rsid w:val="000A1C4F"/>
    <w:rsid w:val="000A3AAF"/>
    <w:rsid w:val="000A4748"/>
    <w:rsid w:val="000A5CBA"/>
    <w:rsid w:val="000A7DEB"/>
    <w:rsid w:val="000B0145"/>
    <w:rsid w:val="000B1109"/>
    <w:rsid w:val="000B15C6"/>
    <w:rsid w:val="000B17E7"/>
    <w:rsid w:val="000B2A3A"/>
    <w:rsid w:val="000B2DF3"/>
    <w:rsid w:val="000B4C01"/>
    <w:rsid w:val="000B4DFB"/>
    <w:rsid w:val="000B71C5"/>
    <w:rsid w:val="000C02AE"/>
    <w:rsid w:val="000C2FB8"/>
    <w:rsid w:val="000C3150"/>
    <w:rsid w:val="000C3452"/>
    <w:rsid w:val="000C3737"/>
    <w:rsid w:val="000C5192"/>
    <w:rsid w:val="000C59AF"/>
    <w:rsid w:val="000C7265"/>
    <w:rsid w:val="000C73AA"/>
    <w:rsid w:val="000D3B86"/>
    <w:rsid w:val="000D3F5D"/>
    <w:rsid w:val="000D70C0"/>
    <w:rsid w:val="000E1B6D"/>
    <w:rsid w:val="000E3028"/>
    <w:rsid w:val="000E3E1A"/>
    <w:rsid w:val="000E444D"/>
    <w:rsid w:val="000E4CBA"/>
    <w:rsid w:val="000E656E"/>
    <w:rsid w:val="000E7049"/>
    <w:rsid w:val="000E72ED"/>
    <w:rsid w:val="000F433E"/>
    <w:rsid w:val="000F4A3A"/>
    <w:rsid w:val="000F641A"/>
    <w:rsid w:val="00101DD8"/>
    <w:rsid w:val="00104264"/>
    <w:rsid w:val="00104977"/>
    <w:rsid w:val="00104D72"/>
    <w:rsid w:val="00105923"/>
    <w:rsid w:val="00105DEF"/>
    <w:rsid w:val="0010603C"/>
    <w:rsid w:val="00106708"/>
    <w:rsid w:val="0011065A"/>
    <w:rsid w:val="0011246C"/>
    <w:rsid w:val="001137D5"/>
    <w:rsid w:val="00113925"/>
    <w:rsid w:val="00114EE3"/>
    <w:rsid w:val="0011526D"/>
    <w:rsid w:val="0011729D"/>
    <w:rsid w:val="001234D8"/>
    <w:rsid w:val="00123673"/>
    <w:rsid w:val="00126DED"/>
    <w:rsid w:val="00126ED1"/>
    <w:rsid w:val="001271CA"/>
    <w:rsid w:val="00134162"/>
    <w:rsid w:val="00134AA8"/>
    <w:rsid w:val="00140784"/>
    <w:rsid w:val="0014363B"/>
    <w:rsid w:val="001439F1"/>
    <w:rsid w:val="00143F6A"/>
    <w:rsid w:val="00143FA2"/>
    <w:rsid w:val="001444EB"/>
    <w:rsid w:val="00145655"/>
    <w:rsid w:val="00150074"/>
    <w:rsid w:val="00150C41"/>
    <w:rsid w:val="00152310"/>
    <w:rsid w:val="001528BE"/>
    <w:rsid w:val="00154186"/>
    <w:rsid w:val="001561B6"/>
    <w:rsid w:val="00163625"/>
    <w:rsid w:val="00164937"/>
    <w:rsid w:val="0016518E"/>
    <w:rsid w:val="001653FB"/>
    <w:rsid w:val="001657A5"/>
    <w:rsid w:val="00165F9C"/>
    <w:rsid w:val="001674AD"/>
    <w:rsid w:val="00167F0A"/>
    <w:rsid w:val="0017084F"/>
    <w:rsid w:val="00171F90"/>
    <w:rsid w:val="00172177"/>
    <w:rsid w:val="001745E4"/>
    <w:rsid w:val="00180309"/>
    <w:rsid w:val="00180E63"/>
    <w:rsid w:val="0018277D"/>
    <w:rsid w:val="00183331"/>
    <w:rsid w:val="00185097"/>
    <w:rsid w:val="00185C84"/>
    <w:rsid w:val="00186C92"/>
    <w:rsid w:val="00187049"/>
    <w:rsid w:val="00187937"/>
    <w:rsid w:val="0019119E"/>
    <w:rsid w:val="00193498"/>
    <w:rsid w:val="001934F0"/>
    <w:rsid w:val="00193971"/>
    <w:rsid w:val="00196232"/>
    <w:rsid w:val="00197C82"/>
    <w:rsid w:val="00197E26"/>
    <w:rsid w:val="001A0536"/>
    <w:rsid w:val="001A0BEC"/>
    <w:rsid w:val="001A1133"/>
    <w:rsid w:val="001A217E"/>
    <w:rsid w:val="001A3C80"/>
    <w:rsid w:val="001A4490"/>
    <w:rsid w:val="001A4867"/>
    <w:rsid w:val="001A7DAC"/>
    <w:rsid w:val="001B00B8"/>
    <w:rsid w:val="001B0BB0"/>
    <w:rsid w:val="001B256E"/>
    <w:rsid w:val="001B2A54"/>
    <w:rsid w:val="001B5F2D"/>
    <w:rsid w:val="001B5F99"/>
    <w:rsid w:val="001B664E"/>
    <w:rsid w:val="001B6BE4"/>
    <w:rsid w:val="001B7BFE"/>
    <w:rsid w:val="001C06FD"/>
    <w:rsid w:val="001C26FA"/>
    <w:rsid w:val="001C2F06"/>
    <w:rsid w:val="001C3B31"/>
    <w:rsid w:val="001C5485"/>
    <w:rsid w:val="001C5B56"/>
    <w:rsid w:val="001C6230"/>
    <w:rsid w:val="001C62DA"/>
    <w:rsid w:val="001C716D"/>
    <w:rsid w:val="001C7755"/>
    <w:rsid w:val="001C786A"/>
    <w:rsid w:val="001C7F4A"/>
    <w:rsid w:val="001D09AF"/>
    <w:rsid w:val="001D205B"/>
    <w:rsid w:val="001D20FF"/>
    <w:rsid w:val="001D4A0D"/>
    <w:rsid w:val="001D582A"/>
    <w:rsid w:val="001D773D"/>
    <w:rsid w:val="001D77C7"/>
    <w:rsid w:val="001E0038"/>
    <w:rsid w:val="001E2D6F"/>
    <w:rsid w:val="001E4B95"/>
    <w:rsid w:val="001F17A3"/>
    <w:rsid w:val="001F291D"/>
    <w:rsid w:val="001F50AD"/>
    <w:rsid w:val="001F6290"/>
    <w:rsid w:val="001F69E8"/>
    <w:rsid w:val="001F6D3E"/>
    <w:rsid w:val="00200874"/>
    <w:rsid w:val="0020136B"/>
    <w:rsid w:val="002027B1"/>
    <w:rsid w:val="002035FB"/>
    <w:rsid w:val="00203836"/>
    <w:rsid w:val="00204255"/>
    <w:rsid w:val="00205D09"/>
    <w:rsid w:val="002073C2"/>
    <w:rsid w:val="00207DC3"/>
    <w:rsid w:val="002110F6"/>
    <w:rsid w:val="00211F4E"/>
    <w:rsid w:val="00215F77"/>
    <w:rsid w:val="0022085D"/>
    <w:rsid w:val="00223302"/>
    <w:rsid w:val="00223E63"/>
    <w:rsid w:val="00224EC1"/>
    <w:rsid w:val="00226E6E"/>
    <w:rsid w:val="002315DB"/>
    <w:rsid w:val="00231FDB"/>
    <w:rsid w:val="0023540C"/>
    <w:rsid w:val="00236C7F"/>
    <w:rsid w:val="00236DAC"/>
    <w:rsid w:val="00237737"/>
    <w:rsid w:val="002379DB"/>
    <w:rsid w:val="00240555"/>
    <w:rsid w:val="00240BB7"/>
    <w:rsid w:val="002413C5"/>
    <w:rsid w:val="00242FCD"/>
    <w:rsid w:val="00243DD7"/>
    <w:rsid w:val="00244628"/>
    <w:rsid w:val="0024596B"/>
    <w:rsid w:val="0024609D"/>
    <w:rsid w:val="00250378"/>
    <w:rsid w:val="0025063E"/>
    <w:rsid w:val="00250F9B"/>
    <w:rsid w:val="00251055"/>
    <w:rsid w:val="00254131"/>
    <w:rsid w:val="00256239"/>
    <w:rsid w:val="00256853"/>
    <w:rsid w:val="002579C0"/>
    <w:rsid w:val="00261528"/>
    <w:rsid w:val="0026363C"/>
    <w:rsid w:val="002644EC"/>
    <w:rsid w:val="00265C2F"/>
    <w:rsid w:val="00265CA3"/>
    <w:rsid w:val="00265F4D"/>
    <w:rsid w:val="00266B57"/>
    <w:rsid w:val="00267934"/>
    <w:rsid w:val="00274AEF"/>
    <w:rsid w:val="00274D25"/>
    <w:rsid w:val="00274D34"/>
    <w:rsid w:val="00276F2C"/>
    <w:rsid w:val="0028244E"/>
    <w:rsid w:val="00282D7F"/>
    <w:rsid w:val="00284B13"/>
    <w:rsid w:val="00286063"/>
    <w:rsid w:val="00286668"/>
    <w:rsid w:val="00286D58"/>
    <w:rsid w:val="00287119"/>
    <w:rsid w:val="00290124"/>
    <w:rsid w:val="00292039"/>
    <w:rsid w:val="00292588"/>
    <w:rsid w:val="00294EA7"/>
    <w:rsid w:val="002976FC"/>
    <w:rsid w:val="00297F63"/>
    <w:rsid w:val="002A0738"/>
    <w:rsid w:val="002A16CF"/>
    <w:rsid w:val="002A1CAE"/>
    <w:rsid w:val="002A40A8"/>
    <w:rsid w:val="002A524B"/>
    <w:rsid w:val="002A675C"/>
    <w:rsid w:val="002A7B23"/>
    <w:rsid w:val="002B0B9E"/>
    <w:rsid w:val="002B2511"/>
    <w:rsid w:val="002B269B"/>
    <w:rsid w:val="002B3249"/>
    <w:rsid w:val="002B4258"/>
    <w:rsid w:val="002C0950"/>
    <w:rsid w:val="002C108B"/>
    <w:rsid w:val="002C122F"/>
    <w:rsid w:val="002C1EBE"/>
    <w:rsid w:val="002C23AA"/>
    <w:rsid w:val="002C28DE"/>
    <w:rsid w:val="002C45AB"/>
    <w:rsid w:val="002C467E"/>
    <w:rsid w:val="002C48B4"/>
    <w:rsid w:val="002C6252"/>
    <w:rsid w:val="002C67B8"/>
    <w:rsid w:val="002C693E"/>
    <w:rsid w:val="002C6C65"/>
    <w:rsid w:val="002D0426"/>
    <w:rsid w:val="002D1DEE"/>
    <w:rsid w:val="002D2714"/>
    <w:rsid w:val="002D2C07"/>
    <w:rsid w:val="002D38E9"/>
    <w:rsid w:val="002D7412"/>
    <w:rsid w:val="002E004D"/>
    <w:rsid w:val="002E0324"/>
    <w:rsid w:val="002E2604"/>
    <w:rsid w:val="002E2AB0"/>
    <w:rsid w:val="002E3B54"/>
    <w:rsid w:val="002E4A3F"/>
    <w:rsid w:val="002E5F95"/>
    <w:rsid w:val="002E6989"/>
    <w:rsid w:val="002E69A3"/>
    <w:rsid w:val="002E6F90"/>
    <w:rsid w:val="002E70E5"/>
    <w:rsid w:val="002F26B1"/>
    <w:rsid w:val="002F410C"/>
    <w:rsid w:val="002F5173"/>
    <w:rsid w:val="002F5D3E"/>
    <w:rsid w:val="002F70E2"/>
    <w:rsid w:val="002F74C4"/>
    <w:rsid w:val="002F76B4"/>
    <w:rsid w:val="002F7794"/>
    <w:rsid w:val="003005FE"/>
    <w:rsid w:val="00302B08"/>
    <w:rsid w:val="0030454C"/>
    <w:rsid w:val="00304A42"/>
    <w:rsid w:val="00305C6D"/>
    <w:rsid w:val="003060EB"/>
    <w:rsid w:val="0030637C"/>
    <w:rsid w:val="003114D8"/>
    <w:rsid w:val="00312E7F"/>
    <w:rsid w:val="00313674"/>
    <w:rsid w:val="00313D1A"/>
    <w:rsid w:val="00314872"/>
    <w:rsid w:val="00314B18"/>
    <w:rsid w:val="00321A89"/>
    <w:rsid w:val="00321A98"/>
    <w:rsid w:val="00321D1D"/>
    <w:rsid w:val="003229F9"/>
    <w:rsid w:val="00323508"/>
    <w:rsid w:val="0032609A"/>
    <w:rsid w:val="00326167"/>
    <w:rsid w:val="00326925"/>
    <w:rsid w:val="003319B9"/>
    <w:rsid w:val="0033381A"/>
    <w:rsid w:val="0033388F"/>
    <w:rsid w:val="00333C04"/>
    <w:rsid w:val="00335223"/>
    <w:rsid w:val="00335406"/>
    <w:rsid w:val="00336EF0"/>
    <w:rsid w:val="00337278"/>
    <w:rsid w:val="003372B6"/>
    <w:rsid w:val="003405AD"/>
    <w:rsid w:val="00341275"/>
    <w:rsid w:val="003424D8"/>
    <w:rsid w:val="00343128"/>
    <w:rsid w:val="003445A9"/>
    <w:rsid w:val="00344CB0"/>
    <w:rsid w:val="00346051"/>
    <w:rsid w:val="00347DA6"/>
    <w:rsid w:val="003505EE"/>
    <w:rsid w:val="0035222A"/>
    <w:rsid w:val="00352C13"/>
    <w:rsid w:val="00356581"/>
    <w:rsid w:val="003576B4"/>
    <w:rsid w:val="003577F0"/>
    <w:rsid w:val="003607BC"/>
    <w:rsid w:val="00365560"/>
    <w:rsid w:val="00365AA8"/>
    <w:rsid w:val="00365D01"/>
    <w:rsid w:val="00371393"/>
    <w:rsid w:val="00372AFE"/>
    <w:rsid w:val="0037683E"/>
    <w:rsid w:val="0038016D"/>
    <w:rsid w:val="003815F2"/>
    <w:rsid w:val="00381DDC"/>
    <w:rsid w:val="00384096"/>
    <w:rsid w:val="00385C12"/>
    <w:rsid w:val="00387A9B"/>
    <w:rsid w:val="003934AB"/>
    <w:rsid w:val="00394BE1"/>
    <w:rsid w:val="00394E7A"/>
    <w:rsid w:val="003960C5"/>
    <w:rsid w:val="00396320"/>
    <w:rsid w:val="00396801"/>
    <w:rsid w:val="003969C2"/>
    <w:rsid w:val="00397928"/>
    <w:rsid w:val="003A1F27"/>
    <w:rsid w:val="003A2DA9"/>
    <w:rsid w:val="003A2FBD"/>
    <w:rsid w:val="003A649D"/>
    <w:rsid w:val="003A6A9C"/>
    <w:rsid w:val="003A6EA6"/>
    <w:rsid w:val="003B0BFF"/>
    <w:rsid w:val="003B15FF"/>
    <w:rsid w:val="003B29E7"/>
    <w:rsid w:val="003B29EE"/>
    <w:rsid w:val="003B4B94"/>
    <w:rsid w:val="003B5D50"/>
    <w:rsid w:val="003B75EB"/>
    <w:rsid w:val="003C1152"/>
    <w:rsid w:val="003C15EE"/>
    <w:rsid w:val="003C342A"/>
    <w:rsid w:val="003C3F97"/>
    <w:rsid w:val="003C536E"/>
    <w:rsid w:val="003C5A98"/>
    <w:rsid w:val="003D1D7C"/>
    <w:rsid w:val="003D3148"/>
    <w:rsid w:val="003D4A55"/>
    <w:rsid w:val="003D56FE"/>
    <w:rsid w:val="003D7204"/>
    <w:rsid w:val="003D76BF"/>
    <w:rsid w:val="003E1678"/>
    <w:rsid w:val="003E3437"/>
    <w:rsid w:val="003E561F"/>
    <w:rsid w:val="003E7F98"/>
    <w:rsid w:val="003F04B9"/>
    <w:rsid w:val="003F1EB1"/>
    <w:rsid w:val="003F206E"/>
    <w:rsid w:val="003F24D8"/>
    <w:rsid w:val="003F2F51"/>
    <w:rsid w:val="003F3636"/>
    <w:rsid w:val="003F7EF1"/>
    <w:rsid w:val="00402D6A"/>
    <w:rsid w:val="00403438"/>
    <w:rsid w:val="00405C39"/>
    <w:rsid w:val="004079ED"/>
    <w:rsid w:val="004105CF"/>
    <w:rsid w:val="00410CBC"/>
    <w:rsid w:val="00415520"/>
    <w:rsid w:val="0041578F"/>
    <w:rsid w:val="004158B5"/>
    <w:rsid w:val="00415E2B"/>
    <w:rsid w:val="004161C3"/>
    <w:rsid w:val="0041696B"/>
    <w:rsid w:val="00416AB5"/>
    <w:rsid w:val="00417AD0"/>
    <w:rsid w:val="00417BB0"/>
    <w:rsid w:val="00421A70"/>
    <w:rsid w:val="00421DAE"/>
    <w:rsid w:val="00423BA2"/>
    <w:rsid w:val="00423F25"/>
    <w:rsid w:val="00424F3E"/>
    <w:rsid w:val="0042506C"/>
    <w:rsid w:val="00425301"/>
    <w:rsid w:val="004259AB"/>
    <w:rsid w:val="00427590"/>
    <w:rsid w:val="004275E8"/>
    <w:rsid w:val="0042768C"/>
    <w:rsid w:val="00427DBF"/>
    <w:rsid w:val="00430E16"/>
    <w:rsid w:val="004317F0"/>
    <w:rsid w:val="00432F91"/>
    <w:rsid w:val="00433BCD"/>
    <w:rsid w:val="00435689"/>
    <w:rsid w:val="00440BDB"/>
    <w:rsid w:val="00443507"/>
    <w:rsid w:val="00445C52"/>
    <w:rsid w:val="00445D84"/>
    <w:rsid w:val="00447319"/>
    <w:rsid w:val="00447C88"/>
    <w:rsid w:val="00450864"/>
    <w:rsid w:val="00452B6F"/>
    <w:rsid w:val="00453B39"/>
    <w:rsid w:val="004543F7"/>
    <w:rsid w:val="00456F6A"/>
    <w:rsid w:val="00460107"/>
    <w:rsid w:val="00461E14"/>
    <w:rsid w:val="00463690"/>
    <w:rsid w:val="00464A66"/>
    <w:rsid w:val="00464A6C"/>
    <w:rsid w:val="00465FE8"/>
    <w:rsid w:val="004669E5"/>
    <w:rsid w:val="00467267"/>
    <w:rsid w:val="00467E39"/>
    <w:rsid w:val="004701FC"/>
    <w:rsid w:val="004854B9"/>
    <w:rsid w:val="0049040F"/>
    <w:rsid w:val="00490431"/>
    <w:rsid w:val="00490B78"/>
    <w:rsid w:val="00490D5B"/>
    <w:rsid w:val="004A03C4"/>
    <w:rsid w:val="004A19CB"/>
    <w:rsid w:val="004A294A"/>
    <w:rsid w:val="004A39C9"/>
    <w:rsid w:val="004A4FD4"/>
    <w:rsid w:val="004A5588"/>
    <w:rsid w:val="004A6791"/>
    <w:rsid w:val="004A6F34"/>
    <w:rsid w:val="004A70F8"/>
    <w:rsid w:val="004A7760"/>
    <w:rsid w:val="004A7DCF"/>
    <w:rsid w:val="004B08D3"/>
    <w:rsid w:val="004B0E18"/>
    <w:rsid w:val="004B11B0"/>
    <w:rsid w:val="004B2FE9"/>
    <w:rsid w:val="004B3CAD"/>
    <w:rsid w:val="004B4D5D"/>
    <w:rsid w:val="004B76B2"/>
    <w:rsid w:val="004C1194"/>
    <w:rsid w:val="004C7C6E"/>
    <w:rsid w:val="004D1ACC"/>
    <w:rsid w:val="004D2346"/>
    <w:rsid w:val="004D362B"/>
    <w:rsid w:val="004D4458"/>
    <w:rsid w:val="004D6079"/>
    <w:rsid w:val="004D690F"/>
    <w:rsid w:val="004D6E3B"/>
    <w:rsid w:val="004D75E5"/>
    <w:rsid w:val="004E03BF"/>
    <w:rsid w:val="004E1AC9"/>
    <w:rsid w:val="004E1FCB"/>
    <w:rsid w:val="004E433C"/>
    <w:rsid w:val="004E535A"/>
    <w:rsid w:val="004E6CE5"/>
    <w:rsid w:val="004F1FA9"/>
    <w:rsid w:val="004F3883"/>
    <w:rsid w:val="004F4555"/>
    <w:rsid w:val="004F475B"/>
    <w:rsid w:val="004F493E"/>
    <w:rsid w:val="004F4C0C"/>
    <w:rsid w:val="004F557F"/>
    <w:rsid w:val="004F5BBB"/>
    <w:rsid w:val="004F6AB7"/>
    <w:rsid w:val="004F7BB9"/>
    <w:rsid w:val="00500424"/>
    <w:rsid w:val="00502879"/>
    <w:rsid w:val="00502F86"/>
    <w:rsid w:val="00503220"/>
    <w:rsid w:val="0050349B"/>
    <w:rsid w:val="0050409D"/>
    <w:rsid w:val="005056C2"/>
    <w:rsid w:val="0050734F"/>
    <w:rsid w:val="0050798F"/>
    <w:rsid w:val="00507EBA"/>
    <w:rsid w:val="00511CFF"/>
    <w:rsid w:val="0051251E"/>
    <w:rsid w:val="00512B62"/>
    <w:rsid w:val="00512BC9"/>
    <w:rsid w:val="00513936"/>
    <w:rsid w:val="00514491"/>
    <w:rsid w:val="005151F6"/>
    <w:rsid w:val="005169D8"/>
    <w:rsid w:val="0051716E"/>
    <w:rsid w:val="00517702"/>
    <w:rsid w:val="00517C28"/>
    <w:rsid w:val="00520551"/>
    <w:rsid w:val="00521590"/>
    <w:rsid w:val="00521891"/>
    <w:rsid w:val="005231EF"/>
    <w:rsid w:val="00527968"/>
    <w:rsid w:val="00530254"/>
    <w:rsid w:val="005305FC"/>
    <w:rsid w:val="00531966"/>
    <w:rsid w:val="00531F82"/>
    <w:rsid w:val="00532909"/>
    <w:rsid w:val="00534934"/>
    <w:rsid w:val="005350FA"/>
    <w:rsid w:val="0053567F"/>
    <w:rsid w:val="00535AE1"/>
    <w:rsid w:val="0053797C"/>
    <w:rsid w:val="00542805"/>
    <w:rsid w:val="00542E3A"/>
    <w:rsid w:val="0054317A"/>
    <w:rsid w:val="00546610"/>
    <w:rsid w:val="00546A28"/>
    <w:rsid w:val="00547424"/>
    <w:rsid w:val="00550009"/>
    <w:rsid w:val="0055056A"/>
    <w:rsid w:val="00556F01"/>
    <w:rsid w:val="005576D7"/>
    <w:rsid w:val="005602A5"/>
    <w:rsid w:val="0056156D"/>
    <w:rsid w:val="00562AA9"/>
    <w:rsid w:val="005631F7"/>
    <w:rsid w:val="005653F7"/>
    <w:rsid w:val="00565D60"/>
    <w:rsid w:val="00566193"/>
    <w:rsid w:val="00567A3B"/>
    <w:rsid w:val="00570AF6"/>
    <w:rsid w:val="00572971"/>
    <w:rsid w:val="00572FEF"/>
    <w:rsid w:val="0057449B"/>
    <w:rsid w:val="00577A9F"/>
    <w:rsid w:val="00577F52"/>
    <w:rsid w:val="0058065E"/>
    <w:rsid w:val="005817A9"/>
    <w:rsid w:val="00585373"/>
    <w:rsid w:val="00585E50"/>
    <w:rsid w:val="0059016C"/>
    <w:rsid w:val="005909A8"/>
    <w:rsid w:val="005913BF"/>
    <w:rsid w:val="005934BB"/>
    <w:rsid w:val="00593819"/>
    <w:rsid w:val="0059706C"/>
    <w:rsid w:val="005A0779"/>
    <w:rsid w:val="005A2349"/>
    <w:rsid w:val="005A27CC"/>
    <w:rsid w:val="005A37C7"/>
    <w:rsid w:val="005A5220"/>
    <w:rsid w:val="005B033B"/>
    <w:rsid w:val="005B03E1"/>
    <w:rsid w:val="005B06F8"/>
    <w:rsid w:val="005B24AC"/>
    <w:rsid w:val="005B47BB"/>
    <w:rsid w:val="005B564A"/>
    <w:rsid w:val="005B6BF3"/>
    <w:rsid w:val="005C055F"/>
    <w:rsid w:val="005C1CC3"/>
    <w:rsid w:val="005C4052"/>
    <w:rsid w:val="005C4499"/>
    <w:rsid w:val="005C48D4"/>
    <w:rsid w:val="005C68C1"/>
    <w:rsid w:val="005C7C7D"/>
    <w:rsid w:val="005C7FD6"/>
    <w:rsid w:val="005D0B03"/>
    <w:rsid w:val="005D1095"/>
    <w:rsid w:val="005D786F"/>
    <w:rsid w:val="005E1DA5"/>
    <w:rsid w:val="005E4747"/>
    <w:rsid w:val="005E55CA"/>
    <w:rsid w:val="005E56A5"/>
    <w:rsid w:val="005E66F3"/>
    <w:rsid w:val="005E6E42"/>
    <w:rsid w:val="005E79A8"/>
    <w:rsid w:val="005F0836"/>
    <w:rsid w:val="005F09E2"/>
    <w:rsid w:val="005F176D"/>
    <w:rsid w:val="006003E1"/>
    <w:rsid w:val="00602A3E"/>
    <w:rsid w:val="00603290"/>
    <w:rsid w:val="00603807"/>
    <w:rsid w:val="006055DE"/>
    <w:rsid w:val="00605A11"/>
    <w:rsid w:val="0060739B"/>
    <w:rsid w:val="006075EF"/>
    <w:rsid w:val="00612542"/>
    <w:rsid w:val="00612D9C"/>
    <w:rsid w:val="00614B61"/>
    <w:rsid w:val="006154FF"/>
    <w:rsid w:val="00615EEE"/>
    <w:rsid w:val="00617479"/>
    <w:rsid w:val="006207BE"/>
    <w:rsid w:val="0062249C"/>
    <w:rsid w:val="00627EE9"/>
    <w:rsid w:val="00630DCB"/>
    <w:rsid w:val="00630F98"/>
    <w:rsid w:val="006318E6"/>
    <w:rsid w:val="006329C0"/>
    <w:rsid w:val="00632D37"/>
    <w:rsid w:val="00633693"/>
    <w:rsid w:val="0063450A"/>
    <w:rsid w:val="0063451F"/>
    <w:rsid w:val="00635745"/>
    <w:rsid w:val="00636B49"/>
    <w:rsid w:val="00640593"/>
    <w:rsid w:val="00640AAA"/>
    <w:rsid w:val="00640B74"/>
    <w:rsid w:val="00641410"/>
    <w:rsid w:val="00642124"/>
    <w:rsid w:val="006442C2"/>
    <w:rsid w:val="006449CB"/>
    <w:rsid w:val="006465CA"/>
    <w:rsid w:val="0064729C"/>
    <w:rsid w:val="00647BCF"/>
    <w:rsid w:val="00655588"/>
    <w:rsid w:val="0065578D"/>
    <w:rsid w:val="006600DA"/>
    <w:rsid w:val="00661686"/>
    <w:rsid w:val="006621E6"/>
    <w:rsid w:val="00662678"/>
    <w:rsid w:val="00662DAD"/>
    <w:rsid w:val="00665910"/>
    <w:rsid w:val="0066731B"/>
    <w:rsid w:val="0066792D"/>
    <w:rsid w:val="00670030"/>
    <w:rsid w:val="00670DAB"/>
    <w:rsid w:val="00671039"/>
    <w:rsid w:val="00672035"/>
    <w:rsid w:val="0067269C"/>
    <w:rsid w:val="006751D1"/>
    <w:rsid w:val="00675509"/>
    <w:rsid w:val="00675664"/>
    <w:rsid w:val="006810A3"/>
    <w:rsid w:val="006818CC"/>
    <w:rsid w:val="00681C88"/>
    <w:rsid w:val="006822F1"/>
    <w:rsid w:val="00683A94"/>
    <w:rsid w:val="006862B8"/>
    <w:rsid w:val="0068664A"/>
    <w:rsid w:val="00686705"/>
    <w:rsid w:val="006901A4"/>
    <w:rsid w:val="00690C59"/>
    <w:rsid w:val="0069176A"/>
    <w:rsid w:val="00693A76"/>
    <w:rsid w:val="0069406B"/>
    <w:rsid w:val="006956AC"/>
    <w:rsid w:val="00696FB5"/>
    <w:rsid w:val="006A11C5"/>
    <w:rsid w:val="006A2F9E"/>
    <w:rsid w:val="006A383C"/>
    <w:rsid w:val="006A5CCA"/>
    <w:rsid w:val="006A66EF"/>
    <w:rsid w:val="006A7606"/>
    <w:rsid w:val="006B27C3"/>
    <w:rsid w:val="006B4414"/>
    <w:rsid w:val="006B555F"/>
    <w:rsid w:val="006B584B"/>
    <w:rsid w:val="006B73C5"/>
    <w:rsid w:val="006B7A0B"/>
    <w:rsid w:val="006B7A79"/>
    <w:rsid w:val="006C047C"/>
    <w:rsid w:val="006C25D4"/>
    <w:rsid w:val="006C3D69"/>
    <w:rsid w:val="006C414F"/>
    <w:rsid w:val="006C4E3A"/>
    <w:rsid w:val="006C5F6D"/>
    <w:rsid w:val="006C7CD3"/>
    <w:rsid w:val="006D03CA"/>
    <w:rsid w:val="006D21F3"/>
    <w:rsid w:val="006D312F"/>
    <w:rsid w:val="006D3804"/>
    <w:rsid w:val="006D4540"/>
    <w:rsid w:val="006D52B7"/>
    <w:rsid w:val="006D6738"/>
    <w:rsid w:val="006D6DC2"/>
    <w:rsid w:val="006D6E94"/>
    <w:rsid w:val="006D7E5B"/>
    <w:rsid w:val="006E1105"/>
    <w:rsid w:val="006E3E6D"/>
    <w:rsid w:val="006E4E1C"/>
    <w:rsid w:val="006E5102"/>
    <w:rsid w:val="006E681C"/>
    <w:rsid w:val="006E78C7"/>
    <w:rsid w:val="006F1747"/>
    <w:rsid w:val="006F37D1"/>
    <w:rsid w:val="006F6DA1"/>
    <w:rsid w:val="006F7392"/>
    <w:rsid w:val="006F7DDC"/>
    <w:rsid w:val="00702219"/>
    <w:rsid w:val="0070269C"/>
    <w:rsid w:val="00705A9D"/>
    <w:rsid w:val="00705F6B"/>
    <w:rsid w:val="00707B0F"/>
    <w:rsid w:val="00710164"/>
    <w:rsid w:val="00710F7A"/>
    <w:rsid w:val="0071108A"/>
    <w:rsid w:val="0071302A"/>
    <w:rsid w:val="007142E2"/>
    <w:rsid w:val="007221BD"/>
    <w:rsid w:val="00722615"/>
    <w:rsid w:val="0072401E"/>
    <w:rsid w:val="007247F3"/>
    <w:rsid w:val="00725BB6"/>
    <w:rsid w:val="00727039"/>
    <w:rsid w:val="00730A5F"/>
    <w:rsid w:val="0073234F"/>
    <w:rsid w:val="00732C9A"/>
    <w:rsid w:val="00732D00"/>
    <w:rsid w:val="007335B6"/>
    <w:rsid w:val="00735018"/>
    <w:rsid w:val="00741491"/>
    <w:rsid w:val="007419BF"/>
    <w:rsid w:val="0074581D"/>
    <w:rsid w:val="00745EF4"/>
    <w:rsid w:val="00747F55"/>
    <w:rsid w:val="00750BBE"/>
    <w:rsid w:val="0075160F"/>
    <w:rsid w:val="007516D5"/>
    <w:rsid w:val="00751B49"/>
    <w:rsid w:val="00751CEF"/>
    <w:rsid w:val="00752F37"/>
    <w:rsid w:val="0075314C"/>
    <w:rsid w:val="00755D96"/>
    <w:rsid w:val="00755DFD"/>
    <w:rsid w:val="007566DB"/>
    <w:rsid w:val="00756792"/>
    <w:rsid w:val="00757952"/>
    <w:rsid w:val="007616A6"/>
    <w:rsid w:val="007666AB"/>
    <w:rsid w:val="007666BF"/>
    <w:rsid w:val="007673DD"/>
    <w:rsid w:val="00770CF1"/>
    <w:rsid w:val="007728F1"/>
    <w:rsid w:val="007733BE"/>
    <w:rsid w:val="00773853"/>
    <w:rsid w:val="00775F70"/>
    <w:rsid w:val="007766B8"/>
    <w:rsid w:val="00781227"/>
    <w:rsid w:val="00781382"/>
    <w:rsid w:val="00781973"/>
    <w:rsid w:val="00782EB2"/>
    <w:rsid w:val="00784883"/>
    <w:rsid w:val="00785236"/>
    <w:rsid w:val="00785B9F"/>
    <w:rsid w:val="007868D2"/>
    <w:rsid w:val="00791DE3"/>
    <w:rsid w:val="00794A23"/>
    <w:rsid w:val="007976EE"/>
    <w:rsid w:val="007A0C4E"/>
    <w:rsid w:val="007A2085"/>
    <w:rsid w:val="007A351A"/>
    <w:rsid w:val="007A5432"/>
    <w:rsid w:val="007A6E92"/>
    <w:rsid w:val="007A7CED"/>
    <w:rsid w:val="007B0883"/>
    <w:rsid w:val="007B381F"/>
    <w:rsid w:val="007B5BB2"/>
    <w:rsid w:val="007C3461"/>
    <w:rsid w:val="007C4EE3"/>
    <w:rsid w:val="007C6064"/>
    <w:rsid w:val="007C6525"/>
    <w:rsid w:val="007C70D0"/>
    <w:rsid w:val="007D353A"/>
    <w:rsid w:val="007D3559"/>
    <w:rsid w:val="007D5197"/>
    <w:rsid w:val="007D5CFA"/>
    <w:rsid w:val="007D6E47"/>
    <w:rsid w:val="007D6F2F"/>
    <w:rsid w:val="007D7552"/>
    <w:rsid w:val="007D7E7E"/>
    <w:rsid w:val="007E2395"/>
    <w:rsid w:val="007E242A"/>
    <w:rsid w:val="007E4E97"/>
    <w:rsid w:val="007E58E4"/>
    <w:rsid w:val="007E790F"/>
    <w:rsid w:val="007E7C94"/>
    <w:rsid w:val="007F0420"/>
    <w:rsid w:val="007F096E"/>
    <w:rsid w:val="007F4176"/>
    <w:rsid w:val="0080126B"/>
    <w:rsid w:val="008032A9"/>
    <w:rsid w:val="0080465A"/>
    <w:rsid w:val="008076FF"/>
    <w:rsid w:val="00810C03"/>
    <w:rsid w:val="00811894"/>
    <w:rsid w:val="008119B6"/>
    <w:rsid w:val="008139A9"/>
    <w:rsid w:val="008163E6"/>
    <w:rsid w:val="00816696"/>
    <w:rsid w:val="00816969"/>
    <w:rsid w:val="008176B1"/>
    <w:rsid w:val="00820C73"/>
    <w:rsid w:val="0082226D"/>
    <w:rsid w:val="008240A2"/>
    <w:rsid w:val="008254DE"/>
    <w:rsid w:val="00825699"/>
    <w:rsid w:val="00825AEA"/>
    <w:rsid w:val="0083118C"/>
    <w:rsid w:val="0083119F"/>
    <w:rsid w:val="00831770"/>
    <w:rsid w:val="00832EE7"/>
    <w:rsid w:val="00835585"/>
    <w:rsid w:val="008357DE"/>
    <w:rsid w:val="0083696B"/>
    <w:rsid w:val="00836FF9"/>
    <w:rsid w:val="00842DBE"/>
    <w:rsid w:val="00842EB5"/>
    <w:rsid w:val="008436F5"/>
    <w:rsid w:val="00843D5F"/>
    <w:rsid w:val="00844940"/>
    <w:rsid w:val="008463DC"/>
    <w:rsid w:val="008466C5"/>
    <w:rsid w:val="00850A43"/>
    <w:rsid w:val="00850EA4"/>
    <w:rsid w:val="0085150A"/>
    <w:rsid w:val="00851683"/>
    <w:rsid w:val="00855663"/>
    <w:rsid w:val="00856C21"/>
    <w:rsid w:val="00856D59"/>
    <w:rsid w:val="008578C1"/>
    <w:rsid w:val="0086324B"/>
    <w:rsid w:val="008654A6"/>
    <w:rsid w:val="00865780"/>
    <w:rsid w:val="00865C40"/>
    <w:rsid w:val="00867109"/>
    <w:rsid w:val="00867A9F"/>
    <w:rsid w:val="008708A0"/>
    <w:rsid w:val="008712DC"/>
    <w:rsid w:val="00871715"/>
    <w:rsid w:val="00872C3E"/>
    <w:rsid w:val="008766D8"/>
    <w:rsid w:val="0087694E"/>
    <w:rsid w:val="00877DD9"/>
    <w:rsid w:val="00884D6B"/>
    <w:rsid w:val="0088545E"/>
    <w:rsid w:val="00886B87"/>
    <w:rsid w:val="00886CA4"/>
    <w:rsid w:val="00886D7E"/>
    <w:rsid w:val="00886E91"/>
    <w:rsid w:val="00890010"/>
    <w:rsid w:val="00893A73"/>
    <w:rsid w:val="008942CF"/>
    <w:rsid w:val="008969B9"/>
    <w:rsid w:val="008A038D"/>
    <w:rsid w:val="008A5890"/>
    <w:rsid w:val="008A7366"/>
    <w:rsid w:val="008B16E4"/>
    <w:rsid w:val="008B21FD"/>
    <w:rsid w:val="008B7BED"/>
    <w:rsid w:val="008C040D"/>
    <w:rsid w:val="008C19DE"/>
    <w:rsid w:val="008C206D"/>
    <w:rsid w:val="008C36BD"/>
    <w:rsid w:val="008C445D"/>
    <w:rsid w:val="008C53B4"/>
    <w:rsid w:val="008C7154"/>
    <w:rsid w:val="008D3E17"/>
    <w:rsid w:val="008D4C62"/>
    <w:rsid w:val="008D5C5F"/>
    <w:rsid w:val="008D785E"/>
    <w:rsid w:val="008E2B17"/>
    <w:rsid w:val="008E430F"/>
    <w:rsid w:val="008E4E95"/>
    <w:rsid w:val="008E534F"/>
    <w:rsid w:val="008E5FDA"/>
    <w:rsid w:val="008E72EA"/>
    <w:rsid w:val="008E75A5"/>
    <w:rsid w:val="008E7F41"/>
    <w:rsid w:val="008F0F58"/>
    <w:rsid w:val="008F15EC"/>
    <w:rsid w:val="008F1C39"/>
    <w:rsid w:val="008F235E"/>
    <w:rsid w:val="008F26E2"/>
    <w:rsid w:val="008F3979"/>
    <w:rsid w:val="008F5C43"/>
    <w:rsid w:val="008F5DAF"/>
    <w:rsid w:val="008F6301"/>
    <w:rsid w:val="009010F9"/>
    <w:rsid w:val="00902105"/>
    <w:rsid w:val="009032FA"/>
    <w:rsid w:val="009047F0"/>
    <w:rsid w:val="009055C9"/>
    <w:rsid w:val="00906161"/>
    <w:rsid w:val="00907F9A"/>
    <w:rsid w:val="009141E5"/>
    <w:rsid w:val="00917919"/>
    <w:rsid w:val="009231D1"/>
    <w:rsid w:val="009237E8"/>
    <w:rsid w:val="00923B38"/>
    <w:rsid w:val="00924449"/>
    <w:rsid w:val="00924ADF"/>
    <w:rsid w:val="00924E39"/>
    <w:rsid w:val="00926EBB"/>
    <w:rsid w:val="009272E4"/>
    <w:rsid w:val="00927678"/>
    <w:rsid w:val="009329F5"/>
    <w:rsid w:val="0093526A"/>
    <w:rsid w:val="009363F9"/>
    <w:rsid w:val="00937690"/>
    <w:rsid w:val="0094118D"/>
    <w:rsid w:val="00941BDD"/>
    <w:rsid w:val="00942CCE"/>
    <w:rsid w:val="00943D89"/>
    <w:rsid w:val="0094632F"/>
    <w:rsid w:val="00946717"/>
    <w:rsid w:val="00946FD0"/>
    <w:rsid w:val="00947773"/>
    <w:rsid w:val="00950FF8"/>
    <w:rsid w:val="00951515"/>
    <w:rsid w:val="00952274"/>
    <w:rsid w:val="00952481"/>
    <w:rsid w:val="00960430"/>
    <w:rsid w:val="00960A20"/>
    <w:rsid w:val="00960ADD"/>
    <w:rsid w:val="009619DD"/>
    <w:rsid w:val="00961FC0"/>
    <w:rsid w:val="0096289E"/>
    <w:rsid w:val="00963DAE"/>
    <w:rsid w:val="00964A9B"/>
    <w:rsid w:val="00964E2B"/>
    <w:rsid w:val="00970112"/>
    <w:rsid w:val="00970D2D"/>
    <w:rsid w:val="00970D72"/>
    <w:rsid w:val="00972C50"/>
    <w:rsid w:val="00973520"/>
    <w:rsid w:val="00974978"/>
    <w:rsid w:val="00974A56"/>
    <w:rsid w:val="00974AAA"/>
    <w:rsid w:val="00975B80"/>
    <w:rsid w:val="00976D89"/>
    <w:rsid w:val="009801EA"/>
    <w:rsid w:val="0098108A"/>
    <w:rsid w:val="009812DA"/>
    <w:rsid w:val="00985DB4"/>
    <w:rsid w:val="00986353"/>
    <w:rsid w:val="009950D5"/>
    <w:rsid w:val="009957CB"/>
    <w:rsid w:val="009957EB"/>
    <w:rsid w:val="00996A35"/>
    <w:rsid w:val="00996EAA"/>
    <w:rsid w:val="0099700E"/>
    <w:rsid w:val="009A0A8B"/>
    <w:rsid w:val="009A3563"/>
    <w:rsid w:val="009A45FC"/>
    <w:rsid w:val="009A6B0C"/>
    <w:rsid w:val="009B000C"/>
    <w:rsid w:val="009B2D68"/>
    <w:rsid w:val="009B5162"/>
    <w:rsid w:val="009B52D0"/>
    <w:rsid w:val="009C019A"/>
    <w:rsid w:val="009C1222"/>
    <w:rsid w:val="009C13F2"/>
    <w:rsid w:val="009D024E"/>
    <w:rsid w:val="009D47BB"/>
    <w:rsid w:val="009D51FF"/>
    <w:rsid w:val="009D648A"/>
    <w:rsid w:val="009D66A1"/>
    <w:rsid w:val="009D6C8B"/>
    <w:rsid w:val="009D6F6A"/>
    <w:rsid w:val="009D7A90"/>
    <w:rsid w:val="009E0794"/>
    <w:rsid w:val="009E13CA"/>
    <w:rsid w:val="009E1CAE"/>
    <w:rsid w:val="009E20C7"/>
    <w:rsid w:val="009E2A8B"/>
    <w:rsid w:val="009E2B9E"/>
    <w:rsid w:val="009E4614"/>
    <w:rsid w:val="009E54F4"/>
    <w:rsid w:val="009E5E6F"/>
    <w:rsid w:val="009E5F96"/>
    <w:rsid w:val="009F0310"/>
    <w:rsid w:val="009F0370"/>
    <w:rsid w:val="009F0819"/>
    <w:rsid w:val="009F1E3D"/>
    <w:rsid w:val="009F2CFD"/>
    <w:rsid w:val="009F6E05"/>
    <w:rsid w:val="00A0475A"/>
    <w:rsid w:val="00A05586"/>
    <w:rsid w:val="00A072DF"/>
    <w:rsid w:val="00A07B2B"/>
    <w:rsid w:val="00A07C5F"/>
    <w:rsid w:val="00A1124E"/>
    <w:rsid w:val="00A135C5"/>
    <w:rsid w:val="00A14EA4"/>
    <w:rsid w:val="00A1596B"/>
    <w:rsid w:val="00A202E2"/>
    <w:rsid w:val="00A20C2E"/>
    <w:rsid w:val="00A20F38"/>
    <w:rsid w:val="00A21E95"/>
    <w:rsid w:val="00A24A59"/>
    <w:rsid w:val="00A24F88"/>
    <w:rsid w:val="00A25867"/>
    <w:rsid w:val="00A27293"/>
    <w:rsid w:val="00A27351"/>
    <w:rsid w:val="00A33FF8"/>
    <w:rsid w:val="00A3427A"/>
    <w:rsid w:val="00A3780F"/>
    <w:rsid w:val="00A40F74"/>
    <w:rsid w:val="00A41799"/>
    <w:rsid w:val="00A42D51"/>
    <w:rsid w:val="00A44A5A"/>
    <w:rsid w:val="00A4525C"/>
    <w:rsid w:val="00A4592A"/>
    <w:rsid w:val="00A46F92"/>
    <w:rsid w:val="00A47218"/>
    <w:rsid w:val="00A477A2"/>
    <w:rsid w:val="00A520D8"/>
    <w:rsid w:val="00A524DD"/>
    <w:rsid w:val="00A53B3B"/>
    <w:rsid w:val="00A54F9D"/>
    <w:rsid w:val="00A57FC4"/>
    <w:rsid w:val="00A601B7"/>
    <w:rsid w:val="00A61DB5"/>
    <w:rsid w:val="00A62108"/>
    <w:rsid w:val="00A625DE"/>
    <w:rsid w:val="00A62744"/>
    <w:rsid w:val="00A62AD8"/>
    <w:rsid w:val="00A64142"/>
    <w:rsid w:val="00A65078"/>
    <w:rsid w:val="00A6584B"/>
    <w:rsid w:val="00A663E3"/>
    <w:rsid w:val="00A70268"/>
    <w:rsid w:val="00A702DC"/>
    <w:rsid w:val="00A7056C"/>
    <w:rsid w:val="00A70E27"/>
    <w:rsid w:val="00A71FBD"/>
    <w:rsid w:val="00A772C7"/>
    <w:rsid w:val="00A80579"/>
    <w:rsid w:val="00A8133B"/>
    <w:rsid w:val="00A8141E"/>
    <w:rsid w:val="00A81E3E"/>
    <w:rsid w:val="00A82E64"/>
    <w:rsid w:val="00A85D6F"/>
    <w:rsid w:val="00A8695B"/>
    <w:rsid w:val="00A9283A"/>
    <w:rsid w:val="00A9410A"/>
    <w:rsid w:val="00A947BF"/>
    <w:rsid w:val="00A95BC1"/>
    <w:rsid w:val="00A97F9A"/>
    <w:rsid w:val="00AA27A1"/>
    <w:rsid w:val="00AA416F"/>
    <w:rsid w:val="00AA4DE3"/>
    <w:rsid w:val="00AA5548"/>
    <w:rsid w:val="00AA5E83"/>
    <w:rsid w:val="00AA68F3"/>
    <w:rsid w:val="00AB3D05"/>
    <w:rsid w:val="00AB59E1"/>
    <w:rsid w:val="00AB5F13"/>
    <w:rsid w:val="00AB7A2D"/>
    <w:rsid w:val="00AB7DBF"/>
    <w:rsid w:val="00AC0DD6"/>
    <w:rsid w:val="00AC2683"/>
    <w:rsid w:val="00AC2E4D"/>
    <w:rsid w:val="00AC2F96"/>
    <w:rsid w:val="00AC3F59"/>
    <w:rsid w:val="00AC5775"/>
    <w:rsid w:val="00AD1CED"/>
    <w:rsid w:val="00AD4555"/>
    <w:rsid w:val="00AD456E"/>
    <w:rsid w:val="00AD4A31"/>
    <w:rsid w:val="00AD7B23"/>
    <w:rsid w:val="00AD7F0B"/>
    <w:rsid w:val="00AE0A74"/>
    <w:rsid w:val="00AE1E53"/>
    <w:rsid w:val="00AE1F47"/>
    <w:rsid w:val="00AE572E"/>
    <w:rsid w:val="00AE639F"/>
    <w:rsid w:val="00AE666A"/>
    <w:rsid w:val="00AE6C23"/>
    <w:rsid w:val="00AF62D7"/>
    <w:rsid w:val="00AF72AD"/>
    <w:rsid w:val="00AF7969"/>
    <w:rsid w:val="00AF7E4E"/>
    <w:rsid w:val="00B0003D"/>
    <w:rsid w:val="00B01302"/>
    <w:rsid w:val="00B0316B"/>
    <w:rsid w:val="00B04721"/>
    <w:rsid w:val="00B047F0"/>
    <w:rsid w:val="00B053E0"/>
    <w:rsid w:val="00B0616C"/>
    <w:rsid w:val="00B06BB9"/>
    <w:rsid w:val="00B07BC6"/>
    <w:rsid w:val="00B12CD7"/>
    <w:rsid w:val="00B14242"/>
    <w:rsid w:val="00B15F6F"/>
    <w:rsid w:val="00B1774B"/>
    <w:rsid w:val="00B2179F"/>
    <w:rsid w:val="00B21A4B"/>
    <w:rsid w:val="00B22D18"/>
    <w:rsid w:val="00B23622"/>
    <w:rsid w:val="00B24753"/>
    <w:rsid w:val="00B26171"/>
    <w:rsid w:val="00B2754B"/>
    <w:rsid w:val="00B300E3"/>
    <w:rsid w:val="00B30805"/>
    <w:rsid w:val="00B31F0F"/>
    <w:rsid w:val="00B33AE6"/>
    <w:rsid w:val="00B33D71"/>
    <w:rsid w:val="00B340C0"/>
    <w:rsid w:val="00B35205"/>
    <w:rsid w:val="00B35B89"/>
    <w:rsid w:val="00B36A31"/>
    <w:rsid w:val="00B37493"/>
    <w:rsid w:val="00B4098E"/>
    <w:rsid w:val="00B40B15"/>
    <w:rsid w:val="00B414BA"/>
    <w:rsid w:val="00B41EBA"/>
    <w:rsid w:val="00B42F6A"/>
    <w:rsid w:val="00B43FF3"/>
    <w:rsid w:val="00B5095E"/>
    <w:rsid w:val="00B5533A"/>
    <w:rsid w:val="00B556C7"/>
    <w:rsid w:val="00B563D4"/>
    <w:rsid w:val="00B57FEF"/>
    <w:rsid w:val="00B604A9"/>
    <w:rsid w:val="00B64167"/>
    <w:rsid w:val="00B65293"/>
    <w:rsid w:val="00B6547D"/>
    <w:rsid w:val="00B66075"/>
    <w:rsid w:val="00B71F94"/>
    <w:rsid w:val="00B74698"/>
    <w:rsid w:val="00B746BC"/>
    <w:rsid w:val="00B75751"/>
    <w:rsid w:val="00B76108"/>
    <w:rsid w:val="00B80E83"/>
    <w:rsid w:val="00B80EBF"/>
    <w:rsid w:val="00B82DFC"/>
    <w:rsid w:val="00B8331B"/>
    <w:rsid w:val="00B869EB"/>
    <w:rsid w:val="00B90067"/>
    <w:rsid w:val="00B906C1"/>
    <w:rsid w:val="00B93286"/>
    <w:rsid w:val="00B9331F"/>
    <w:rsid w:val="00B95BDF"/>
    <w:rsid w:val="00BA04E4"/>
    <w:rsid w:val="00BA3FBD"/>
    <w:rsid w:val="00BA51DA"/>
    <w:rsid w:val="00BA57BB"/>
    <w:rsid w:val="00BA59FB"/>
    <w:rsid w:val="00BA686B"/>
    <w:rsid w:val="00BA7042"/>
    <w:rsid w:val="00BB15CA"/>
    <w:rsid w:val="00BB674A"/>
    <w:rsid w:val="00BC099D"/>
    <w:rsid w:val="00BC0A80"/>
    <w:rsid w:val="00BC1FA3"/>
    <w:rsid w:val="00BC546E"/>
    <w:rsid w:val="00BD244B"/>
    <w:rsid w:val="00BD4DFF"/>
    <w:rsid w:val="00BD50E5"/>
    <w:rsid w:val="00BD6E67"/>
    <w:rsid w:val="00BD7E0D"/>
    <w:rsid w:val="00BE154C"/>
    <w:rsid w:val="00BE1C0C"/>
    <w:rsid w:val="00BE29DD"/>
    <w:rsid w:val="00BE4F53"/>
    <w:rsid w:val="00BE6C6C"/>
    <w:rsid w:val="00BE718B"/>
    <w:rsid w:val="00BE763D"/>
    <w:rsid w:val="00BE7BA8"/>
    <w:rsid w:val="00BF0EAB"/>
    <w:rsid w:val="00BF0F39"/>
    <w:rsid w:val="00BF3B13"/>
    <w:rsid w:val="00BF4EFF"/>
    <w:rsid w:val="00C004D8"/>
    <w:rsid w:val="00C0081A"/>
    <w:rsid w:val="00C02660"/>
    <w:rsid w:val="00C02FA3"/>
    <w:rsid w:val="00C04B1A"/>
    <w:rsid w:val="00C05229"/>
    <w:rsid w:val="00C06D3D"/>
    <w:rsid w:val="00C120D7"/>
    <w:rsid w:val="00C140F4"/>
    <w:rsid w:val="00C141F7"/>
    <w:rsid w:val="00C159E7"/>
    <w:rsid w:val="00C2200B"/>
    <w:rsid w:val="00C246E4"/>
    <w:rsid w:val="00C249D6"/>
    <w:rsid w:val="00C25DAF"/>
    <w:rsid w:val="00C30015"/>
    <w:rsid w:val="00C30498"/>
    <w:rsid w:val="00C30D87"/>
    <w:rsid w:val="00C3145C"/>
    <w:rsid w:val="00C31A11"/>
    <w:rsid w:val="00C31F46"/>
    <w:rsid w:val="00C33DAB"/>
    <w:rsid w:val="00C34DB5"/>
    <w:rsid w:val="00C36F4D"/>
    <w:rsid w:val="00C40A92"/>
    <w:rsid w:val="00C412FA"/>
    <w:rsid w:val="00C42776"/>
    <w:rsid w:val="00C42D3F"/>
    <w:rsid w:val="00C447DA"/>
    <w:rsid w:val="00C44E8F"/>
    <w:rsid w:val="00C44EFC"/>
    <w:rsid w:val="00C4733E"/>
    <w:rsid w:val="00C51F01"/>
    <w:rsid w:val="00C525B0"/>
    <w:rsid w:val="00C54A25"/>
    <w:rsid w:val="00C56443"/>
    <w:rsid w:val="00C56C34"/>
    <w:rsid w:val="00C57699"/>
    <w:rsid w:val="00C57F1A"/>
    <w:rsid w:val="00C61187"/>
    <w:rsid w:val="00C6137B"/>
    <w:rsid w:val="00C6267C"/>
    <w:rsid w:val="00C63257"/>
    <w:rsid w:val="00C634A5"/>
    <w:rsid w:val="00C642D1"/>
    <w:rsid w:val="00C64397"/>
    <w:rsid w:val="00C64964"/>
    <w:rsid w:val="00C730B1"/>
    <w:rsid w:val="00C73895"/>
    <w:rsid w:val="00C74118"/>
    <w:rsid w:val="00C75F16"/>
    <w:rsid w:val="00C82A74"/>
    <w:rsid w:val="00C82D07"/>
    <w:rsid w:val="00C85AD4"/>
    <w:rsid w:val="00C910A1"/>
    <w:rsid w:val="00C91BBA"/>
    <w:rsid w:val="00C9356F"/>
    <w:rsid w:val="00C9541B"/>
    <w:rsid w:val="00C9636A"/>
    <w:rsid w:val="00CA088F"/>
    <w:rsid w:val="00CA1867"/>
    <w:rsid w:val="00CA2746"/>
    <w:rsid w:val="00CA2AD1"/>
    <w:rsid w:val="00CA409B"/>
    <w:rsid w:val="00CA43B3"/>
    <w:rsid w:val="00CB09BD"/>
    <w:rsid w:val="00CB1835"/>
    <w:rsid w:val="00CB23E6"/>
    <w:rsid w:val="00CB2C4F"/>
    <w:rsid w:val="00CB2E18"/>
    <w:rsid w:val="00CB3285"/>
    <w:rsid w:val="00CB4E5C"/>
    <w:rsid w:val="00CB5137"/>
    <w:rsid w:val="00CB59F5"/>
    <w:rsid w:val="00CB5EE0"/>
    <w:rsid w:val="00CB673F"/>
    <w:rsid w:val="00CC3C9B"/>
    <w:rsid w:val="00CC5252"/>
    <w:rsid w:val="00CC6ACA"/>
    <w:rsid w:val="00CC7D00"/>
    <w:rsid w:val="00CD0710"/>
    <w:rsid w:val="00CD1D28"/>
    <w:rsid w:val="00CD3293"/>
    <w:rsid w:val="00CD482D"/>
    <w:rsid w:val="00CD7BED"/>
    <w:rsid w:val="00CE001A"/>
    <w:rsid w:val="00CE0150"/>
    <w:rsid w:val="00CE07A8"/>
    <w:rsid w:val="00CE1971"/>
    <w:rsid w:val="00CE4A67"/>
    <w:rsid w:val="00CE563A"/>
    <w:rsid w:val="00CE6BA4"/>
    <w:rsid w:val="00CE7D12"/>
    <w:rsid w:val="00CF1B6E"/>
    <w:rsid w:val="00CF1DA9"/>
    <w:rsid w:val="00CF1F6E"/>
    <w:rsid w:val="00CF7A5F"/>
    <w:rsid w:val="00CF7D9D"/>
    <w:rsid w:val="00D013E0"/>
    <w:rsid w:val="00D03AB2"/>
    <w:rsid w:val="00D0449A"/>
    <w:rsid w:val="00D046E2"/>
    <w:rsid w:val="00D04C2C"/>
    <w:rsid w:val="00D05A9A"/>
    <w:rsid w:val="00D06813"/>
    <w:rsid w:val="00D07B6F"/>
    <w:rsid w:val="00D11B3E"/>
    <w:rsid w:val="00D123D0"/>
    <w:rsid w:val="00D12510"/>
    <w:rsid w:val="00D140DA"/>
    <w:rsid w:val="00D14C4E"/>
    <w:rsid w:val="00D14D9F"/>
    <w:rsid w:val="00D15871"/>
    <w:rsid w:val="00D17C4A"/>
    <w:rsid w:val="00D220AB"/>
    <w:rsid w:val="00D2281B"/>
    <w:rsid w:val="00D24115"/>
    <w:rsid w:val="00D241BB"/>
    <w:rsid w:val="00D27FE6"/>
    <w:rsid w:val="00D32502"/>
    <w:rsid w:val="00D33FCB"/>
    <w:rsid w:val="00D343D4"/>
    <w:rsid w:val="00D408E7"/>
    <w:rsid w:val="00D41B99"/>
    <w:rsid w:val="00D42E69"/>
    <w:rsid w:val="00D43297"/>
    <w:rsid w:val="00D44363"/>
    <w:rsid w:val="00D44EA2"/>
    <w:rsid w:val="00D45C52"/>
    <w:rsid w:val="00D46EAB"/>
    <w:rsid w:val="00D4785D"/>
    <w:rsid w:val="00D47FFB"/>
    <w:rsid w:val="00D50258"/>
    <w:rsid w:val="00D51244"/>
    <w:rsid w:val="00D52FCF"/>
    <w:rsid w:val="00D563FC"/>
    <w:rsid w:val="00D57877"/>
    <w:rsid w:val="00D62D1C"/>
    <w:rsid w:val="00D644BE"/>
    <w:rsid w:val="00D65AE8"/>
    <w:rsid w:val="00D7158B"/>
    <w:rsid w:val="00D735AB"/>
    <w:rsid w:val="00D73A96"/>
    <w:rsid w:val="00D7516C"/>
    <w:rsid w:val="00D75657"/>
    <w:rsid w:val="00D75E47"/>
    <w:rsid w:val="00D7632A"/>
    <w:rsid w:val="00D76423"/>
    <w:rsid w:val="00D7746B"/>
    <w:rsid w:val="00D8107E"/>
    <w:rsid w:val="00D81170"/>
    <w:rsid w:val="00D8281A"/>
    <w:rsid w:val="00D84B5A"/>
    <w:rsid w:val="00D8581E"/>
    <w:rsid w:val="00D8761C"/>
    <w:rsid w:val="00D87949"/>
    <w:rsid w:val="00D93C95"/>
    <w:rsid w:val="00D96F8B"/>
    <w:rsid w:val="00DA15C4"/>
    <w:rsid w:val="00DA2E04"/>
    <w:rsid w:val="00DA44EB"/>
    <w:rsid w:val="00DA5066"/>
    <w:rsid w:val="00DA7970"/>
    <w:rsid w:val="00DB35B2"/>
    <w:rsid w:val="00DB3B94"/>
    <w:rsid w:val="00DB72A6"/>
    <w:rsid w:val="00DC052F"/>
    <w:rsid w:val="00DC0C5F"/>
    <w:rsid w:val="00DC3DE7"/>
    <w:rsid w:val="00DC50FE"/>
    <w:rsid w:val="00DC651E"/>
    <w:rsid w:val="00DD0374"/>
    <w:rsid w:val="00DD21A0"/>
    <w:rsid w:val="00DD35D6"/>
    <w:rsid w:val="00DD6301"/>
    <w:rsid w:val="00DD6866"/>
    <w:rsid w:val="00DE1A2B"/>
    <w:rsid w:val="00DE2034"/>
    <w:rsid w:val="00DE21A4"/>
    <w:rsid w:val="00DE233C"/>
    <w:rsid w:val="00DE4032"/>
    <w:rsid w:val="00DE40C4"/>
    <w:rsid w:val="00DE5E19"/>
    <w:rsid w:val="00DE7741"/>
    <w:rsid w:val="00DE7AB1"/>
    <w:rsid w:val="00DF0C04"/>
    <w:rsid w:val="00DF0EAF"/>
    <w:rsid w:val="00DF216B"/>
    <w:rsid w:val="00DF2452"/>
    <w:rsid w:val="00DF2A09"/>
    <w:rsid w:val="00DF4DD6"/>
    <w:rsid w:val="00DF5B39"/>
    <w:rsid w:val="00DF5B3E"/>
    <w:rsid w:val="00DF5B7A"/>
    <w:rsid w:val="00DF61D3"/>
    <w:rsid w:val="00DF6DEA"/>
    <w:rsid w:val="00E004E4"/>
    <w:rsid w:val="00E01904"/>
    <w:rsid w:val="00E01A2A"/>
    <w:rsid w:val="00E06324"/>
    <w:rsid w:val="00E077EA"/>
    <w:rsid w:val="00E10B38"/>
    <w:rsid w:val="00E129CD"/>
    <w:rsid w:val="00E13163"/>
    <w:rsid w:val="00E141AE"/>
    <w:rsid w:val="00E14EFA"/>
    <w:rsid w:val="00E16ECF"/>
    <w:rsid w:val="00E20240"/>
    <w:rsid w:val="00E20DCF"/>
    <w:rsid w:val="00E215FC"/>
    <w:rsid w:val="00E22887"/>
    <w:rsid w:val="00E22E58"/>
    <w:rsid w:val="00E2417D"/>
    <w:rsid w:val="00E241D4"/>
    <w:rsid w:val="00E24D28"/>
    <w:rsid w:val="00E2577D"/>
    <w:rsid w:val="00E2666D"/>
    <w:rsid w:val="00E267BC"/>
    <w:rsid w:val="00E2690B"/>
    <w:rsid w:val="00E270E0"/>
    <w:rsid w:val="00E27CC5"/>
    <w:rsid w:val="00E3233D"/>
    <w:rsid w:val="00E33E06"/>
    <w:rsid w:val="00E3478A"/>
    <w:rsid w:val="00E348CB"/>
    <w:rsid w:val="00E364AA"/>
    <w:rsid w:val="00E37A52"/>
    <w:rsid w:val="00E40500"/>
    <w:rsid w:val="00E41294"/>
    <w:rsid w:val="00E41338"/>
    <w:rsid w:val="00E42969"/>
    <w:rsid w:val="00E42B11"/>
    <w:rsid w:val="00E42B6A"/>
    <w:rsid w:val="00E44340"/>
    <w:rsid w:val="00E44A90"/>
    <w:rsid w:val="00E44B85"/>
    <w:rsid w:val="00E47DE6"/>
    <w:rsid w:val="00E50231"/>
    <w:rsid w:val="00E52B25"/>
    <w:rsid w:val="00E5637C"/>
    <w:rsid w:val="00E56F0E"/>
    <w:rsid w:val="00E56F3D"/>
    <w:rsid w:val="00E57145"/>
    <w:rsid w:val="00E60A28"/>
    <w:rsid w:val="00E6123E"/>
    <w:rsid w:val="00E6217D"/>
    <w:rsid w:val="00E6376E"/>
    <w:rsid w:val="00E640A6"/>
    <w:rsid w:val="00E66AB8"/>
    <w:rsid w:val="00E71859"/>
    <w:rsid w:val="00E74D7B"/>
    <w:rsid w:val="00E80C67"/>
    <w:rsid w:val="00E81EF6"/>
    <w:rsid w:val="00E821D9"/>
    <w:rsid w:val="00E82754"/>
    <w:rsid w:val="00E835C4"/>
    <w:rsid w:val="00E84BB9"/>
    <w:rsid w:val="00E853FF"/>
    <w:rsid w:val="00E90053"/>
    <w:rsid w:val="00E9086B"/>
    <w:rsid w:val="00E90A20"/>
    <w:rsid w:val="00E9266F"/>
    <w:rsid w:val="00E951DF"/>
    <w:rsid w:val="00E96830"/>
    <w:rsid w:val="00EA2B1A"/>
    <w:rsid w:val="00EA4E7A"/>
    <w:rsid w:val="00EA658A"/>
    <w:rsid w:val="00EA65CF"/>
    <w:rsid w:val="00EA6A7E"/>
    <w:rsid w:val="00EB09A4"/>
    <w:rsid w:val="00EB0DEB"/>
    <w:rsid w:val="00EB1883"/>
    <w:rsid w:val="00EB246F"/>
    <w:rsid w:val="00EB3527"/>
    <w:rsid w:val="00EB59DE"/>
    <w:rsid w:val="00EB7C31"/>
    <w:rsid w:val="00EC07E4"/>
    <w:rsid w:val="00EC091F"/>
    <w:rsid w:val="00EC0D37"/>
    <w:rsid w:val="00EC3B97"/>
    <w:rsid w:val="00EC3BE0"/>
    <w:rsid w:val="00EC641C"/>
    <w:rsid w:val="00EC6C36"/>
    <w:rsid w:val="00ED17A5"/>
    <w:rsid w:val="00ED4475"/>
    <w:rsid w:val="00ED49E4"/>
    <w:rsid w:val="00ED4B92"/>
    <w:rsid w:val="00ED568B"/>
    <w:rsid w:val="00ED67B4"/>
    <w:rsid w:val="00ED6CE0"/>
    <w:rsid w:val="00ED7634"/>
    <w:rsid w:val="00EE0EA3"/>
    <w:rsid w:val="00EE1432"/>
    <w:rsid w:val="00EE1C7D"/>
    <w:rsid w:val="00EE2102"/>
    <w:rsid w:val="00EE2F38"/>
    <w:rsid w:val="00EE4CA6"/>
    <w:rsid w:val="00EE7BAC"/>
    <w:rsid w:val="00EF1814"/>
    <w:rsid w:val="00EF30A2"/>
    <w:rsid w:val="00F00E85"/>
    <w:rsid w:val="00F03650"/>
    <w:rsid w:val="00F03FF4"/>
    <w:rsid w:val="00F04282"/>
    <w:rsid w:val="00F061E9"/>
    <w:rsid w:val="00F06999"/>
    <w:rsid w:val="00F06F7C"/>
    <w:rsid w:val="00F07AA3"/>
    <w:rsid w:val="00F07B12"/>
    <w:rsid w:val="00F07E95"/>
    <w:rsid w:val="00F10B7B"/>
    <w:rsid w:val="00F11355"/>
    <w:rsid w:val="00F13302"/>
    <w:rsid w:val="00F13D78"/>
    <w:rsid w:val="00F1495D"/>
    <w:rsid w:val="00F15301"/>
    <w:rsid w:val="00F15DAB"/>
    <w:rsid w:val="00F22CE3"/>
    <w:rsid w:val="00F23A7C"/>
    <w:rsid w:val="00F25267"/>
    <w:rsid w:val="00F25F30"/>
    <w:rsid w:val="00F27111"/>
    <w:rsid w:val="00F27894"/>
    <w:rsid w:val="00F31CDC"/>
    <w:rsid w:val="00F32831"/>
    <w:rsid w:val="00F350BE"/>
    <w:rsid w:val="00F36708"/>
    <w:rsid w:val="00F372EC"/>
    <w:rsid w:val="00F37854"/>
    <w:rsid w:val="00F40145"/>
    <w:rsid w:val="00F401A1"/>
    <w:rsid w:val="00F41D58"/>
    <w:rsid w:val="00F4256A"/>
    <w:rsid w:val="00F45268"/>
    <w:rsid w:val="00F52FB1"/>
    <w:rsid w:val="00F55861"/>
    <w:rsid w:val="00F55F8B"/>
    <w:rsid w:val="00F565A7"/>
    <w:rsid w:val="00F56CC9"/>
    <w:rsid w:val="00F56D36"/>
    <w:rsid w:val="00F609E4"/>
    <w:rsid w:val="00F60EE3"/>
    <w:rsid w:val="00F611E1"/>
    <w:rsid w:val="00F61901"/>
    <w:rsid w:val="00F63006"/>
    <w:rsid w:val="00F63B8A"/>
    <w:rsid w:val="00F64E08"/>
    <w:rsid w:val="00F64F6E"/>
    <w:rsid w:val="00F6571B"/>
    <w:rsid w:val="00F6771A"/>
    <w:rsid w:val="00F70957"/>
    <w:rsid w:val="00F72A04"/>
    <w:rsid w:val="00F74CF8"/>
    <w:rsid w:val="00F74F56"/>
    <w:rsid w:val="00F76015"/>
    <w:rsid w:val="00F82338"/>
    <w:rsid w:val="00F82897"/>
    <w:rsid w:val="00F86027"/>
    <w:rsid w:val="00F901E8"/>
    <w:rsid w:val="00F908DC"/>
    <w:rsid w:val="00F9095B"/>
    <w:rsid w:val="00F915BD"/>
    <w:rsid w:val="00F92310"/>
    <w:rsid w:val="00F9315E"/>
    <w:rsid w:val="00F935EC"/>
    <w:rsid w:val="00F93B19"/>
    <w:rsid w:val="00F94C9A"/>
    <w:rsid w:val="00F96086"/>
    <w:rsid w:val="00F966FF"/>
    <w:rsid w:val="00F9784A"/>
    <w:rsid w:val="00F97E98"/>
    <w:rsid w:val="00FA35F6"/>
    <w:rsid w:val="00FA3A24"/>
    <w:rsid w:val="00FA4E78"/>
    <w:rsid w:val="00FA5C76"/>
    <w:rsid w:val="00FA5EE5"/>
    <w:rsid w:val="00FA691E"/>
    <w:rsid w:val="00FA7000"/>
    <w:rsid w:val="00FA7B31"/>
    <w:rsid w:val="00FB092C"/>
    <w:rsid w:val="00FB2286"/>
    <w:rsid w:val="00FB3BA1"/>
    <w:rsid w:val="00FB411F"/>
    <w:rsid w:val="00FB45D7"/>
    <w:rsid w:val="00FB786A"/>
    <w:rsid w:val="00FB7F3C"/>
    <w:rsid w:val="00FB7F65"/>
    <w:rsid w:val="00FC11C0"/>
    <w:rsid w:val="00FC183A"/>
    <w:rsid w:val="00FC6065"/>
    <w:rsid w:val="00FC7126"/>
    <w:rsid w:val="00FD1AE5"/>
    <w:rsid w:val="00FD2A0C"/>
    <w:rsid w:val="00FD745E"/>
    <w:rsid w:val="00FD7A40"/>
    <w:rsid w:val="00FD7E1A"/>
    <w:rsid w:val="00FE0635"/>
    <w:rsid w:val="00FE06B0"/>
    <w:rsid w:val="00FE15E6"/>
    <w:rsid w:val="00FE1E4B"/>
    <w:rsid w:val="00FE2FF0"/>
    <w:rsid w:val="00FE47F2"/>
    <w:rsid w:val="00FE6943"/>
    <w:rsid w:val="00FE75CC"/>
    <w:rsid w:val="00FF05D0"/>
    <w:rsid w:val="00FF1933"/>
    <w:rsid w:val="00FF56FF"/>
    <w:rsid w:val="00FF5DE3"/>
    <w:rsid w:val="00FF62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705A2F-24AC-421A-8277-73C7B1AF0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E3E1A"/>
  </w:style>
  <w:style w:type="paragraph" w:styleId="1">
    <w:name w:val="heading 1"/>
    <w:basedOn w:val="a0"/>
    <w:next w:val="a0"/>
    <w:link w:val="10"/>
    <w:uiPriority w:val="9"/>
    <w:qFormat/>
    <w:rsid w:val="00FE06B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basedOn w:val="a0"/>
    <w:next w:val="a0"/>
    <w:link w:val="21"/>
    <w:qFormat/>
    <w:rsid w:val="0066731B"/>
    <w:pPr>
      <w:keepNext/>
      <w:suppressAutoHyphens/>
      <w:spacing w:before="240" w:after="60" w:line="240" w:lineRule="auto"/>
      <w:outlineLvl w:val="1"/>
    </w:pPr>
    <w:rPr>
      <w:rFonts w:ascii="Arial" w:eastAsia="Times New Roman" w:hAnsi="Arial" w:cs="Arial"/>
      <w:b/>
      <w:bCs/>
      <w:i/>
      <w:iCs/>
      <w:sz w:val="28"/>
      <w:szCs w:val="28"/>
      <w:lang w:eastAsia="ar-SA"/>
    </w:rPr>
  </w:style>
  <w:style w:type="paragraph" w:styleId="30">
    <w:name w:val="heading 3"/>
    <w:basedOn w:val="a0"/>
    <w:next w:val="a0"/>
    <w:link w:val="31"/>
    <w:uiPriority w:val="9"/>
    <w:unhideWhenUsed/>
    <w:qFormat/>
    <w:rsid w:val="0066731B"/>
    <w:pPr>
      <w:keepNext/>
      <w:keepLines/>
      <w:spacing w:before="200" w:after="0" w:line="240" w:lineRule="auto"/>
      <w:outlineLvl w:val="2"/>
    </w:pPr>
    <w:rPr>
      <w:rFonts w:asciiTheme="majorHAnsi" w:eastAsiaTheme="majorEastAsia" w:hAnsiTheme="majorHAnsi" w:cstheme="majorBidi"/>
      <w:b/>
      <w:bCs/>
      <w:color w:val="5B9BD5" w:themeColor="accent1"/>
      <w:sz w:val="24"/>
      <w:szCs w:val="24"/>
    </w:rPr>
  </w:style>
  <w:style w:type="paragraph" w:styleId="4">
    <w:name w:val="heading 4"/>
    <w:basedOn w:val="a0"/>
    <w:next w:val="a0"/>
    <w:link w:val="40"/>
    <w:uiPriority w:val="9"/>
    <w:unhideWhenUsed/>
    <w:qFormat/>
    <w:rsid w:val="0066731B"/>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rPr>
  </w:style>
  <w:style w:type="paragraph" w:styleId="5">
    <w:name w:val="heading 5"/>
    <w:basedOn w:val="a0"/>
    <w:next w:val="a0"/>
    <w:link w:val="50"/>
    <w:uiPriority w:val="9"/>
    <w:unhideWhenUsed/>
    <w:qFormat/>
    <w:rsid w:val="0066731B"/>
    <w:pPr>
      <w:keepNext/>
      <w:keepLines/>
      <w:spacing w:before="200" w:after="0" w:line="240" w:lineRule="auto"/>
      <w:outlineLvl w:val="4"/>
    </w:pPr>
    <w:rPr>
      <w:rFonts w:asciiTheme="majorHAnsi" w:eastAsiaTheme="majorEastAsia" w:hAnsiTheme="majorHAnsi" w:cstheme="majorBidi"/>
      <w:color w:val="1F4D78" w:themeColor="accent1" w:themeShade="7F"/>
      <w:sz w:val="24"/>
      <w:szCs w:val="24"/>
    </w:rPr>
  </w:style>
  <w:style w:type="paragraph" w:styleId="6">
    <w:name w:val="heading 6"/>
    <w:basedOn w:val="a0"/>
    <w:next w:val="a0"/>
    <w:link w:val="60"/>
    <w:uiPriority w:val="9"/>
    <w:semiHidden/>
    <w:unhideWhenUsed/>
    <w:qFormat/>
    <w:rsid w:val="0066731B"/>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Заголовок 2 Знак"/>
    <w:basedOn w:val="a1"/>
    <w:link w:val="20"/>
    <w:rsid w:val="0066731B"/>
    <w:rPr>
      <w:rFonts w:ascii="Arial" w:eastAsia="Times New Roman" w:hAnsi="Arial" w:cs="Arial"/>
      <w:b/>
      <w:bCs/>
      <w:i/>
      <w:iCs/>
      <w:sz w:val="28"/>
      <w:szCs w:val="28"/>
      <w:lang w:eastAsia="ar-SA"/>
    </w:rPr>
  </w:style>
  <w:style w:type="character" w:customStyle="1" w:styleId="31">
    <w:name w:val="Заголовок 3 Знак"/>
    <w:basedOn w:val="a1"/>
    <w:link w:val="30"/>
    <w:uiPriority w:val="9"/>
    <w:rsid w:val="0066731B"/>
    <w:rPr>
      <w:rFonts w:asciiTheme="majorHAnsi" w:eastAsiaTheme="majorEastAsia" w:hAnsiTheme="majorHAnsi" w:cstheme="majorBidi"/>
      <w:b/>
      <w:bCs/>
      <w:color w:val="5B9BD5" w:themeColor="accent1"/>
      <w:sz w:val="24"/>
      <w:szCs w:val="24"/>
    </w:rPr>
  </w:style>
  <w:style w:type="character" w:customStyle="1" w:styleId="40">
    <w:name w:val="Заголовок 4 Знак"/>
    <w:basedOn w:val="a1"/>
    <w:link w:val="4"/>
    <w:uiPriority w:val="9"/>
    <w:rsid w:val="0066731B"/>
    <w:rPr>
      <w:rFonts w:asciiTheme="majorHAnsi" w:eastAsiaTheme="majorEastAsia" w:hAnsiTheme="majorHAnsi" w:cstheme="majorBidi"/>
      <w:b/>
      <w:bCs/>
      <w:i/>
      <w:iCs/>
      <w:color w:val="5B9BD5" w:themeColor="accent1"/>
      <w:sz w:val="24"/>
      <w:szCs w:val="24"/>
    </w:rPr>
  </w:style>
  <w:style w:type="character" w:customStyle="1" w:styleId="50">
    <w:name w:val="Заголовок 5 Знак"/>
    <w:basedOn w:val="a1"/>
    <w:link w:val="5"/>
    <w:uiPriority w:val="9"/>
    <w:rsid w:val="0066731B"/>
    <w:rPr>
      <w:rFonts w:asciiTheme="majorHAnsi" w:eastAsiaTheme="majorEastAsia" w:hAnsiTheme="majorHAnsi" w:cstheme="majorBidi"/>
      <w:color w:val="1F4D78" w:themeColor="accent1" w:themeShade="7F"/>
      <w:sz w:val="24"/>
      <w:szCs w:val="24"/>
    </w:rPr>
  </w:style>
  <w:style w:type="character" w:customStyle="1" w:styleId="60">
    <w:name w:val="Заголовок 6 Знак"/>
    <w:basedOn w:val="a1"/>
    <w:link w:val="6"/>
    <w:uiPriority w:val="9"/>
    <w:semiHidden/>
    <w:rsid w:val="0066731B"/>
    <w:rPr>
      <w:rFonts w:asciiTheme="majorHAnsi" w:eastAsiaTheme="majorEastAsia" w:hAnsiTheme="majorHAnsi" w:cstheme="majorBidi"/>
      <w:i/>
      <w:iCs/>
      <w:color w:val="1F4D78" w:themeColor="accent1" w:themeShade="7F"/>
      <w:sz w:val="24"/>
      <w:szCs w:val="24"/>
    </w:rPr>
  </w:style>
  <w:style w:type="numbering" w:customStyle="1" w:styleId="11">
    <w:name w:val="Нет списка1"/>
    <w:next w:val="a3"/>
    <w:uiPriority w:val="99"/>
    <w:semiHidden/>
    <w:unhideWhenUsed/>
    <w:rsid w:val="0066731B"/>
  </w:style>
  <w:style w:type="paragraph" w:customStyle="1" w:styleId="Default">
    <w:name w:val="Default"/>
    <w:rsid w:val="0066731B"/>
    <w:pPr>
      <w:autoSpaceDE w:val="0"/>
      <w:autoSpaceDN w:val="0"/>
      <w:adjustRightInd w:val="0"/>
      <w:spacing w:after="0" w:line="240" w:lineRule="auto"/>
    </w:pPr>
    <w:rPr>
      <w:rFonts w:ascii="Calibri" w:hAnsi="Calibri" w:cs="Calibri"/>
      <w:color w:val="000000"/>
      <w:sz w:val="24"/>
      <w:szCs w:val="24"/>
    </w:rPr>
  </w:style>
  <w:style w:type="paragraph" w:styleId="2">
    <w:name w:val="List Bullet 2"/>
    <w:basedOn w:val="a0"/>
    <w:rsid w:val="0066731B"/>
    <w:pPr>
      <w:numPr>
        <w:numId w:val="2"/>
      </w:numPr>
      <w:suppressAutoHyphens/>
      <w:spacing w:after="0" w:line="240" w:lineRule="auto"/>
    </w:pPr>
    <w:rPr>
      <w:rFonts w:ascii="Times New Roman" w:eastAsia="Times New Roman" w:hAnsi="Times New Roman" w:cs="Times New Roman"/>
      <w:sz w:val="24"/>
      <w:szCs w:val="24"/>
      <w:lang w:eastAsia="ar-SA"/>
    </w:rPr>
  </w:style>
  <w:style w:type="paragraph" w:styleId="a">
    <w:name w:val="List Bullet"/>
    <w:basedOn w:val="a0"/>
    <w:unhideWhenUsed/>
    <w:rsid w:val="0066731B"/>
    <w:pPr>
      <w:numPr>
        <w:numId w:val="3"/>
      </w:numPr>
      <w:spacing w:after="0" w:line="240" w:lineRule="auto"/>
      <w:contextualSpacing/>
    </w:pPr>
    <w:rPr>
      <w:rFonts w:ascii="Arial" w:hAnsi="Arial" w:cs="Arial"/>
      <w:sz w:val="24"/>
      <w:szCs w:val="24"/>
    </w:rPr>
  </w:style>
  <w:style w:type="paragraph" w:styleId="a4">
    <w:name w:val="Body Text"/>
    <w:basedOn w:val="a0"/>
    <w:link w:val="a5"/>
    <w:semiHidden/>
    <w:rsid w:val="0066731B"/>
    <w:pPr>
      <w:suppressAutoHyphens/>
      <w:spacing w:after="120" w:line="240" w:lineRule="auto"/>
    </w:pPr>
    <w:rPr>
      <w:rFonts w:ascii="Times New Roman" w:eastAsia="Times New Roman" w:hAnsi="Times New Roman" w:cs="Times New Roman"/>
      <w:sz w:val="24"/>
      <w:szCs w:val="24"/>
      <w:lang w:eastAsia="ar-SA"/>
    </w:rPr>
  </w:style>
  <w:style w:type="character" w:customStyle="1" w:styleId="a5">
    <w:name w:val="Основной текст Знак"/>
    <w:basedOn w:val="a1"/>
    <w:link w:val="a4"/>
    <w:semiHidden/>
    <w:rsid w:val="0066731B"/>
    <w:rPr>
      <w:rFonts w:ascii="Times New Roman" w:eastAsia="Times New Roman" w:hAnsi="Times New Roman" w:cs="Times New Roman"/>
      <w:sz w:val="24"/>
      <w:szCs w:val="24"/>
      <w:lang w:eastAsia="ar-SA"/>
    </w:rPr>
  </w:style>
  <w:style w:type="paragraph" w:styleId="a6">
    <w:name w:val="List"/>
    <w:basedOn w:val="a4"/>
    <w:semiHidden/>
    <w:rsid w:val="0066731B"/>
    <w:rPr>
      <w:rFonts w:ascii="Arial" w:hAnsi="Arial" w:cs="Tahoma"/>
    </w:rPr>
  </w:style>
  <w:style w:type="paragraph" w:styleId="a7">
    <w:name w:val="caption"/>
    <w:basedOn w:val="a0"/>
    <w:next w:val="a0"/>
    <w:qFormat/>
    <w:rsid w:val="0066731B"/>
    <w:pPr>
      <w:suppressAutoHyphens/>
      <w:spacing w:after="0" w:line="240" w:lineRule="auto"/>
    </w:pPr>
    <w:rPr>
      <w:rFonts w:ascii="Times New Roman" w:eastAsia="Times New Roman" w:hAnsi="Times New Roman" w:cs="Times New Roman"/>
      <w:b/>
      <w:bCs/>
      <w:sz w:val="20"/>
      <w:szCs w:val="20"/>
      <w:lang w:eastAsia="ar-SA"/>
    </w:rPr>
  </w:style>
  <w:style w:type="paragraph" w:styleId="22">
    <w:name w:val="List 2"/>
    <w:basedOn w:val="a0"/>
    <w:uiPriority w:val="99"/>
    <w:semiHidden/>
    <w:unhideWhenUsed/>
    <w:rsid w:val="0066731B"/>
    <w:pPr>
      <w:spacing w:after="0" w:line="240" w:lineRule="auto"/>
      <w:ind w:left="566" w:hanging="283"/>
      <w:contextualSpacing/>
    </w:pPr>
    <w:rPr>
      <w:rFonts w:ascii="Arial" w:hAnsi="Arial" w:cs="Arial"/>
      <w:sz w:val="24"/>
      <w:szCs w:val="24"/>
    </w:rPr>
  </w:style>
  <w:style w:type="paragraph" w:styleId="32">
    <w:name w:val="List 3"/>
    <w:basedOn w:val="a0"/>
    <w:uiPriority w:val="99"/>
    <w:semiHidden/>
    <w:unhideWhenUsed/>
    <w:rsid w:val="0066731B"/>
    <w:pPr>
      <w:spacing w:after="200" w:line="276" w:lineRule="auto"/>
      <w:ind w:left="849" w:hanging="283"/>
      <w:contextualSpacing/>
    </w:pPr>
  </w:style>
  <w:style w:type="paragraph" w:styleId="3">
    <w:name w:val="List Bullet 3"/>
    <w:basedOn w:val="a0"/>
    <w:uiPriority w:val="99"/>
    <w:unhideWhenUsed/>
    <w:rsid w:val="0066731B"/>
    <w:pPr>
      <w:numPr>
        <w:numId w:val="8"/>
      </w:numPr>
      <w:spacing w:after="200" w:line="276" w:lineRule="auto"/>
      <w:contextualSpacing/>
    </w:pPr>
  </w:style>
  <w:style w:type="table" w:styleId="a8">
    <w:name w:val="Table Grid"/>
    <w:basedOn w:val="a2"/>
    <w:uiPriority w:val="59"/>
    <w:rsid w:val="00667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Continue"/>
    <w:basedOn w:val="a0"/>
    <w:uiPriority w:val="99"/>
    <w:semiHidden/>
    <w:unhideWhenUsed/>
    <w:rsid w:val="0066731B"/>
    <w:pPr>
      <w:spacing w:after="120" w:line="240" w:lineRule="auto"/>
      <w:ind w:left="283"/>
      <w:contextualSpacing/>
    </w:pPr>
    <w:rPr>
      <w:rFonts w:ascii="Arial" w:hAnsi="Arial" w:cs="Arial"/>
      <w:sz w:val="24"/>
      <w:szCs w:val="24"/>
    </w:rPr>
  </w:style>
  <w:style w:type="paragraph" w:customStyle="1" w:styleId="ConsPlusNonformat">
    <w:name w:val="ConsPlusNonformat"/>
    <w:rsid w:val="0066731B"/>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uiPriority w:val="99"/>
    <w:rsid w:val="0066731B"/>
    <w:pPr>
      <w:widowControl w:val="0"/>
      <w:suppressAutoHyphens/>
      <w:autoSpaceDE w:val="0"/>
      <w:spacing w:after="0" w:line="240" w:lineRule="auto"/>
    </w:pPr>
    <w:rPr>
      <w:rFonts w:ascii="Arial" w:eastAsia="Arial" w:hAnsi="Arial" w:cs="Arial"/>
      <w:sz w:val="20"/>
      <w:szCs w:val="20"/>
      <w:lang w:eastAsia="ar-SA"/>
    </w:rPr>
  </w:style>
  <w:style w:type="paragraph" w:styleId="aa">
    <w:name w:val="List Paragraph"/>
    <w:basedOn w:val="a0"/>
    <w:uiPriority w:val="34"/>
    <w:qFormat/>
    <w:rsid w:val="0066731B"/>
    <w:pPr>
      <w:spacing w:after="200" w:line="276" w:lineRule="auto"/>
      <w:ind w:left="720"/>
      <w:contextualSpacing/>
    </w:pPr>
  </w:style>
  <w:style w:type="paragraph" w:styleId="ab">
    <w:name w:val="header"/>
    <w:basedOn w:val="a0"/>
    <w:link w:val="ac"/>
    <w:uiPriority w:val="99"/>
    <w:semiHidden/>
    <w:unhideWhenUsed/>
    <w:rsid w:val="0066731B"/>
    <w:pPr>
      <w:tabs>
        <w:tab w:val="center" w:pos="4677"/>
        <w:tab w:val="right" w:pos="9355"/>
      </w:tabs>
      <w:spacing w:after="0" w:line="240" w:lineRule="auto"/>
    </w:pPr>
    <w:rPr>
      <w:rFonts w:ascii="Arial" w:hAnsi="Arial" w:cs="Arial"/>
      <w:sz w:val="24"/>
      <w:szCs w:val="24"/>
    </w:rPr>
  </w:style>
  <w:style w:type="character" w:customStyle="1" w:styleId="ac">
    <w:name w:val="Верхний колонтитул Знак"/>
    <w:basedOn w:val="a1"/>
    <w:link w:val="ab"/>
    <w:uiPriority w:val="99"/>
    <w:semiHidden/>
    <w:rsid w:val="0066731B"/>
    <w:rPr>
      <w:rFonts w:ascii="Arial" w:hAnsi="Arial" w:cs="Arial"/>
      <w:sz w:val="24"/>
      <w:szCs w:val="24"/>
    </w:rPr>
  </w:style>
  <w:style w:type="paragraph" w:styleId="ad">
    <w:name w:val="footer"/>
    <w:basedOn w:val="a0"/>
    <w:link w:val="ae"/>
    <w:uiPriority w:val="99"/>
    <w:semiHidden/>
    <w:unhideWhenUsed/>
    <w:rsid w:val="0066731B"/>
    <w:pPr>
      <w:tabs>
        <w:tab w:val="center" w:pos="4677"/>
        <w:tab w:val="right" w:pos="9355"/>
      </w:tabs>
      <w:spacing w:after="0" w:line="240" w:lineRule="auto"/>
    </w:pPr>
    <w:rPr>
      <w:rFonts w:ascii="Arial" w:hAnsi="Arial" w:cs="Arial"/>
      <w:sz w:val="24"/>
      <w:szCs w:val="24"/>
    </w:rPr>
  </w:style>
  <w:style w:type="character" w:customStyle="1" w:styleId="ae">
    <w:name w:val="Нижний колонтитул Знак"/>
    <w:basedOn w:val="a1"/>
    <w:link w:val="ad"/>
    <w:uiPriority w:val="99"/>
    <w:semiHidden/>
    <w:rsid w:val="0066731B"/>
    <w:rPr>
      <w:rFonts w:ascii="Arial" w:hAnsi="Arial" w:cs="Arial"/>
      <w:sz w:val="24"/>
      <w:szCs w:val="24"/>
    </w:rPr>
  </w:style>
  <w:style w:type="paragraph" w:customStyle="1" w:styleId="ConsNormal">
    <w:name w:val="ConsNormal"/>
    <w:uiPriority w:val="99"/>
    <w:rsid w:val="0066731B"/>
    <w:pPr>
      <w:widowControl w:val="0"/>
      <w:autoSpaceDE w:val="0"/>
      <w:autoSpaceDN w:val="0"/>
      <w:adjustRightInd w:val="0"/>
      <w:spacing w:after="0" w:line="240" w:lineRule="auto"/>
      <w:ind w:right="19772" w:firstLine="720"/>
    </w:pPr>
    <w:rPr>
      <w:rFonts w:ascii="Arial" w:eastAsia="Times New Roman" w:hAnsi="Arial" w:cs="Arial"/>
      <w:sz w:val="40"/>
      <w:szCs w:val="40"/>
      <w:lang w:eastAsia="ru-RU"/>
    </w:rPr>
  </w:style>
  <w:style w:type="paragraph" w:customStyle="1" w:styleId="ConsTitle">
    <w:name w:val="ConsTitle"/>
    <w:uiPriority w:val="99"/>
    <w:rsid w:val="0066731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f">
    <w:name w:val="Balloon Text"/>
    <w:basedOn w:val="a0"/>
    <w:link w:val="af0"/>
    <w:uiPriority w:val="99"/>
    <w:semiHidden/>
    <w:unhideWhenUsed/>
    <w:rsid w:val="00267934"/>
    <w:pPr>
      <w:spacing w:after="0" w:line="240" w:lineRule="auto"/>
    </w:pPr>
    <w:rPr>
      <w:rFonts w:ascii="Segoe UI" w:hAnsi="Segoe UI" w:cs="Segoe UI"/>
      <w:sz w:val="18"/>
      <w:szCs w:val="18"/>
    </w:rPr>
  </w:style>
  <w:style w:type="character" w:customStyle="1" w:styleId="af0">
    <w:name w:val="Текст выноски Знак"/>
    <w:basedOn w:val="a1"/>
    <w:link w:val="af"/>
    <w:uiPriority w:val="99"/>
    <w:semiHidden/>
    <w:rsid w:val="00267934"/>
    <w:rPr>
      <w:rFonts w:ascii="Segoe UI" w:hAnsi="Segoe UI" w:cs="Segoe UI"/>
      <w:sz w:val="18"/>
      <w:szCs w:val="18"/>
    </w:rPr>
  </w:style>
  <w:style w:type="character" w:styleId="af1">
    <w:name w:val="Hyperlink"/>
    <w:basedOn w:val="a1"/>
    <w:uiPriority w:val="99"/>
    <w:unhideWhenUsed/>
    <w:rsid w:val="00867A9F"/>
    <w:rPr>
      <w:color w:val="0000FF"/>
      <w:u w:val="single"/>
    </w:rPr>
  </w:style>
  <w:style w:type="paragraph" w:customStyle="1" w:styleId="formattext">
    <w:name w:val="formattext"/>
    <w:basedOn w:val="a0"/>
    <w:rsid w:val="006414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Normal (Web)"/>
    <w:basedOn w:val="a0"/>
    <w:uiPriority w:val="99"/>
    <w:unhideWhenUsed/>
    <w:rsid w:val="006414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0"/>
    <w:rsid w:val="006414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p">
    <w:name w:val="dt-p"/>
    <w:basedOn w:val="a0"/>
    <w:rsid w:val="003338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8369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0"/>
    <w:link w:val="HTML0"/>
    <w:uiPriority w:val="99"/>
    <w:semiHidden/>
    <w:unhideWhenUsed/>
    <w:rsid w:val="00015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semiHidden/>
    <w:rsid w:val="00015E02"/>
    <w:rPr>
      <w:rFonts w:ascii="Courier New" w:eastAsia="Times New Roman" w:hAnsi="Courier New" w:cs="Courier New"/>
      <w:sz w:val="20"/>
      <w:szCs w:val="20"/>
      <w:lang w:eastAsia="ru-RU"/>
    </w:rPr>
  </w:style>
  <w:style w:type="paragraph" w:customStyle="1" w:styleId="s1">
    <w:name w:val="s_1"/>
    <w:basedOn w:val="a0"/>
    <w:rsid w:val="004D75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left">
    <w:name w:val="align_left"/>
    <w:basedOn w:val="a0"/>
    <w:rsid w:val="00B300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0"/>
    <w:rsid w:val="00B261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FollowedHyperlink"/>
    <w:basedOn w:val="a1"/>
    <w:uiPriority w:val="99"/>
    <w:semiHidden/>
    <w:unhideWhenUsed/>
    <w:rsid w:val="006442C2"/>
    <w:rPr>
      <w:color w:val="800080"/>
      <w:u w:val="single"/>
    </w:rPr>
  </w:style>
  <w:style w:type="character" w:customStyle="1" w:styleId="10">
    <w:name w:val="Заголовок 1 Знак"/>
    <w:basedOn w:val="a1"/>
    <w:link w:val="1"/>
    <w:uiPriority w:val="9"/>
    <w:rsid w:val="00FE06B0"/>
    <w:rPr>
      <w:rFonts w:asciiTheme="majorHAnsi" w:eastAsiaTheme="majorEastAsia" w:hAnsiTheme="majorHAnsi" w:cstheme="majorBidi"/>
      <w:b/>
      <w:bCs/>
      <w:color w:val="2E74B5" w:themeColor="accent1" w:themeShade="BF"/>
      <w:sz w:val="28"/>
      <w:szCs w:val="28"/>
    </w:rPr>
  </w:style>
  <w:style w:type="paragraph" w:customStyle="1" w:styleId="paragraphparagraphnycys">
    <w:name w:val="paragraph_paragraph__nycys"/>
    <w:basedOn w:val="a0"/>
    <w:rsid w:val="006866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sexttext-tov6w">
    <w:name w:val="ds_ext_text-tov6w"/>
    <w:basedOn w:val="a1"/>
    <w:rsid w:val="0068664A"/>
  </w:style>
  <w:style w:type="character" w:styleId="af4">
    <w:name w:val="Emphasis"/>
    <w:basedOn w:val="a1"/>
    <w:uiPriority w:val="20"/>
    <w:qFormat/>
    <w:rsid w:val="003C1152"/>
    <w:rPr>
      <w:i/>
      <w:iCs/>
    </w:rPr>
  </w:style>
  <w:style w:type="character" w:customStyle="1" w:styleId="searchresult">
    <w:name w:val="search_result"/>
    <w:basedOn w:val="a1"/>
    <w:rsid w:val="008D3E17"/>
  </w:style>
  <w:style w:type="paragraph" w:customStyle="1" w:styleId="aligncenter">
    <w:name w:val="align_center"/>
    <w:basedOn w:val="a0"/>
    <w:rsid w:val="006F7D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era7">
    <w:name w:val="header_a7"/>
    <w:basedOn w:val="a1"/>
    <w:rsid w:val="007A0C4E"/>
  </w:style>
  <w:style w:type="character" w:customStyle="1" w:styleId="headera8">
    <w:name w:val="header_a8"/>
    <w:basedOn w:val="a1"/>
    <w:rsid w:val="007A0C4E"/>
  </w:style>
  <w:style w:type="paragraph" w:styleId="af5">
    <w:name w:val="No Spacing"/>
    <w:link w:val="af6"/>
    <w:uiPriority w:val="1"/>
    <w:qFormat/>
    <w:rsid w:val="001A0BEC"/>
    <w:pPr>
      <w:spacing w:after="0" w:line="240" w:lineRule="auto"/>
    </w:pPr>
    <w:rPr>
      <w:rFonts w:eastAsiaTheme="minorEastAsia"/>
      <w:lang w:eastAsia="ru-RU"/>
    </w:rPr>
  </w:style>
  <w:style w:type="character" w:customStyle="1" w:styleId="af6">
    <w:name w:val="Без интервала Знак"/>
    <w:basedOn w:val="a1"/>
    <w:link w:val="af5"/>
    <w:uiPriority w:val="1"/>
    <w:rsid w:val="001A0BEC"/>
    <w:rPr>
      <w:rFonts w:eastAsiaTheme="minorEastAsia"/>
      <w:lang w:eastAsia="ru-RU"/>
    </w:rPr>
  </w:style>
  <w:style w:type="character" w:customStyle="1" w:styleId="vkekvd">
    <w:name w:val="vkekvd"/>
    <w:basedOn w:val="a1"/>
    <w:rsid w:val="00456F6A"/>
  </w:style>
  <w:style w:type="paragraph" w:customStyle="1" w:styleId="ConsPlusNormal">
    <w:name w:val="ConsPlusNormal"/>
    <w:rsid w:val="0086710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5711">
      <w:bodyDiv w:val="1"/>
      <w:marLeft w:val="0"/>
      <w:marRight w:val="0"/>
      <w:marTop w:val="0"/>
      <w:marBottom w:val="0"/>
      <w:divBdr>
        <w:top w:val="none" w:sz="0" w:space="0" w:color="auto"/>
        <w:left w:val="none" w:sz="0" w:space="0" w:color="auto"/>
        <w:bottom w:val="none" w:sz="0" w:space="0" w:color="auto"/>
        <w:right w:val="none" w:sz="0" w:space="0" w:color="auto"/>
      </w:divBdr>
    </w:div>
    <w:div w:id="22555602">
      <w:bodyDiv w:val="1"/>
      <w:marLeft w:val="0"/>
      <w:marRight w:val="0"/>
      <w:marTop w:val="0"/>
      <w:marBottom w:val="0"/>
      <w:divBdr>
        <w:top w:val="none" w:sz="0" w:space="0" w:color="auto"/>
        <w:left w:val="none" w:sz="0" w:space="0" w:color="auto"/>
        <w:bottom w:val="none" w:sz="0" w:space="0" w:color="auto"/>
        <w:right w:val="none" w:sz="0" w:space="0" w:color="auto"/>
      </w:divBdr>
    </w:div>
    <w:div w:id="26149857">
      <w:bodyDiv w:val="1"/>
      <w:marLeft w:val="0"/>
      <w:marRight w:val="0"/>
      <w:marTop w:val="0"/>
      <w:marBottom w:val="0"/>
      <w:divBdr>
        <w:top w:val="none" w:sz="0" w:space="0" w:color="auto"/>
        <w:left w:val="none" w:sz="0" w:space="0" w:color="auto"/>
        <w:bottom w:val="none" w:sz="0" w:space="0" w:color="auto"/>
        <w:right w:val="none" w:sz="0" w:space="0" w:color="auto"/>
      </w:divBdr>
    </w:div>
    <w:div w:id="32267275">
      <w:bodyDiv w:val="1"/>
      <w:marLeft w:val="0"/>
      <w:marRight w:val="0"/>
      <w:marTop w:val="0"/>
      <w:marBottom w:val="0"/>
      <w:divBdr>
        <w:top w:val="none" w:sz="0" w:space="0" w:color="auto"/>
        <w:left w:val="none" w:sz="0" w:space="0" w:color="auto"/>
        <w:bottom w:val="none" w:sz="0" w:space="0" w:color="auto"/>
        <w:right w:val="none" w:sz="0" w:space="0" w:color="auto"/>
      </w:divBdr>
    </w:div>
    <w:div w:id="32460130">
      <w:bodyDiv w:val="1"/>
      <w:marLeft w:val="0"/>
      <w:marRight w:val="0"/>
      <w:marTop w:val="0"/>
      <w:marBottom w:val="0"/>
      <w:divBdr>
        <w:top w:val="none" w:sz="0" w:space="0" w:color="auto"/>
        <w:left w:val="none" w:sz="0" w:space="0" w:color="auto"/>
        <w:bottom w:val="none" w:sz="0" w:space="0" w:color="auto"/>
        <w:right w:val="none" w:sz="0" w:space="0" w:color="auto"/>
      </w:divBdr>
    </w:div>
    <w:div w:id="39987391">
      <w:bodyDiv w:val="1"/>
      <w:marLeft w:val="0"/>
      <w:marRight w:val="0"/>
      <w:marTop w:val="0"/>
      <w:marBottom w:val="0"/>
      <w:divBdr>
        <w:top w:val="none" w:sz="0" w:space="0" w:color="auto"/>
        <w:left w:val="none" w:sz="0" w:space="0" w:color="auto"/>
        <w:bottom w:val="none" w:sz="0" w:space="0" w:color="auto"/>
        <w:right w:val="none" w:sz="0" w:space="0" w:color="auto"/>
      </w:divBdr>
    </w:div>
    <w:div w:id="43143233">
      <w:bodyDiv w:val="1"/>
      <w:marLeft w:val="0"/>
      <w:marRight w:val="0"/>
      <w:marTop w:val="0"/>
      <w:marBottom w:val="0"/>
      <w:divBdr>
        <w:top w:val="none" w:sz="0" w:space="0" w:color="auto"/>
        <w:left w:val="none" w:sz="0" w:space="0" w:color="auto"/>
        <w:bottom w:val="none" w:sz="0" w:space="0" w:color="auto"/>
        <w:right w:val="none" w:sz="0" w:space="0" w:color="auto"/>
      </w:divBdr>
      <w:divsChild>
        <w:div w:id="1790784122">
          <w:marLeft w:val="0"/>
          <w:marRight w:val="0"/>
          <w:marTop w:val="0"/>
          <w:marBottom w:val="0"/>
          <w:divBdr>
            <w:top w:val="none" w:sz="0" w:space="0" w:color="auto"/>
            <w:left w:val="none" w:sz="0" w:space="0" w:color="auto"/>
            <w:bottom w:val="none" w:sz="0" w:space="0" w:color="auto"/>
            <w:right w:val="none" w:sz="0" w:space="0" w:color="auto"/>
          </w:divBdr>
        </w:div>
        <w:div w:id="453450127">
          <w:marLeft w:val="0"/>
          <w:marRight w:val="0"/>
          <w:marTop w:val="0"/>
          <w:marBottom w:val="0"/>
          <w:divBdr>
            <w:top w:val="none" w:sz="0" w:space="0" w:color="auto"/>
            <w:left w:val="none" w:sz="0" w:space="0" w:color="auto"/>
            <w:bottom w:val="none" w:sz="0" w:space="0" w:color="auto"/>
            <w:right w:val="none" w:sz="0" w:space="0" w:color="auto"/>
          </w:divBdr>
        </w:div>
        <w:div w:id="316737317">
          <w:marLeft w:val="0"/>
          <w:marRight w:val="0"/>
          <w:marTop w:val="0"/>
          <w:marBottom w:val="0"/>
          <w:divBdr>
            <w:top w:val="none" w:sz="0" w:space="0" w:color="auto"/>
            <w:left w:val="none" w:sz="0" w:space="0" w:color="auto"/>
            <w:bottom w:val="none" w:sz="0" w:space="0" w:color="auto"/>
            <w:right w:val="none" w:sz="0" w:space="0" w:color="auto"/>
          </w:divBdr>
        </w:div>
        <w:div w:id="261451147">
          <w:marLeft w:val="0"/>
          <w:marRight w:val="0"/>
          <w:marTop w:val="0"/>
          <w:marBottom w:val="0"/>
          <w:divBdr>
            <w:top w:val="none" w:sz="0" w:space="0" w:color="auto"/>
            <w:left w:val="none" w:sz="0" w:space="0" w:color="auto"/>
            <w:bottom w:val="none" w:sz="0" w:space="0" w:color="auto"/>
            <w:right w:val="none" w:sz="0" w:space="0" w:color="auto"/>
          </w:divBdr>
        </w:div>
        <w:div w:id="604768276">
          <w:marLeft w:val="0"/>
          <w:marRight w:val="0"/>
          <w:marTop w:val="0"/>
          <w:marBottom w:val="0"/>
          <w:divBdr>
            <w:top w:val="none" w:sz="0" w:space="0" w:color="auto"/>
            <w:left w:val="none" w:sz="0" w:space="0" w:color="auto"/>
            <w:bottom w:val="none" w:sz="0" w:space="0" w:color="auto"/>
            <w:right w:val="none" w:sz="0" w:space="0" w:color="auto"/>
          </w:divBdr>
        </w:div>
        <w:div w:id="62145609">
          <w:marLeft w:val="0"/>
          <w:marRight w:val="0"/>
          <w:marTop w:val="0"/>
          <w:marBottom w:val="0"/>
          <w:divBdr>
            <w:top w:val="none" w:sz="0" w:space="0" w:color="auto"/>
            <w:left w:val="none" w:sz="0" w:space="0" w:color="auto"/>
            <w:bottom w:val="none" w:sz="0" w:space="0" w:color="auto"/>
            <w:right w:val="none" w:sz="0" w:space="0" w:color="auto"/>
          </w:divBdr>
        </w:div>
        <w:div w:id="996880005">
          <w:marLeft w:val="0"/>
          <w:marRight w:val="0"/>
          <w:marTop w:val="360"/>
          <w:marBottom w:val="0"/>
          <w:divBdr>
            <w:top w:val="none" w:sz="0" w:space="0" w:color="auto"/>
            <w:left w:val="none" w:sz="0" w:space="0" w:color="auto"/>
            <w:bottom w:val="none" w:sz="0" w:space="0" w:color="auto"/>
            <w:right w:val="none" w:sz="0" w:space="0" w:color="auto"/>
          </w:divBdr>
        </w:div>
        <w:div w:id="1049761013">
          <w:marLeft w:val="0"/>
          <w:marRight w:val="0"/>
          <w:marTop w:val="0"/>
          <w:marBottom w:val="0"/>
          <w:divBdr>
            <w:top w:val="none" w:sz="0" w:space="0" w:color="auto"/>
            <w:left w:val="none" w:sz="0" w:space="0" w:color="auto"/>
            <w:bottom w:val="none" w:sz="0" w:space="0" w:color="auto"/>
            <w:right w:val="none" w:sz="0" w:space="0" w:color="auto"/>
          </w:divBdr>
        </w:div>
      </w:divsChild>
    </w:div>
    <w:div w:id="47992897">
      <w:bodyDiv w:val="1"/>
      <w:marLeft w:val="0"/>
      <w:marRight w:val="0"/>
      <w:marTop w:val="0"/>
      <w:marBottom w:val="0"/>
      <w:divBdr>
        <w:top w:val="none" w:sz="0" w:space="0" w:color="auto"/>
        <w:left w:val="none" w:sz="0" w:space="0" w:color="auto"/>
        <w:bottom w:val="none" w:sz="0" w:space="0" w:color="auto"/>
        <w:right w:val="none" w:sz="0" w:space="0" w:color="auto"/>
      </w:divBdr>
      <w:divsChild>
        <w:div w:id="1031077938">
          <w:marLeft w:val="0"/>
          <w:marRight w:val="0"/>
          <w:marTop w:val="0"/>
          <w:marBottom w:val="0"/>
          <w:divBdr>
            <w:top w:val="none" w:sz="0" w:space="0" w:color="auto"/>
            <w:left w:val="none" w:sz="0" w:space="0" w:color="auto"/>
            <w:bottom w:val="none" w:sz="0" w:space="0" w:color="auto"/>
            <w:right w:val="none" w:sz="0" w:space="0" w:color="auto"/>
          </w:divBdr>
        </w:div>
      </w:divsChild>
    </w:div>
    <w:div w:id="51345915">
      <w:bodyDiv w:val="1"/>
      <w:marLeft w:val="0"/>
      <w:marRight w:val="0"/>
      <w:marTop w:val="0"/>
      <w:marBottom w:val="0"/>
      <w:divBdr>
        <w:top w:val="none" w:sz="0" w:space="0" w:color="auto"/>
        <w:left w:val="none" w:sz="0" w:space="0" w:color="auto"/>
        <w:bottom w:val="none" w:sz="0" w:space="0" w:color="auto"/>
        <w:right w:val="none" w:sz="0" w:space="0" w:color="auto"/>
      </w:divBdr>
    </w:div>
    <w:div w:id="53237174">
      <w:bodyDiv w:val="1"/>
      <w:marLeft w:val="0"/>
      <w:marRight w:val="0"/>
      <w:marTop w:val="0"/>
      <w:marBottom w:val="0"/>
      <w:divBdr>
        <w:top w:val="none" w:sz="0" w:space="0" w:color="auto"/>
        <w:left w:val="none" w:sz="0" w:space="0" w:color="auto"/>
        <w:bottom w:val="none" w:sz="0" w:space="0" w:color="auto"/>
        <w:right w:val="none" w:sz="0" w:space="0" w:color="auto"/>
      </w:divBdr>
      <w:divsChild>
        <w:div w:id="416706808">
          <w:marLeft w:val="0"/>
          <w:marRight w:val="0"/>
          <w:marTop w:val="0"/>
          <w:marBottom w:val="0"/>
          <w:divBdr>
            <w:top w:val="none" w:sz="0" w:space="0" w:color="auto"/>
            <w:left w:val="none" w:sz="0" w:space="0" w:color="auto"/>
            <w:bottom w:val="none" w:sz="0" w:space="0" w:color="auto"/>
            <w:right w:val="none" w:sz="0" w:space="0" w:color="auto"/>
          </w:divBdr>
        </w:div>
      </w:divsChild>
    </w:div>
    <w:div w:id="66995392">
      <w:bodyDiv w:val="1"/>
      <w:marLeft w:val="0"/>
      <w:marRight w:val="0"/>
      <w:marTop w:val="0"/>
      <w:marBottom w:val="0"/>
      <w:divBdr>
        <w:top w:val="none" w:sz="0" w:space="0" w:color="auto"/>
        <w:left w:val="none" w:sz="0" w:space="0" w:color="auto"/>
        <w:bottom w:val="none" w:sz="0" w:space="0" w:color="auto"/>
        <w:right w:val="none" w:sz="0" w:space="0" w:color="auto"/>
      </w:divBdr>
    </w:div>
    <w:div w:id="74935169">
      <w:bodyDiv w:val="1"/>
      <w:marLeft w:val="0"/>
      <w:marRight w:val="0"/>
      <w:marTop w:val="0"/>
      <w:marBottom w:val="0"/>
      <w:divBdr>
        <w:top w:val="none" w:sz="0" w:space="0" w:color="auto"/>
        <w:left w:val="none" w:sz="0" w:space="0" w:color="auto"/>
        <w:bottom w:val="none" w:sz="0" w:space="0" w:color="auto"/>
        <w:right w:val="none" w:sz="0" w:space="0" w:color="auto"/>
      </w:divBdr>
      <w:divsChild>
        <w:div w:id="1539703695">
          <w:marLeft w:val="0"/>
          <w:marRight w:val="0"/>
          <w:marTop w:val="0"/>
          <w:marBottom w:val="0"/>
          <w:divBdr>
            <w:top w:val="none" w:sz="0" w:space="0" w:color="auto"/>
            <w:left w:val="none" w:sz="0" w:space="0" w:color="auto"/>
            <w:bottom w:val="none" w:sz="0" w:space="0" w:color="auto"/>
            <w:right w:val="none" w:sz="0" w:space="0" w:color="auto"/>
          </w:divBdr>
        </w:div>
      </w:divsChild>
    </w:div>
    <w:div w:id="86772301">
      <w:bodyDiv w:val="1"/>
      <w:marLeft w:val="0"/>
      <w:marRight w:val="0"/>
      <w:marTop w:val="0"/>
      <w:marBottom w:val="0"/>
      <w:divBdr>
        <w:top w:val="none" w:sz="0" w:space="0" w:color="auto"/>
        <w:left w:val="none" w:sz="0" w:space="0" w:color="auto"/>
        <w:bottom w:val="none" w:sz="0" w:space="0" w:color="auto"/>
        <w:right w:val="none" w:sz="0" w:space="0" w:color="auto"/>
      </w:divBdr>
    </w:div>
    <w:div w:id="90899737">
      <w:bodyDiv w:val="1"/>
      <w:marLeft w:val="0"/>
      <w:marRight w:val="0"/>
      <w:marTop w:val="0"/>
      <w:marBottom w:val="0"/>
      <w:divBdr>
        <w:top w:val="none" w:sz="0" w:space="0" w:color="auto"/>
        <w:left w:val="none" w:sz="0" w:space="0" w:color="auto"/>
        <w:bottom w:val="none" w:sz="0" w:space="0" w:color="auto"/>
        <w:right w:val="none" w:sz="0" w:space="0" w:color="auto"/>
      </w:divBdr>
    </w:div>
    <w:div w:id="91820489">
      <w:bodyDiv w:val="1"/>
      <w:marLeft w:val="0"/>
      <w:marRight w:val="0"/>
      <w:marTop w:val="0"/>
      <w:marBottom w:val="0"/>
      <w:divBdr>
        <w:top w:val="none" w:sz="0" w:space="0" w:color="auto"/>
        <w:left w:val="none" w:sz="0" w:space="0" w:color="auto"/>
        <w:bottom w:val="none" w:sz="0" w:space="0" w:color="auto"/>
        <w:right w:val="none" w:sz="0" w:space="0" w:color="auto"/>
      </w:divBdr>
      <w:divsChild>
        <w:div w:id="1535388465">
          <w:marLeft w:val="0"/>
          <w:marRight w:val="0"/>
          <w:marTop w:val="0"/>
          <w:marBottom w:val="0"/>
          <w:divBdr>
            <w:top w:val="none" w:sz="0" w:space="0" w:color="auto"/>
            <w:left w:val="none" w:sz="0" w:space="0" w:color="auto"/>
            <w:bottom w:val="none" w:sz="0" w:space="0" w:color="auto"/>
            <w:right w:val="none" w:sz="0" w:space="0" w:color="auto"/>
          </w:divBdr>
        </w:div>
      </w:divsChild>
    </w:div>
    <w:div w:id="95952282">
      <w:bodyDiv w:val="1"/>
      <w:marLeft w:val="0"/>
      <w:marRight w:val="0"/>
      <w:marTop w:val="0"/>
      <w:marBottom w:val="0"/>
      <w:divBdr>
        <w:top w:val="none" w:sz="0" w:space="0" w:color="auto"/>
        <w:left w:val="none" w:sz="0" w:space="0" w:color="auto"/>
        <w:bottom w:val="none" w:sz="0" w:space="0" w:color="auto"/>
        <w:right w:val="none" w:sz="0" w:space="0" w:color="auto"/>
      </w:divBdr>
    </w:div>
    <w:div w:id="96565980">
      <w:bodyDiv w:val="1"/>
      <w:marLeft w:val="0"/>
      <w:marRight w:val="0"/>
      <w:marTop w:val="0"/>
      <w:marBottom w:val="0"/>
      <w:divBdr>
        <w:top w:val="none" w:sz="0" w:space="0" w:color="auto"/>
        <w:left w:val="none" w:sz="0" w:space="0" w:color="auto"/>
        <w:bottom w:val="none" w:sz="0" w:space="0" w:color="auto"/>
        <w:right w:val="none" w:sz="0" w:space="0" w:color="auto"/>
      </w:divBdr>
    </w:div>
    <w:div w:id="97452310">
      <w:bodyDiv w:val="1"/>
      <w:marLeft w:val="0"/>
      <w:marRight w:val="0"/>
      <w:marTop w:val="0"/>
      <w:marBottom w:val="0"/>
      <w:divBdr>
        <w:top w:val="none" w:sz="0" w:space="0" w:color="auto"/>
        <w:left w:val="none" w:sz="0" w:space="0" w:color="auto"/>
        <w:bottom w:val="none" w:sz="0" w:space="0" w:color="auto"/>
        <w:right w:val="none" w:sz="0" w:space="0" w:color="auto"/>
      </w:divBdr>
    </w:div>
    <w:div w:id="116991481">
      <w:bodyDiv w:val="1"/>
      <w:marLeft w:val="0"/>
      <w:marRight w:val="0"/>
      <w:marTop w:val="0"/>
      <w:marBottom w:val="0"/>
      <w:divBdr>
        <w:top w:val="none" w:sz="0" w:space="0" w:color="auto"/>
        <w:left w:val="none" w:sz="0" w:space="0" w:color="auto"/>
        <w:bottom w:val="none" w:sz="0" w:space="0" w:color="auto"/>
        <w:right w:val="none" w:sz="0" w:space="0" w:color="auto"/>
      </w:divBdr>
      <w:divsChild>
        <w:div w:id="13697921">
          <w:marLeft w:val="0"/>
          <w:marRight w:val="0"/>
          <w:marTop w:val="0"/>
          <w:marBottom w:val="0"/>
          <w:divBdr>
            <w:top w:val="none" w:sz="0" w:space="0" w:color="auto"/>
            <w:left w:val="none" w:sz="0" w:space="0" w:color="auto"/>
            <w:bottom w:val="none" w:sz="0" w:space="0" w:color="auto"/>
            <w:right w:val="none" w:sz="0" w:space="0" w:color="auto"/>
          </w:divBdr>
          <w:divsChild>
            <w:div w:id="453132809">
              <w:marLeft w:val="0"/>
              <w:marRight w:val="0"/>
              <w:marTop w:val="0"/>
              <w:marBottom w:val="0"/>
              <w:divBdr>
                <w:top w:val="none" w:sz="0" w:space="0" w:color="auto"/>
                <w:left w:val="none" w:sz="0" w:space="0" w:color="auto"/>
                <w:bottom w:val="none" w:sz="0" w:space="0" w:color="auto"/>
                <w:right w:val="none" w:sz="0" w:space="0" w:color="auto"/>
              </w:divBdr>
              <w:divsChild>
                <w:div w:id="744379605">
                  <w:marLeft w:val="0"/>
                  <w:marRight w:val="0"/>
                  <w:marTop w:val="0"/>
                  <w:marBottom w:val="0"/>
                  <w:divBdr>
                    <w:top w:val="none" w:sz="0" w:space="0" w:color="auto"/>
                    <w:left w:val="none" w:sz="0" w:space="0" w:color="auto"/>
                    <w:bottom w:val="none" w:sz="0" w:space="0" w:color="auto"/>
                    <w:right w:val="none" w:sz="0" w:space="0" w:color="auto"/>
                  </w:divBdr>
                  <w:divsChild>
                    <w:div w:id="15233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3130">
      <w:bodyDiv w:val="1"/>
      <w:marLeft w:val="0"/>
      <w:marRight w:val="0"/>
      <w:marTop w:val="0"/>
      <w:marBottom w:val="0"/>
      <w:divBdr>
        <w:top w:val="none" w:sz="0" w:space="0" w:color="auto"/>
        <w:left w:val="none" w:sz="0" w:space="0" w:color="auto"/>
        <w:bottom w:val="none" w:sz="0" w:space="0" w:color="auto"/>
        <w:right w:val="none" w:sz="0" w:space="0" w:color="auto"/>
      </w:divBdr>
    </w:div>
    <w:div w:id="140344316">
      <w:bodyDiv w:val="1"/>
      <w:marLeft w:val="0"/>
      <w:marRight w:val="0"/>
      <w:marTop w:val="0"/>
      <w:marBottom w:val="0"/>
      <w:divBdr>
        <w:top w:val="none" w:sz="0" w:space="0" w:color="auto"/>
        <w:left w:val="none" w:sz="0" w:space="0" w:color="auto"/>
        <w:bottom w:val="none" w:sz="0" w:space="0" w:color="auto"/>
        <w:right w:val="none" w:sz="0" w:space="0" w:color="auto"/>
      </w:divBdr>
    </w:div>
    <w:div w:id="163672854">
      <w:bodyDiv w:val="1"/>
      <w:marLeft w:val="0"/>
      <w:marRight w:val="0"/>
      <w:marTop w:val="0"/>
      <w:marBottom w:val="0"/>
      <w:divBdr>
        <w:top w:val="none" w:sz="0" w:space="0" w:color="auto"/>
        <w:left w:val="none" w:sz="0" w:space="0" w:color="auto"/>
        <w:bottom w:val="none" w:sz="0" w:space="0" w:color="auto"/>
        <w:right w:val="none" w:sz="0" w:space="0" w:color="auto"/>
      </w:divBdr>
      <w:divsChild>
        <w:div w:id="1223296374">
          <w:marLeft w:val="0"/>
          <w:marRight w:val="0"/>
          <w:marTop w:val="0"/>
          <w:marBottom w:val="0"/>
          <w:divBdr>
            <w:top w:val="none" w:sz="0" w:space="0" w:color="auto"/>
            <w:left w:val="none" w:sz="0" w:space="0" w:color="auto"/>
            <w:bottom w:val="none" w:sz="0" w:space="0" w:color="auto"/>
            <w:right w:val="none" w:sz="0" w:space="0" w:color="auto"/>
          </w:divBdr>
          <w:divsChild>
            <w:div w:id="867333217">
              <w:marLeft w:val="0"/>
              <w:marRight w:val="0"/>
              <w:marTop w:val="0"/>
              <w:marBottom w:val="0"/>
              <w:divBdr>
                <w:top w:val="none" w:sz="0" w:space="0" w:color="auto"/>
                <w:left w:val="none" w:sz="0" w:space="0" w:color="auto"/>
                <w:bottom w:val="none" w:sz="0" w:space="0" w:color="auto"/>
                <w:right w:val="none" w:sz="0" w:space="0" w:color="auto"/>
              </w:divBdr>
              <w:divsChild>
                <w:div w:id="133276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60599">
          <w:marLeft w:val="0"/>
          <w:marRight w:val="0"/>
          <w:marTop w:val="0"/>
          <w:marBottom w:val="0"/>
          <w:divBdr>
            <w:top w:val="none" w:sz="0" w:space="0" w:color="auto"/>
            <w:left w:val="none" w:sz="0" w:space="0" w:color="auto"/>
            <w:bottom w:val="none" w:sz="0" w:space="0" w:color="auto"/>
            <w:right w:val="none" w:sz="0" w:space="0" w:color="auto"/>
          </w:divBdr>
          <w:divsChild>
            <w:div w:id="609975325">
              <w:marLeft w:val="0"/>
              <w:marRight w:val="0"/>
              <w:marTop w:val="0"/>
              <w:marBottom w:val="0"/>
              <w:divBdr>
                <w:top w:val="none" w:sz="0" w:space="0" w:color="auto"/>
                <w:left w:val="none" w:sz="0" w:space="0" w:color="auto"/>
                <w:bottom w:val="none" w:sz="0" w:space="0" w:color="auto"/>
                <w:right w:val="none" w:sz="0" w:space="0" w:color="auto"/>
              </w:divBdr>
              <w:divsChild>
                <w:div w:id="19808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09882">
      <w:bodyDiv w:val="1"/>
      <w:marLeft w:val="0"/>
      <w:marRight w:val="0"/>
      <w:marTop w:val="0"/>
      <w:marBottom w:val="0"/>
      <w:divBdr>
        <w:top w:val="none" w:sz="0" w:space="0" w:color="auto"/>
        <w:left w:val="none" w:sz="0" w:space="0" w:color="auto"/>
        <w:bottom w:val="none" w:sz="0" w:space="0" w:color="auto"/>
        <w:right w:val="none" w:sz="0" w:space="0" w:color="auto"/>
      </w:divBdr>
      <w:divsChild>
        <w:div w:id="995260078">
          <w:marLeft w:val="0"/>
          <w:marRight w:val="0"/>
          <w:marTop w:val="0"/>
          <w:marBottom w:val="0"/>
          <w:divBdr>
            <w:top w:val="none" w:sz="0" w:space="0" w:color="auto"/>
            <w:left w:val="none" w:sz="0" w:space="0" w:color="auto"/>
            <w:bottom w:val="none" w:sz="0" w:space="0" w:color="auto"/>
            <w:right w:val="none" w:sz="0" w:space="0" w:color="auto"/>
          </w:divBdr>
        </w:div>
      </w:divsChild>
    </w:div>
    <w:div w:id="164978946">
      <w:bodyDiv w:val="1"/>
      <w:marLeft w:val="0"/>
      <w:marRight w:val="0"/>
      <w:marTop w:val="0"/>
      <w:marBottom w:val="0"/>
      <w:divBdr>
        <w:top w:val="none" w:sz="0" w:space="0" w:color="auto"/>
        <w:left w:val="none" w:sz="0" w:space="0" w:color="auto"/>
        <w:bottom w:val="none" w:sz="0" w:space="0" w:color="auto"/>
        <w:right w:val="none" w:sz="0" w:space="0" w:color="auto"/>
      </w:divBdr>
    </w:div>
    <w:div w:id="174654512">
      <w:bodyDiv w:val="1"/>
      <w:marLeft w:val="0"/>
      <w:marRight w:val="0"/>
      <w:marTop w:val="0"/>
      <w:marBottom w:val="0"/>
      <w:divBdr>
        <w:top w:val="none" w:sz="0" w:space="0" w:color="auto"/>
        <w:left w:val="none" w:sz="0" w:space="0" w:color="auto"/>
        <w:bottom w:val="none" w:sz="0" w:space="0" w:color="auto"/>
        <w:right w:val="none" w:sz="0" w:space="0" w:color="auto"/>
      </w:divBdr>
    </w:div>
    <w:div w:id="182675689">
      <w:bodyDiv w:val="1"/>
      <w:marLeft w:val="0"/>
      <w:marRight w:val="0"/>
      <w:marTop w:val="0"/>
      <w:marBottom w:val="0"/>
      <w:divBdr>
        <w:top w:val="none" w:sz="0" w:space="0" w:color="auto"/>
        <w:left w:val="none" w:sz="0" w:space="0" w:color="auto"/>
        <w:bottom w:val="none" w:sz="0" w:space="0" w:color="auto"/>
        <w:right w:val="none" w:sz="0" w:space="0" w:color="auto"/>
      </w:divBdr>
    </w:div>
    <w:div w:id="184369441">
      <w:bodyDiv w:val="1"/>
      <w:marLeft w:val="0"/>
      <w:marRight w:val="0"/>
      <w:marTop w:val="0"/>
      <w:marBottom w:val="0"/>
      <w:divBdr>
        <w:top w:val="none" w:sz="0" w:space="0" w:color="auto"/>
        <w:left w:val="none" w:sz="0" w:space="0" w:color="auto"/>
        <w:bottom w:val="none" w:sz="0" w:space="0" w:color="auto"/>
        <w:right w:val="none" w:sz="0" w:space="0" w:color="auto"/>
      </w:divBdr>
      <w:divsChild>
        <w:div w:id="918095139">
          <w:marLeft w:val="0"/>
          <w:marRight w:val="0"/>
          <w:marTop w:val="0"/>
          <w:marBottom w:val="0"/>
          <w:divBdr>
            <w:top w:val="none" w:sz="0" w:space="0" w:color="auto"/>
            <w:left w:val="none" w:sz="0" w:space="0" w:color="auto"/>
            <w:bottom w:val="none" w:sz="0" w:space="0" w:color="auto"/>
            <w:right w:val="none" w:sz="0" w:space="0" w:color="auto"/>
          </w:divBdr>
        </w:div>
      </w:divsChild>
    </w:div>
    <w:div w:id="196623112">
      <w:bodyDiv w:val="1"/>
      <w:marLeft w:val="0"/>
      <w:marRight w:val="0"/>
      <w:marTop w:val="0"/>
      <w:marBottom w:val="0"/>
      <w:divBdr>
        <w:top w:val="none" w:sz="0" w:space="0" w:color="auto"/>
        <w:left w:val="none" w:sz="0" w:space="0" w:color="auto"/>
        <w:bottom w:val="none" w:sz="0" w:space="0" w:color="auto"/>
        <w:right w:val="none" w:sz="0" w:space="0" w:color="auto"/>
      </w:divBdr>
    </w:div>
    <w:div w:id="200172311">
      <w:bodyDiv w:val="1"/>
      <w:marLeft w:val="0"/>
      <w:marRight w:val="0"/>
      <w:marTop w:val="0"/>
      <w:marBottom w:val="0"/>
      <w:divBdr>
        <w:top w:val="none" w:sz="0" w:space="0" w:color="auto"/>
        <w:left w:val="none" w:sz="0" w:space="0" w:color="auto"/>
        <w:bottom w:val="none" w:sz="0" w:space="0" w:color="auto"/>
        <w:right w:val="none" w:sz="0" w:space="0" w:color="auto"/>
      </w:divBdr>
    </w:div>
    <w:div w:id="206258944">
      <w:bodyDiv w:val="1"/>
      <w:marLeft w:val="0"/>
      <w:marRight w:val="0"/>
      <w:marTop w:val="0"/>
      <w:marBottom w:val="0"/>
      <w:divBdr>
        <w:top w:val="none" w:sz="0" w:space="0" w:color="auto"/>
        <w:left w:val="none" w:sz="0" w:space="0" w:color="auto"/>
        <w:bottom w:val="none" w:sz="0" w:space="0" w:color="auto"/>
        <w:right w:val="none" w:sz="0" w:space="0" w:color="auto"/>
      </w:divBdr>
    </w:div>
    <w:div w:id="210698971">
      <w:bodyDiv w:val="1"/>
      <w:marLeft w:val="0"/>
      <w:marRight w:val="0"/>
      <w:marTop w:val="0"/>
      <w:marBottom w:val="0"/>
      <w:divBdr>
        <w:top w:val="none" w:sz="0" w:space="0" w:color="auto"/>
        <w:left w:val="none" w:sz="0" w:space="0" w:color="auto"/>
        <w:bottom w:val="none" w:sz="0" w:space="0" w:color="auto"/>
        <w:right w:val="none" w:sz="0" w:space="0" w:color="auto"/>
      </w:divBdr>
    </w:div>
    <w:div w:id="212010733">
      <w:bodyDiv w:val="1"/>
      <w:marLeft w:val="0"/>
      <w:marRight w:val="0"/>
      <w:marTop w:val="0"/>
      <w:marBottom w:val="0"/>
      <w:divBdr>
        <w:top w:val="none" w:sz="0" w:space="0" w:color="auto"/>
        <w:left w:val="none" w:sz="0" w:space="0" w:color="auto"/>
        <w:bottom w:val="none" w:sz="0" w:space="0" w:color="auto"/>
        <w:right w:val="none" w:sz="0" w:space="0" w:color="auto"/>
      </w:divBdr>
    </w:div>
    <w:div w:id="232205910">
      <w:bodyDiv w:val="1"/>
      <w:marLeft w:val="0"/>
      <w:marRight w:val="0"/>
      <w:marTop w:val="0"/>
      <w:marBottom w:val="0"/>
      <w:divBdr>
        <w:top w:val="none" w:sz="0" w:space="0" w:color="auto"/>
        <w:left w:val="none" w:sz="0" w:space="0" w:color="auto"/>
        <w:bottom w:val="none" w:sz="0" w:space="0" w:color="auto"/>
        <w:right w:val="none" w:sz="0" w:space="0" w:color="auto"/>
      </w:divBdr>
    </w:div>
    <w:div w:id="232736478">
      <w:bodyDiv w:val="1"/>
      <w:marLeft w:val="0"/>
      <w:marRight w:val="0"/>
      <w:marTop w:val="0"/>
      <w:marBottom w:val="0"/>
      <w:divBdr>
        <w:top w:val="none" w:sz="0" w:space="0" w:color="auto"/>
        <w:left w:val="none" w:sz="0" w:space="0" w:color="auto"/>
        <w:bottom w:val="none" w:sz="0" w:space="0" w:color="auto"/>
        <w:right w:val="none" w:sz="0" w:space="0" w:color="auto"/>
      </w:divBdr>
    </w:div>
    <w:div w:id="233665022">
      <w:bodyDiv w:val="1"/>
      <w:marLeft w:val="0"/>
      <w:marRight w:val="0"/>
      <w:marTop w:val="0"/>
      <w:marBottom w:val="0"/>
      <w:divBdr>
        <w:top w:val="none" w:sz="0" w:space="0" w:color="auto"/>
        <w:left w:val="none" w:sz="0" w:space="0" w:color="auto"/>
        <w:bottom w:val="none" w:sz="0" w:space="0" w:color="auto"/>
        <w:right w:val="none" w:sz="0" w:space="0" w:color="auto"/>
      </w:divBdr>
    </w:div>
    <w:div w:id="237786440">
      <w:bodyDiv w:val="1"/>
      <w:marLeft w:val="0"/>
      <w:marRight w:val="0"/>
      <w:marTop w:val="0"/>
      <w:marBottom w:val="0"/>
      <w:divBdr>
        <w:top w:val="none" w:sz="0" w:space="0" w:color="auto"/>
        <w:left w:val="none" w:sz="0" w:space="0" w:color="auto"/>
        <w:bottom w:val="none" w:sz="0" w:space="0" w:color="auto"/>
        <w:right w:val="none" w:sz="0" w:space="0" w:color="auto"/>
      </w:divBdr>
    </w:div>
    <w:div w:id="250085691">
      <w:bodyDiv w:val="1"/>
      <w:marLeft w:val="0"/>
      <w:marRight w:val="0"/>
      <w:marTop w:val="0"/>
      <w:marBottom w:val="0"/>
      <w:divBdr>
        <w:top w:val="none" w:sz="0" w:space="0" w:color="auto"/>
        <w:left w:val="none" w:sz="0" w:space="0" w:color="auto"/>
        <w:bottom w:val="none" w:sz="0" w:space="0" w:color="auto"/>
        <w:right w:val="none" w:sz="0" w:space="0" w:color="auto"/>
      </w:divBdr>
    </w:div>
    <w:div w:id="258484534">
      <w:bodyDiv w:val="1"/>
      <w:marLeft w:val="0"/>
      <w:marRight w:val="0"/>
      <w:marTop w:val="0"/>
      <w:marBottom w:val="0"/>
      <w:divBdr>
        <w:top w:val="none" w:sz="0" w:space="0" w:color="auto"/>
        <w:left w:val="none" w:sz="0" w:space="0" w:color="auto"/>
        <w:bottom w:val="none" w:sz="0" w:space="0" w:color="auto"/>
        <w:right w:val="none" w:sz="0" w:space="0" w:color="auto"/>
      </w:divBdr>
    </w:div>
    <w:div w:id="277180826">
      <w:bodyDiv w:val="1"/>
      <w:marLeft w:val="0"/>
      <w:marRight w:val="0"/>
      <w:marTop w:val="0"/>
      <w:marBottom w:val="0"/>
      <w:divBdr>
        <w:top w:val="none" w:sz="0" w:space="0" w:color="auto"/>
        <w:left w:val="none" w:sz="0" w:space="0" w:color="auto"/>
        <w:bottom w:val="none" w:sz="0" w:space="0" w:color="auto"/>
        <w:right w:val="none" w:sz="0" w:space="0" w:color="auto"/>
      </w:divBdr>
    </w:div>
    <w:div w:id="286815959">
      <w:bodyDiv w:val="1"/>
      <w:marLeft w:val="0"/>
      <w:marRight w:val="0"/>
      <w:marTop w:val="0"/>
      <w:marBottom w:val="0"/>
      <w:divBdr>
        <w:top w:val="none" w:sz="0" w:space="0" w:color="auto"/>
        <w:left w:val="none" w:sz="0" w:space="0" w:color="auto"/>
        <w:bottom w:val="none" w:sz="0" w:space="0" w:color="auto"/>
        <w:right w:val="none" w:sz="0" w:space="0" w:color="auto"/>
      </w:divBdr>
    </w:div>
    <w:div w:id="319700633">
      <w:bodyDiv w:val="1"/>
      <w:marLeft w:val="0"/>
      <w:marRight w:val="0"/>
      <w:marTop w:val="0"/>
      <w:marBottom w:val="0"/>
      <w:divBdr>
        <w:top w:val="none" w:sz="0" w:space="0" w:color="auto"/>
        <w:left w:val="none" w:sz="0" w:space="0" w:color="auto"/>
        <w:bottom w:val="none" w:sz="0" w:space="0" w:color="auto"/>
        <w:right w:val="none" w:sz="0" w:space="0" w:color="auto"/>
      </w:divBdr>
    </w:div>
    <w:div w:id="340814513">
      <w:bodyDiv w:val="1"/>
      <w:marLeft w:val="0"/>
      <w:marRight w:val="0"/>
      <w:marTop w:val="0"/>
      <w:marBottom w:val="0"/>
      <w:divBdr>
        <w:top w:val="none" w:sz="0" w:space="0" w:color="auto"/>
        <w:left w:val="none" w:sz="0" w:space="0" w:color="auto"/>
        <w:bottom w:val="none" w:sz="0" w:space="0" w:color="auto"/>
        <w:right w:val="none" w:sz="0" w:space="0" w:color="auto"/>
      </w:divBdr>
    </w:div>
    <w:div w:id="347755045">
      <w:bodyDiv w:val="1"/>
      <w:marLeft w:val="0"/>
      <w:marRight w:val="0"/>
      <w:marTop w:val="0"/>
      <w:marBottom w:val="0"/>
      <w:divBdr>
        <w:top w:val="none" w:sz="0" w:space="0" w:color="auto"/>
        <w:left w:val="none" w:sz="0" w:space="0" w:color="auto"/>
        <w:bottom w:val="none" w:sz="0" w:space="0" w:color="auto"/>
        <w:right w:val="none" w:sz="0" w:space="0" w:color="auto"/>
      </w:divBdr>
      <w:divsChild>
        <w:div w:id="1903979247">
          <w:marLeft w:val="0"/>
          <w:marRight w:val="0"/>
          <w:marTop w:val="0"/>
          <w:marBottom w:val="0"/>
          <w:divBdr>
            <w:top w:val="none" w:sz="0" w:space="0" w:color="auto"/>
            <w:left w:val="none" w:sz="0" w:space="0" w:color="auto"/>
            <w:bottom w:val="none" w:sz="0" w:space="0" w:color="auto"/>
            <w:right w:val="none" w:sz="0" w:space="0" w:color="auto"/>
          </w:divBdr>
          <w:divsChild>
            <w:div w:id="395737206">
              <w:marLeft w:val="0"/>
              <w:marRight w:val="0"/>
              <w:marTop w:val="0"/>
              <w:marBottom w:val="0"/>
              <w:divBdr>
                <w:top w:val="none" w:sz="0" w:space="0" w:color="auto"/>
                <w:left w:val="none" w:sz="0" w:space="0" w:color="auto"/>
                <w:bottom w:val="none" w:sz="0" w:space="0" w:color="auto"/>
                <w:right w:val="none" w:sz="0" w:space="0" w:color="auto"/>
              </w:divBdr>
              <w:divsChild>
                <w:div w:id="1463231247">
                  <w:marLeft w:val="0"/>
                  <w:marRight w:val="0"/>
                  <w:marTop w:val="0"/>
                  <w:marBottom w:val="0"/>
                  <w:divBdr>
                    <w:top w:val="none" w:sz="0" w:space="0" w:color="auto"/>
                    <w:left w:val="none" w:sz="0" w:space="0" w:color="auto"/>
                    <w:bottom w:val="none" w:sz="0" w:space="0" w:color="auto"/>
                    <w:right w:val="none" w:sz="0" w:space="0" w:color="auto"/>
                  </w:divBdr>
                  <w:divsChild>
                    <w:div w:id="33935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232698">
          <w:marLeft w:val="0"/>
          <w:marRight w:val="0"/>
          <w:marTop w:val="0"/>
          <w:marBottom w:val="0"/>
          <w:divBdr>
            <w:top w:val="none" w:sz="0" w:space="0" w:color="auto"/>
            <w:left w:val="none" w:sz="0" w:space="0" w:color="auto"/>
            <w:bottom w:val="none" w:sz="0" w:space="0" w:color="auto"/>
            <w:right w:val="none" w:sz="0" w:space="0" w:color="auto"/>
          </w:divBdr>
          <w:divsChild>
            <w:div w:id="953361511">
              <w:marLeft w:val="0"/>
              <w:marRight w:val="0"/>
              <w:marTop w:val="0"/>
              <w:marBottom w:val="0"/>
              <w:divBdr>
                <w:top w:val="none" w:sz="0" w:space="0" w:color="auto"/>
                <w:left w:val="none" w:sz="0" w:space="0" w:color="auto"/>
                <w:bottom w:val="none" w:sz="0" w:space="0" w:color="auto"/>
                <w:right w:val="none" w:sz="0" w:space="0" w:color="auto"/>
              </w:divBdr>
              <w:divsChild>
                <w:div w:id="213910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429704">
      <w:bodyDiv w:val="1"/>
      <w:marLeft w:val="0"/>
      <w:marRight w:val="0"/>
      <w:marTop w:val="0"/>
      <w:marBottom w:val="0"/>
      <w:divBdr>
        <w:top w:val="none" w:sz="0" w:space="0" w:color="auto"/>
        <w:left w:val="none" w:sz="0" w:space="0" w:color="auto"/>
        <w:bottom w:val="none" w:sz="0" w:space="0" w:color="auto"/>
        <w:right w:val="none" w:sz="0" w:space="0" w:color="auto"/>
      </w:divBdr>
    </w:div>
    <w:div w:id="360398556">
      <w:bodyDiv w:val="1"/>
      <w:marLeft w:val="0"/>
      <w:marRight w:val="0"/>
      <w:marTop w:val="0"/>
      <w:marBottom w:val="0"/>
      <w:divBdr>
        <w:top w:val="none" w:sz="0" w:space="0" w:color="auto"/>
        <w:left w:val="none" w:sz="0" w:space="0" w:color="auto"/>
        <w:bottom w:val="none" w:sz="0" w:space="0" w:color="auto"/>
        <w:right w:val="none" w:sz="0" w:space="0" w:color="auto"/>
      </w:divBdr>
    </w:div>
    <w:div w:id="364715187">
      <w:bodyDiv w:val="1"/>
      <w:marLeft w:val="0"/>
      <w:marRight w:val="0"/>
      <w:marTop w:val="0"/>
      <w:marBottom w:val="0"/>
      <w:divBdr>
        <w:top w:val="none" w:sz="0" w:space="0" w:color="auto"/>
        <w:left w:val="none" w:sz="0" w:space="0" w:color="auto"/>
        <w:bottom w:val="none" w:sz="0" w:space="0" w:color="auto"/>
        <w:right w:val="none" w:sz="0" w:space="0" w:color="auto"/>
      </w:divBdr>
    </w:div>
    <w:div w:id="365254237">
      <w:bodyDiv w:val="1"/>
      <w:marLeft w:val="0"/>
      <w:marRight w:val="0"/>
      <w:marTop w:val="0"/>
      <w:marBottom w:val="0"/>
      <w:divBdr>
        <w:top w:val="none" w:sz="0" w:space="0" w:color="auto"/>
        <w:left w:val="none" w:sz="0" w:space="0" w:color="auto"/>
        <w:bottom w:val="none" w:sz="0" w:space="0" w:color="auto"/>
        <w:right w:val="none" w:sz="0" w:space="0" w:color="auto"/>
      </w:divBdr>
    </w:div>
    <w:div w:id="372392644">
      <w:bodyDiv w:val="1"/>
      <w:marLeft w:val="0"/>
      <w:marRight w:val="0"/>
      <w:marTop w:val="0"/>
      <w:marBottom w:val="0"/>
      <w:divBdr>
        <w:top w:val="none" w:sz="0" w:space="0" w:color="auto"/>
        <w:left w:val="none" w:sz="0" w:space="0" w:color="auto"/>
        <w:bottom w:val="none" w:sz="0" w:space="0" w:color="auto"/>
        <w:right w:val="none" w:sz="0" w:space="0" w:color="auto"/>
      </w:divBdr>
    </w:div>
    <w:div w:id="384837916">
      <w:bodyDiv w:val="1"/>
      <w:marLeft w:val="0"/>
      <w:marRight w:val="0"/>
      <w:marTop w:val="0"/>
      <w:marBottom w:val="0"/>
      <w:divBdr>
        <w:top w:val="none" w:sz="0" w:space="0" w:color="auto"/>
        <w:left w:val="none" w:sz="0" w:space="0" w:color="auto"/>
        <w:bottom w:val="none" w:sz="0" w:space="0" w:color="auto"/>
        <w:right w:val="none" w:sz="0" w:space="0" w:color="auto"/>
      </w:divBdr>
    </w:div>
    <w:div w:id="392192759">
      <w:bodyDiv w:val="1"/>
      <w:marLeft w:val="0"/>
      <w:marRight w:val="0"/>
      <w:marTop w:val="0"/>
      <w:marBottom w:val="0"/>
      <w:divBdr>
        <w:top w:val="none" w:sz="0" w:space="0" w:color="auto"/>
        <w:left w:val="none" w:sz="0" w:space="0" w:color="auto"/>
        <w:bottom w:val="none" w:sz="0" w:space="0" w:color="auto"/>
        <w:right w:val="none" w:sz="0" w:space="0" w:color="auto"/>
      </w:divBdr>
      <w:divsChild>
        <w:div w:id="1375886837">
          <w:marLeft w:val="0"/>
          <w:marRight w:val="0"/>
          <w:marTop w:val="0"/>
          <w:marBottom w:val="240"/>
          <w:divBdr>
            <w:top w:val="none" w:sz="0" w:space="0" w:color="auto"/>
            <w:left w:val="none" w:sz="0" w:space="0" w:color="auto"/>
            <w:bottom w:val="none" w:sz="0" w:space="0" w:color="auto"/>
            <w:right w:val="none" w:sz="0" w:space="0" w:color="auto"/>
          </w:divBdr>
        </w:div>
        <w:div w:id="503712903">
          <w:marLeft w:val="0"/>
          <w:marRight w:val="0"/>
          <w:marTop w:val="0"/>
          <w:marBottom w:val="0"/>
          <w:divBdr>
            <w:top w:val="none" w:sz="0" w:space="0" w:color="auto"/>
            <w:left w:val="none" w:sz="0" w:space="0" w:color="auto"/>
            <w:bottom w:val="none" w:sz="0" w:space="0" w:color="auto"/>
            <w:right w:val="none" w:sz="0" w:space="0" w:color="auto"/>
          </w:divBdr>
        </w:div>
      </w:divsChild>
    </w:div>
    <w:div w:id="409153715">
      <w:bodyDiv w:val="1"/>
      <w:marLeft w:val="0"/>
      <w:marRight w:val="0"/>
      <w:marTop w:val="0"/>
      <w:marBottom w:val="0"/>
      <w:divBdr>
        <w:top w:val="none" w:sz="0" w:space="0" w:color="auto"/>
        <w:left w:val="none" w:sz="0" w:space="0" w:color="auto"/>
        <w:bottom w:val="none" w:sz="0" w:space="0" w:color="auto"/>
        <w:right w:val="none" w:sz="0" w:space="0" w:color="auto"/>
      </w:divBdr>
      <w:divsChild>
        <w:div w:id="373194171">
          <w:marLeft w:val="0"/>
          <w:marRight w:val="0"/>
          <w:marTop w:val="0"/>
          <w:marBottom w:val="0"/>
          <w:divBdr>
            <w:top w:val="none" w:sz="0" w:space="0" w:color="auto"/>
            <w:left w:val="none" w:sz="0" w:space="0" w:color="auto"/>
            <w:bottom w:val="none" w:sz="0" w:space="0" w:color="auto"/>
            <w:right w:val="none" w:sz="0" w:space="0" w:color="auto"/>
          </w:divBdr>
        </w:div>
      </w:divsChild>
    </w:div>
    <w:div w:id="409429080">
      <w:bodyDiv w:val="1"/>
      <w:marLeft w:val="0"/>
      <w:marRight w:val="0"/>
      <w:marTop w:val="0"/>
      <w:marBottom w:val="0"/>
      <w:divBdr>
        <w:top w:val="none" w:sz="0" w:space="0" w:color="auto"/>
        <w:left w:val="none" w:sz="0" w:space="0" w:color="auto"/>
        <w:bottom w:val="none" w:sz="0" w:space="0" w:color="auto"/>
        <w:right w:val="none" w:sz="0" w:space="0" w:color="auto"/>
      </w:divBdr>
    </w:div>
    <w:div w:id="415251153">
      <w:bodyDiv w:val="1"/>
      <w:marLeft w:val="0"/>
      <w:marRight w:val="0"/>
      <w:marTop w:val="0"/>
      <w:marBottom w:val="0"/>
      <w:divBdr>
        <w:top w:val="none" w:sz="0" w:space="0" w:color="auto"/>
        <w:left w:val="none" w:sz="0" w:space="0" w:color="auto"/>
        <w:bottom w:val="none" w:sz="0" w:space="0" w:color="auto"/>
        <w:right w:val="none" w:sz="0" w:space="0" w:color="auto"/>
      </w:divBdr>
      <w:divsChild>
        <w:div w:id="2125032599">
          <w:marLeft w:val="0"/>
          <w:marRight w:val="0"/>
          <w:marTop w:val="0"/>
          <w:marBottom w:val="0"/>
          <w:divBdr>
            <w:top w:val="none" w:sz="0" w:space="0" w:color="auto"/>
            <w:left w:val="none" w:sz="0" w:space="0" w:color="auto"/>
            <w:bottom w:val="none" w:sz="0" w:space="0" w:color="auto"/>
            <w:right w:val="none" w:sz="0" w:space="0" w:color="auto"/>
          </w:divBdr>
          <w:divsChild>
            <w:div w:id="213929559">
              <w:marLeft w:val="0"/>
              <w:marRight w:val="0"/>
              <w:marTop w:val="0"/>
              <w:marBottom w:val="0"/>
              <w:divBdr>
                <w:top w:val="none" w:sz="0" w:space="0" w:color="auto"/>
                <w:left w:val="none" w:sz="0" w:space="0" w:color="auto"/>
                <w:bottom w:val="none" w:sz="0" w:space="0" w:color="auto"/>
                <w:right w:val="none" w:sz="0" w:space="0" w:color="auto"/>
              </w:divBdr>
              <w:divsChild>
                <w:div w:id="324435700">
                  <w:marLeft w:val="0"/>
                  <w:marRight w:val="0"/>
                  <w:marTop w:val="0"/>
                  <w:marBottom w:val="0"/>
                  <w:divBdr>
                    <w:top w:val="none" w:sz="0" w:space="0" w:color="auto"/>
                    <w:left w:val="none" w:sz="0" w:space="0" w:color="auto"/>
                    <w:bottom w:val="none" w:sz="0" w:space="0" w:color="auto"/>
                    <w:right w:val="none" w:sz="0" w:space="0" w:color="auto"/>
                  </w:divBdr>
                  <w:divsChild>
                    <w:div w:id="170972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748325">
          <w:marLeft w:val="0"/>
          <w:marRight w:val="0"/>
          <w:marTop w:val="0"/>
          <w:marBottom w:val="0"/>
          <w:divBdr>
            <w:top w:val="none" w:sz="0" w:space="0" w:color="auto"/>
            <w:left w:val="none" w:sz="0" w:space="0" w:color="auto"/>
            <w:bottom w:val="none" w:sz="0" w:space="0" w:color="auto"/>
            <w:right w:val="none" w:sz="0" w:space="0" w:color="auto"/>
          </w:divBdr>
          <w:divsChild>
            <w:div w:id="2080249012">
              <w:marLeft w:val="0"/>
              <w:marRight w:val="0"/>
              <w:marTop w:val="0"/>
              <w:marBottom w:val="0"/>
              <w:divBdr>
                <w:top w:val="none" w:sz="0" w:space="0" w:color="auto"/>
                <w:left w:val="none" w:sz="0" w:space="0" w:color="auto"/>
                <w:bottom w:val="none" w:sz="0" w:space="0" w:color="auto"/>
                <w:right w:val="none" w:sz="0" w:space="0" w:color="auto"/>
              </w:divBdr>
              <w:divsChild>
                <w:div w:id="1535801722">
                  <w:marLeft w:val="0"/>
                  <w:marRight w:val="0"/>
                  <w:marTop w:val="0"/>
                  <w:marBottom w:val="0"/>
                  <w:divBdr>
                    <w:top w:val="none" w:sz="0" w:space="0" w:color="auto"/>
                    <w:left w:val="none" w:sz="0" w:space="0" w:color="auto"/>
                    <w:bottom w:val="none" w:sz="0" w:space="0" w:color="auto"/>
                    <w:right w:val="none" w:sz="0" w:space="0" w:color="auto"/>
                  </w:divBdr>
                  <w:divsChild>
                    <w:div w:id="158302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346141">
      <w:bodyDiv w:val="1"/>
      <w:marLeft w:val="0"/>
      <w:marRight w:val="0"/>
      <w:marTop w:val="0"/>
      <w:marBottom w:val="0"/>
      <w:divBdr>
        <w:top w:val="none" w:sz="0" w:space="0" w:color="auto"/>
        <w:left w:val="none" w:sz="0" w:space="0" w:color="auto"/>
        <w:bottom w:val="none" w:sz="0" w:space="0" w:color="auto"/>
        <w:right w:val="none" w:sz="0" w:space="0" w:color="auto"/>
      </w:divBdr>
    </w:div>
    <w:div w:id="427896086">
      <w:bodyDiv w:val="1"/>
      <w:marLeft w:val="0"/>
      <w:marRight w:val="0"/>
      <w:marTop w:val="0"/>
      <w:marBottom w:val="0"/>
      <w:divBdr>
        <w:top w:val="none" w:sz="0" w:space="0" w:color="auto"/>
        <w:left w:val="none" w:sz="0" w:space="0" w:color="auto"/>
        <w:bottom w:val="none" w:sz="0" w:space="0" w:color="auto"/>
        <w:right w:val="none" w:sz="0" w:space="0" w:color="auto"/>
      </w:divBdr>
    </w:div>
    <w:div w:id="442110554">
      <w:bodyDiv w:val="1"/>
      <w:marLeft w:val="0"/>
      <w:marRight w:val="0"/>
      <w:marTop w:val="0"/>
      <w:marBottom w:val="0"/>
      <w:divBdr>
        <w:top w:val="none" w:sz="0" w:space="0" w:color="auto"/>
        <w:left w:val="none" w:sz="0" w:space="0" w:color="auto"/>
        <w:bottom w:val="none" w:sz="0" w:space="0" w:color="auto"/>
        <w:right w:val="none" w:sz="0" w:space="0" w:color="auto"/>
      </w:divBdr>
      <w:divsChild>
        <w:div w:id="388849635">
          <w:marLeft w:val="0"/>
          <w:marRight w:val="0"/>
          <w:marTop w:val="0"/>
          <w:marBottom w:val="0"/>
          <w:divBdr>
            <w:top w:val="none" w:sz="0" w:space="0" w:color="auto"/>
            <w:left w:val="none" w:sz="0" w:space="0" w:color="auto"/>
            <w:bottom w:val="none" w:sz="0" w:space="0" w:color="auto"/>
            <w:right w:val="none" w:sz="0" w:space="0" w:color="auto"/>
          </w:divBdr>
        </w:div>
      </w:divsChild>
    </w:div>
    <w:div w:id="444814751">
      <w:bodyDiv w:val="1"/>
      <w:marLeft w:val="0"/>
      <w:marRight w:val="0"/>
      <w:marTop w:val="0"/>
      <w:marBottom w:val="0"/>
      <w:divBdr>
        <w:top w:val="none" w:sz="0" w:space="0" w:color="auto"/>
        <w:left w:val="none" w:sz="0" w:space="0" w:color="auto"/>
        <w:bottom w:val="none" w:sz="0" w:space="0" w:color="auto"/>
        <w:right w:val="none" w:sz="0" w:space="0" w:color="auto"/>
      </w:divBdr>
      <w:divsChild>
        <w:div w:id="378096590">
          <w:marLeft w:val="0"/>
          <w:marRight w:val="0"/>
          <w:marTop w:val="0"/>
          <w:marBottom w:val="0"/>
          <w:divBdr>
            <w:top w:val="none" w:sz="0" w:space="0" w:color="auto"/>
            <w:left w:val="none" w:sz="0" w:space="0" w:color="auto"/>
            <w:bottom w:val="none" w:sz="0" w:space="0" w:color="auto"/>
            <w:right w:val="none" w:sz="0" w:space="0" w:color="auto"/>
          </w:divBdr>
          <w:divsChild>
            <w:div w:id="246307763">
              <w:marLeft w:val="0"/>
              <w:marRight w:val="0"/>
              <w:marTop w:val="0"/>
              <w:marBottom w:val="0"/>
              <w:divBdr>
                <w:top w:val="none" w:sz="0" w:space="0" w:color="auto"/>
                <w:left w:val="none" w:sz="0" w:space="0" w:color="auto"/>
                <w:bottom w:val="none" w:sz="0" w:space="0" w:color="auto"/>
                <w:right w:val="none" w:sz="0" w:space="0" w:color="auto"/>
              </w:divBdr>
              <w:divsChild>
                <w:div w:id="160970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141473">
          <w:marLeft w:val="0"/>
          <w:marRight w:val="0"/>
          <w:marTop w:val="0"/>
          <w:marBottom w:val="0"/>
          <w:divBdr>
            <w:top w:val="none" w:sz="0" w:space="0" w:color="auto"/>
            <w:left w:val="none" w:sz="0" w:space="0" w:color="auto"/>
            <w:bottom w:val="none" w:sz="0" w:space="0" w:color="auto"/>
            <w:right w:val="none" w:sz="0" w:space="0" w:color="auto"/>
          </w:divBdr>
          <w:divsChild>
            <w:div w:id="2115516234">
              <w:marLeft w:val="0"/>
              <w:marRight w:val="0"/>
              <w:marTop w:val="0"/>
              <w:marBottom w:val="0"/>
              <w:divBdr>
                <w:top w:val="none" w:sz="0" w:space="0" w:color="auto"/>
                <w:left w:val="none" w:sz="0" w:space="0" w:color="auto"/>
                <w:bottom w:val="none" w:sz="0" w:space="0" w:color="auto"/>
                <w:right w:val="none" w:sz="0" w:space="0" w:color="auto"/>
              </w:divBdr>
              <w:divsChild>
                <w:div w:id="102998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960131">
      <w:bodyDiv w:val="1"/>
      <w:marLeft w:val="0"/>
      <w:marRight w:val="0"/>
      <w:marTop w:val="0"/>
      <w:marBottom w:val="0"/>
      <w:divBdr>
        <w:top w:val="none" w:sz="0" w:space="0" w:color="auto"/>
        <w:left w:val="none" w:sz="0" w:space="0" w:color="auto"/>
        <w:bottom w:val="none" w:sz="0" w:space="0" w:color="auto"/>
        <w:right w:val="none" w:sz="0" w:space="0" w:color="auto"/>
      </w:divBdr>
    </w:div>
    <w:div w:id="469593412">
      <w:bodyDiv w:val="1"/>
      <w:marLeft w:val="0"/>
      <w:marRight w:val="0"/>
      <w:marTop w:val="0"/>
      <w:marBottom w:val="0"/>
      <w:divBdr>
        <w:top w:val="none" w:sz="0" w:space="0" w:color="auto"/>
        <w:left w:val="none" w:sz="0" w:space="0" w:color="auto"/>
        <w:bottom w:val="none" w:sz="0" w:space="0" w:color="auto"/>
        <w:right w:val="none" w:sz="0" w:space="0" w:color="auto"/>
      </w:divBdr>
    </w:div>
    <w:div w:id="473564686">
      <w:bodyDiv w:val="1"/>
      <w:marLeft w:val="0"/>
      <w:marRight w:val="0"/>
      <w:marTop w:val="0"/>
      <w:marBottom w:val="0"/>
      <w:divBdr>
        <w:top w:val="none" w:sz="0" w:space="0" w:color="auto"/>
        <w:left w:val="none" w:sz="0" w:space="0" w:color="auto"/>
        <w:bottom w:val="none" w:sz="0" w:space="0" w:color="auto"/>
        <w:right w:val="none" w:sz="0" w:space="0" w:color="auto"/>
      </w:divBdr>
    </w:div>
    <w:div w:id="500900269">
      <w:bodyDiv w:val="1"/>
      <w:marLeft w:val="0"/>
      <w:marRight w:val="0"/>
      <w:marTop w:val="0"/>
      <w:marBottom w:val="0"/>
      <w:divBdr>
        <w:top w:val="none" w:sz="0" w:space="0" w:color="auto"/>
        <w:left w:val="none" w:sz="0" w:space="0" w:color="auto"/>
        <w:bottom w:val="none" w:sz="0" w:space="0" w:color="auto"/>
        <w:right w:val="none" w:sz="0" w:space="0" w:color="auto"/>
      </w:divBdr>
    </w:div>
    <w:div w:id="515922108">
      <w:bodyDiv w:val="1"/>
      <w:marLeft w:val="0"/>
      <w:marRight w:val="0"/>
      <w:marTop w:val="0"/>
      <w:marBottom w:val="0"/>
      <w:divBdr>
        <w:top w:val="none" w:sz="0" w:space="0" w:color="auto"/>
        <w:left w:val="none" w:sz="0" w:space="0" w:color="auto"/>
        <w:bottom w:val="none" w:sz="0" w:space="0" w:color="auto"/>
        <w:right w:val="none" w:sz="0" w:space="0" w:color="auto"/>
      </w:divBdr>
      <w:divsChild>
        <w:div w:id="944769384">
          <w:marLeft w:val="0"/>
          <w:marRight w:val="0"/>
          <w:marTop w:val="0"/>
          <w:marBottom w:val="0"/>
          <w:divBdr>
            <w:top w:val="none" w:sz="0" w:space="0" w:color="auto"/>
            <w:left w:val="none" w:sz="0" w:space="0" w:color="auto"/>
            <w:bottom w:val="none" w:sz="0" w:space="0" w:color="auto"/>
            <w:right w:val="none" w:sz="0" w:space="0" w:color="auto"/>
          </w:divBdr>
        </w:div>
        <w:div w:id="1024478000">
          <w:marLeft w:val="0"/>
          <w:marRight w:val="0"/>
          <w:marTop w:val="0"/>
          <w:marBottom w:val="0"/>
          <w:divBdr>
            <w:top w:val="none" w:sz="0" w:space="0" w:color="auto"/>
            <w:left w:val="none" w:sz="0" w:space="0" w:color="auto"/>
            <w:bottom w:val="none" w:sz="0" w:space="0" w:color="auto"/>
            <w:right w:val="none" w:sz="0" w:space="0" w:color="auto"/>
          </w:divBdr>
        </w:div>
      </w:divsChild>
    </w:div>
    <w:div w:id="516962141">
      <w:bodyDiv w:val="1"/>
      <w:marLeft w:val="0"/>
      <w:marRight w:val="0"/>
      <w:marTop w:val="0"/>
      <w:marBottom w:val="0"/>
      <w:divBdr>
        <w:top w:val="none" w:sz="0" w:space="0" w:color="auto"/>
        <w:left w:val="none" w:sz="0" w:space="0" w:color="auto"/>
        <w:bottom w:val="none" w:sz="0" w:space="0" w:color="auto"/>
        <w:right w:val="none" w:sz="0" w:space="0" w:color="auto"/>
      </w:divBdr>
    </w:div>
    <w:div w:id="531110536">
      <w:bodyDiv w:val="1"/>
      <w:marLeft w:val="0"/>
      <w:marRight w:val="0"/>
      <w:marTop w:val="0"/>
      <w:marBottom w:val="0"/>
      <w:divBdr>
        <w:top w:val="none" w:sz="0" w:space="0" w:color="auto"/>
        <w:left w:val="none" w:sz="0" w:space="0" w:color="auto"/>
        <w:bottom w:val="none" w:sz="0" w:space="0" w:color="auto"/>
        <w:right w:val="none" w:sz="0" w:space="0" w:color="auto"/>
      </w:divBdr>
    </w:div>
    <w:div w:id="532110966">
      <w:bodyDiv w:val="1"/>
      <w:marLeft w:val="0"/>
      <w:marRight w:val="0"/>
      <w:marTop w:val="0"/>
      <w:marBottom w:val="0"/>
      <w:divBdr>
        <w:top w:val="none" w:sz="0" w:space="0" w:color="auto"/>
        <w:left w:val="none" w:sz="0" w:space="0" w:color="auto"/>
        <w:bottom w:val="none" w:sz="0" w:space="0" w:color="auto"/>
        <w:right w:val="none" w:sz="0" w:space="0" w:color="auto"/>
      </w:divBdr>
    </w:div>
    <w:div w:id="533268157">
      <w:bodyDiv w:val="1"/>
      <w:marLeft w:val="0"/>
      <w:marRight w:val="0"/>
      <w:marTop w:val="0"/>
      <w:marBottom w:val="0"/>
      <w:divBdr>
        <w:top w:val="none" w:sz="0" w:space="0" w:color="auto"/>
        <w:left w:val="none" w:sz="0" w:space="0" w:color="auto"/>
        <w:bottom w:val="none" w:sz="0" w:space="0" w:color="auto"/>
        <w:right w:val="none" w:sz="0" w:space="0" w:color="auto"/>
      </w:divBdr>
    </w:div>
    <w:div w:id="542523960">
      <w:bodyDiv w:val="1"/>
      <w:marLeft w:val="0"/>
      <w:marRight w:val="0"/>
      <w:marTop w:val="0"/>
      <w:marBottom w:val="0"/>
      <w:divBdr>
        <w:top w:val="none" w:sz="0" w:space="0" w:color="auto"/>
        <w:left w:val="none" w:sz="0" w:space="0" w:color="auto"/>
        <w:bottom w:val="none" w:sz="0" w:space="0" w:color="auto"/>
        <w:right w:val="none" w:sz="0" w:space="0" w:color="auto"/>
      </w:divBdr>
      <w:divsChild>
        <w:div w:id="1144274686">
          <w:marLeft w:val="0"/>
          <w:marRight w:val="0"/>
          <w:marTop w:val="0"/>
          <w:marBottom w:val="0"/>
          <w:divBdr>
            <w:top w:val="none" w:sz="0" w:space="0" w:color="auto"/>
            <w:left w:val="none" w:sz="0" w:space="0" w:color="auto"/>
            <w:bottom w:val="none" w:sz="0" w:space="0" w:color="auto"/>
            <w:right w:val="none" w:sz="0" w:space="0" w:color="auto"/>
          </w:divBdr>
        </w:div>
      </w:divsChild>
    </w:div>
    <w:div w:id="555244978">
      <w:bodyDiv w:val="1"/>
      <w:marLeft w:val="0"/>
      <w:marRight w:val="0"/>
      <w:marTop w:val="0"/>
      <w:marBottom w:val="0"/>
      <w:divBdr>
        <w:top w:val="none" w:sz="0" w:space="0" w:color="auto"/>
        <w:left w:val="none" w:sz="0" w:space="0" w:color="auto"/>
        <w:bottom w:val="none" w:sz="0" w:space="0" w:color="auto"/>
        <w:right w:val="none" w:sz="0" w:space="0" w:color="auto"/>
      </w:divBdr>
    </w:div>
    <w:div w:id="585267417">
      <w:bodyDiv w:val="1"/>
      <w:marLeft w:val="0"/>
      <w:marRight w:val="0"/>
      <w:marTop w:val="0"/>
      <w:marBottom w:val="0"/>
      <w:divBdr>
        <w:top w:val="none" w:sz="0" w:space="0" w:color="auto"/>
        <w:left w:val="none" w:sz="0" w:space="0" w:color="auto"/>
        <w:bottom w:val="none" w:sz="0" w:space="0" w:color="auto"/>
        <w:right w:val="none" w:sz="0" w:space="0" w:color="auto"/>
      </w:divBdr>
      <w:divsChild>
        <w:div w:id="1260409149">
          <w:marLeft w:val="0"/>
          <w:marRight w:val="0"/>
          <w:marTop w:val="0"/>
          <w:marBottom w:val="0"/>
          <w:divBdr>
            <w:top w:val="none" w:sz="0" w:space="0" w:color="auto"/>
            <w:left w:val="none" w:sz="0" w:space="0" w:color="auto"/>
            <w:bottom w:val="none" w:sz="0" w:space="0" w:color="auto"/>
            <w:right w:val="none" w:sz="0" w:space="0" w:color="auto"/>
          </w:divBdr>
        </w:div>
      </w:divsChild>
    </w:div>
    <w:div w:id="591475354">
      <w:bodyDiv w:val="1"/>
      <w:marLeft w:val="0"/>
      <w:marRight w:val="0"/>
      <w:marTop w:val="0"/>
      <w:marBottom w:val="0"/>
      <w:divBdr>
        <w:top w:val="none" w:sz="0" w:space="0" w:color="auto"/>
        <w:left w:val="none" w:sz="0" w:space="0" w:color="auto"/>
        <w:bottom w:val="none" w:sz="0" w:space="0" w:color="auto"/>
        <w:right w:val="none" w:sz="0" w:space="0" w:color="auto"/>
      </w:divBdr>
    </w:div>
    <w:div w:id="592126440">
      <w:bodyDiv w:val="1"/>
      <w:marLeft w:val="0"/>
      <w:marRight w:val="0"/>
      <w:marTop w:val="0"/>
      <w:marBottom w:val="0"/>
      <w:divBdr>
        <w:top w:val="none" w:sz="0" w:space="0" w:color="auto"/>
        <w:left w:val="none" w:sz="0" w:space="0" w:color="auto"/>
        <w:bottom w:val="none" w:sz="0" w:space="0" w:color="auto"/>
        <w:right w:val="none" w:sz="0" w:space="0" w:color="auto"/>
      </w:divBdr>
    </w:div>
    <w:div w:id="592738957">
      <w:bodyDiv w:val="1"/>
      <w:marLeft w:val="0"/>
      <w:marRight w:val="0"/>
      <w:marTop w:val="0"/>
      <w:marBottom w:val="0"/>
      <w:divBdr>
        <w:top w:val="none" w:sz="0" w:space="0" w:color="auto"/>
        <w:left w:val="none" w:sz="0" w:space="0" w:color="auto"/>
        <w:bottom w:val="none" w:sz="0" w:space="0" w:color="auto"/>
        <w:right w:val="none" w:sz="0" w:space="0" w:color="auto"/>
      </w:divBdr>
    </w:div>
    <w:div w:id="618873871">
      <w:bodyDiv w:val="1"/>
      <w:marLeft w:val="0"/>
      <w:marRight w:val="0"/>
      <w:marTop w:val="0"/>
      <w:marBottom w:val="0"/>
      <w:divBdr>
        <w:top w:val="none" w:sz="0" w:space="0" w:color="auto"/>
        <w:left w:val="none" w:sz="0" w:space="0" w:color="auto"/>
        <w:bottom w:val="none" w:sz="0" w:space="0" w:color="auto"/>
        <w:right w:val="none" w:sz="0" w:space="0" w:color="auto"/>
      </w:divBdr>
    </w:div>
    <w:div w:id="630017265">
      <w:bodyDiv w:val="1"/>
      <w:marLeft w:val="0"/>
      <w:marRight w:val="0"/>
      <w:marTop w:val="0"/>
      <w:marBottom w:val="0"/>
      <w:divBdr>
        <w:top w:val="none" w:sz="0" w:space="0" w:color="auto"/>
        <w:left w:val="none" w:sz="0" w:space="0" w:color="auto"/>
        <w:bottom w:val="none" w:sz="0" w:space="0" w:color="auto"/>
        <w:right w:val="none" w:sz="0" w:space="0" w:color="auto"/>
      </w:divBdr>
    </w:div>
    <w:div w:id="670761100">
      <w:bodyDiv w:val="1"/>
      <w:marLeft w:val="0"/>
      <w:marRight w:val="0"/>
      <w:marTop w:val="0"/>
      <w:marBottom w:val="0"/>
      <w:divBdr>
        <w:top w:val="none" w:sz="0" w:space="0" w:color="auto"/>
        <w:left w:val="none" w:sz="0" w:space="0" w:color="auto"/>
        <w:bottom w:val="none" w:sz="0" w:space="0" w:color="auto"/>
        <w:right w:val="none" w:sz="0" w:space="0" w:color="auto"/>
      </w:divBdr>
    </w:div>
    <w:div w:id="673651114">
      <w:bodyDiv w:val="1"/>
      <w:marLeft w:val="0"/>
      <w:marRight w:val="0"/>
      <w:marTop w:val="0"/>
      <w:marBottom w:val="0"/>
      <w:divBdr>
        <w:top w:val="none" w:sz="0" w:space="0" w:color="auto"/>
        <w:left w:val="none" w:sz="0" w:space="0" w:color="auto"/>
        <w:bottom w:val="none" w:sz="0" w:space="0" w:color="auto"/>
        <w:right w:val="none" w:sz="0" w:space="0" w:color="auto"/>
      </w:divBdr>
      <w:divsChild>
        <w:div w:id="328295885">
          <w:marLeft w:val="0"/>
          <w:marRight w:val="0"/>
          <w:marTop w:val="0"/>
          <w:marBottom w:val="0"/>
          <w:divBdr>
            <w:top w:val="none" w:sz="0" w:space="0" w:color="auto"/>
            <w:left w:val="none" w:sz="0" w:space="0" w:color="auto"/>
            <w:bottom w:val="none" w:sz="0" w:space="0" w:color="auto"/>
            <w:right w:val="none" w:sz="0" w:space="0" w:color="auto"/>
          </w:divBdr>
          <w:divsChild>
            <w:div w:id="664671360">
              <w:marLeft w:val="0"/>
              <w:marRight w:val="0"/>
              <w:marTop w:val="0"/>
              <w:marBottom w:val="0"/>
              <w:divBdr>
                <w:top w:val="none" w:sz="0" w:space="0" w:color="auto"/>
                <w:left w:val="none" w:sz="0" w:space="0" w:color="auto"/>
                <w:bottom w:val="none" w:sz="0" w:space="0" w:color="auto"/>
                <w:right w:val="none" w:sz="0" w:space="0" w:color="auto"/>
              </w:divBdr>
              <w:divsChild>
                <w:div w:id="12558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665103">
          <w:marLeft w:val="0"/>
          <w:marRight w:val="0"/>
          <w:marTop w:val="0"/>
          <w:marBottom w:val="0"/>
          <w:divBdr>
            <w:top w:val="none" w:sz="0" w:space="0" w:color="auto"/>
            <w:left w:val="none" w:sz="0" w:space="0" w:color="auto"/>
            <w:bottom w:val="none" w:sz="0" w:space="0" w:color="auto"/>
            <w:right w:val="none" w:sz="0" w:space="0" w:color="auto"/>
          </w:divBdr>
          <w:divsChild>
            <w:div w:id="1135218229">
              <w:marLeft w:val="0"/>
              <w:marRight w:val="0"/>
              <w:marTop w:val="0"/>
              <w:marBottom w:val="0"/>
              <w:divBdr>
                <w:top w:val="none" w:sz="0" w:space="0" w:color="auto"/>
                <w:left w:val="none" w:sz="0" w:space="0" w:color="auto"/>
                <w:bottom w:val="none" w:sz="0" w:space="0" w:color="auto"/>
                <w:right w:val="none" w:sz="0" w:space="0" w:color="auto"/>
              </w:divBdr>
              <w:divsChild>
                <w:div w:id="221915204">
                  <w:marLeft w:val="0"/>
                  <w:marRight w:val="0"/>
                  <w:marTop w:val="0"/>
                  <w:marBottom w:val="0"/>
                  <w:divBdr>
                    <w:top w:val="none" w:sz="0" w:space="0" w:color="auto"/>
                    <w:left w:val="none" w:sz="0" w:space="0" w:color="auto"/>
                    <w:bottom w:val="none" w:sz="0" w:space="0" w:color="auto"/>
                    <w:right w:val="none" w:sz="0" w:space="0" w:color="auto"/>
                  </w:divBdr>
                  <w:divsChild>
                    <w:div w:id="30343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576557">
      <w:bodyDiv w:val="1"/>
      <w:marLeft w:val="0"/>
      <w:marRight w:val="0"/>
      <w:marTop w:val="0"/>
      <w:marBottom w:val="0"/>
      <w:divBdr>
        <w:top w:val="none" w:sz="0" w:space="0" w:color="auto"/>
        <w:left w:val="none" w:sz="0" w:space="0" w:color="auto"/>
        <w:bottom w:val="none" w:sz="0" w:space="0" w:color="auto"/>
        <w:right w:val="none" w:sz="0" w:space="0" w:color="auto"/>
      </w:divBdr>
    </w:div>
    <w:div w:id="696082366">
      <w:bodyDiv w:val="1"/>
      <w:marLeft w:val="0"/>
      <w:marRight w:val="0"/>
      <w:marTop w:val="0"/>
      <w:marBottom w:val="0"/>
      <w:divBdr>
        <w:top w:val="none" w:sz="0" w:space="0" w:color="auto"/>
        <w:left w:val="none" w:sz="0" w:space="0" w:color="auto"/>
        <w:bottom w:val="none" w:sz="0" w:space="0" w:color="auto"/>
        <w:right w:val="none" w:sz="0" w:space="0" w:color="auto"/>
      </w:divBdr>
      <w:divsChild>
        <w:div w:id="42601030">
          <w:marLeft w:val="0"/>
          <w:marRight w:val="0"/>
          <w:marTop w:val="0"/>
          <w:marBottom w:val="0"/>
          <w:divBdr>
            <w:top w:val="none" w:sz="0" w:space="0" w:color="auto"/>
            <w:left w:val="none" w:sz="0" w:space="0" w:color="auto"/>
            <w:bottom w:val="none" w:sz="0" w:space="0" w:color="auto"/>
            <w:right w:val="none" w:sz="0" w:space="0" w:color="auto"/>
          </w:divBdr>
        </w:div>
      </w:divsChild>
    </w:div>
    <w:div w:id="696271307">
      <w:bodyDiv w:val="1"/>
      <w:marLeft w:val="0"/>
      <w:marRight w:val="0"/>
      <w:marTop w:val="0"/>
      <w:marBottom w:val="0"/>
      <w:divBdr>
        <w:top w:val="none" w:sz="0" w:space="0" w:color="auto"/>
        <w:left w:val="none" w:sz="0" w:space="0" w:color="auto"/>
        <w:bottom w:val="none" w:sz="0" w:space="0" w:color="auto"/>
        <w:right w:val="none" w:sz="0" w:space="0" w:color="auto"/>
      </w:divBdr>
    </w:div>
    <w:div w:id="705452742">
      <w:bodyDiv w:val="1"/>
      <w:marLeft w:val="0"/>
      <w:marRight w:val="0"/>
      <w:marTop w:val="0"/>
      <w:marBottom w:val="0"/>
      <w:divBdr>
        <w:top w:val="none" w:sz="0" w:space="0" w:color="auto"/>
        <w:left w:val="none" w:sz="0" w:space="0" w:color="auto"/>
        <w:bottom w:val="none" w:sz="0" w:space="0" w:color="auto"/>
        <w:right w:val="none" w:sz="0" w:space="0" w:color="auto"/>
      </w:divBdr>
      <w:divsChild>
        <w:div w:id="395713561">
          <w:marLeft w:val="0"/>
          <w:marRight w:val="0"/>
          <w:marTop w:val="0"/>
          <w:marBottom w:val="0"/>
          <w:divBdr>
            <w:top w:val="none" w:sz="0" w:space="0" w:color="auto"/>
            <w:left w:val="none" w:sz="0" w:space="0" w:color="auto"/>
            <w:bottom w:val="none" w:sz="0" w:space="0" w:color="auto"/>
            <w:right w:val="none" w:sz="0" w:space="0" w:color="auto"/>
          </w:divBdr>
          <w:divsChild>
            <w:div w:id="1587378659">
              <w:marLeft w:val="0"/>
              <w:marRight w:val="0"/>
              <w:marTop w:val="0"/>
              <w:marBottom w:val="0"/>
              <w:divBdr>
                <w:top w:val="none" w:sz="0" w:space="0" w:color="auto"/>
                <w:left w:val="none" w:sz="0" w:space="0" w:color="auto"/>
                <w:bottom w:val="none" w:sz="0" w:space="0" w:color="auto"/>
                <w:right w:val="none" w:sz="0" w:space="0" w:color="auto"/>
              </w:divBdr>
              <w:divsChild>
                <w:div w:id="1749766813">
                  <w:marLeft w:val="0"/>
                  <w:marRight w:val="0"/>
                  <w:marTop w:val="0"/>
                  <w:marBottom w:val="0"/>
                  <w:divBdr>
                    <w:top w:val="none" w:sz="0" w:space="0" w:color="auto"/>
                    <w:left w:val="none" w:sz="0" w:space="0" w:color="auto"/>
                    <w:bottom w:val="none" w:sz="0" w:space="0" w:color="auto"/>
                    <w:right w:val="none" w:sz="0" w:space="0" w:color="auto"/>
                  </w:divBdr>
                  <w:divsChild>
                    <w:div w:id="18251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02107">
          <w:marLeft w:val="0"/>
          <w:marRight w:val="0"/>
          <w:marTop w:val="0"/>
          <w:marBottom w:val="0"/>
          <w:divBdr>
            <w:top w:val="none" w:sz="0" w:space="0" w:color="auto"/>
            <w:left w:val="none" w:sz="0" w:space="0" w:color="auto"/>
            <w:bottom w:val="none" w:sz="0" w:space="0" w:color="auto"/>
            <w:right w:val="none" w:sz="0" w:space="0" w:color="auto"/>
          </w:divBdr>
          <w:divsChild>
            <w:div w:id="1230072521">
              <w:marLeft w:val="0"/>
              <w:marRight w:val="0"/>
              <w:marTop w:val="0"/>
              <w:marBottom w:val="0"/>
              <w:divBdr>
                <w:top w:val="none" w:sz="0" w:space="0" w:color="auto"/>
                <w:left w:val="none" w:sz="0" w:space="0" w:color="auto"/>
                <w:bottom w:val="none" w:sz="0" w:space="0" w:color="auto"/>
                <w:right w:val="none" w:sz="0" w:space="0" w:color="auto"/>
              </w:divBdr>
              <w:divsChild>
                <w:div w:id="194225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419738">
      <w:bodyDiv w:val="1"/>
      <w:marLeft w:val="0"/>
      <w:marRight w:val="0"/>
      <w:marTop w:val="0"/>
      <w:marBottom w:val="0"/>
      <w:divBdr>
        <w:top w:val="none" w:sz="0" w:space="0" w:color="auto"/>
        <w:left w:val="none" w:sz="0" w:space="0" w:color="auto"/>
        <w:bottom w:val="none" w:sz="0" w:space="0" w:color="auto"/>
        <w:right w:val="none" w:sz="0" w:space="0" w:color="auto"/>
      </w:divBdr>
    </w:div>
    <w:div w:id="727191476">
      <w:bodyDiv w:val="1"/>
      <w:marLeft w:val="0"/>
      <w:marRight w:val="0"/>
      <w:marTop w:val="0"/>
      <w:marBottom w:val="0"/>
      <w:divBdr>
        <w:top w:val="none" w:sz="0" w:space="0" w:color="auto"/>
        <w:left w:val="none" w:sz="0" w:space="0" w:color="auto"/>
        <w:bottom w:val="none" w:sz="0" w:space="0" w:color="auto"/>
        <w:right w:val="none" w:sz="0" w:space="0" w:color="auto"/>
      </w:divBdr>
    </w:div>
    <w:div w:id="752430903">
      <w:bodyDiv w:val="1"/>
      <w:marLeft w:val="0"/>
      <w:marRight w:val="0"/>
      <w:marTop w:val="0"/>
      <w:marBottom w:val="0"/>
      <w:divBdr>
        <w:top w:val="none" w:sz="0" w:space="0" w:color="auto"/>
        <w:left w:val="none" w:sz="0" w:space="0" w:color="auto"/>
        <w:bottom w:val="none" w:sz="0" w:space="0" w:color="auto"/>
        <w:right w:val="none" w:sz="0" w:space="0" w:color="auto"/>
      </w:divBdr>
    </w:div>
    <w:div w:id="763955685">
      <w:bodyDiv w:val="1"/>
      <w:marLeft w:val="0"/>
      <w:marRight w:val="0"/>
      <w:marTop w:val="0"/>
      <w:marBottom w:val="0"/>
      <w:divBdr>
        <w:top w:val="none" w:sz="0" w:space="0" w:color="auto"/>
        <w:left w:val="none" w:sz="0" w:space="0" w:color="auto"/>
        <w:bottom w:val="none" w:sz="0" w:space="0" w:color="auto"/>
        <w:right w:val="none" w:sz="0" w:space="0" w:color="auto"/>
      </w:divBdr>
    </w:div>
    <w:div w:id="834539276">
      <w:bodyDiv w:val="1"/>
      <w:marLeft w:val="0"/>
      <w:marRight w:val="0"/>
      <w:marTop w:val="0"/>
      <w:marBottom w:val="0"/>
      <w:divBdr>
        <w:top w:val="none" w:sz="0" w:space="0" w:color="auto"/>
        <w:left w:val="none" w:sz="0" w:space="0" w:color="auto"/>
        <w:bottom w:val="none" w:sz="0" w:space="0" w:color="auto"/>
        <w:right w:val="none" w:sz="0" w:space="0" w:color="auto"/>
      </w:divBdr>
    </w:div>
    <w:div w:id="853424240">
      <w:bodyDiv w:val="1"/>
      <w:marLeft w:val="0"/>
      <w:marRight w:val="0"/>
      <w:marTop w:val="0"/>
      <w:marBottom w:val="0"/>
      <w:divBdr>
        <w:top w:val="none" w:sz="0" w:space="0" w:color="auto"/>
        <w:left w:val="none" w:sz="0" w:space="0" w:color="auto"/>
        <w:bottom w:val="none" w:sz="0" w:space="0" w:color="auto"/>
        <w:right w:val="none" w:sz="0" w:space="0" w:color="auto"/>
      </w:divBdr>
    </w:div>
    <w:div w:id="869807043">
      <w:bodyDiv w:val="1"/>
      <w:marLeft w:val="0"/>
      <w:marRight w:val="0"/>
      <w:marTop w:val="0"/>
      <w:marBottom w:val="0"/>
      <w:divBdr>
        <w:top w:val="none" w:sz="0" w:space="0" w:color="auto"/>
        <w:left w:val="none" w:sz="0" w:space="0" w:color="auto"/>
        <w:bottom w:val="none" w:sz="0" w:space="0" w:color="auto"/>
        <w:right w:val="none" w:sz="0" w:space="0" w:color="auto"/>
      </w:divBdr>
      <w:divsChild>
        <w:div w:id="568660591">
          <w:marLeft w:val="0"/>
          <w:marRight w:val="0"/>
          <w:marTop w:val="0"/>
          <w:marBottom w:val="0"/>
          <w:divBdr>
            <w:top w:val="none" w:sz="0" w:space="0" w:color="auto"/>
            <w:left w:val="none" w:sz="0" w:space="0" w:color="auto"/>
            <w:bottom w:val="none" w:sz="0" w:space="0" w:color="auto"/>
            <w:right w:val="none" w:sz="0" w:space="0" w:color="auto"/>
          </w:divBdr>
        </w:div>
      </w:divsChild>
    </w:div>
    <w:div w:id="876897227">
      <w:bodyDiv w:val="1"/>
      <w:marLeft w:val="0"/>
      <w:marRight w:val="0"/>
      <w:marTop w:val="0"/>
      <w:marBottom w:val="0"/>
      <w:divBdr>
        <w:top w:val="none" w:sz="0" w:space="0" w:color="auto"/>
        <w:left w:val="none" w:sz="0" w:space="0" w:color="auto"/>
        <w:bottom w:val="none" w:sz="0" w:space="0" w:color="auto"/>
        <w:right w:val="none" w:sz="0" w:space="0" w:color="auto"/>
      </w:divBdr>
      <w:divsChild>
        <w:div w:id="820194372">
          <w:marLeft w:val="0"/>
          <w:marRight w:val="0"/>
          <w:marTop w:val="0"/>
          <w:marBottom w:val="0"/>
          <w:divBdr>
            <w:top w:val="none" w:sz="0" w:space="0" w:color="auto"/>
            <w:left w:val="none" w:sz="0" w:space="0" w:color="auto"/>
            <w:bottom w:val="none" w:sz="0" w:space="0" w:color="auto"/>
            <w:right w:val="none" w:sz="0" w:space="0" w:color="auto"/>
          </w:divBdr>
        </w:div>
        <w:div w:id="1929263640">
          <w:marLeft w:val="0"/>
          <w:marRight w:val="0"/>
          <w:marTop w:val="0"/>
          <w:marBottom w:val="0"/>
          <w:divBdr>
            <w:top w:val="none" w:sz="0" w:space="0" w:color="auto"/>
            <w:left w:val="none" w:sz="0" w:space="0" w:color="auto"/>
            <w:bottom w:val="none" w:sz="0" w:space="0" w:color="auto"/>
            <w:right w:val="none" w:sz="0" w:space="0" w:color="auto"/>
          </w:divBdr>
        </w:div>
      </w:divsChild>
    </w:div>
    <w:div w:id="877356544">
      <w:bodyDiv w:val="1"/>
      <w:marLeft w:val="0"/>
      <w:marRight w:val="0"/>
      <w:marTop w:val="0"/>
      <w:marBottom w:val="0"/>
      <w:divBdr>
        <w:top w:val="none" w:sz="0" w:space="0" w:color="auto"/>
        <w:left w:val="none" w:sz="0" w:space="0" w:color="auto"/>
        <w:bottom w:val="none" w:sz="0" w:space="0" w:color="auto"/>
        <w:right w:val="none" w:sz="0" w:space="0" w:color="auto"/>
      </w:divBdr>
      <w:divsChild>
        <w:div w:id="891041546">
          <w:marLeft w:val="0"/>
          <w:marRight w:val="0"/>
          <w:marTop w:val="0"/>
          <w:marBottom w:val="0"/>
          <w:divBdr>
            <w:top w:val="none" w:sz="0" w:space="0" w:color="auto"/>
            <w:left w:val="none" w:sz="0" w:space="0" w:color="auto"/>
            <w:bottom w:val="none" w:sz="0" w:space="0" w:color="auto"/>
            <w:right w:val="none" w:sz="0" w:space="0" w:color="auto"/>
          </w:divBdr>
          <w:divsChild>
            <w:div w:id="652680796">
              <w:marLeft w:val="0"/>
              <w:marRight w:val="0"/>
              <w:marTop w:val="0"/>
              <w:marBottom w:val="0"/>
              <w:divBdr>
                <w:top w:val="none" w:sz="0" w:space="0" w:color="auto"/>
                <w:left w:val="none" w:sz="0" w:space="0" w:color="auto"/>
                <w:bottom w:val="none" w:sz="0" w:space="0" w:color="auto"/>
                <w:right w:val="none" w:sz="0" w:space="0" w:color="auto"/>
              </w:divBdr>
              <w:divsChild>
                <w:div w:id="69947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609656">
          <w:marLeft w:val="0"/>
          <w:marRight w:val="0"/>
          <w:marTop w:val="0"/>
          <w:marBottom w:val="0"/>
          <w:divBdr>
            <w:top w:val="none" w:sz="0" w:space="0" w:color="auto"/>
            <w:left w:val="none" w:sz="0" w:space="0" w:color="auto"/>
            <w:bottom w:val="none" w:sz="0" w:space="0" w:color="auto"/>
            <w:right w:val="none" w:sz="0" w:space="0" w:color="auto"/>
          </w:divBdr>
          <w:divsChild>
            <w:div w:id="1753625267">
              <w:marLeft w:val="0"/>
              <w:marRight w:val="0"/>
              <w:marTop w:val="0"/>
              <w:marBottom w:val="0"/>
              <w:divBdr>
                <w:top w:val="none" w:sz="0" w:space="0" w:color="auto"/>
                <w:left w:val="none" w:sz="0" w:space="0" w:color="auto"/>
                <w:bottom w:val="none" w:sz="0" w:space="0" w:color="auto"/>
                <w:right w:val="none" w:sz="0" w:space="0" w:color="auto"/>
              </w:divBdr>
              <w:divsChild>
                <w:div w:id="11915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095997">
      <w:bodyDiv w:val="1"/>
      <w:marLeft w:val="0"/>
      <w:marRight w:val="0"/>
      <w:marTop w:val="0"/>
      <w:marBottom w:val="0"/>
      <w:divBdr>
        <w:top w:val="none" w:sz="0" w:space="0" w:color="auto"/>
        <w:left w:val="none" w:sz="0" w:space="0" w:color="auto"/>
        <w:bottom w:val="none" w:sz="0" w:space="0" w:color="auto"/>
        <w:right w:val="none" w:sz="0" w:space="0" w:color="auto"/>
      </w:divBdr>
      <w:divsChild>
        <w:div w:id="1642231346">
          <w:marLeft w:val="0"/>
          <w:marRight w:val="0"/>
          <w:marTop w:val="0"/>
          <w:marBottom w:val="0"/>
          <w:divBdr>
            <w:top w:val="none" w:sz="0" w:space="0" w:color="auto"/>
            <w:left w:val="none" w:sz="0" w:space="0" w:color="auto"/>
            <w:bottom w:val="none" w:sz="0" w:space="0" w:color="auto"/>
            <w:right w:val="none" w:sz="0" w:space="0" w:color="auto"/>
          </w:divBdr>
        </w:div>
        <w:div w:id="403457951">
          <w:marLeft w:val="0"/>
          <w:marRight w:val="0"/>
          <w:marTop w:val="0"/>
          <w:marBottom w:val="0"/>
          <w:divBdr>
            <w:top w:val="none" w:sz="0" w:space="0" w:color="auto"/>
            <w:left w:val="none" w:sz="0" w:space="0" w:color="auto"/>
            <w:bottom w:val="none" w:sz="0" w:space="0" w:color="auto"/>
            <w:right w:val="none" w:sz="0" w:space="0" w:color="auto"/>
          </w:divBdr>
        </w:div>
      </w:divsChild>
    </w:div>
    <w:div w:id="882328385">
      <w:bodyDiv w:val="1"/>
      <w:marLeft w:val="0"/>
      <w:marRight w:val="0"/>
      <w:marTop w:val="0"/>
      <w:marBottom w:val="0"/>
      <w:divBdr>
        <w:top w:val="none" w:sz="0" w:space="0" w:color="auto"/>
        <w:left w:val="none" w:sz="0" w:space="0" w:color="auto"/>
        <w:bottom w:val="none" w:sz="0" w:space="0" w:color="auto"/>
        <w:right w:val="none" w:sz="0" w:space="0" w:color="auto"/>
      </w:divBdr>
    </w:div>
    <w:div w:id="888106692">
      <w:bodyDiv w:val="1"/>
      <w:marLeft w:val="0"/>
      <w:marRight w:val="0"/>
      <w:marTop w:val="0"/>
      <w:marBottom w:val="0"/>
      <w:divBdr>
        <w:top w:val="none" w:sz="0" w:space="0" w:color="auto"/>
        <w:left w:val="none" w:sz="0" w:space="0" w:color="auto"/>
        <w:bottom w:val="none" w:sz="0" w:space="0" w:color="auto"/>
        <w:right w:val="none" w:sz="0" w:space="0" w:color="auto"/>
      </w:divBdr>
      <w:divsChild>
        <w:div w:id="1139037772">
          <w:marLeft w:val="0"/>
          <w:marRight w:val="0"/>
          <w:marTop w:val="0"/>
          <w:marBottom w:val="0"/>
          <w:divBdr>
            <w:top w:val="none" w:sz="0" w:space="0" w:color="auto"/>
            <w:left w:val="none" w:sz="0" w:space="0" w:color="auto"/>
            <w:bottom w:val="none" w:sz="0" w:space="0" w:color="auto"/>
            <w:right w:val="none" w:sz="0" w:space="0" w:color="auto"/>
          </w:divBdr>
        </w:div>
      </w:divsChild>
    </w:div>
    <w:div w:id="889926331">
      <w:bodyDiv w:val="1"/>
      <w:marLeft w:val="0"/>
      <w:marRight w:val="0"/>
      <w:marTop w:val="0"/>
      <w:marBottom w:val="0"/>
      <w:divBdr>
        <w:top w:val="none" w:sz="0" w:space="0" w:color="auto"/>
        <w:left w:val="none" w:sz="0" w:space="0" w:color="auto"/>
        <w:bottom w:val="none" w:sz="0" w:space="0" w:color="auto"/>
        <w:right w:val="none" w:sz="0" w:space="0" w:color="auto"/>
      </w:divBdr>
      <w:divsChild>
        <w:div w:id="487594425">
          <w:marLeft w:val="0"/>
          <w:marRight w:val="0"/>
          <w:marTop w:val="0"/>
          <w:marBottom w:val="0"/>
          <w:divBdr>
            <w:top w:val="none" w:sz="0" w:space="0" w:color="auto"/>
            <w:left w:val="none" w:sz="0" w:space="0" w:color="auto"/>
            <w:bottom w:val="none" w:sz="0" w:space="0" w:color="auto"/>
            <w:right w:val="none" w:sz="0" w:space="0" w:color="auto"/>
          </w:divBdr>
          <w:divsChild>
            <w:div w:id="106899586">
              <w:marLeft w:val="0"/>
              <w:marRight w:val="0"/>
              <w:marTop w:val="0"/>
              <w:marBottom w:val="0"/>
              <w:divBdr>
                <w:top w:val="none" w:sz="0" w:space="0" w:color="auto"/>
                <w:left w:val="none" w:sz="0" w:space="0" w:color="auto"/>
                <w:bottom w:val="none" w:sz="0" w:space="0" w:color="auto"/>
                <w:right w:val="none" w:sz="0" w:space="0" w:color="auto"/>
              </w:divBdr>
              <w:divsChild>
                <w:div w:id="1394740338">
                  <w:marLeft w:val="0"/>
                  <w:marRight w:val="0"/>
                  <w:marTop w:val="0"/>
                  <w:marBottom w:val="0"/>
                  <w:divBdr>
                    <w:top w:val="none" w:sz="0" w:space="0" w:color="auto"/>
                    <w:left w:val="none" w:sz="0" w:space="0" w:color="auto"/>
                    <w:bottom w:val="none" w:sz="0" w:space="0" w:color="auto"/>
                    <w:right w:val="none" w:sz="0" w:space="0" w:color="auto"/>
                  </w:divBdr>
                  <w:divsChild>
                    <w:div w:id="42481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773494">
      <w:bodyDiv w:val="1"/>
      <w:marLeft w:val="0"/>
      <w:marRight w:val="0"/>
      <w:marTop w:val="0"/>
      <w:marBottom w:val="0"/>
      <w:divBdr>
        <w:top w:val="none" w:sz="0" w:space="0" w:color="auto"/>
        <w:left w:val="none" w:sz="0" w:space="0" w:color="auto"/>
        <w:bottom w:val="none" w:sz="0" w:space="0" w:color="auto"/>
        <w:right w:val="none" w:sz="0" w:space="0" w:color="auto"/>
      </w:divBdr>
    </w:div>
    <w:div w:id="911309491">
      <w:bodyDiv w:val="1"/>
      <w:marLeft w:val="0"/>
      <w:marRight w:val="0"/>
      <w:marTop w:val="0"/>
      <w:marBottom w:val="0"/>
      <w:divBdr>
        <w:top w:val="none" w:sz="0" w:space="0" w:color="auto"/>
        <w:left w:val="none" w:sz="0" w:space="0" w:color="auto"/>
        <w:bottom w:val="none" w:sz="0" w:space="0" w:color="auto"/>
        <w:right w:val="none" w:sz="0" w:space="0" w:color="auto"/>
      </w:divBdr>
    </w:div>
    <w:div w:id="914972776">
      <w:bodyDiv w:val="1"/>
      <w:marLeft w:val="0"/>
      <w:marRight w:val="0"/>
      <w:marTop w:val="0"/>
      <w:marBottom w:val="0"/>
      <w:divBdr>
        <w:top w:val="none" w:sz="0" w:space="0" w:color="auto"/>
        <w:left w:val="none" w:sz="0" w:space="0" w:color="auto"/>
        <w:bottom w:val="none" w:sz="0" w:space="0" w:color="auto"/>
        <w:right w:val="none" w:sz="0" w:space="0" w:color="auto"/>
      </w:divBdr>
      <w:divsChild>
        <w:div w:id="279191198">
          <w:marLeft w:val="0"/>
          <w:marRight w:val="0"/>
          <w:marTop w:val="0"/>
          <w:marBottom w:val="0"/>
          <w:divBdr>
            <w:top w:val="none" w:sz="0" w:space="0" w:color="auto"/>
            <w:left w:val="none" w:sz="0" w:space="0" w:color="auto"/>
            <w:bottom w:val="none" w:sz="0" w:space="0" w:color="auto"/>
            <w:right w:val="none" w:sz="0" w:space="0" w:color="auto"/>
          </w:divBdr>
        </w:div>
      </w:divsChild>
    </w:div>
    <w:div w:id="915549178">
      <w:bodyDiv w:val="1"/>
      <w:marLeft w:val="0"/>
      <w:marRight w:val="0"/>
      <w:marTop w:val="0"/>
      <w:marBottom w:val="0"/>
      <w:divBdr>
        <w:top w:val="none" w:sz="0" w:space="0" w:color="auto"/>
        <w:left w:val="none" w:sz="0" w:space="0" w:color="auto"/>
        <w:bottom w:val="none" w:sz="0" w:space="0" w:color="auto"/>
        <w:right w:val="none" w:sz="0" w:space="0" w:color="auto"/>
      </w:divBdr>
    </w:div>
    <w:div w:id="930351552">
      <w:bodyDiv w:val="1"/>
      <w:marLeft w:val="0"/>
      <w:marRight w:val="0"/>
      <w:marTop w:val="0"/>
      <w:marBottom w:val="0"/>
      <w:divBdr>
        <w:top w:val="none" w:sz="0" w:space="0" w:color="auto"/>
        <w:left w:val="none" w:sz="0" w:space="0" w:color="auto"/>
        <w:bottom w:val="none" w:sz="0" w:space="0" w:color="auto"/>
        <w:right w:val="none" w:sz="0" w:space="0" w:color="auto"/>
      </w:divBdr>
    </w:div>
    <w:div w:id="944000024">
      <w:bodyDiv w:val="1"/>
      <w:marLeft w:val="0"/>
      <w:marRight w:val="0"/>
      <w:marTop w:val="0"/>
      <w:marBottom w:val="0"/>
      <w:divBdr>
        <w:top w:val="none" w:sz="0" w:space="0" w:color="auto"/>
        <w:left w:val="none" w:sz="0" w:space="0" w:color="auto"/>
        <w:bottom w:val="none" w:sz="0" w:space="0" w:color="auto"/>
        <w:right w:val="none" w:sz="0" w:space="0" w:color="auto"/>
      </w:divBdr>
    </w:div>
    <w:div w:id="945620416">
      <w:bodyDiv w:val="1"/>
      <w:marLeft w:val="0"/>
      <w:marRight w:val="0"/>
      <w:marTop w:val="0"/>
      <w:marBottom w:val="0"/>
      <w:divBdr>
        <w:top w:val="none" w:sz="0" w:space="0" w:color="auto"/>
        <w:left w:val="none" w:sz="0" w:space="0" w:color="auto"/>
        <w:bottom w:val="none" w:sz="0" w:space="0" w:color="auto"/>
        <w:right w:val="none" w:sz="0" w:space="0" w:color="auto"/>
      </w:divBdr>
    </w:div>
    <w:div w:id="953832230">
      <w:bodyDiv w:val="1"/>
      <w:marLeft w:val="0"/>
      <w:marRight w:val="0"/>
      <w:marTop w:val="0"/>
      <w:marBottom w:val="0"/>
      <w:divBdr>
        <w:top w:val="none" w:sz="0" w:space="0" w:color="auto"/>
        <w:left w:val="none" w:sz="0" w:space="0" w:color="auto"/>
        <w:bottom w:val="none" w:sz="0" w:space="0" w:color="auto"/>
        <w:right w:val="none" w:sz="0" w:space="0" w:color="auto"/>
      </w:divBdr>
    </w:div>
    <w:div w:id="980038755">
      <w:bodyDiv w:val="1"/>
      <w:marLeft w:val="0"/>
      <w:marRight w:val="0"/>
      <w:marTop w:val="0"/>
      <w:marBottom w:val="0"/>
      <w:divBdr>
        <w:top w:val="none" w:sz="0" w:space="0" w:color="auto"/>
        <w:left w:val="none" w:sz="0" w:space="0" w:color="auto"/>
        <w:bottom w:val="none" w:sz="0" w:space="0" w:color="auto"/>
        <w:right w:val="none" w:sz="0" w:space="0" w:color="auto"/>
      </w:divBdr>
      <w:divsChild>
        <w:div w:id="115831124">
          <w:marLeft w:val="0"/>
          <w:marRight w:val="0"/>
          <w:marTop w:val="0"/>
          <w:marBottom w:val="0"/>
          <w:divBdr>
            <w:top w:val="none" w:sz="0" w:space="0" w:color="auto"/>
            <w:left w:val="none" w:sz="0" w:space="0" w:color="auto"/>
            <w:bottom w:val="none" w:sz="0" w:space="0" w:color="auto"/>
            <w:right w:val="none" w:sz="0" w:space="0" w:color="auto"/>
          </w:divBdr>
        </w:div>
      </w:divsChild>
    </w:div>
    <w:div w:id="1002314994">
      <w:bodyDiv w:val="1"/>
      <w:marLeft w:val="0"/>
      <w:marRight w:val="0"/>
      <w:marTop w:val="0"/>
      <w:marBottom w:val="0"/>
      <w:divBdr>
        <w:top w:val="none" w:sz="0" w:space="0" w:color="auto"/>
        <w:left w:val="none" w:sz="0" w:space="0" w:color="auto"/>
        <w:bottom w:val="none" w:sz="0" w:space="0" w:color="auto"/>
        <w:right w:val="none" w:sz="0" w:space="0" w:color="auto"/>
      </w:divBdr>
    </w:div>
    <w:div w:id="1020594612">
      <w:bodyDiv w:val="1"/>
      <w:marLeft w:val="0"/>
      <w:marRight w:val="0"/>
      <w:marTop w:val="0"/>
      <w:marBottom w:val="0"/>
      <w:divBdr>
        <w:top w:val="none" w:sz="0" w:space="0" w:color="auto"/>
        <w:left w:val="none" w:sz="0" w:space="0" w:color="auto"/>
        <w:bottom w:val="none" w:sz="0" w:space="0" w:color="auto"/>
        <w:right w:val="none" w:sz="0" w:space="0" w:color="auto"/>
      </w:divBdr>
    </w:div>
    <w:div w:id="1065491187">
      <w:bodyDiv w:val="1"/>
      <w:marLeft w:val="0"/>
      <w:marRight w:val="0"/>
      <w:marTop w:val="0"/>
      <w:marBottom w:val="0"/>
      <w:divBdr>
        <w:top w:val="none" w:sz="0" w:space="0" w:color="auto"/>
        <w:left w:val="none" w:sz="0" w:space="0" w:color="auto"/>
        <w:bottom w:val="none" w:sz="0" w:space="0" w:color="auto"/>
        <w:right w:val="none" w:sz="0" w:space="0" w:color="auto"/>
      </w:divBdr>
    </w:div>
    <w:div w:id="1074544217">
      <w:bodyDiv w:val="1"/>
      <w:marLeft w:val="0"/>
      <w:marRight w:val="0"/>
      <w:marTop w:val="0"/>
      <w:marBottom w:val="0"/>
      <w:divBdr>
        <w:top w:val="none" w:sz="0" w:space="0" w:color="auto"/>
        <w:left w:val="none" w:sz="0" w:space="0" w:color="auto"/>
        <w:bottom w:val="none" w:sz="0" w:space="0" w:color="auto"/>
        <w:right w:val="none" w:sz="0" w:space="0" w:color="auto"/>
      </w:divBdr>
    </w:div>
    <w:div w:id="1096973921">
      <w:bodyDiv w:val="1"/>
      <w:marLeft w:val="0"/>
      <w:marRight w:val="0"/>
      <w:marTop w:val="0"/>
      <w:marBottom w:val="0"/>
      <w:divBdr>
        <w:top w:val="none" w:sz="0" w:space="0" w:color="auto"/>
        <w:left w:val="none" w:sz="0" w:space="0" w:color="auto"/>
        <w:bottom w:val="none" w:sz="0" w:space="0" w:color="auto"/>
        <w:right w:val="none" w:sz="0" w:space="0" w:color="auto"/>
      </w:divBdr>
    </w:div>
    <w:div w:id="1136217573">
      <w:bodyDiv w:val="1"/>
      <w:marLeft w:val="0"/>
      <w:marRight w:val="0"/>
      <w:marTop w:val="0"/>
      <w:marBottom w:val="0"/>
      <w:divBdr>
        <w:top w:val="none" w:sz="0" w:space="0" w:color="auto"/>
        <w:left w:val="none" w:sz="0" w:space="0" w:color="auto"/>
        <w:bottom w:val="none" w:sz="0" w:space="0" w:color="auto"/>
        <w:right w:val="none" w:sz="0" w:space="0" w:color="auto"/>
      </w:divBdr>
    </w:div>
    <w:div w:id="1164660165">
      <w:bodyDiv w:val="1"/>
      <w:marLeft w:val="0"/>
      <w:marRight w:val="0"/>
      <w:marTop w:val="0"/>
      <w:marBottom w:val="0"/>
      <w:divBdr>
        <w:top w:val="none" w:sz="0" w:space="0" w:color="auto"/>
        <w:left w:val="none" w:sz="0" w:space="0" w:color="auto"/>
        <w:bottom w:val="none" w:sz="0" w:space="0" w:color="auto"/>
        <w:right w:val="none" w:sz="0" w:space="0" w:color="auto"/>
      </w:divBdr>
    </w:div>
    <w:div w:id="1169905561">
      <w:bodyDiv w:val="1"/>
      <w:marLeft w:val="0"/>
      <w:marRight w:val="0"/>
      <w:marTop w:val="0"/>
      <w:marBottom w:val="0"/>
      <w:divBdr>
        <w:top w:val="none" w:sz="0" w:space="0" w:color="auto"/>
        <w:left w:val="none" w:sz="0" w:space="0" w:color="auto"/>
        <w:bottom w:val="none" w:sz="0" w:space="0" w:color="auto"/>
        <w:right w:val="none" w:sz="0" w:space="0" w:color="auto"/>
      </w:divBdr>
    </w:div>
    <w:div w:id="1172333173">
      <w:bodyDiv w:val="1"/>
      <w:marLeft w:val="0"/>
      <w:marRight w:val="0"/>
      <w:marTop w:val="0"/>
      <w:marBottom w:val="0"/>
      <w:divBdr>
        <w:top w:val="none" w:sz="0" w:space="0" w:color="auto"/>
        <w:left w:val="none" w:sz="0" w:space="0" w:color="auto"/>
        <w:bottom w:val="none" w:sz="0" w:space="0" w:color="auto"/>
        <w:right w:val="none" w:sz="0" w:space="0" w:color="auto"/>
      </w:divBdr>
    </w:div>
    <w:div w:id="1175195307">
      <w:bodyDiv w:val="1"/>
      <w:marLeft w:val="0"/>
      <w:marRight w:val="0"/>
      <w:marTop w:val="0"/>
      <w:marBottom w:val="0"/>
      <w:divBdr>
        <w:top w:val="none" w:sz="0" w:space="0" w:color="auto"/>
        <w:left w:val="none" w:sz="0" w:space="0" w:color="auto"/>
        <w:bottom w:val="none" w:sz="0" w:space="0" w:color="auto"/>
        <w:right w:val="none" w:sz="0" w:space="0" w:color="auto"/>
      </w:divBdr>
    </w:div>
    <w:div w:id="1187133678">
      <w:bodyDiv w:val="1"/>
      <w:marLeft w:val="0"/>
      <w:marRight w:val="0"/>
      <w:marTop w:val="0"/>
      <w:marBottom w:val="0"/>
      <w:divBdr>
        <w:top w:val="none" w:sz="0" w:space="0" w:color="auto"/>
        <w:left w:val="none" w:sz="0" w:space="0" w:color="auto"/>
        <w:bottom w:val="none" w:sz="0" w:space="0" w:color="auto"/>
        <w:right w:val="none" w:sz="0" w:space="0" w:color="auto"/>
      </w:divBdr>
      <w:divsChild>
        <w:div w:id="1457331221">
          <w:marLeft w:val="0"/>
          <w:marRight w:val="0"/>
          <w:marTop w:val="0"/>
          <w:marBottom w:val="0"/>
          <w:divBdr>
            <w:top w:val="none" w:sz="0" w:space="0" w:color="auto"/>
            <w:left w:val="none" w:sz="0" w:space="0" w:color="auto"/>
            <w:bottom w:val="none" w:sz="0" w:space="0" w:color="auto"/>
            <w:right w:val="none" w:sz="0" w:space="0" w:color="auto"/>
          </w:divBdr>
        </w:div>
        <w:div w:id="1911846049">
          <w:marLeft w:val="0"/>
          <w:marRight w:val="0"/>
          <w:marTop w:val="210"/>
          <w:marBottom w:val="0"/>
          <w:divBdr>
            <w:top w:val="none" w:sz="0" w:space="0" w:color="auto"/>
            <w:left w:val="none" w:sz="0" w:space="0" w:color="auto"/>
            <w:bottom w:val="none" w:sz="0" w:space="0" w:color="auto"/>
            <w:right w:val="none" w:sz="0" w:space="0" w:color="auto"/>
          </w:divBdr>
        </w:div>
        <w:div w:id="1971279647">
          <w:marLeft w:val="0"/>
          <w:marRight w:val="0"/>
          <w:marTop w:val="0"/>
          <w:marBottom w:val="0"/>
          <w:divBdr>
            <w:top w:val="none" w:sz="0" w:space="0" w:color="auto"/>
            <w:left w:val="none" w:sz="0" w:space="0" w:color="auto"/>
            <w:bottom w:val="none" w:sz="0" w:space="0" w:color="auto"/>
            <w:right w:val="none" w:sz="0" w:space="0" w:color="auto"/>
          </w:divBdr>
        </w:div>
        <w:div w:id="1533152693">
          <w:marLeft w:val="0"/>
          <w:marRight w:val="0"/>
          <w:marTop w:val="0"/>
          <w:marBottom w:val="0"/>
          <w:divBdr>
            <w:top w:val="none" w:sz="0" w:space="0" w:color="auto"/>
            <w:left w:val="none" w:sz="0" w:space="0" w:color="auto"/>
            <w:bottom w:val="none" w:sz="0" w:space="0" w:color="auto"/>
            <w:right w:val="none" w:sz="0" w:space="0" w:color="auto"/>
          </w:divBdr>
        </w:div>
        <w:div w:id="1751660449">
          <w:marLeft w:val="0"/>
          <w:marRight w:val="0"/>
          <w:marTop w:val="0"/>
          <w:marBottom w:val="0"/>
          <w:divBdr>
            <w:top w:val="none" w:sz="0" w:space="0" w:color="auto"/>
            <w:left w:val="none" w:sz="0" w:space="0" w:color="auto"/>
            <w:bottom w:val="none" w:sz="0" w:space="0" w:color="auto"/>
            <w:right w:val="none" w:sz="0" w:space="0" w:color="auto"/>
          </w:divBdr>
        </w:div>
        <w:div w:id="588009190">
          <w:marLeft w:val="0"/>
          <w:marRight w:val="0"/>
          <w:marTop w:val="0"/>
          <w:marBottom w:val="0"/>
          <w:divBdr>
            <w:top w:val="none" w:sz="0" w:space="0" w:color="auto"/>
            <w:left w:val="none" w:sz="0" w:space="0" w:color="auto"/>
            <w:bottom w:val="none" w:sz="0" w:space="0" w:color="auto"/>
            <w:right w:val="none" w:sz="0" w:space="0" w:color="auto"/>
          </w:divBdr>
        </w:div>
        <w:div w:id="1850172155">
          <w:marLeft w:val="0"/>
          <w:marRight w:val="0"/>
          <w:marTop w:val="0"/>
          <w:marBottom w:val="0"/>
          <w:divBdr>
            <w:top w:val="none" w:sz="0" w:space="0" w:color="auto"/>
            <w:left w:val="none" w:sz="0" w:space="0" w:color="auto"/>
            <w:bottom w:val="none" w:sz="0" w:space="0" w:color="auto"/>
            <w:right w:val="none" w:sz="0" w:space="0" w:color="auto"/>
          </w:divBdr>
        </w:div>
        <w:div w:id="1470974395">
          <w:marLeft w:val="0"/>
          <w:marRight w:val="0"/>
          <w:marTop w:val="0"/>
          <w:marBottom w:val="0"/>
          <w:divBdr>
            <w:top w:val="none" w:sz="0" w:space="0" w:color="auto"/>
            <w:left w:val="none" w:sz="0" w:space="0" w:color="auto"/>
            <w:bottom w:val="none" w:sz="0" w:space="0" w:color="auto"/>
            <w:right w:val="none" w:sz="0" w:space="0" w:color="auto"/>
          </w:divBdr>
        </w:div>
        <w:div w:id="672219995">
          <w:marLeft w:val="0"/>
          <w:marRight w:val="0"/>
          <w:marTop w:val="0"/>
          <w:marBottom w:val="0"/>
          <w:divBdr>
            <w:top w:val="none" w:sz="0" w:space="0" w:color="auto"/>
            <w:left w:val="none" w:sz="0" w:space="0" w:color="auto"/>
            <w:bottom w:val="none" w:sz="0" w:space="0" w:color="auto"/>
            <w:right w:val="none" w:sz="0" w:space="0" w:color="auto"/>
          </w:divBdr>
        </w:div>
        <w:div w:id="355273455">
          <w:marLeft w:val="0"/>
          <w:marRight w:val="0"/>
          <w:marTop w:val="0"/>
          <w:marBottom w:val="0"/>
          <w:divBdr>
            <w:top w:val="none" w:sz="0" w:space="0" w:color="auto"/>
            <w:left w:val="none" w:sz="0" w:space="0" w:color="auto"/>
            <w:bottom w:val="none" w:sz="0" w:space="0" w:color="auto"/>
            <w:right w:val="none" w:sz="0" w:space="0" w:color="auto"/>
          </w:divBdr>
        </w:div>
        <w:div w:id="2075816735">
          <w:marLeft w:val="0"/>
          <w:marRight w:val="0"/>
          <w:marTop w:val="0"/>
          <w:marBottom w:val="0"/>
          <w:divBdr>
            <w:top w:val="none" w:sz="0" w:space="0" w:color="auto"/>
            <w:left w:val="none" w:sz="0" w:space="0" w:color="auto"/>
            <w:bottom w:val="none" w:sz="0" w:space="0" w:color="auto"/>
            <w:right w:val="none" w:sz="0" w:space="0" w:color="auto"/>
          </w:divBdr>
        </w:div>
        <w:div w:id="142163026">
          <w:marLeft w:val="0"/>
          <w:marRight w:val="0"/>
          <w:marTop w:val="0"/>
          <w:marBottom w:val="0"/>
          <w:divBdr>
            <w:top w:val="none" w:sz="0" w:space="0" w:color="auto"/>
            <w:left w:val="none" w:sz="0" w:space="0" w:color="auto"/>
            <w:bottom w:val="none" w:sz="0" w:space="0" w:color="auto"/>
            <w:right w:val="none" w:sz="0" w:space="0" w:color="auto"/>
          </w:divBdr>
        </w:div>
        <w:div w:id="1104884757">
          <w:marLeft w:val="0"/>
          <w:marRight w:val="0"/>
          <w:marTop w:val="0"/>
          <w:marBottom w:val="0"/>
          <w:divBdr>
            <w:top w:val="none" w:sz="0" w:space="0" w:color="auto"/>
            <w:left w:val="none" w:sz="0" w:space="0" w:color="auto"/>
            <w:bottom w:val="none" w:sz="0" w:space="0" w:color="auto"/>
            <w:right w:val="none" w:sz="0" w:space="0" w:color="auto"/>
          </w:divBdr>
        </w:div>
        <w:div w:id="545487732">
          <w:marLeft w:val="0"/>
          <w:marRight w:val="0"/>
          <w:marTop w:val="0"/>
          <w:marBottom w:val="0"/>
          <w:divBdr>
            <w:top w:val="none" w:sz="0" w:space="0" w:color="auto"/>
            <w:left w:val="none" w:sz="0" w:space="0" w:color="auto"/>
            <w:bottom w:val="none" w:sz="0" w:space="0" w:color="auto"/>
            <w:right w:val="none" w:sz="0" w:space="0" w:color="auto"/>
          </w:divBdr>
        </w:div>
        <w:div w:id="894897649">
          <w:marLeft w:val="0"/>
          <w:marRight w:val="0"/>
          <w:marTop w:val="0"/>
          <w:marBottom w:val="0"/>
          <w:divBdr>
            <w:top w:val="none" w:sz="0" w:space="0" w:color="auto"/>
            <w:left w:val="none" w:sz="0" w:space="0" w:color="auto"/>
            <w:bottom w:val="none" w:sz="0" w:space="0" w:color="auto"/>
            <w:right w:val="none" w:sz="0" w:space="0" w:color="auto"/>
          </w:divBdr>
        </w:div>
        <w:div w:id="1677416185">
          <w:marLeft w:val="0"/>
          <w:marRight w:val="0"/>
          <w:marTop w:val="0"/>
          <w:marBottom w:val="0"/>
          <w:divBdr>
            <w:top w:val="none" w:sz="0" w:space="0" w:color="auto"/>
            <w:left w:val="none" w:sz="0" w:space="0" w:color="auto"/>
            <w:bottom w:val="none" w:sz="0" w:space="0" w:color="auto"/>
            <w:right w:val="none" w:sz="0" w:space="0" w:color="auto"/>
          </w:divBdr>
        </w:div>
        <w:div w:id="693578013">
          <w:marLeft w:val="0"/>
          <w:marRight w:val="0"/>
          <w:marTop w:val="0"/>
          <w:marBottom w:val="0"/>
          <w:divBdr>
            <w:top w:val="none" w:sz="0" w:space="0" w:color="auto"/>
            <w:left w:val="none" w:sz="0" w:space="0" w:color="auto"/>
            <w:bottom w:val="none" w:sz="0" w:space="0" w:color="auto"/>
            <w:right w:val="none" w:sz="0" w:space="0" w:color="auto"/>
          </w:divBdr>
        </w:div>
        <w:div w:id="1351296826">
          <w:marLeft w:val="0"/>
          <w:marRight w:val="0"/>
          <w:marTop w:val="0"/>
          <w:marBottom w:val="0"/>
          <w:divBdr>
            <w:top w:val="none" w:sz="0" w:space="0" w:color="auto"/>
            <w:left w:val="none" w:sz="0" w:space="0" w:color="auto"/>
            <w:bottom w:val="none" w:sz="0" w:space="0" w:color="auto"/>
            <w:right w:val="none" w:sz="0" w:space="0" w:color="auto"/>
          </w:divBdr>
        </w:div>
        <w:div w:id="1854956097">
          <w:marLeft w:val="0"/>
          <w:marRight w:val="0"/>
          <w:marTop w:val="0"/>
          <w:marBottom w:val="0"/>
          <w:divBdr>
            <w:top w:val="none" w:sz="0" w:space="0" w:color="auto"/>
            <w:left w:val="none" w:sz="0" w:space="0" w:color="auto"/>
            <w:bottom w:val="none" w:sz="0" w:space="0" w:color="auto"/>
            <w:right w:val="none" w:sz="0" w:space="0" w:color="auto"/>
          </w:divBdr>
        </w:div>
        <w:div w:id="36316205">
          <w:marLeft w:val="0"/>
          <w:marRight w:val="0"/>
          <w:marTop w:val="0"/>
          <w:marBottom w:val="0"/>
          <w:divBdr>
            <w:top w:val="none" w:sz="0" w:space="0" w:color="auto"/>
            <w:left w:val="none" w:sz="0" w:space="0" w:color="auto"/>
            <w:bottom w:val="none" w:sz="0" w:space="0" w:color="auto"/>
            <w:right w:val="none" w:sz="0" w:space="0" w:color="auto"/>
          </w:divBdr>
        </w:div>
        <w:div w:id="1957253817">
          <w:marLeft w:val="0"/>
          <w:marRight w:val="0"/>
          <w:marTop w:val="0"/>
          <w:marBottom w:val="0"/>
          <w:divBdr>
            <w:top w:val="none" w:sz="0" w:space="0" w:color="auto"/>
            <w:left w:val="none" w:sz="0" w:space="0" w:color="auto"/>
            <w:bottom w:val="none" w:sz="0" w:space="0" w:color="auto"/>
            <w:right w:val="none" w:sz="0" w:space="0" w:color="auto"/>
          </w:divBdr>
        </w:div>
        <w:div w:id="787896562">
          <w:marLeft w:val="0"/>
          <w:marRight w:val="0"/>
          <w:marTop w:val="0"/>
          <w:marBottom w:val="0"/>
          <w:divBdr>
            <w:top w:val="none" w:sz="0" w:space="0" w:color="auto"/>
            <w:left w:val="none" w:sz="0" w:space="0" w:color="auto"/>
            <w:bottom w:val="none" w:sz="0" w:space="0" w:color="auto"/>
            <w:right w:val="none" w:sz="0" w:space="0" w:color="auto"/>
          </w:divBdr>
        </w:div>
        <w:div w:id="1680044105">
          <w:marLeft w:val="0"/>
          <w:marRight w:val="0"/>
          <w:marTop w:val="0"/>
          <w:marBottom w:val="0"/>
          <w:divBdr>
            <w:top w:val="none" w:sz="0" w:space="0" w:color="auto"/>
            <w:left w:val="none" w:sz="0" w:space="0" w:color="auto"/>
            <w:bottom w:val="none" w:sz="0" w:space="0" w:color="auto"/>
            <w:right w:val="none" w:sz="0" w:space="0" w:color="auto"/>
          </w:divBdr>
        </w:div>
        <w:div w:id="1201363156">
          <w:marLeft w:val="0"/>
          <w:marRight w:val="0"/>
          <w:marTop w:val="0"/>
          <w:marBottom w:val="0"/>
          <w:divBdr>
            <w:top w:val="none" w:sz="0" w:space="0" w:color="auto"/>
            <w:left w:val="none" w:sz="0" w:space="0" w:color="auto"/>
            <w:bottom w:val="none" w:sz="0" w:space="0" w:color="auto"/>
            <w:right w:val="none" w:sz="0" w:space="0" w:color="auto"/>
          </w:divBdr>
        </w:div>
        <w:div w:id="1336569412">
          <w:marLeft w:val="0"/>
          <w:marRight w:val="0"/>
          <w:marTop w:val="0"/>
          <w:marBottom w:val="0"/>
          <w:divBdr>
            <w:top w:val="none" w:sz="0" w:space="0" w:color="auto"/>
            <w:left w:val="none" w:sz="0" w:space="0" w:color="auto"/>
            <w:bottom w:val="none" w:sz="0" w:space="0" w:color="auto"/>
            <w:right w:val="none" w:sz="0" w:space="0" w:color="auto"/>
          </w:divBdr>
        </w:div>
        <w:div w:id="1182664363">
          <w:marLeft w:val="0"/>
          <w:marRight w:val="0"/>
          <w:marTop w:val="0"/>
          <w:marBottom w:val="0"/>
          <w:divBdr>
            <w:top w:val="none" w:sz="0" w:space="0" w:color="auto"/>
            <w:left w:val="none" w:sz="0" w:space="0" w:color="auto"/>
            <w:bottom w:val="none" w:sz="0" w:space="0" w:color="auto"/>
            <w:right w:val="none" w:sz="0" w:space="0" w:color="auto"/>
          </w:divBdr>
        </w:div>
      </w:divsChild>
    </w:div>
    <w:div w:id="1191190628">
      <w:bodyDiv w:val="1"/>
      <w:marLeft w:val="0"/>
      <w:marRight w:val="0"/>
      <w:marTop w:val="0"/>
      <w:marBottom w:val="0"/>
      <w:divBdr>
        <w:top w:val="none" w:sz="0" w:space="0" w:color="auto"/>
        <w:left w:val="none" w:sz="0" w:space="0" w:color="auto"/>
        <w:bottom w:val="none" w:sz="0" w:space="0" w:color="auto"/>
        <w:right w:val="none" w:sz="0" w:space="0" w:color="auto"/>
      </w:divBdr>
      <w:divsChild>
        <w:div w:id="1577978725">
          <w:marLeft w:val="0"/>
          <w:marRight w:val="0"/>
          <w:marTop w:val="0"/>
          <w:marBottom w:val="0"/>
          <w:divBdr>
            <w:top w:val="none" w:sz="0" w:space="0" w:color="auto"/>
            <w:left w:val="none" w:sz="0" w:space="0" w:color="auto"/>
            <w:bottom w:val="none" w:sz="0" w:space="0" w:color="auto"/>
            <w:right w:val="none" w:sz="0" w:space="0" w:color="auto"/>
          </w:divBdr>
          <w:divsChild>
            <w:div w:id="1612010731">
              <w:marLeft w:val="0"/>
              <w:marRight w:val="0"/>
              <w:marTop w:val="0"/>
              <w:marBottom w:val="0"/>
              <w:divBdr>
                <w:top w:val="none" w:sz="0" w:space="0" w:color="auto"/>
                <w:left w:val="none" w:sz="0" w:space="0" w:color="auto"/>
                <w:bottom w:val="none" w:sz="0" w:space="0" w:color="auto"/>
                <w:right w:val="none" w:sz="0" w:space="0" w:color="auto"/>
              </w:divBdr>
              <w:divsChild>
                <w:div w:id="50883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023416">
          <w:marLeft w:val="0"/>
          <w:marRight w:val="0"/>
          <w:marTop w:val="0"/>
          <w:marBottom w:val="0"/>
          <w:divBdr>
            <w:top w:val="none" w:sz="0" w:space="0" w:color="auto"/>
            <w:left w:val="none" w:sz="0" w:space="0" w:color="auto"/>
            <w:bottom w:val="none" w:sz="0" w:space="0" w:color="auto"/>
            <w:right w:val="none" w:sz="0" w:space="0" w:color="auto"/>
          </w:divBdr>
          <w:divsChild>
            <w:div w:id="1642034482">
              <w:marLeft w:val="0"/>
              <w:marRight w:val="0"/>
              <w:marTop w:val="0"/>
              <w:marBottom w:val="0"/>
              <w:divBdr>
                <w:top w:val="none" w:sz="0" w:space="0" w:color="auto"/>
                <w:left w:val="none" w:sz="0" w:space="0" w:color="auto"/>
                <w:bottom w:val="none" w:sz="0" w:space="0" w:color="auto"/>
                <w:right w:val="none" w:sz="0" w:space="0" w:color="auto"/>
              </w:divBdr>
              <w:divsChild>
                <w:div w:id="48937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647796">
      <w:bodyDiv w:val="1"/>
      <w:marLeft w:val="0"/>
      <w:marRight w:val="0"/>
      <w:marTop w:val="0"/>
      <w:marBottom w:val="0"/>
      <w:divBdr>
        <w:top w:val="none" w:sz="0" w:space="0" w:color="auto"/>
        <w:left w:val="none" w:sz="0" w:space="0" w:color="auto"/>
        <w:bottom w:val="none" w:sz="0" w:space="0" w:color="auto"/>
        <w:right w:val="none" w:sz="0" w:space="0" w:color="auto"/>
      </w:divBdr>
    </w:div>
    <w:div w:id="1198815984">
      <w:bodyDiv w:val="1"/>
      <w:marLeft w:val="0"/>
      <w:marRight w:val="0"/>
      <w:marTop w:val="0"/>
      <w:marBottom w:val="0"/>
      <w:divBdr>
        <w:top w:val="none" w:sz="0" w:space="0" w:color="auto"/>
        <w:left w:val="none" w:sz="0" w:space="0" w:color="auto"/>
        <w:bottom w:val="none" w:sz="0" w:space="0" w:color="auto"/>
        <w:right w:val="none" w:sz="0" w:space="0" w:color="auto"/>
      </w:divBdr>
    </w:div>
    <w:div w:id="1199900729">
      <w:bodyDiv w:val="1"/>
      <w:marLeft w:val="0"/>
      <w:marRight w:val="0"/>
      <w:marTop w:val="0"/>
      <w:marBottom w:val="0"/>
      <w:divBdr>
        <w:top w:val="none" w:sz="0" w:space="0" w:color="auto"/>
        <w:left w:val="none" w:sz="0" w:space="0" w:color="auto"/>
        <w:bottom w:val="none" w:sz="0" w:space="0" w:color="auto"/>
        <w:right w:val="none" w:sz="0" w:space="0" w:color="auto"/>
      </w:divBdr>
    </w:div>
    <w:div w:id="1201939238">
      <w:bodyDiv w:val="1"/>
      <w:marLeft w:val="0"/>
      <w:marRight w:val="0"/>
      <w:marTop w:val="0"/>
      <w:marBottom w:val="0"/>
      <w:divBdr>
        <w:top w:val="none" w:sz="0" w:space="0" w:color="auto"/>
        <w:left w:val="none" w:sz="0" w:space="0" w:color="auto"/>
        <w:bottom w:val="none" w:sz="0" w:space="0" w:color="auto"/>
        <w:right w:val="none" w:sz="0" w:space="0" w:color="auto"/>
      </w:divBdr>
      <w:divsChild>
        <w:div w:id="1191185027">
          <w:marLeft w:val="0"/>
          <w:marRight w:val="0"/>
          <w:marTop w:val="0"/>
          <w:marBottom w:val="0"/>
          <w:divBdr>
            <w:top w:val="none" w:sz="0" w:space="0" w:color="auto"/>
            <w:left w:val="none" w:sz="0" w:space="0" w:color="auto"/>
            <w:bottom w:val="none" w:sz="0" w:space="0" w:color="auto"/>
            <w:right w:val="none" w:sz="0" w:space="0" w:color="auto"/>
          </w:divBdr>
          <w:divsChild>
            <w:div w:id="142427112">
              <w:marLeft w:val="0"/>
              <w:marRight w:val="0"/>
              <w:marTop w:val="0"/>
              <w:marBottom w:val="0"/>
              <w:divBdr>
                <w:top w:val="single" w:sz="6" w:space="0" w:color="9F9FDA"/>
                <w:left w:val="single" w:sz="6" w:space="0" w:color="9F9FDA"/>
                <w:bottom w:val="single" w:sz="6" w:space="0" w:color="9F9FDA"/>
                <w:right w:val="single" w:sz="6" w:space="0" w:color="9F9FDA"/>
              </w:divBdr>
              <w:divsChild>
                <w:div w:id="1518158619">
                  <w:marLeft w:val="0"/>
                  <w:marRight w:val="0"/>
                  <w:marTop w:val="0"/>
                  <w:marBottom w:val="0"/>
                  <w:divBdr>
                    <w:top w:val="none" w:sz="0" w:space="0" w:color="auto"/>
                    <w:left w:val="none" w:sz="0" w:space="0" w:color="auto"/>
                    <w:bottom w:val="none" w:sz="0" w:space="0" w:color="auto"/>
                    <w:right w:val="none" w:sz="0" w:space="0" w:color="auto"/>
                  </w:divBdr>
                  <w:divsChild>
                    <w:div w:id="53457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989219">
      <w:bodyDiv w:val="1"/>
      <w:marLeft w:val="0"/>
      <w:marRight w:val="0"/>
      <w:marTop w:val="0"/>
      <w:marBottom w:val="0"/>
      <w:divBdr>
        <w:top w:val="none" w:sz="0" w:space="0" w:color="auto"/>
        <w:left w:val="none" w:sz="0" w:space="0" w:color="auto"/>
        <w:bottom w:val="none" w:sz="0" w:space="0" w:color="auto"/>
        <w:right w:val="none" w:sz="0" w:space="0" w:color="auto"/>
      </w:divBdr>
    </w:div>
    <w:div w:id="1207177405">
      <w:bodyDiv w:val="1"/>
      <w:marLeft w:val="0"/>
      <w:marRight w:val="0"/>
      <w:marTop w:val="0"/>
      <w:marBottom w:val="0"/>
      <w:divBdr>
        <w:top w:val="none" w:sz="0" w:space="0" w:color="auto"/>
        <w:left w:val="none" w:sz="0" w:space="0" w:color="auto"/>
        <w:bottom w:val="none" w:sz="0" w:space="0" w:color="auto"/>
        <w:right w:val="none" w:sz="0" w:space="0" w:color="auto"/>
      </w:divBdr>
      <w:divsChild>
        <w:div w:id="787237918">
          <w:marLeft w:val="0"/>
          <w:marRight w:val="0"/>
          <w:marTop w:val="0"/>
          <w:marBottom w:val="0"/>
          <w:divBdr>
            <w:top w:val="none" w:sz="0" w:space="0" w:color="auto"/>
            <w:left w:val="none" w:sz="0" w:space="0" w:color="auto"/>
            <w:bottom w:val="none" w:sz="0" w:space="0" w:color="auto"/>
            <w:right w:val="none" w:sz="0" w:space="0" w:color="auto"/>
          </w:divBdr>
        </w:div>
      </w:divsChild>
    </w:div>
    <w:div w:id="1213883060">
      <w:bodyDiv w:val="1"/>
      <w:marLeft w:val="0"/>
      <w:marRight w:val="0"/>
      <w:marTop w:val="0"/>
      <w:marBottom w:val="0"/>
      <w:divBdr>
        <w:top w:val="none" w:sz="0" w:space="0" w:color="auto"/>
        <w:left w:val="none" w:sz="0" w:space="0" w:color="auto"/>
        <w:bottom w:val="none" w:sz="0" w:space="0" w:color="auto"/>
        <w:right w:val="none" w:sz="0" w:space="0" w:color="auto"/>
      </w:divBdr>
    </w:div>
    <w:div w:id="1220215121">
      <w:bodyDiv w:val="1"/>
      <w:marLeft w:val="0"/>
      <w:marRight w:val="0"/>
      <w:marTop w:val="0"/>
      <w:marBottom w:val="0"/>
      <w:divBdr>
        <w:top w:val="none" w:sz="0" w:space="0" w:color="auto"/>
        <w:left w:val="none" w:sz="0" w:space="0" w:color="auto"/>
        <w:bottom w:val="none" w:sz="0" w:space="0" w:color="auto"/>
        <w:right w:val="none" w:sz="0" w:space="0" w:color="auto"/>
      </w:divBdr>
    </w:div>
    <w:div w:id="1225022377">
      <w:bodyDiv w:val="1"/>
      <w:marLeft w:val="0"/>
      <w:marRight w:val="0"/>
      <w:marTop w:val="0"/>
      <w:marBottom w:val="0"/>
      <w:divBdr>
        <w:top w:val="none" w:sz="0" w:space="0" w:color="auto"/>
        <w:left w:val="none" w:sz="0" w:space="0" w:color="auto"/>
        <w:bottom w:val="none" w:sz="0" w:space="0" w:color="auto"/>
        <w:right w:val="none" w:sz="0" w:space="0" w:color="auto"/>
      </w:divBdr>
    </w:div>
    <w:div w:id="1225142365">
      <w:bodyDiv w:val="1"/>
      <w:marLeft w:val="0"/>
      <w:marRight w:val="0"/>
      <w:marTop w:val="0"/>
      <w:marBottom w:val="0"/>
      <w:divBdr>
        <w:top w:val="none" w:sz="0" w:space="0" w:color="auto"/>
        <w:left w:val="none" w:sz="0" w:space="0" w:color="auto"/>
        <w:bottom w:val="none" w:sz="0" w:space="0" w:color="auto"/>
        <w:right w:val="none" w:sz="0" w:space="0" w:color="auto"/>
      </w:divBdr>
    </w:div>
    <w:div w:id="1270771003">
      <w:bodyDiv w:val="1"/>
      <w:marLeft w:val="0"/>
      <w:marRight w:val="0"/>
      <w:marTop w:val="0"/>
      <w:marBottom w:val="0"/>
      <w:divBdr>
        <w:top w:val="none" w:sz="0" w:space="0" w:color="auto"/>
        <w:left w:val="none" w:sz="0" w:space="0" w:color="auto"/>
        <w:bottom w:val="none" w:sz="0" w:space="0" w:color="auto"/>
        <w:right w:val="none" w:sz="0" w:space="0" w:color="auto"/>
      </w:divBdr>
      <w:divsChild>
        <w:div w:id="1366832231">
          <w:marLeft w:val="0"/>
          <w:marRight w:val="0"/>
          <w:marTop w:val="0"/>
          <w:marBottom w:val="0"/>
          <w:divBdr>
            <w:top w:val="none" w:sz="0" w:space="0" w:color="auto"/>
            <w:left w:val="none" w:sz="0" w:space="0" w:color="auto"/>
            <w:bottom w:val="none" w:sz="0" w:space="0" w:color="auto"/>
            <w:right w:val="none" w:sz="0" w:space="0" w:color="auto"/>
          </w:divBdr>
          <w:divsChild>
            <w:div w:id="1919555668">
              <w:marLeft w:val="0"/>
              <w:marRight w:val="0"/>
              <w:marTop w:val="0"/>
              <w:marBottom w:val="0"/>
              <w:divBdr>
                <w:top w:val="none" w:sz="0" w:space="0" w:color="auto"/>
                <w:left w:val="none" w:sz="0" w:space="0" w:color="auto"/>
                <w:bottom w:val="none" w:sz="0" w:space="0" w:color="auto"/>
                <w:right w:val="none" w:sz="0" w:space="0" w:color="auto"/>
              </w:divBdr>
              <w:divsChild>
                <w:div w:id="1953971781">
                  <w:marLeft w:val="0"/>
                  <w:marRight w:val="0"/>
                  <w:marTop w:val="0"/>
                  <w:marBottom w:val="0"/>
                  <w:divBdr>
                    <w:top w:val="none" w:sz="0" w:space="0" w:color="auto"/>
                    <w:left w:val="none" w:sz="0" w:space="0" w:color="auto"/>
                    <w:bottom w:val="none" w:sz="0" w:space="0" w:color="auto"/>
                    <w:right w:val="none" w:sz="0" w:space="0" w:color="auto"/>
                  </w:divBdr>
                  <w:divsChild>
                    <w:div w:id="190633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450880">
          <w:marLeft w:val="0"/>
          <w:marRight w:val="0"/>
          <w:marTop w:val="0"/>
          <w:marBottom w:val="0"/>
          <w:divBdr>
            <w:top w:val="none" w:sz="0" w:space="0" w:color="auto"/>
            <w:left w:val="none" w:sz="0" w:space="0" w:color="auto"/>
            <w:bottom w:val="none" w:sz="0" w:space="0" w:color="auto"/>
            <w:right w:val="none" w:sz="0" w:space="0" w:color="auto"/>
          </w:divBdr>
          <w:divsChild>
            <w:div w:id="189732253">
              <w:marLeft w:val="0"/>
              <w:marRight w:val="0"/>
              <w:marTop w:val="0"/>
              <w:marBottom w:val="0"/>
              <w:divBdr>
                <w:top w:val="none" w:sz="0" w:space="0" w:color="auto"/>
                <w:left w:val="none" w:sz="0" w:space="0" w:color="auto"/>
                <w:bottom w:val="none" w:sz="0" w:space="0" w:color="auto"/>
                <w:right w:val="none" w:sz="0" w:space="0" w:color="auto"/>
              </w:divBdr>
              <w:divsChild>
                <w:div w:id="158580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133029">
      <w:bodyDiv w:val="1"/>
      <w:marLeft w:val="0"/>
      <w:marRight w:val="0"/>
      <w:marTop w:val="0"/>
      <w:marBottom w:val="0"/>
      <w:divBdr>
        <w:top w:val="none" w:sz="0" w:space="0" w:color="auto"/>
        <w:left w:val="none" w:sz="0" w:space="0" w:color="auto"/>
        <w:bottom w:val="none" w:sz="0" w:space="0" w:color="auto"/>
        <w:right w:val="none" w:sz="0" w:space="0" w:color="auto"/>
      </w:divBdr>
    </w:div>
    <w:div w:id="1308123555">
      <w:bodyDiv w:val="1"/>
      <w:marLeft w:val="0"/>
      <w:marRight w:val="0"/>
      <w:marTop w:val="0"/>
      <w:marBottom w:val="0"/>
      <w:divBdr>
        <w:top w:val="none" w:sz="0" w:space="0" w:color="auto"/>
        <w:left w:val="none" w:sz="0" w:space="0" w:color="auto"/>
        <w:bottom w:val="none" w:sz="0" w:space="0" w:color="auto"/>
        <w:right w:val="none" w:sz="0" w:space="0" w:color="auto"/>
      </w:divBdr>
    </w:div>
    <w:div w:id="1351418124">
      <w:bodyDiv w:val="1"/>
      <w:marLeft w:val="0"/>
      <w:marRight w:val="0"/>
      <w:marTop w:val="0"/>
      <w:marBottom w:val="0"/>
      <w:divBdr>
        <w:top w:val="none" w:sz="0" w:space="0" w:color="auto"/>
        <w:left w:val="none" w:sz="0" w:space="0" w:color="auto"/>
        <w:bottom w:val="none" w:sz="0" w:space="0" w:color="auto"/>
        <w:right w:val="none" w:sz="0" w:space="0" w:color="auto"/>
      </w:divBdr>
      <w:divsChild>
        <w:div w:id="1107232356">
          <w:marLeft w:val="0"/>
          <w:marRight w:val="0"/>
          <w:marTop w:val="0"/>
          <w:marBottom w:val="0"/>
          <w:divBdr>
            <w:top w:val="none" w:sz="0" w:space="0" w:color="auto"/>
            <w:left w:val="none" w:sz="0" w:space="0" w:color="auto"/>
            <w:bottom w:val="none" w:sz="0" w:space="0" w:color="auto"/>
            <w:right w:val="none" w:sz="0" w:space="0" w:color="auto"/>
          </w:divBdr>
          <w:divsChild>
            <w:div w:id="391777826">
              <w:marLeft w:val="0"/>
              <w:marRight w:val="0"/>
              <w:marTop w:val="0"/>
              <w:marBottom w:val="0"/>
              <w:divBdr>
                <w:top w:val="none" w:sz="0" w:space="0" w:color="auto"/>
                <w:left w:val="none" w:sz="0" w:space="0" w:color="auto"/>
                <w:bottom w:val="none" w:sz="0" w:space="0" w:color="auto"/>
                <w:right w:val="none" w:sz="0" w:space="0" w:color="auto"/>
              </w:divBdr>
              <w:divsChild>
                <w:div w:id="1817184527">
                  <w:marLeft w:val="0"/>
                  <w:marRight w:val="0"/>
                  <w:marTop w:val="0"/>
                  <w:marBottom w:val="0"/>
                  <w:divBdr>
                    <w:top w:val="none" w:sz="0" w:space="0" w:color="auto"/>
                    <w:left w:val="none" w:sz="0" w:space="0" w:color="auto"/>
                    <w:bottom w:val="none" w:sz="0" w:space="0" w:color="auto"/>
                    <w:right w:val="none" w:sz="0" w:space="0" w:color="auto"/>
                  </w:divBdr>
                  <w:divsChild>
                    <w:div w:id="1100879057">
                      <w:marLeft w:val="0"/>
                      <w:marRight w:val="0"/>
                      <w:marTop w:val="0"/>
                      <w:marBottom w:val="0"/>
                      <w:divBdr>
                        <w:top w:val="none" w:sz="0" w:space="0" w:color="auto"/>
                        <w:left w:val="none" w:sz="0" w:space="0" w:color="auto"/>
                        <w:bottom w:val="none" w:sz="0" w:space="0" w:color="auto"/>
                        <w:right w:val="none" w:sz="0" w:space="0" w:color="auto"/>
                      </w:divBdr>
                    </w:div>
                    <w:div w:id="49434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069364">
          <w:marLeft w:val="0"/>
          <w:marRight w:val="0"/>
          <w:marTop w:val="0"/>
          <w:marBottom w:val="0"/>
          <w:divBdr>
            <w:top w:val="none" w:sz="0" w:space="0" w:color="auto"/>
            <w:left w:val="none" w:sz="0" w:space="0" w:color="auto"/>
            <w:bottom w:val="none" w:sz="0" w:space="0" w:color="auto"/>
            <w:right w:val="none" w:sz="0" w:space="0" w:color="auto"/>
          </w:divBdr>
          <w:divsChild>
            <w:div w:id="2105152007">
              <w:marLeft w:val="0"/>
              <w:marRight w:val="0"/>
              <w:marTop w:val="0"/>
              <w:marBottom w:val="0"/>
              <w:divBdr>
                <w:top w:val="none" w:sz="0" w:space="0" w:color="auto"/>
                <w:left w:val="none" w:sz="0" w:space="0" w:color="auto"/>
                <w:bottom w:val="none" w:sz="0" w:space="0" w:color="auto"/>
                <w:right w:val="none" w:sz="0" w:space="0" w:color="auto"/>
              </w:divBdr>
              <w:divsChild>
                <w:div w:id="1289165749">
                  <w:marLeft w:val="0"/>
                  <w:marRight w:val="0"/>
                  <w:marTop w:val="0"/>
                  <w:marBottom w:val="0"/>
                  <w:divBdr>
                    <w:top w:val="none" w:sz="0" w:space="0" w:color="auto"/>
                    <w:left w:val="none" w:sz="0" w:space="0" w:color="auto"/>
                    <w:bottom w:val="none" w:sz="0" w:space="0" w:color="auto"/>
                    <w:right w:val="none" w:sz="0" w:space="0" w:color="auto"/>
                  </w:divBdr>
                  <w:divsChild>
                    <w:div w:id="152115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688279">
      <w:bodyDiv w:val="1"/>
      <w:marLeft w:val="0"/>
      <w:marRight w:val="0"/>
      <w:marTop w:val="0"/>
      <w:marBottom w:val="0"/>
      <w:divBdr>
        <w:top w:val="none" w:sz="0" w:space="0" w:color="auto"/>
        <w:left w:val="none" w:sz="0" w:space="0" w:color="auto"/>
        <w:bottom w:val="none" w:sz="0" w:space="0" w:color="auto"/>
        <w:right w:val="none" w:sz="0" w:space="0" w:color="auto"/>
      </w:divBdr>
    </w:div>
    <w:div w:id="1358434272">
      <w:bodyDiv w:val="1"/>
      <w:marLeft w:val="0"/>
      <w:marRight w:val="0"/>
      <w:marTop w:val="0"/>
      <w:marBottom w:val="0"/>
      <w:divBdr>
        <w:top w:val="none" w:sz="0" w:space="0" w:color="auto"/>
        <w:left w:val="none" w:sz="0" w:space="0" w:color="auto"/>
        <w:bottom w:val="none" w:sz="0" w:space="0" w:color="auto"/>
        <w:right w:val="none" w:sz="0" w:space="0" w:color="auto"/>
      </w:divBdr>
    </w:div>
    <w:div w:id="1360157618">
      <w:bodyDiv w:val="1"/>
      <w:marLeft w:val="0"/>
      <w:marRight w:val="0"/>
      <w:marTop w:val="0"/>
      <w:marBottom w:val="0"/>
      <w:divBdr>
        <w:top w:val="none" w:sz="0" w:space="0" w:color="auto"/>
        <w:left w:val="none" w:sz="0" w:space="0" w:color="auto"/>
        <w:bottom w:val="none" w:sz="0" w:space="0" w:color="auto"/>
        <w:right w:val="none" w:sz="0" w:space="0" w:color="auto"/>
      </w:divBdr>
      <w:divsChild>
        <w:div w:id="1929919314">
          <w:marLeft w:val="0"/>
          <w:marRight w:val="0"/>
          <w:marTop w:val="0"/>
          <w:marBottom w:val="0"/>
          <w:divBdr>
            <w:top w:val="none" w:sz="0" w:space="0" w:color="auto"/>
            <w:left w:val="none" w:sz="0" w:space="0" w:color="auto"/>
            <w:bottom w:val="none" w:sz="0" w:space="0" w:color="auto"/>
            <w:right w:val="none" w:sz="0" w:space="0" w:color="auto"/>
          </w:divBdr>
        </w:div>
      </w:divsChild>
    </w:div>
    <w:div w:id="1368264005">
      <w:bodyDiv w:val="1"/>
      <w:marLeft w:val="0"/>
      <w:marRight w:val="0"/>
      <w:marTop w:val="0"/>
      <w:marBottom w:val="0"/>
      <w:divBdr>
        <w:top w:val="none" w:sz="0" w:space="0" w:color="auto"/>
        <w:left w:val="none" w:sz="0" w:space="0" w:color="auto"/>
        <w:bottom w:val="none" w:sz="0" w:space="0" w:color="auto"/>
        <w:right w:val="none" w:sz="0" w:space="0" w:color="auto"/>
      </w:divBdr>
      <w:divsChild>
        <w:div w:id="2090539188">
          <w:marLeft w:val="0"/>
          <w:marRight w:val="0"/>
          <w:marTop w:val="0"/>
          <w:marBottom w:val="0"/>
          <w:divBdr>
            <w:top w:val="none" w:sz="0" w:space="0" w:color="auto"/>
            <w:left w:val="none" w:sz="0" w:space="0" w:color="auto"/>
            <w:bottom w:val="none" w:sz="0" w:space="0" w:color="auto"/>
            <w:right w:val="none" w:sz="0" w:space="0" w:color="auto"/>
          </w:divBdr>
        </w:div>
      </w:divsChild>
    </w:div>
    <w:div w:id="1379818239">
      <w:bodyDiv w:val="1"/>
      <w:marLeft w:val="0"/>
      <w:marRight w:val="0"/>
      <w:marTop w:val="0"/>
      <w:marBottom w:val="0"/>
      <w:divBdr>
        <w:top w:val="none" w:sz="0" w:space="0" w:color="auto"/>
        <w:left w:val="none" w:sz="0" w:space="0" w:color="auto"/>
        <w:bottom w:val="none" w:sz="0" w:space="0" w:color="auto"/>
        <w:right w:val="none" w:sz="0" w:space="0" w:color="auto"/>
      </w:divBdr>
    </w:div>
    <w:div w:id="1390110908">
      <w:bodyDiv w:val="1"/>
      <w:marLeft w:val="0"/>
      <w:marRight w:val="0"/>
      <w:marTop w:val="0"/>
      <w:marBottom w:val="0"/>
      <w:divBdr>
        <w:top w:val="none" w:sz="0" w:space="0" w:color="auto"/>
        <w:left w:val="none" w:sz="0" w:space="0" w:color="auto"/>
        <w:bottom w:val="none" w:sz="0" w:space="0" w:color="auto"/>
        <w:right w:val="none" w:sz="0" w:space="0" w:color="auto"/>
      </w:divBdr>
    </w:div>
    <w:div w:id="1408305281">
      <w:bodyDiv w:val="1"/>
      <w:marLeft w:val="0"/>
      <w:marRight w:val="0"/>
      <w:marTop w:val="0"/>
      <w:marBottom w:val="0"/>
      <w:divBdr>
        <w:top w:val="none" w:sz="0" w:space="0" w:color="auto"/>
        <w:left w:val="none" w:sz="0" w:space="0" w:color="auto"/>
        <w:bottom w:val="none" w:sz="0" w:space="0" w:color="auto"/>
        <w:right w:val="none" w:sz="0" w:space="0" w:color="auto"/>
      </w:divBdr>
      <w:divsChild>
        <w:div w:id="1435858538">
          <w:marLeft w:val="0"/>
          <w:marRight w:val="0"/>
          <w:marTop w:val="0"/>
          <w:marBottom w:val="0"/>
          <w:divBdr>
            <w:top w:val="none" w:sz="0" w:space="0" w:color="auto"/>
            <w:left w:val="none" w:sz="0" w:space="0" w:color="auto"/>
            <w:bottom w:val="none" w:sz="0" w:space="0" w:color="auto"/>
            <w:right w:val="none" w:sz="0" w:space="0" w:color="auto"/>
          </w:divBdr>
          <w:divsChild>
            <w:div w:id="681050594">
              <w:marLeft w:val="0"/>
              <w:marRight w:val="0"/>
              <w:marTop w:val="0"/>
              <w:marBottom w:val="0"/>
              <w:divBdr>
                <w:top w:val="none" w:sz="0" w:space="0" w:color="auto"/>
                <w:left w:val="none" w:sz="0" w:space="0" w:color="auto"/>
                <w:bottom w:val="none" w:sz="0" w:space="0" w:color="auto"/>
                <w:right w:val="none" w:sz="0" w:space="0" w:color="auto"/>
              </w:divBdr>
              <w:divsChild>
                <w:div w:id="17881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38719">
          <w:marLeft w:val="0"/>
          <w:marRight w:val="0"/>
          <w:marTop w:val="0"/>
          <w:marBottom w:val="0"/>
          <w:divBdr>
            <w:top w:val="none" w:sz="0" w:space="0" w:color="auto"/>
            <w:left w:val="none" w:sz="0" w:space="0" w:color="auto"/>
            <w:bottom w:val="none" w:sz="0" w:space="0" w:color="auto"/>
            <w:right w:val="none" w:sz="0" w:space="0" w:color="auto"/>
          </w:divBdr>
          <w:divsChild>
            <w:div w:id="368921005">
              <w:marLeft w:val="0"/>
              <w:marRight w:val="0"/>
              <w:marTop w:val="0"/>
              <w:marBottom w:val="0"/>
              <w:divBdr>
                <w:top w:val="none" w:sz="0" w:space="0" w:color="auto"/>
                <w:left w:val="none" w:sz="0" w:space="0" w:color="auto"/>
                <w:bottom w:val="none" w:sz="0" w:space="0" w:color="auto"/>
                <w:right w:val="none" w:sz="0" w:space="0" w:color="auto"/>
              </w:divBdr>
              <w:divsChild>
                <w:div w:id="18661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080682">
      <w:bodyDiv w:val="1"/>
      <w:marLeft w:val="0"/>
      <w:marRight w:val="0"/>
      <w:marTop w:val="0"/>
      <w:marBottom w:val="0"/>
      <w:divBdr>
        <w:top w:val="none" w:sz="0" w:space="0" w:color="auto"/>
        <w:left w:val="none" w:sz="0" w:space="0" w:color="auto"/>
        <w:bottom w:val="none" w:sz="0" w:space="0" w:color="auto"/>
        <w:right w:val="none" w:sz="0" w:space="0" w:color="auto"/>
      </w:divBdr>
    </w:div>
    <w:div w:id="1433358304">
      <w:bodyDiv w:val="1"/>
      <w:marLeft w:val="0"/>
      <w:marRight w:val="0"/>
      <w:marTop w:val="0"/>
      <w:marBottom w:val="0"/>
      <w:divBdr>
        <w:top w:val="none" w:sz="0" w:space="0" w:color="auto"/>
        <w:left w:val="none" w:sz="0" w:space="0" w:color="auto"/>
        <w:bottom w:val="none" w:sz="0" w:space="0" w:color="auto"/>
        <w:right w:val="none" w:sz="0" w:space="0" w:color="auto"/>
      </w:divBdr>
      <w:divsChild>
        <w:div w:id="1456605901">
          <w:marLeft w:val="0"/>
          <w:marRight w:val="0"/>
          <w:marTop w:val="0"/>
          <w:marBottom w:val="0"/>
          <w:divBdr>
            <w:top w:val="none" w:sz="0" w:space="0" w:color="auto"/>
            <w:left w:val="none" w:sz="0" w:space="0" w:color="auto"/>
            <w:bottom w:val="none" w:sz="0" w:space="0" w:color="auto"/>
            <w:right w:val="none" w:sz="0" w:space="0" w:color="auto"/>
          </w:divBdr>
        </w:div>
      </w:divsChild>
    </w:div>
    <w:div w:id="1445341056">
      <w:bodyDiv w:val="1"/>
      <w:marLeft w:val="0"/>
      <w:marRight w:val="0"/>
      <w:marTop w:val="0"/>
      <w:marBottom w:val="0"/>
      <w:divBdr>
        <w:top w:val="none" w:sz="0" w:space="0" w:color="auto"/>
        <w:left w:val="none" w:sz="0" w:space="0" w:color="auto"/>
        <w:bottom w:val="none" w:sz="0" w:space="0" w:color="auto"/>
        <w:right w:val="none" w:sz="0" w:space="0" w:color="auto"/>
      </w:divBdr>
      <w:divsChild>
        <w:div w:id="886717006">
          <w:marLeft w:val="0"/>
          <w:marRight w:val="0"/>
          <w:marTop w:val="0"/>
          <w:marBottom w:val="0"/>
          <w:divBdr>
            <w:top w:val="none" w:sz="0" w:space="0" w:color="auto"/>
            <w:left w:val="none" w:sz="0" w:space="0" w:color="auto"/>
            <w:bottom w:val="none" w:sz="0" w:space="0" w:color="auto"/>
            <w:right w:val="none" w:sz="0" w:space="0" w:color="auto"/>
          </w:divBdr>
        </w:div>
      </w:divsChild>
    </w:div>
    <w:div w:id="1452556312">
      <w:bodyDiv w:val="1"/>
      <w:marLeft w:val="0"/>
      <w:marRight w:val="0"/>
      <w:marTop w:val="0"/>
      <w:marBottom w:val="0"/>
      <w:divBdr>
        <w:top w:val="none" w:sz="0" w:space="0" w:color="auto"/>
        <w:left w:val="none" w:sz="0" w:space="0" w:color="auto"/>
        <w:bottom w:val="none" w:sz="0" w:space="0" w:color="auto"/>
        <w:right w:val="none" w:sz="0" w:space="0" w:color="auto"/>
      </w:divBdr>
      <w:divsChild>
        <w:div w:id="409501674">
          <w:marLeft w:val="0"/>
          <w:marRight w:val="0"/>
          <w:marTop w:val="0"/>
          <w:marBottom w:val="0"/>
          <w:divBdr>
            <w:top w:val="none" w:sz="0" w:space="0" w:color="auto"/>
            <w:left w:val="none" w:sz="0" w:space="0" w:color="auto"/>
            <w:bottom w:val="none" w:sz="0" w:space="0" w:color="auto"/>
            <w:right w:val="none" w:sz="0" w:space="0" w:color="auto"/>
          </w:divBdr>
        </w:div>
      </w:divsChild>
    </w:div>
    <w:div w:id="1454059567">
      <w:bodyDiv w:val="1"/>
      <w:marLeft w:val="0"/>
      <w:marRight w:val="0"/>
      <w:marTop w:val="0"/>
      <w:marBottom w:val="0"/>
      <w:divBdr>
        <w:top w:val="none" w:sz="0" w:space="0" w:color="auto"/>
        <w:left w:val="none" w:sz="0" w:space="0" w:color="auto"/>
        <w:bottom w:val="none" w:sz="0" w:space="0" w:color="auto"/>
        <w:right w:val="none" w:sz="0" w:space="0" w:color="auto"/>
      </w:divBdr>
      <w:divsChild>
        <w:div w:id="1920673125">
          <w:marLeft w:val="0"/>
          <w:marRight w:val="0"/>
          <w:marTop w:val="0"/>
          <w:marBottom w:val="0"/>
          <w:divBdr>
            <w:top w:val="none" w:sz="0" w:space="0" w:color="auto"/>
            <w:left w:val="none" w:sz="0" w:space="0" w:color="auto"/>
            <w:bottom w:val="none" w:sz="0" w:space="0" w:color="auto"/>
            <w:right w:val="none" w:sz="0" w:space="0" w:color="auto"/>
          </w:divBdr>
        </w:div>
        <w:div w:id="980235743">
          <w:marLeft w:val="0"/>
          <w:marRight w:val="0"/>
          <w:marTop w:val="0"/>
          <w:marBottom w:val="0"/>
          <w:divBdr>
            <w:top w:val="none" w:sz="0" w:space="0" w:color="auto"/>
            <w:left w:val="none" w:sz="0" w:space="0" w:color="auto"/>
            <w:bottom w:val="none" w:sz="0" w:space="0" w:color="auto"/>
            <w:right w:val="none" w:sz="0" w:space="0" w:color="auto"/>
          </w:divBdr>
        </w:div>
      </w:divsChild>
    </w:div>
    <w:div w:id="1466199160">
      <w:bodyDiv w:val="1"/>
      <w:marLeft w:val="0"/>
      <w:marRight w:val="0"/>
      <w:marTop w:val="0"/>
      <w:marBottom w:val="0"/>
      <w:divBdr>
        <w:top w:val="none" w:sz="0" w:space="0" w:color="auto"/>
        <w:left w:val="none" w:sz="0" w:space="0" w:color="auto"/>
        <w:bottom w:val="none" w:sz="0" w:space="0" w:color="auto"/>
        <w:right w:val="none" w:sz="0" w:space="0" w:color="auto"/>
      </w:divBdr>
    </w:div>
    <w:div w:id="1469543269">
      <w:bodyDiv w:val="1"/>
      <w:marLeft w:val="0"/>
      <w:marRight w:val="0"/>
      <w:marTop w:val="0"/>
      <w:marBottom w:val="0"/>
      <w:divBdr>
        <w:top w:val="none" w:sz="0" w:space="0" w:color="auto"/>
        <w:left w:val="none" w:sz="0" w:space="0" w:color="auto"/>
        <w:bottom w:val="none" w:sz="0" w:space="0" w:color="auto"/>
        <w:right w:val="none" w:sz="0" w:space="0" w:color="auto"/>
      </w:divBdr>
      <w:divsChild>
        <w:div w:id="107893641">
          <w:marLeft w:val="0"/>
          <w:marRight w:val="0"/>
          <w:marTop w:val="0"/>
          <w:marBottom w:val="0"/>
          <w:divBdr>
            <w:top w:val="none" w:sz="0" w:space="0" w:color="auto"/>
            <w:left w:val="none" w:sz="0" w:space="0" w:color="auto"/>
            <w:bottom w:val="none" w:sz="0" w:space="0" w:color="auto"/>
            <w:right w:val="none" w:sz="0" w:space="0" w:color="auto"/>
          </w:divBdr>
        </w:div>
      </w:divsChild>
    </w:div>
    <w:div w:id="1487161626">
      <w:bodyDiv w:val="1"/>
      <w:marLeft w:val="0"/>
      <w:marRight w:val="0"/>
      <w:marTop w:val="0"/>
      <w:marBottom w:val="0"/>
      <w:divBdr>
        <w:top w:val="none" w:sz="0" w:space="0" w:color="auto"/>
        <w:left w:val="none" w:sz="0" w:space="0" w:color="auto"/>
        <w:bottom w:val="none" w:sz="0" w:space="0" w:color="auto"/>
        <w:right w:val="none" w:sz="0" w:space="0" w:color="auto"/>
      </w:divBdr>
    </w:div>
    <w:div w:id="1488864615">
      <w:bodyDiv w:val="1"/>
      <w:marLeft w:val="0"/>
      <w:marRight w:val="0"/>
      <w:marTop w:val="0"/>
      <w:marBottom w:val="0"/>
      <w:divBdr>
        <w:top w:val="none" w:sz="0" w:space="0" w:color="auto"/>
        <w:left w:val="none" w:sz="0" w:space="0" w:color="auto"/>
        <w:bottom w:val="none" w:sz="0" w:space="0" w:color="auto"/>
        <w:right w:val="none" w:sz="0" w:space="0" w:color="auto"/>
      </w:divBdr>
    </w:div>
    <w:div w:id="1499882312">
      <w:bodyDiv w:val="1"/>
      <w:marLeft w:val="0"/>
      <w:marRight w:val="0"/>
      <w:marTop w:val="0"/>
      <w:marBottom w:val="0"/>
      <w:divBdr>
        <w:top w:val="none" w:sz="0" w:space="0" w:color="auto"/>
        <w:left w:val="none" w:sz="0" w:space="0" w:color="auto"/>
        <w:bottom w:val="none" w:sz="0" w:space="0" w:color="auto"/>
        <w:right w:val="none" w:sz="0" w:space="0" w:color="auto"/>
      </w:divBdr>
    </w:div>
    <w:div w:id="1503158358">
      <w:bodyDiv w:val="1"/>
      <w:marLeft w:val="0"/>
      <w:marRight w:val="0"/>
      <w:marTop w:val="0"/>
      <w:marBottom w:val="0"/>
      <w:divBdr>
        <w:top w:val="none" w:sz="0" w:space="0" w:color="auto"/>
        <w:left w:val="none" w:sz="0" w:space="0" w:color="auto"/>
        <w:bottom w:val="none" w:sz="0" w:space="0" w:color="auto"/>
        <w:right w:val="none" w:sz="0" w:space="0" w:color="auto"/>
      </w:divBdr>
      <w:divsChild>
        <w:div w:id="372928439">
          <w:marLeft w:val="0"/>
          <w:marRight w:val="0"/>
          <w:marTop w:val="0"/>
          <w:marBottom w:val="0"/>
          <w:divBdr>
            <w:top w:val="none" w:sz="0" w:space="0" w:color="auto"/>
            <w:left w:val="none" w:sz="0" w:space="0" w:color="auto"/>
            <w:bottom w:val="none" w:sz="0" w:space="0" w:color="auto"/>
            <w:right w:val="none" w:sz="0" w:space="0" w:color="auto"/>
          </w:divBdr>
        </w:div>
        <w:div w:id="1817915903">
          <w:marLeft w:val="0"/>
          <w:marRight w:val="0"/>
          <w:marTop w:val="0"/>
          <w:marBottom w:val="0"/>
          <w:divBdr>
            <w:top w:val="none" w:sz="0" w:space="0" w:color="auto"/>
            <w:left w:val="none" w:sz="0" w:space="0" w:color="auto"/>
            <w:bottom w:val="none" w:sz="0" w:space="0" w:color="auto"/>
            <w:right w:val="none" w:sz="0" w:space="0" w:color="auto"/>
          </w:divBdr>
        </w:div>
        <w:div w:id="599874976">
          <w:marLeft w:val="0"/>
          <w:marRight w:val="0"/>
          <w:marTop w:val="0"/>
          <w:marBottom w:val="0"/>
          <w:divBdr>
            <w:top w:val="none" w:sz="0" w:space="0" w:color="auto"/>
            <w:left w:val="none" w:sz="0" w:space="0" w:color="auto"/>
            <w:bottom w:val="none" w:sz="0" w:space="0" w:color="auto"/>
            <w:right w:val="none" w:sz="0" w:space="0" w:color="auto"/>
          </w:divBdr>
        </w:div>
        <w:div w:id="1793282419">
          <w:marLeft w:val="0"/>
          <w:marRight w:val="0"/>
          <w:marTop w:val="0"/>
          <w:marBottom w:val="0"/>
          <w:divBdr>
            <w:top w:val="none" w:sz="0" w:space="0" w:color="auto"/>
            <w:left w:val="none" w:sz="0" w:space="0" w:color="auto"/>
            <w:bottom w:val="none" w:sz="0" w:space="0" w:color="auto"/>
            <w:right w:val="none" w:sz="0" w:space="0" w:color="auto"/>
          </w:divBdr>
        </w:div>
      </w:divsChild>
    </w:div>
    <w:div w:id="1504972185">
      <w:bodyDiv w:val="1"/>
      <w:marLeft w:val="0"/>
      <w:marRight w:val="0"/>
      <w:marTop w:val="0"/>
      <w:marBottom w:val="0"/>
      <w:divBdr>
        <w:top w:val="none" w:sz="0" w:space="0" w:color="auto"/>
        <w:left w:val="none" w:sz="0" w:space="0" w:color="auto"/>
        <w:bottom w:val="none" w:sz="0" w:space="0" w:color="auto"/>
        <w:right w:val="none" w:sz="0" w:space="0" w:color="auto"/>
      </w:divBdr>
    </w:div>
    <w:div w:id="1512380749">
      <w:bodyDiv w:val="1"/>
      <w:marLeft w:val="0"/>
      <w:marRight w:val="0"/>
      <w:marTop w:val="0"/>
      <w:marBottom w:val="0"/>
      <w:divBdr>
        <w:top w:val="none" w:sz="0" w:space="0" w:color="auto"/>
        <w:left w:val="none" w:sz="0" w:space="0" w:color="auto"/>
        <w:bottom w:val="none" w:sz="0" w:space="0" w:color="auto"/>
        <w:right w:val="none" w:sz="0" w:space="0" w:color="auto"/>
      </w:divBdr>
    </w:div>
    <w:div w:id="1530483943">
      <w:bodyDiv w:val="1"/>
      <w:marLeft w:val="0"/>
      <w:marRight w:val="0"/>
      <w:marTop w:val="0"/>
      <w:marBottom w:val="0"/>
      <w:divBdr>
        <w:top w:val="none" w:sz="0" w:space="0" w:color="auto"/>
        <w:left w:val="none" w:sz="0" w:space="0" w:color="auto"/>
        <w:bottom w:val="none" w:sz="0" w:space="0" w:color="auto"/>
        <w:right w:val="none" w:sz="0" w:space="0" w:color="auto"/>
      </w:divBdr>
      <w:divsChild>
        <w:div w:id="734934355">
          <w:marLeft w:val="0"/>
          <w:marRight w:val="0"/>
          <w:marTop w:val="0"/>
          <w:marBottom w:val="0"/>
          <w:divBdr>
            <w:top w:val="none" w:sz="0" w:space="0" w:color="auto"/>
            <w:left w:val="none" w:sz="0" w:space="0" w:color="auto"/>
            <w:bottom w:val="none" w:sz="0" w:space="0" w:color="auto"/>
            <w:right w:val="none" w:sz="0" w:space="0" w:color="auto"/>
          </w:divBdr>
        </w:div>
        <w:div w:id="1523322263">
          <w:marLeft w:val="0"/>
          <w:marRight w:val="0"/>
          <w:marTop w:val="0"/>
          <w:marBottom w:val="0"/>
          <w:divBdr>
            <w:top w:val="none" w:sz="0" w:space="0" w:color="auto"/>
            <w:left w:val="none" w:sz="0" w:space="0" w:color="auto"/>
            <w:bottom w:val="none" w:sz="0" w:space="0" w:color="auto"/>
            <w:right w:val="none" w:sz="0" w:space="0" w:color="auto"/>
          </w:divBdr>
        </w:div>
      </w:divsChild>
    </w:div>
    <w:div w:id="1535268561">
      <w:bodyDiv w:val="1"/>
      <w:marLeft w:val="0"/>
      <w:marRight w:val="0"/>
      <w:marTop w:val="0"/>
      <w:marBottom w:val="0"/>
      <w:divBdr>
        <w:top w:val="none" w:sz="0" w:space="0" w:color="auto"/>
        <w:left w:val="none" w:sz="0" w:space="0" w:color="auto"/>
        <w:bottom w:val="none" w:sz="0" w:space="0" w:color="auto"/>
        <w:right w:val="none" w:sz="0" w:space="0" w:color="auto"/>
      </w:divBdr>
    </w:div>
    <w:div w:id="1542789159">
      <w:bodyDiv w:val="1"/>
      <w:marLeft w:val="0"/>
      <w:marRight w:val="0"/>
      <w:marTop w:val="0"/>
      <w:marBottom w:val="0"/>
      <w:divBdr>
        <w:top w:val="none" w:sz="0" w:space="0" w:color="auto"/>
        <w:left w:val="none" w:sz="0" w:space="0" w:color="auto"/>
        <w:bottom w:val="none" w:sz="0" w:space="0" w:color="auto"/>
        <w:right w:val="none" w:sz="0" w:space="0" w:color="auto"/>
      </w:divBdr>
    </w:div>
    <w:div w:id="1555505711">
      <w:bodyDiv w:val="1"/>
      <w:marLeft w:val="0"/>
      <w:marRight w:val="0"/>
      <w:marTop w:val="0"/>
      <w:marBottom w:val="0"/>
      <w:divBdr>
        <w:top w:val="none" w:sz="0" w:space="0" w:color="auto"/>
        <w:left w:val="none" w:sz="0" w:space="0" w:color="auto"/>
        <w:bottom w:val="none" w:sz="0" w:space="0" w:color="auto"/>
        <w:right w:val="none" w:sz="0" w:space="0" w:color="auto"/>
      </w:divBdr>
    </w:div>
    <w:div w:id="1566061698">
      <w:bodyDiv w:val="1"/>
      <w:marLeft w:val="0"/>
      <w:marRight w:val="0"/>
      <w:marTop w:val="0"/>
      <w:marBottom w:val="0"/>
      <w:divBdr>
        <w:top w:val="none" w:sz="0" w:space="0" w:color="auto"/>
        <w:left w:val="none" w:sz="0" w:space="0" w:color="auto"/>
        <w:bottom w:val="none" w:sz="0" w:space="0" w:color="auto"/>
        <w:right w:val="none" w:sz="0" w:space="0" w:color="auto"/>
      </w:divBdr>
      <w:divsChild>
        <w:div w:id="1111364298">
          <w:marLeft w:val="0"/>
          <w:marRight w:val="0"/>
          <w:marTop w:val="0"/>
          <w:marBottom w:val="0"/>
          <w:divBdr>
            <w:top w:val="none" w:sz="0" w:space="0" w:color="auto"/>
            <w:left w:val="none" w:sz="0" w:space="0" w:color="auto"/>
            <w:bottom w:val="none" w:sz="0" w:space="0" w:color="auto"/>
            <w:right w:val="none" w:sz="0" w:space="0" w:color="auto"/>
          </w:divBdr>
        </w:div>
      </w:divsChild>
    </w:div>
    <w:div w:id="1577855957">
      <w:bodyDiv w:val="1"/>
      <w:marLeft w:val="0"/>
      <w:marRight w:val="0"/>
      <w:marTop w:val="0"/>
      <w:marBottom w:val="0"/>
      <w:divBdr>
        <w:top w:val="none" w:sz="0" w:space="0" w:color="auto"/>
        <w:left w:val="none" w:sz="0" w:space="0" w:color="auto"/>
        <w:bottom w:val="none" w:sz="0" w:space="0" w:color="auto"/>
        <w:right w:val="none" w:sz="0" w:space="0" w:color="auto"/>
      </w:divBdr>
    </w:div>
    <w:div w:id="1580794609">
      <w:bodyDiv w:val="1"/>
      <w:marLeft w:val="0"/>
      <w:marRight w:val="0"/>
      <w:marTop w:val="0"/>
      <w:marBottom w:val="0"/>
      <w:divBdr>
        <w:top w:val="none" w:sz="0" w:space="0" w:color="auto"/>
        <w:left w:val="none" w:sz="0" w:space="0" w:color="auto"/>
        <w:bottom w:val="none" w:sz="0" w:space="0" w:color="auto"/>
        <w:right w:val="none" w:sz="0" w:space="0" w:color="auto"/>
      </w:divBdr>
      <w:divsChild>
        <w:div w:id="902759812">
          <w:marLeft w:val="0"/>
          <w:marRight w:val="0"/>
          <w:marTop w:val="0"/>
          <w:marBottom w:val="0"/>
          <w:divBdr>
            <w:top w:val="none" w:sz="0" w:space="0" w:color="auto"/>
            <w:left w:val="none" w:sz="0" w:space="0" w:color="auto"/>
            <w:bottom w:val="none" w:sz="0" w:space="0" w:color="auto"/>
            <w:right w:val="none" w:sz="0" w:space="0" w:color="auto"/>
          </w:divBdr>
        </w:div>
        <w:div w:id="419373678">
          <w:marLeft w:val="0"/>
          <w:marRight w:val="0"/>
          <w:marTop w:val="0"/>
          <w:marBottom w:val="0"/>
          <w:divBdr>
            <w:top w:val="none" w:sz="0" w:space="0" w:color="auto"/>
            <w:left w:val="none" w:sz="0" w:space="0" w:color="auto"/>
            <w:bottom w:val="none" w:sz="0" w:space="0" w:color="auto"/>
            <w:right w:val="none" w:sz="0" w:space="0" w:color="auto"/>
          </w:divBdr>
        </w:div>
      </w:divsChild>
    </w:div>
    <w:div w:id="1591617212">
      <w:bodyDiv w:val="1"/>
      <w:marLeft w:val="0"/>
      <w:marRight w:val="0"/>
      <w:marTop w:val="0"/>
      <w:marBottom w:val="0"/>
      <w:divBdr>
        <w:top w:val="none" w:sz="0" w:space="0" w:color="auto"/>
        <w:left w:val="none" w:sz="0" w:space="0" w:color="auto"/>
        <w:bottom w:val="none" w:sz="0" w:space="0" w:color="auto"/>
        <w:right w:val="none" w:sz="0" w:space="0" w:color="auto"/>
      </w:divBdr>
    </w:div>
    <w:div w:id="1594049780">
      <w:bodyDiv w:val="1"/>
      <w:marLeft w:val="0"/>
      <w:marRight w:val="0"/>
      <w:marTop w:val="0"/>
      <w:marBottom w:val="0"/>
      <w:divBdr>
        <w:top w:val="none" w:sz="0" w:space="0" w:color="auto"/>
        <w:left w:val="none" w:sz="0" w:space="0" w:color="auto"/>
        <w:bottom w:val="none" w:sz="0" w:space="0" w:color="auto"/>
        <w:right w:val="none" w:sz="0" w:space="0" w:color="auto"/>
      </w:divBdr>
    </w:div>
    <w:div w:id="1604025952">
      <w:bodyDiv w:val="1"/>
      <w:marLeft w:val="0"/>
      <w:marRight w:val="0"/>
      <w:marTop w:val="0"/>
      <w:marBottom w:val="0"/>
      <w:divBdr>
        <w:top w:val="none" w:sz="0" w:space="0" w:color="auto"/>
        <w:left w:val="none" w:sz="0" w:space="0" w:color="auto"/>
        <w:bottom w:val="none" w:sz="0" w:space="0" w:color="auto"/>
        <w:right w:val="none" w:sz="0" w:space="0" w:color="auto"/>
      </w:divBdr>
    </w:div>
    <w:div w:id="1616719213">
      <w:bodyDiv w:val="1"/>
      <w:marLeft w:val="0"/>
      <w:marRight w:val="0"/>
      <w:marTop w:val="0"/>
      <w:marBottom w:val="0"/>
      <w:divBdr>
        <w:top w:val="none" w:sz="0" w:space="0" w:color="auto"/>
        <w:left w:val="none" w:sz="0" w:space="0" w:color="auto"/>
        <w:bottom w:val="none" w:sz="0" w:space="0" w:color="auto"/>
        <w:right w:val="none" w:sz="0" w:space="0" w:color="auto"/>
      </w:divBdr>
    </w:div>
    <w:div w:id="1625229236">
      <w:bodyDiv w:val="1"/>
      <w:marLeft w:val="0"/>
      <w:marRight w:val="0"/>
      <w:marTop w:val="0"/>
      <w:marBottom w:val="0"/>
      <w:divBdr>
        <w:top w:val="none" w:sz="0" w:space="0" w:color="auto"/>
        <w:left w:val="none" w:sz="0" w:space="0" w:color="auto"/>
        <w:bottom w:val="none" w:sz="0" w:space="0" w:color="auto"/>
        <w:right w:val="none" w:sz="0" w:space="0" w:color="auto"/>
      </w:divBdr>
    </w:div>
    <w:div w:id="1627926439">
      <w:bodyDiv w:val="1"/>
      <w:marLeft w:val="0"/>
      <w:marRight w:val="0"/>
      <w:marTop w:val="0"/>
      <w:marBottom w:val="0"/>
      <w:divBdr>
        <w:top w:val="none" w:sz="0" w:space="0" w:color="auto"/>
        <w:left w:val="none" w:sz="0" w:space="0" w:color="auto"/>
        <w:bottom w:val="none" w:sz="0" w:space="0" w:color="auto"/>
        <w:right w:val="none" w:sz="0" w:space="0" w:color="auto"/>
      </w:divBdr>
    </w:div>
    <w:div w:id="1631476236">
      <w:bodyDiv w:val="1"/>
      <w:marLeft w:val="0"/>
      <w:marRight w:val="0"/>
      <w:marTop w:val="0"/>
      <w:marBottom w:val="0"/>
      <w:divBdr>
        <w:top w:val="none" w:sz="0" w:space="0" w:color="auto"/>
        <w:left w:val="none" w:sz="0" w:space="0" w:color="auto"/>
        <w:bottom w:val="none" w:sz="0" w:space="0" w:color="auto"/>
        <w:right w:val="none" w:sz="0" w:space="0" w:color="auto"/>
      </w:divBdr>
    </w:div>
    <w:div w:id="1637486986">
      <w:bodyDiv w:val="1"/>
      <w:marLeft w:val="0"/>
      <w:marRight w:val="0"/>
      <w:marTop w:val="0"/>
      <w:marBottom w:val="0"/>
      <w:divBdr>
        <w:top w:val="none" w:sz="0" w:space="0" w:color="auto"/>
        <w:left w:val="none" w:sz="0" w:space="0" w:color="auto"/>
        <w:bottom w:val="none" w:sz="0" w:space="0" w:color="auto"/>
        <w:right w:val="none" w:sz="0" w:space="0" w:color="auto"/>
      </w:divBdr>
    </w:div>
    <w:div w:id="1641376373">
      <w:bodyDiv w:val="1"/>
      <w:marLeft w:val="0"/>
      <w:marRight w:val="0"/>
      <w:marTop w:val="0"/>
      <w:marBottom w:val="0"/>
      <w:divBdr>
        <w:top w:val="none" w:sz="0" w:space="0" w:color="auto"/>
        <w:left w:val="none" w:sz="0" w:space="0" w:color="auto"/>
        <w:bottom w:val="none" w:sz="0" w:space="0" w:color="auto"/>
        <w:right w:val="none" w:sz="0" w:space="0" w:color="auto"/>
      </w:divBdr>
    </w:div>
    <w:div w:id="1644461779">
      <w:bodyDiv w:val="1"/>
      <w:marLeft w:val="0"/>
      <w:marRight w:val="0"/>
      <w:marTop w:val="0"/>
      <w:marBottom w:val="0"/>
      <w:divBdr>
        <w:top w:val="none" w:sz="0" w:space="0" w:color="auto"/>
        <w:left w:val="none" w:sz="0" w:space="0" w:color="auto"/>
        <w:bottom w:val="none" w:sz="0" w:space="0" w:color="auto"/>
        <w:right w:val="none" w:sz="0" w:space="0" w:color="auto"/>
      </w:divBdr>
      <w:divsChild>
        <w:div w:id="1119028210">
          <w:marLeft w:val="0"/>
          <w:marRight w:val="0"/>
          <w:marTop w:val="0"/>
          <w:marBottom w:val="0"/>
          <w:divBdr>
            <w:top w:val="none" w:sz="0" w:space="0" w:color="auto"/>
            <w:left w:val="none" w:sz="0" w:space="0" w:color="auto"/>
            <w:bottom w:val="none" w:sz="0" w:space="0" w:color="auto"/>
            <w:right w:val="none" w:sz="0" w:space="0" w:color="auto"/>
          </w:divBdr>
        </w:div>
      </w:divsChild>
    </w:div>
    <w:div w:id="1657875551">
      <w:bodyDiv w:val="1"/>
      <w:marLeft w:val="0"/>
      <w:marRight w:val="0"/>
      <w:marTop w:val="0"/>
      <w:marBottom w:val="0"/>
      <w:divBdr>
        <w:top w:val="none" w:sz="0" w:space="0" w:color="auto"/>
        <w:left w:val="none" w:sz="0" w:space="0" w:color="auto"/>
        <w:bottom w:val="none" w:sz="0" w:space="0" w:color="auto"/>
        <w:right w:val="none" w:sz="0" w:space="0" w:color="auto"/>
      </w:divBdr>
    </w:div>
    <w:div w:id="1663704471">
      <w:bodyDiv w:val="1"/>
      <w:marLeft w:val="0"/>
      <w:marRight w:val="0"/>
      <w:marTop w:val="0"/>
      <w:marBottom w:val="0"/>
      <w:divBdr>
        <w:top w:val="none" w:sz="0" w:space="0" w:color="auto"/>
        <w:left w:val="none" w:sz="0" w:space="0" w:color="auto"/>
        <w:bottom w:val="none" w:sz="0" w:space="0" w:color="auto"/>
        <w:right w:val="none" w:sz="0" w:space="0" w:color="auto"/>
      </w:divBdr>
      <w:divsChild>
        <w:div w:id="1773162547">
          <w:marLeft w:val="0"/>
          <w:marRight w:val="0"/>
          <w:marTop w:val="0"/>
          <w:marBottom w:val="0"/>
          <w:divBdr>
            <w:top w:val="none" w:sz="0" w:space="0" w:color="auto"/>
            <w:left w:val="none" w:sz="0" w:space="0" w:color="auto"/>
            <w:bottom w:val="none" w:sz="0" w:space="0" w:color="auto"/>
            <w:right w:val="none" w:sz="0" w:space="0" w:color="auto"/>
          </w:divBdr>
          <w:divsChild>
            <w:div w:id="1931430696">
              <w:marLeft w:val="0"/>
              <w:marRight w:val="0"/>
              <w:marTop w:val="0"/>
              <w:marBottom w:val="0"/>
              <w:divBdr>
                <w:top w:val="none" w:sz="0" w:space="0" w:color="auto"/>
                <w:left w:val="none" w:sz="0" w:space="0" w:color="auto"/>
                <w:bottom w:val="none" w:sz="0" w:space="0" w:color="auto"/>
                <w:right w:val="none" w:sz="0" w:space="0" w:color="auto"/>
              </w:divBdr>
              <w:divsChild>
                <w:div w:id="14095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363733">
          <w:marLeft w:val="0"/>
          <w:marRight w:val="0"/>
          <w:marTop w:val="0"/>
          <w:marBottom w:val="0"/>
          <w:divBdr>
            <w:top w:val="none" w:sz="0" w:space="0" w:color="auto"/>
            <w:left w:val="none" w:sz="0" w:space="0" w:color="auto"/>
            <w:bottom w:val="none" w:sz="0" w:space="0" w:color="auto"/>
            <w:right w:val="none" w:sz="0" w:space="0" w:color="auto"/>
          </w:divBdr>
          <w:divsChild>
            <w:div w:id="1954558772">
              <w:marLeft w:val="0"/>
              <w:marRight w:val="0"/>
              <w:marTop w:val="0"/>
              <w:marBottom w:val="0"/>
              <w:divBdr>
                <w:top w:val="none" w:sz="0" w:space="0" w:color="auto"/>
                <w:left w:val="none" w:sz="0" w:space="0" w:color="auto"/>
                <w:bottom w:val="none" w:sz="0" w:space="0" w:color="auto"/>
                <w:right w:val="none" w:sz="0" w:space="0" w:color="auto"/>
              </w:divBdr>
              <w:divsChild>
                <w:div w:id="153473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619912">
      <w:bodyDiv w:val="1"/>
      <w:marLeft w:val="0"/>
      <w:marRight w:val="0"/>
      <w:marTop w:val="0"/>
      <w:marBottom w:val="0"/>
      <w:divBdr>
        <w:top w:val="none" w:sz="0" w:space="0" w:color="auto"/>
        <w:left w:val="none" w:sz="0" w:space="0" w:color="auto"/>
        <w:bottom w:val="none" w:sz="0" w:space="0" w:color="auto"/>
        <w:right w:val="none" w:sz="0" w:space="0" w:color="auto"/>
      </w:divBdr>
    </w:div>
    <w:div w:id="1667397748">
      <w:bodyDiv w:val="1"/>
      <w:marLeft w:val="0"/>
      <w:marRight w:val="0"/>
      <w:marTop w:val="0"/>
      <w:marBottom w:val="0"/>
      <w:divBdr>
        <w:top w:val="none" w:sz="0" w:space="0" w:color="auto"/>
        <w:left w:val="none" w:sz="0" w:space="0" w:color="auto"/>
        <w:bottom w:val="none" w:sz="0" w:space="0" w:color="auto"/>
        <w:right w:val="none" w:sz="0" w:space="0" w:color="auto"/>
      </w:divBdr>
      <w:divsChild>
        <w:div w:id="3631420">
          <w:marLeft w:val="0"/>
          <w:marRight w:val="0"/>
          <w:marTop w:val="0"/>
          <w:marBottom w:val="0"/>
          <w:divBdr>
            <w:top w:val="none" w:sz="0" w:space="0" w:color="auto"/>
            <w:left w:val="none" w:sz="0" w:space="0" w:color="auto"/>
            <w:bottom w:val="none" w:sz="0" w:space="0" w:color="auto"/>
            <w:right w:val="none" w:sz="0" w:space="0" w:color="auto"/>
          </w:divBdr>
          <w:divsChild>
            <w:div w:id="1733766908">
              <w:marLeft w:val="0"/>
              <w:marRight w:val="0"/>
              <w:marTop w:val="0"/>
              <w:marBottom w:val="0"/>
              <w:divBdr>
                <w:top w:val="none" w:sz="0" w:space="0" w:color="auto"/>
                <w:left w:val="none" w:sz="0" w:space="0" w:color="auto"/>
                <w:bottom w:val="none" w:sz="0" w:space="0" w:color="auto"/>
                <w:right w:val="none" w:sz="0" w:space="0" w:color="auto"/>
              </w:divBdr>
              <w:divsChild>
                <w:div w:id="1984777247">
                  <w:marLeft w:val="0"/>
                  <w:marRight w:val="0"/>
                  <w:marTop w:val="0"/>
                  <w:marBottom w:val="0"/>
                  <w:divBdr>
                    <w:top w:val="none" w:sz="0" w:space="0" w:color="auto"/>
                    <w:left w:val="none" w:sz="0" w:space="0" w:color="auto"/>
                    <w:bottom w:val="none" w:sz="0" w:space="0" w:color="auto"/>
                    <w:right w:val="none" w:sz="0" w:space="0" w:color="auto"/>
                  </w:divBdr>
                  <w:divsChild>
                    <w:div w:id="1124542837">
                      <w:marLeft w:val="0"/>
                      <w:marRight w:val="0"/>
                      <w:marTop w:val="0"/>
                      <w:marBottom w:val="0"/>
                      <w:divBdr>
                        <w:top w:val="none" w:sz="0" w:space="0" w:color="auto"/>
                        <w:left w:val="none" w:sz="0" w:space="0" w:color="auto"/>
                        <w:bottom w:val="none" w:sz="0" w:space="0" w:color="auto"/>
                        <w:right w:val="none" w:sz="0" w:space="0" w:color="auto"/>
                      </w:divBdr>
                    </w:div>
                    <w:div w:id="20613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212446">
          <w:marLeft w:val="0"/>
          <w:marRight w:val="0"/>
          <w:marTop w:val="0"/>
          <w:marBottom w:val="0"/>
          <w:divBdr>
            <w:top w:val="none" w:sz="0" w:space="0" w:color="auto"/>
            <w:left w:val="none" w:sz="0" w:space="0" w:color="auto"/>
            <w:bottom w:val="none" w:sz="0" w:space="0" w:color="auto"/>
            <w:right w:val="none" w:sz="0" w:space="0" w:color="auto"/>
          </w:divBdr>
          <w:divsChild>
            <w:div w:id="1965848031">
              <w:marLeft w:val="0"/>
              <w:marRight w:val="0"/>
              <w:marTop w:val="0"/>
              <w:marBottom w:val="0"/>
              <w:divBdr>
                <w:top w:val="none" w:sz="0" w:space="0" w:color="auto"/>
                <w:left w:val="none" w:sz="0" w:space="0" w:color="auto"/>
                <w:bottom w:val="none" w:sz="0" w:space="0" w:color="auto"/>
                <w:right w:val="none" w:sz="0" w:space="0" w:color="auto"/>
              </w:divBdr>
              <w:divsChild>
                <w:div w:id="144133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435273">
      <w:bodyDiv w:val="1"/>
      <w:marLeft w:val="0"/>
      <w:marRight w:val="0"/>
      <w:marTop w:val="0"/>
      <w:marBottom w:val="0"/>
      <w:divBdr>
        <w:top w:val="none" w:sz="0" w:space="0" w:color="auto"/>
        <w:left w:val="none" w:sz="0" w:space="0" w:color="auto"/>
        <w:bottom w:val="none" w:sz="0" w:space="0" w:color="auto"/>
        <w:right w:val="none" w:sz="0" w:space="0" w:color="auto"/>
      </w:divBdr>
    </w:div>
    <w:div w:id="1674337914">
      <w:bodyDiv w:val="1"/>
      <w:marLeft w:val="0"/>
      <w:marRight w:val="0"/>
      <w:marTop w:val="0"/>
      <w:marBottom w:val="0"/>
      <w:divBdr>
        <w:top w:val="none" w:sz="0" w:space="0" w:color="auto"/>
        <w:left w:val="none" w:sz="0" w:space="0" w:color="auto"/>
        <w:bottom w:val="none" w:sz="0" w:space="0" w:color="auto"/>
        <w:right w:val="none" w:sz="0" w:space="0" w:color="auto"/>
      </w:divBdr>
      <w:divsChild>
        <w:div w:id="119807748">
          <w:marLeft w:val="0"/>
          <w:marRight w:val="0"/>
          <w:marTop w:val="0"/>
          <w:marBottom w:val="0"/>
          <w:divBdr>
            <w:top w:val="none" w:sz="0" w:space="0" w:color="auto"/>
            <w:left w:val="none" w:sz="0" w:space="0" w:color="auto"/>
            <w:bottom w:val="none" w:sz="0" w:space="0" w:color="auto"/>
            <w:right w:val="none" w:sz="0" w:space="0" w:color="auto"/>
          </w:divBdr>
        </w:div>
        <w:div w:id="1577285126">
          <w:marLeft w:val="0"/>
          <w:marRight w:val="0"/>
          <w:marTop w:val="0"/>
          <w:marBottom w:val="0"/>
          <w:divBdr>
            <w:top w:val="none" w:sz="0" w:space="0" w:color="auto"/>
            <w:left w:val="none" w:sz="0" w:space="0" w:color="auto"/>
            <w:bottom w:val="none" w:sz="0" w:space="0" w:color="auto"/>
            <w:right w:val="none" w:sz="0" w:space="0" w:color="auto"/>
          </w:divBdr>
        </w:div>
      </w:divsChild>
    </w:div>
    <w:div w:id="1682774756">
      <w:bodyDiv w:val="1"/>
      <w:marLeft w:val="0"/>
      <w:marRight w:val="0"/>
      <w:marTop w:val="0"/>
      <w:marBottom w:val="0"/>
      <w:divBdr>
        <w:top w:val="none" w:sz="0" w:space="0" w:color="auto"/>
        <w:left w:val="none" w:sz="0" w:space="0" w:color="auto"/>
        <w:bottom w:val="none" w:sz="0" w:space="0" w:color="auto"/>
        <w:right w:val="none" w:sz="0" w:space="0" w:color="auto"/>
      </w:divBdr>
    </w:div>
    <w:div w:id="1732195472">
      <w:bodyDiv w:val="1"/>
      <w:marLeft w:val="0"/>
      <w:marRight w:val="0"/>
      <w:marTop w:val="0"/>
      <w:marBottom w:val="0"/>
      <w:divBdr>
        <w:top w:val="none" w:sz="0" w:space="0" w:color="auto"/>
        <w:left w:val="none" w:sz="0" w:space="0" w:color="auto"/>
        <w:bottom w:val="none" w:sz="0" w:space="0" w:color="auto"/>
        <w:right w:val="none" w:sz="0" w:space="0" w:color="auto"/>
      </w:divBdr>
    </w:div>
    <w:div w:id="1732458007">
      <w:bodyDiv w:val="1"/>
      <w:marLeft w:val="0"/>
      <w:marRight w:val="0"/>
      <w:marTop w:val="0"/>
      <w:marBottom w:val="0"/>
      <w:divBdr>
        <w:top w:val="none" w:sz="0" w:space="0" w:color="auto"/>
        <w:left w:val="none" w:sz="0" w:space="0" w:color="auto"/>
        <w:bottom w:val="none" w:sz="0" w:space="0" w:color="auto"/>
        <w:right w:val="none" w:sz="0" w:space="0" w:color="auto"/>
      </w:divBdr>
    </w:div>
    <w:div w:id="1738750124">
      <w:bodyDiv w:val="1"/>
      <w:marLeft w:val="0"/>
      <w:marRight w:val="0"/>
      <w:marTop w:val="0"/>
      <w:marBottom w:val="0"/>
      <w:divBdr>
        <w:top w:val="none" w:sz="0" w:space="0" w:color="auto"/>
        <w:left w:val="none" w:sz="0" w:space="0" w:color="auto"/>
        <w:bottom w:val="none" w:sz="0" w:space="0" w:color="auto"/>
        <w:right w:val="none" w:sz="0" w:space="0" w:color="auto"/>
      </w:divBdr>
      <w:divsChild>
        <w:div w:id="2128156943">
          <w:marLeft w:val="0"/>
          <w:marRight w:val="0"/>
          <w:marTop w:val="0"/>
          <w:marBottom w:val="0"/>
          <w:divBdr>
            <w:top w:val="none" w:sz="0" w:space="0" w:color="auto"/>
            <w:left w:val="none" w:sz="0" w:space="0" w:color="auto"/>
            <w:bottom w:val="none" w:sz="0" w:space="0" w:color="auto"/>
            <w:right w:val="none" w:sz="0" w:space="0" w:color="auto"/>
          </w:divBdr>
          <w:divsChild>
            <w:div w:id="1937396138">
              <w:marLeft w:val="0"/>
              <w:marRight w:val="0"/>
              <w:marTop w:val="0"/>
              <w:marBottom w:val="0"/>
              <w:divBdr>
                <w:top w:val="none" w:sz="0" w:space="0" w:color="auto"/>
                <w:left w:val="none" w:sz="0" w:space="0" w:color="auto"/>
                <w:bottom w:val="none" w:sz="0" w:space="0" w:color="auto"/>
                <w:right w:val="none" w:sz="0" w:space="0" w:color="auto"/>
              </w:divBdr>
              <w:divsChild>
                <w:div w:id="1525822003">
                  <w:marLeft w:val="0"/>
                  <w:marRight w:val="0"/>
                  <w:marTop w:val="0"/>
                  <w:marBottom w:val="0"/>
                  <w:divBdr>
                    <w:top w:val="none" w:sz="0" w:space="0" w:color="auto"/>
                    <w:left w:val="none" w:sz="0" w:space="0" w:color="auto"/>
                    <w:bottom w:val="none" w:sz="0" w:space="0" w:color="auto"/>
                    <w:right w:val="none" w:sz="0" w:space="0" w:color="auto"/>
                  </w:divBdr>
                  <w:divsChild>
                    <w:div w:id="4426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981903">
      <w:bodyDiv w:val="1"/>
      <w:marLeft w:val="0"/>
      <w:marRight w:val="0"/>
      <w:marTop w:val="0"/>
      <w:marBottom w:val="0"/>
      <w:divBdr>
        <w:top w:val="none" w:sz="0" w:space="0" w:color="auto"/>
        <w:left w:val="none" w:sz="0" w:space="0" w:color="auto"/>
        <w:bottom w:val="none" w:sz="0" w:space="0" w:color="auto"/>
        <w:right w:val="none" w:sz="0" w:space="0" w:color="auto"/>
      </w:divBdr>
      <w:divsChild>
        <w:div w:id="218905786">
          <w:marLeft w:val="0"/>
          <w:marRight w:val="0"/>
          <w:marTop w:val="0"/>
          <w:marBottom w:val="0"/>
          <w:divBdr>
            <w:top w:val="none" w:sz="0" w:space="0" w:color="auto"/>
            <w:left w:val="none" w:sz="0" w:space="0" w:color="auto"/>
            <w:bottom w:val="none" w:sz="0" w:space="0" w:color="auto"/>
            <w:right w:val="none" w:sz="0" w:space="0" w:color="auto"/>
          </w:divBdr>
          <w:divsChild>
            <w:div w:id="1788507938">
              <w:marLeft w:val="0"/>
              <w:marRight w:val="0"/>
              <w:marTop w:val="0"/>
              <w:marBottom w:val="0"/>
              <w:divBdr>
                <w:top w:val="none" w:sz="0" w:space="0" w:color="auto"/>
                <w:left w:val="none" w:sz="0" w:space="0" w:color="auto"/>
                <w:bottom w:val="none" w:sz="0" w:space="0" w:color="auto"/>
                <w:right w:val="none" w:sz="0" w:space="0" w:color="auto"/>
              </w:divBdr>
              <w:divsChild>
                <w:div w:id="155438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770913">
          <w:marLeft w:val="0"/>
          <w:marRight w:val="0"/>
          <w:marTop w:val="0"/>
          <w:marBottom w:val="0"/>
          <w:divBdr>
            <w:top w:val="none" w:sz="0" w:space="0" w:color="auto"/>
            <w:left w:val="none" w:sz="0" w:space="0" w:color="auto"/>
            <w:bottom w:val="none" w:sz="0" w:space="0" w:color="auto"/>
            <w:right w:val="none" w:sz="0" w:space="0" w:color="auto"/>
          </w:divBdr>
          <w:divsChild>
            <w:div w:id="1175338014">
              <w:marLeft w:val="0"/>
              <w:marRight w:val="0"/>
              <w:marTop w:val="0"/>
              <w:marBottom w:val="0"/>
              <w:divBdr>
                <w:top w:val="none" w:sz="0" w:space="0" w:color="auto"/>
                <w:left w:val="none" w:sz="0" w:space="0" w:color="auto"/>
                <w:bottom w:val="none" w:sz="0" w:space="0" w:color="auto"/>
                <w:right w:val="none" w:sz="0" w:space="0" w:color="auto"/>
              </w:divBdr>
              <w:divsChild>
                <w:div w:id="136539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979251">
      <w:bodyDiv w:val="1"/>
      <w:marLeft w:val="0"/>
      <w:marRight w:val="0"/>
      <w:marTop w:val="0"/>
      <w:marBottom w:val="0"/>
      <w:divBdr>
        <w:top w:val="none" w:sz="0" w:space="0" w:color="auto"/>
        <w:left w:val="none" w:sz="0" w:space="0" w:color="auto"/>
        <w:bottom w:val="none" w:sz="0" w:space="0" w:color="auto"/>
        <w:right w:val="none" w:sz="0" w:space="0" w:color="auto"/>
      </w:divBdr>
      <w:divsChild>
        <w:div w:id="1981644758">
          <w:marLeft w:val="0"/>
          <w:marRight w:val="0"/>
          <w:marTop w:val="0"/>
          <w:marBottom w:val="0"/>
          <w:divBdr>
            <w:top w:val="none" w:sz="0" w:space="0" w:color="auto"/>
            <w:left w:val="none" w:sz="0" w:space="0" w:color="auto"/>
            <w:bottom w:val="none" w:sz="0" w:space="0" w:color="auto"/>
            <w:right w:val="none" w:sz="0" w:space="0" w:color="auto"/>
          </w:divBdr>
          <w:divsChild>
            <w:div w:id="755832346">
              <w:marLeft w:val="0"/>
              <w:marRight w:val="0"/>
              <w:marTop w:val="0"/>
              <w:marBottom w:val="0"/>
              <w:divBdr>
                <w:top w:val="none" w:sz="0" w:space="0" w:color="auto"/>
                <w:left w:val="none" w:sz="0" w:space="0" w:color="auto"/>
                <w:bottom w:val="none" w:sz="0" w:space="0" w:color="auto"/>
                <w:right w:val="none" w:sz="0" w:space="0" w:color="auto"/>
              </w:divBdr>
              <w:divsChild>
                <w:div w:id="178770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278688">
          <w:marLeft w:val="0"/>
          <w:marRight w:val="0"/>
          <w:marTop w:val="0"/>
          <w:marBottom w:val="0"/>
          <w:divBdr>
            <w:top w:val="none" w:sz="0" w:space="0" w:color="auto"/>
            <w:left w:val="none" w:sz="0" w:space="0" w:color="auto"/>
            <w:bottom w:val="none" w:sz="0" w:space="0" w:color="auto"/>
            <w:right w:val="none" w:sz="0" w:space="0" w:color="auto"/>
          </w:divBdr>
          <w:divsChild>
            <w:div w:id="879364322">
              <w:marLeft w:val="0"/>
              <w:marRight w:val="0"/>
              <w:marTop w:val="0"/>
              <w:marBottom w:val="0"/>
              <w:divBdr>
                <w:top w:val="none" w:sz="0" w:space="0" w:color="auto"/>
                <w:left w:val="none" w:sz="0" w:space="0" w:color="auto"/>
                <w:bottom w:val="none" w:sz="0" w:space="0" w:color="auto"/>
                <w:right w:val="none" w:sz="0" w:space="0" w:color="auto"/>
              </w:divBdr>
              <w:divsChild>
                <w:div w:id="774206473">
                  <w:marLeft w:val="0"/>
                  <w:marRight w:val="0"/>
                  <w:marTop w:val="0"/>
                  <w:marBottom w:val="0"/>
                  <w:divBdr>
                    <w:top w:val="none" w:sz="0" w:space="0" w:color="auto"/>
                    <w:left w:val="none" w:sz="0" w:space="0" w:color="auto"/>
                    <w:bottom w:val="none" w:sz="0" w:space="0" w:color="auto"/>
                    <w:right w:val="none" w:sz="0" w:space="0" w:color="auto"/>
                  </w:divBdr>
                  <w:divsChild>
                    <w:div w:id="93508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241279">
      <w:bodyDiv w:val="1"/>
      <w:marLeft w:val="0"/>
      <w:marRight w:val="0"/>
      <w:marTop w:val="0"/>
      <w:marBottom w:val="0"/>
      <w:divBdr>
        <w:top w:val="none" w:sz="0" w:space="0" w:color="auto"/>
        <w:left w:val="none" w:sz="0" w:space="0" w:color="auto"/>
        <w:bottom w:val="none" w:sz="0" w:space="0" w:color="auto"/>
        <w:right w:val="none" w:sz="0" w:space="0" w:color="auto"/>
      </w:divBdr>
      <w:divsChild>
        <w:div w:id="361783062">
          <w:marLeft w:val="0"/>
          <w:marRight w:val="0"/>
          <w:marTop w:val="0"/>
          <w:marBottom w:val="0"/>
          <w:divBdr>
            <w:top w:val="none" w:sz="0" w:space="0" w:color="auto"/>
            <w:left w:val="none" w:sz="0" w:space="0" w:color="auto"/>
            <w:bottom w:val="none" w:sz="0" w:space="0" w:color="auto"/>
            <w:right w:val="none" w:sz="0" w:space="0" w:color="auto"/>
          </w:divBdr>
        </w:div>
      </w:divsChild>
    </w:div>
    <w:div w:id="1758557973">
      <w:bodyDiv w:val="1"/>
      <w:marLeft w:val="0"/>
      <w:marRight w:val="0"/>
      <w:marTop w:val="0"/>
      <w:marBottom w:val="0"/>
      <w:divBdr>
        <w:top w:val="none" w:sz="0" w:space="0" w:color="auto"/>
        <w:left w:val="none" w:sz="0" w:space="0" w:color="auto"/>
        <w:bottom w:val="none" w:sz="0" w:space="0" w:color="auto"/>
        <w:right w:val="none" w:sz="0" w:space="0" w:color="auto"/>
      </w:divBdr>
      <w:divsChild>
        <w:div w:id="156002331">
          <w:marLeft w:val="0"/>
          <w:marRight w:val="0"/>
          <w:marTop w:val="0"/>
          <w:marBottom w:val="0"/>
          <w:divBdr>
            <w:top w:val="none" w:sz="0" w:space="0" w:color="auto"/>
            <w:left w:val="none" w:sz="0" w:space="0" w:color="auto"/>
            <w:bottom w:val="none" w:sz="0" w:space="0" w:color="auto"/>
            <w:right w:val="none" w:sz="0" w:space="0" w:color="auto"/>
          </w:divBdr>
        </w:div>
      </w:divsChild>
    </w:div>
    <w:div w:id="1759791543">
      <w:bodyDiv w:val="1"/>
      <w:marLeft w:val="0"/>
      <w:marRight w:val="0"/>
      <w:marTop w:val="0"/>
      <w:marBottom w:val="0"/>
      <w:divBdr>
        <w:top w:val="none" w:sz="0" w:space="0" w:color="auto"/>
        <w:left w:val="none" w:sz="0" w:space="0" w:color="auto"/>
        <w:bottom w:val="none" w:sz="0" w:space="0" w:color="auto"/>
        <w:right w:val="none" w:sz="0" w:space="0" w:color="auto"/>
      </w:divBdr>
      <w:divsChild>
        <w:div w:id="147137708">
          <w:marLeft w:val="0"/>
          <w:marRight w:val="0"/>
          <w:marTop w:val="0"/>
          <w:marBottom w:val="0"/>
          <w:divBdr>
            <w:top w:val="none" w:sz="0" w:space="0" w:color="auto"/>
            <w:left w:val="none" w:sz="0" w:space="0" w:color="auto"/>
            <w:bottom w:val="none" w:sz="0" w:space="0" w:color="auto"/>
            <w:right w:val="none" w:sz="0" w:space="0" w:color="auto"/>
          </w:divBdr>
        </w:div>
        <w:div w:id="2123649792">
          <w:marLeft w:val="0"/>
          <w:marRight w:val="0"/>
          <w:marTop w:val="210"/>
          <w:marBottom w:val="0"/>
          <w:divBdr>
            <w:top w:val="none" w:sz="0" w:space="0" w:color="auto"/>
            <w:left w:val="none" w:sz="0" w:space="0" w:color="auto"/>
            <w:bottom w:val="none" w:sz="0" w:space="0" w:color="auto"/>
            <w:right w:val="none" w:sz="0" w:space="0" w:color="auto"/>
          </w:divBdr>
        </w:div>
        <w:div w:id="1062172737">
          <w:marLeft w:val="0"/>
          <w:marRight w:val="0"/>
          <w:marTop w:val="0"/>
          <w:marBottom w:val="0"/>
          <w:divBdr>
            <w:top w:val="none" w:sz="0" w:space="0" w:color="auto"/>
            <w:left w:val="none" w:sz="0" w:space="0" w:color="auto"/>
            <w:bottom w:val="none" w:sz="0" w:space="0" w:color="auto"/>
            <w:right w:val="none" w:sz="0" w:space="0" w:color="auto"/>
          </w:divBdr>
        </w:div>
        <w:div w:id="9262896">
          <w:marLeft w:val="0"/>
          <w:marRight w:val="0"/>
          <w:marTop w:val="0"/>
          <w:marBottom w:val="0"/>
          <w:divBdr>
            <w:top w:val="none" w:sz="0" w:space="0" w:color="auto"/>
            <w:left w:val="none" w:sz="0" w:space="0" w:color="auto"/>
            <w:bottom w:val="none" w:sz="0" w:space="0" w:color="auto"/>
            <w:right w:val="none" w:sz="0" w:space="0" w:color="auto"/>
          </w:divBdr>
        </w:div>
        <w:div w:id="1915965652">
          <w:marLeft w:val="0"/>
          <w:marRight w:val="0"/>
          <w:marTop w:val="0"/>
          <w:marBottom w:val="0"/>
          <w:divBdr>
            <w:top w:val="none" w:sz="0" w:space="0" w:color="auto"/>
            <w:left w:val="none" w:sz="0" w:space="0" w:color="auto"/>
            <w:bottom w:val="none" w:sz="0" w:space="0" w:color="auto"/>
            <w:right w:val="none" w:sz="0" w:space="0" w:color="auto"/>
          </w:divBdr>
        </w:div>
        <w:div w:id="1775594835">
          <w:marLeft w:val="0"/>
          <w:marRight w:val="0"/>
          <w:marTop w:val="0"/>
          <w:marBottom w:val="0"/>
          <w:divBdr>
            <w:top w:val="none" w:sz="0" w:space="0" w:color="auto"/>
            <w:left w:val="none" w:sz="0" w:space="0" w:color="auto"/>
            <w:bottom w:val="none" w:sz="0" w:space="0" w:color="auto"/>
            <w:right w:val="none" w:sz="0" w:space="0" w:color="auto"/>
          </w:divBdr>
        </w:div>
        <w:div w:id="1145783560">
          <w:marLeft w:val="0"/>
          <w:marRight w:val="0"/>
          <w:marTop w:val="0"/>
          <w:marBottom w:val="0"/>
          <w:divBdr>
            <w:top w:val="none" w:sz="0" w:space="0" w:color="auto"/>
            <w:left w:val="none" w:sz="0" w:space="0" w:color="auto"/>
            <w:bottom w:val="none" w:sz="0" w:space="0" w:color="auto"/>
            <w:right w:val="none" w:sz="0" w:space="0" w:color="auto"/>
          </w:divBdr>
        </w:div>
      </w:divsChild>
    </w:div>
    <w:div w:id="1767270374">
      <w:bodyDiv w:val="1"/>
      <w:marLeft w:val="0"/>
      <w:marRight w:val="0"/>
      <w:marTop w:val="0"/>
      <w:marBottom w:val="0"/>
      <w:divBdr>
        <w:top w:val="none" w:sz="0" w:space="0" w:color="auto"/>
        <w:left w:val="none" w:sz="0" w:space="0" w:color="auto"/>
        <w:bottom w:val="none" w:sz="0" w:space="0" w:color="auto"/>
        <w:right w:val="none" w:sz="0" w:space="0" w:color="auto"/>
      </w:divBdr>
    </w:div>
    <w:div w:id="1769081848">
      <w:bodyDiv w:val="1"/>
      <w:marLeft w:val="0"/>
      <w:marRight w:val="0"/>
      <w:marTop w:val="0"/>
      <w:marBottom w:val="0"/>
      <w:divBdr>
        <w:top w:val="none" w:sz="0" w:space="0" w:color="auto"/>
        <w:left w:val="none" w:sz="0" w:space="0" w:color="auto"/>
        <w:bottom w:val="none" w:sz="0" w:space="0" w:color="auto"/>
        <w:right w:val="none" w:sz="0" w:space="0" w:color="auto"/>
      </w:divBdr>
    </w:div>
    <w:div w:id="1772898096">
      <w:bodyDiv w:val="1"/>
      <w:marLeft w:val="0"/>
      <w:marRight w:val="0"/>
      <w:marTop w:val="0"/>
      <w:marBottom w:val="0"/>
      <w:divBdr>
        <w:top w:val="none" w:sz="0" w:space="0" w:color="auto"/>
        <w:left w:val="none" w:sz="0" w:space="0" w:color="auto"/>
        <w:bottom w:val="none" w:sz="0" w:space="0" w:color="auto"/>
        <w:right w:val="none" w:sz="0" w:space="0" w:color="auto"/>
      </w:divBdr>
    </w:div>
    <w:div w:id="1780292946">
      <w:bodyDiv w:val="1"/>
      <w:marLeft w:val="0"/>
      <w:marRight w:val="0"/>
      <w:marTop w:val="0"/>
      <w:marBottom w:val="0"/>
      <w:divBdr>
        <w:top w:val="none" w:sz="0" w:space="0" w:color="auto"/>
        <w:left w:val="none" w:sz="0" w:space="0" w:color="auto"/>
        <w:bottom w:val="none" w:sz="0" w:space="0" w:color="auto"/>
        <w:right w:val="none" w:sz="0" w:space="0" w:color="auto"/>
      </w:divBdr>
    </w:div>
    <w:div w:id="1780829693">
      <w:bodyDiv w:val="1"/>
      <w:marLeft w:val="0"/>
      <w:marRight w:val="0"/>
      <w:marTop w:val="0"/>
      <w:marBottom w:val="0"/>
      <w:divBdr>
        <w:top w:val="none" w:sz="0" w:space="0" w:color="auto"/>
        <w:left w:val="none" w:sz="0" w:space="0" w:color="auto"/>
        <w:bottom w:val="none" w:sz="0" w:space="0" w:color="auto"/>
        <w:right w:val="none" w:sz="0" w:space="0" w:color="auto"/>
      </w:divBdr>
      <w:divsChild>
        <w:div w:id="628708198">
          <w:marLeft w:val="0"/>
          <w:marRight w:val="0"/>
          <w:marTop w:val="0"/>
          <w:marBottom w:val="0"/>
          <w:divBdr>
            <w:top w:val="none" w:sz="0" w:space="0" w:color="auto"/>
            <w:left w:val="none" w:sz="0" w:space="0" w:color="auto"/>
            <w:bottom w:val="none" w:sz="0" w:space="0" w:color="auto"/>
            <w:right w:val="none" w:sz="0" w:space="0" w:color="auto"/>
          </w:divBdr>
        </w:div>
        <w:div w:id="2139954124">
          <w:marLeft w:val="0"/>
          <w:marRight w:val="0"/>
          <w:marTop w:val="0"/>
          <w:marBottom w:val="0"/>
          <w:divBdr>
            <w:top w:val="none" w:sz="0" w:space="0" w:color="auto"/>
            <w:left w:val="none" w:sz="0" w:space="0" w:color="auto"/>
            <w:bottom w:val="none" w:sz="0" w:space="0" w:color="auto"/>
            <w:right w:val="none" w:sz="0" w:space="0" w:color="auto"/>
          </w:divBdr>
        </w:div>
      </w:divsChild>
    </w:div>
    <w:div w:id="1785153106">
      <w:bodyDiv w:val="1"/>
      <w:marLeft w:val="0"/>
      <w:marRight w:val="0"/>
      <w:marTop w:val="0"/>
      <w:marBottom w:val="0"/>
      <w:divBdr>
        <w:top w:val="none" w:sz="0" w:space="0" w:color="auto"/>
        <w:left w:val="none" w:sz="0" w:space="0" w:color="auto"/>
        <w:bottom w:val="none" w:sz="0" w:space="0" w:color="auto"/>
        <w:right w:val="none" w:sz="0" w:space="0" w:color="auto"/>
      </w:divBdr>
    </w:div>
    <w:div w:id="1793672839">
      <w:bodyDiv w:val="1"/>
      <w:marLeft w:val="0"/>
      <w:marRight w:val="0"/>
      <w:marTop w:val="0"/>
      <w:marBottom w:val="0"/>
      <w:divBdr>
        <w:top w:val="none" w:sz="0" w:space="0" w:color="auto"/>
        <w:left w:val="none" w:sz="0" w:space="0" w:color="auto"/>
        <w:bottom w:val="none" w:sz="0" w:space="0" w:color="auto"/>
        <w:right w:val="none" w:sz="0" w:space="0" w:color="auto"/>
      </w:divBdr>
    </w:div>
    <w:div w:id="1797866107">
      <w:bodyDiv w:val="1"/>
      <w:marLeft w:val="0"/>
      <w:marRight w:val="0"/>
      <w:marTop w:val="0"/>
      <w:marBottom w:val="0"/>
      <w:divBdr>
        <w:top w:val="none" w:sz="0" w:space="0" w:color="auto"/>
        <w:left w:val="none" w:sz="0" w:space="0" w:color="auto"/>
        <w:bottom w:val="none" w:sz="0" w:space="0" w:color="auto"/>
        <w:right w:val="none" w:sz="0" w:space="0" w:color="auto"/>
      </w:divBdr>
    </w:div>
    <w:div w:id="1804350883">
      <w:bodyDiv w:val="1"/>
      <w:marLeft w:val="0"/>
      <w:marRight w:val="0"/>
      <w:marTop w:val="0"/>
      <w:marBottom w:val="0"/>
      <w:divBdr>
        <w:top w:val="none" w:sz="0" w:space="0" w:color="auto"/>
        <w:left w:val="none" w:sz="0" w:space="0" w:color="auto"/>
        <w:bottom w:val="none" w:sz="0" w:space="0" w:color="auto"/>
        <w:right w:val="none" w:sz="0" w:space="0" w:color="auto"/>
      </w:divBdr>
    </w:div>
    <w:div w:id="1814254505">
      <w:bodyDiv w:val="1"/>
      <w:marLeft w:val="0"/>
      <w:marRight w:val="0"/>
      <w:marTop w:val="0"/>
      <w:marBottom w:val="0"/>
      <w:divBdr>
        <w:top w:val="none" w:sz="0" w:space="0" w:color="auto"/>
        <w:left w:val="none" w:sz="0" w:space="0" w:color="auto"/>
        <w:bottom w:val="none" w:sz="0" w:space="0" w:color="auto"/>
        <w:right w:val="none" w:sz="0" w:space="0" w:color="auto"/>
      </w:divBdr>
      <w:divsChild>
        <w:div w:id="218366101">
          <w:marLeft w:val="0"/>
          <w:marRight w:val="0"/>
          <w:marTop w:val="0"/>
          <w:marBottom w:val="0"/>
          <w:divBdr>
            <w:top w:val="none" w:sz="0" w:space="0" w:color="auto"/>
            <w:left w:val="none" w:sz="0" w:space="0" w:color="auto"/>
            <w:bottom w:val="none" w:sz="0" w:space="0" w:color="auto"/>
            <w:right w:val="none" w:sz="0" w:space="0" w:color="auto"/>
          </w:divBdr>
        </w:div>
      </w:divsChild>
    </w:div>
    <w:div w:id="1822845474">
      <w:bodyDiv w:val="1"/>
      <w:marLeft w:val="0"/>
      <w:marRight w:val="0"/>
      <w:marTop w:val="0"/>
      <w:marBottom w:val="0"/>
      <w:divBdr>
        <w:top w:val="none" w:sz="0" w:space="0" w:color="auto"/>
        <w:left w:val="none" w:sz="0" w:space="0" w:color="auto"/>
        <w:bottom w:val="none" w:sz="0" w:space="0" w:color="auto"/>
        <w:right w:val="none" w:sz="0" w:space="0" w:color="auto"/>
      </w:divBdr>
    </w:div>
    <w:div w:id="1836796642">
      <w:bodyDiv w:val="1"/>
      <w:marLeft w:val="0"/>
      <w:marRight w:val="0"/>
      <w:marTop w:val="0"/>
      <w:marBottom w:val="0"/>
      <w:divBdr>
        <w:top w:val="none" w:sz="0" w:space="0" w:color="auto"/>
        <w:left w:val="none" w:sz="0" w:space="0" w:color="auto"/>
        <w:bottom w:val="none" w:sz="0" w:space="0" w:color="auto"/>
        <w:right w:val="none" w:sz="0" w:space="0" w:color="auto"/>
      </w:divBdr>
      <w:divsChild>
        <w:div w:id="475144053">
          <w:marLeft w:val="0"/>
          <w:marRight w:val="0"/>
          <w:marTop w:val="0"/>
          <w:marBottom w:val="0"/>
          <w:divBdr>
            <w:top w:val="none" w:sz="0" w:space="0" w:color="auto"/>
            <w:left w:val="none" w:sz="0" w:space="0" w:color="auto"/>
            <w:bottom w:val="none" w:sz="0" w:space="0" w:color="auto"/>
            <w:right w:val="none" w:sz="0" w:space="0" w:color="auto"/>
          </w:divBdr>
        </w:div>
      </w:divsChild>
    </w:div>
    <w:div w:id="1853883192">
      <w:bodyDiv w:val="1"/>
      <w:marLeft w:val="0"/>
      <w:marRight w:val="0"/>
      <w:marTop w:val="0"/>
      <w:marBottom w:val="0"/>
      <w:divBdr>
        <w:top w:val="none" w:sz="0" w:space="0" w:color="auto"/>
        <w:left w:val="none" w:sz="0" w:space="0" w:color="auto"/>
        <w:bottom w:val="none" w:sz="0" w:space="0" w:color="auto"/>
        <w:right w:val="none" w:sz="0" w:space="0" w:color="auto"/>
      </w:divBdr>
    </w:div>
    <w:div w:id="1866744253">
      <w:bodyDiv w:val="1"/>
      <w:marLeft w:val="0"/>
      <w:marRight w:val="0"/>
      <w:marTop w:val="0"/>
      <w:marBottom w:val="0"/>
      <w:divBdr>
        <w:top w:val="none" w:sz="0" w:space="0" w:color="auto"/>
        <w:left w:val="none" w:sz="0" w:space="0" w:color="auto"/>
        <w:bottom w:val="none" w:sz="0" w:space="0" w:color="auto"/>
        <w:right w:val="none" w:sz="0" w:space="0" w:color="auto"/>
      </w:divBdr>
    </w:div>
    <w:div w:id="1918903945">
      <w:bodyDiv w:val="1"/>
      <w:marLeft w:val="0"/>
      <w:marRight w:val="0"/>
      <w:marTop w:val="0"/>
      <w:marBottom w:val="0"/>
      <w:divBdr>
        <w:top w:val="none" w:sz="0" w:space="0" w:color="auto"/>
        <w:left w:val="none" w:sz="0" w:space="0" w:color="auto"/>
        <w:bottom w:val="none" w:sz="0" w:space="0" w:color="auto"/>
        <w:right w:val="none" w:sz="0" w:space="0" w:color="auto"/>
      </w:divBdr>
    </w:div>
    <w:div w:id="1924220136">
      <w:bodyDiv w:val="1"/>
      <w:marLeft w:val="0"/>
      <w:marRight w:val="0"/>
      <w:marTop w:val="0"/>
      <w:marBottom w:val="0"/>
      <w:divBdr>
        <w:top w:val="none" w:sz="0" w:space="0" w:color="auto"/>
        <w:left w:val="none" w:sz="0" w:space="0" w:color="auto"/>
        <w:bottom w:val="none" w:sz="0" w:space="0" w:color="auto"/>
        <w:right w:val="none" w:sz="0" w:space="0" w:color="auto"/>
      </w:divBdr>
    </w:div>
    <w:div w:id="1938520714">
      <w:bodyDiv w:val="1"/>
      <w:marLeft w:val="0"/>
      <w:marRight w:val="0"/>
      <w:marTop w:val="0"/>
      <w:marBottom w:val="0"/>
      <w:divBdr>
        <w:top w:val="none" w:sz="0" w:space="0" w:color="auto"/>
        <w:left w:val="none" w:sz="0" w:space="0" w:color="auto"/>
        <w:bottom w:val="none" w:sz="0" w:space="0" w:color="auto"/>
        <w:right w:val="none" w:sz="0" w:space="0" w:color="auto"/>
      </w:divBdr>
    </w:div>
    <w:div w:id="1947497242">
      <w:bodyDiv w:val="1"/>
      <w:marLeft w:val="0"/>
      <w:marRight w:val="0"/>
      <w:marTop w:val="0"/>
      <w:marBottom w:val="0"/>
      <w:divBdr>
        <w:top w:val="none" w:sz="0" w:space="0" w:color="auto"/>
        <w:left w:val="none" w:sz="0" w:space="0" w:color="auto"/>
        <w:bottom w:val="none" w:sz="0" w:space="0" w:color="auto"/>
        <w:right w:val="none" w:sz="0" w:space="0" w:color="auto"/>
      </w:divBdr>
      <w:divsChild>
        <w:div w:id="922028716">
          <w:marLeft w:val="0"/>
          <w:marRight w:val="0"/>
          <w:marTop w:val="0"/>
          <w:marBottom w:val="0"/>
          <w:divBdr>
            <w:top w:val="none" w:sz="0" w:space="0" w:color="auto"/>
            <w:left w:val="none" w:sz="0" w:space="0" w:color="auto"/>
            <w:bottom w:val="none" w:sz="0" w:space="0" w:color="auto"/>
            <w:right w:val="none" w:sz="0" w:space="0" w:color="auto"/>
          </w:divBdr>
        </w:div>
      </w:divsChild>
    </w:div>
    <w:div w:id="1953898375">
      <w:bodyDiv w:val="1"/>
      <w:marLeft w:val="0"/>
      <w:marRight w:val="0"/>
      <w:marTop w:val="0"/>
      <w:marBottom w:val="0"/>
      <w:divBdr>
        <w:top w:val="none" w:sz="0" w:space="0" w:color="auto"/>
        <w:left w:val="none" w:sz="0" w:space="0" w:color="auto"/>
        <w:bottom w:val="none" w:sz="0" w:space="0" w:color="auto"/>
        <w:right w:val="none" w:sz="0" w:space="0" w:color="auto"/>
      </w:divBdr>
    </w:div>
    <w:div w:id="1971013571">
      <w:bodyDiv w:val="1"/>
      <w:marLeft w:val="0"/>
      <w:marRight w:val="0"/>
      <w:marTop w:val="0"/>
      <w:marBottom w:val="0"/>
      <w:divBdr>
        <w:top w:val="none" w:sz="0" w:space="0" w:color="auto"/>
        <w:left w:val="none" w:sz="0" w:space="0" w:color="auto"/>
        <w:bottom w:val="none" w:sz="0" w:space="0" w:color="auto"/>
        <w:right w:val="none" w:sz="0" w:space="0" w:color="auto"/>
      </w:divBdr>
    </w:div>
    <w:div w:id="1973435489">
      <w:bodyDiv w:val="1"/>
      <w:marLeft w:val="0"/>
      <w:marRight w:val="0"/>
      <w:marTop w:val="0"/>
      <w:marBottom w:val="0"/>
      <w:divBdr>
        <w:top w:val="none" w:sz="0" w:space="0" w:color="auto"/>
        <w:left w:val="none" w:sz="0" w:space="0" w:color="auto"/>
        <w:bottom w:val="none" w:sz="0" w:space="0" w:color="auto"/>
        <w:right w:val="none" w:sz="0" w:space="0" w:color="auto"/>
      </w:divBdr>
    </w:div>
    <w:div w:id="1973515852">
      <w:bodyDiv w:val="1"/>
      <w:marLeft w:val="0"/>
      <w:marRight w:val="0"/>
      <w:marTop w:val="0"/>
      <w:marBottom w:val="0"/>
      <w:divBdr>
        <w:top w:val="none" w:sz="0" w:space="0" w:color="auto"/>
        <w:left w:val="none" w:sz="0" w:space="0" w:color="auto"/>
        <w:bottom w:val="none" w:sz="0" w:space="0" w:color="auto"/>
        <w:right w:val="none" w:sz="0" w:space="0" w:color="auto"/>
      </w:divBdr>
    </w:div>
    <w:div w:id="2003926851">
      <w:bodyDiv w:val="1"/>
      <w:marLeft w:val="0"/>
      <w:marRight w:val="0"/>
      <w:marTop w:val="0"/>
      <w:marBottom w:val="0"/>
      <w:divBdr>
        <w:top w:val="none" w:sz="0" w:space="0" w:color="auto"/>
        <w:left w:val="none" w:sz="0" w:space="0" w:color="auto"/>
        <w:bottom w:val="none" w:sz="0" w:space="0" w:color="auto"/>
        <w:right w:val="none" w:sz="0" w:space="0" w:color="auto"/>
      </w:divBdr>
    </w:div>
    <w:div w:id="2007515175">
      <w:bodyDiv w:val="1"/>
      <w:marLeft w:val="0"/>
      <w:marRight w:val="0"/>
      <w:marTop w:val="0"/>
      <w:marBottom w:val="0"/>
      <w:divBdr>
        <w:top w:val="none" w:sz="0" w:space="0" w:color="auto"/>
        <w:left w:val="none" w:sz="0" w:space="0" w:color="auto"/>
        <w:bottom w:val="none" w:sz="0" w:space="0" w:color="auto"/>
        <w:right w:val="none" w:sz="0" w:space="0" w:color="auto"/>
      </w:divBdr>
    </w:div>
    <w:div w:id="2007785279">
      <w:bodyDiv w:val="1"/>
      <w:marLeft w:val="0"/>
      <w:marRight w:val="0"/>
      <w:marTop w:val="0"/>
      <w:marBottom w:val="0"/>
      <w:divBdr>
        <w:top w:val="none" w:sz="0" w:space="0" w:color="auto"/>
        <w:left w:val="none" w:sz="0" w:space="0" w:color="auto"/>
        <w:bottom w:val="none" w:sz="0" w:space="0" w:color="auto"/>
        <w:right w:val="none" w:sz="0" w:space="0" w:color="auto"/>
      </w:divBdr>
    </w:div>
    <w:div w:id="2018997880">
      <w:bodyDiv w:val="1"/>
      <w:marLeft w:val="0"/>
      <w:marRight w:val="0"/>
      <w:marTop w:val="0"/>
      <w:marBottom w:val="0"/>
      <w:divBdr>
        <w:top w:val="none" w:sz="0" w:space="0" w:color="auto"/>
        <w:left w:val="none" w:sz="0" w:space="0" w:color="auto"/>
        <w:bottom w:val="none" w:sz="0" w:space="0" w:color="auto"/>
        <w:right w:val="none" w:sz="0" w:space="0" w:color="auto"/>
      </w:divBdr>
    </w:div>
    <w:div w:id="2025938812">
      <w:bodyDiv w:val="1"/>
      <w:marLeft w:val="0"/>
      <w:marRight w:val="0"/>
      <w:marTop w:val="0"/>
      <w:marBottom w:val="0"/>
      <w:divBdr>
        <w:top w:val="none" w:sz="0" w:space="0" w:color="auto"/>
        <w:left w:val="none" w:sz="0" w:space="0" w:color="auto"/>
        <w:bottom w:val="none" w:sz="0" w:space="0" w:color="auto"/>
        <w:right w:val="none" w:sz="0" w:space="0" w:color="auto"/>
      </w:divBdr>
    </w:div>
    <w:div w:id="2027902346">
      <w:bodyDiv w:val="1"/>
      <w:marLeft w:val="0"/>
      <w:marRight w:val="0"/>
      <w:marTop w:val="0"/>
      <w:marBottom w:val="0"/>
      <w:divBdr>
        <w:top w:val="none" w:sz="0" w:space="0" w:color="auto"/>
        <w:left w:val="none" w:sz="0" w:space="0" w:color="auto"/>
        <w:bottom w:val="none" w:sz="0" w:space="0" w:color="auto"/>
        <w:right w:val="none" w:sz="0" w:space="0" w:color="auto"/>
      </w:divBdr>
    </w:div>
    <w:div w:id="2029260019">
      <w:bodyDiv w:val="1"/>
      <w:marLeft w:val="0"/>
      <w:marRight w:val="0"/>
      <w:marTop w:val="0"/>
      <w:marBottom w:val="0"/>
      <w:divBdr>
        <w:top w:val="none" w:sz="0" w:space="0" w:color="auto"/>
        <w:left w:val="none" w:sz="0" w:space="0" w:color="auto"/>
        <w:bottom w:val="none" w:sz="0" w:space="0" w:color="auto"/>
        <w:right w:val="none" w:sz="0" w:space="0" w:color="auto"/>
      </w:divBdr>
    </w:div>
    <w:div w:id="2045207697">
      <w:bodyDiv w:val="1"/>
      <w:marLeft w:val="0"/>
      <w:marRight w:val="0"/>
      <w:marTop w:val="0"/>
      <w:marBottom w:val="0"/>
      <w:divBdr>
        <w:top w:val="none" w:sz="0" w:space="0" w:color="auto"/>
        <w:left w:val="none" w:sz="0" w:space="0" w:color="auto"/>
        <w:bottom w:val="none" w:sz="0" w:space="0" w:color="auto"/>
        <w:right w:val="none" w:sz="0" w:space="0" w:color="auto"/>
      </w:divBdr>
    </w:div>
    <w:div w:id="2050953144">
      <w:bodyDiv w:val="1"/>
      <w:marLeft w:val="0"/>
      <w:marRight w:val="0"/>
      <w:marTop w:val="0"/>
      <w:marBottom w:val="0"/>
      <w:divBdr>
        <w:top w:val="none" w:sz="0" w:space="0" w:color="auto"/>
        <w:left w:val="none" w:sz="0" w:space="0" w:color="auto"/>
        <w:bottom w:val="none" w:sz="0" w:space="0" w:color="auto"/>
        <w:right w:val="none" w:sz="0" w:space="0" w:color="auto"/>
      </w:divBdr>
      <w:divsChild>
        <w:div w:id="1692417533">
          <w:marLeft w:val="0"/>
          <w:marRight w:val="0"/>
          <w:marTop w:val="0"/>
          <w:marBottom w:val="0"/>
          <w:divBdr>
            <w:top w:val="none" w:sz="0" w:space="0" w:color="auto"/>
            <w:left w:val="none" w:sz="0" w:space="0" w:color="auto"/>
            <w:bottom w:val="none" w:sz="0" w:space="0" w:color="auto"/>
            <w:right w:val="none" w:sz="0" w:space="0" w:color="auto"/>
          </w:divBdr>
        </w:div>
        <w:div w:id="824973631">
          <w:marLeft w:val="0"/>
          <w:marRight w:val="0"/>
          <w:marTop w:val="210"/>
          <w:marBottom w:val="0"/>
          <w:divBdr>
            <w:top w:val="none" w:sz="0" w:space="0" w:color="auto"/>
            <w:left w:val="none" w:sz="0" w:space="0" w:color="auto"/>
            <w:bottom w:val="none" w:sz="0" w:space="0" w:color="auto"/>
            <w:right w:val="none" w:sz="0" w:space="0" w:color="auto"/>
          </w:divBdr>
        </w:div>
        <w:div w:id="366226870">
          <w:marLeft w:val="0"/>
          <w:marRight w:val="0"/>
          <w:marTop w:val="0"/>
          <w:marBottom w:val="0"/>
          <w:divBdr>
            <w:top w:val="none" w:sz="0" w:space="0" w:color="auto"/>
            <w:left w:val="none" w:sz="0" w:space="0" w:color="auto"/>
            <w:bottom w:val="none" w:sz="0" w:space="0" w:color="auto"/>
            <w:right w:val="none" w:sz="0" w:space="0" w:color="auto"/>
          </w:divBdr>
        </w:div>
        <w:div w:id="1030498959">
          <w:marLeft w:val="0"/>
          <w:marRight w:val="0"/>
          <w:marTop w:val="0"/>
          <w:marBottom w:val="0"/>
          <w:divBdr>
            <w:top w:val="none" w:sz="0" w:space="0" w:color="auto"/>
            <w:left w:val="none" w:sz="0" w:space="0" w:color="auto"/>
            <w:bottom w:val="none" w:sz="0" w:space="0" w:color="auto"/>
            <w:right w:val="none" w:sz="0" w:space="0" w:color="auto"/>
          </w:divBdr>
        </w:div>
        <w:div w:id="1175846965">
          <w:marLeft w:val="0"/>
          <w:marRight w:val="0"/>
          <w:marTop w:val="0"/>
          <w:marBottom w:val="0"/>
          <w:divBdr>
            <w:top w:val="none" w:sz="0" w:space="0" w:color="auto"/>
            <w:left w:val="none" w:sz="0" w:space="0" w:color="auto"/>
            <w:bottom w:val="none" w:sz="0" w:space="0" w:color="auto"/>
            <w:right w:val="none" w:sz="0" w:space="0" w:color="auto"/>
          </w:divBdr>
        </w:div>
        <w:div w:id="1853838802">
          <w:marLeft w:val="0"/>
          <w:marRight w:val="0"/>
          <w:marTop w:val="0"/>
          <w:marBottom w:val="0"/>
          <w:divBdr>
            <w:top w:val="none" w:sz="0" w:space="0" w:color="auto"/>
            <w:left w:val="none" w:sz="0" w:space="0" w:color="auto"/>
            <w:bottom w:val="none" w:sz="0" w:space="0" w:color="auto"/>
            <w:right w:val="none" w:sz="0" w:space="0" w:color="auto"/>
          </w:divBdr>
        </w:div>
        <w:div w:id="1922984684">
          <w:marLeft w:val="0"/>
          <w:marRight w:val="0"/>
          <w:marTop w:val="0"/>
          <w:marBottom w:val="0"/>
          <w:divBdr>
            <w:top w:val="none" w:sz="0" w:space="0" w:color="auto"/>
            <w:left w:val="none" w:sz="0" w:space="0" w:color="auto"/>
            <w:bottom w:val="none" w:sz="0" w:space="0" w:color="auto"/>
            <w:right w:val="none" w:sz="0" w:space="0" w:color="auto"/>
          </w:divBdr>
        </w:div>
      </w:divsChild>
    </w:div>
    <w:div w:id="2055765042">
      <w:bodyDiv w:val="1"/>
      <w:marLeft w:val="0"/>
      <w:marRight w:val="0"/>
      <w:marTop w:val="0"/>
      <w:marBottom w:val="0"/>
      <w:divBdr>
        <w:top w:val="none" w:sz="0" w:space="0" w:color="auto"/>
        <w:left w:val="none" w:sz="0" w:space="0" w:color="auto"/>
        <w:bottom w:val="none" w:sz="0" w:space="0" w:color="auto"/>
        <w:right w:val="none" w:sz="0" w:space="0" w:color="auto"/>
      </w:divBdr>
    </w:div>
    <w:div w:id="2060203101">
      <w:bodyDiv w:val="1"/>
      <w:marLeft w:val="0"/>
      <w:marRight w:val="0"/>
      <w:marTop w:val="0"/>
      <w:marBottom w:val="0"/>
      <w:divBdr>
        <w:top w:val="none" w:sz="0" w:space="0" w:color="auto"/>
        <w:left w:val="none" w:sz="0" w:space="0" w:color="auto"/>
        <w:bottom w:val="none" w:sz="0" w:space="0" w:color="auto"/>
        <w:right w:val="none" w:sz="0" w:space="0" w:color="auto"/>
      </w:divBdr>
      <w:divsChild>
        <w:div w:id="1718700010">
          <w:marLeft w:val="0"/>
          <w:marRight w:val="0"/>
          <w:marTop w:val="0"/>
          <w:marBottom w:val="0"/>
          <w:divBdr>
            <w:top w:val="none" w:sz="0" w:space="0" w:color="auto"/>
            <w:left w:val="none" w:sz="0" w:space="0" w:color="auto"/>
            <w:bottom w:val="none" w:sz="0" w:space="0" w:color="auto"/>
            <w:right w:val="none" w:sz="0" w:space="0" w:color="auto"/>
          </w:divBdr>
        </w:div>
      </w:divsChild>
    </w:div>
    <w:div w:id="2065711797">
      <w:bodyDiv w:val="1"/>
      <w:marLeft w:val="0"/>
      <w:marRight w:val="0"/>
      <w:marTop w:val="0"/>
      <w:marBottom w:val="0"/>
      <w:divBdr>
        <w:top w:val="none" w:sz="0" w:space="0" w:color="auto"/>
        <w:left w:val="none" w:sz="0" w:space="0" w:color="auto"/>
        <w:bottom w:val="none" w:sz="0" w:space="0" w:color="auto"/>
        <w:right w:val="none" w:sz="0" w:space="0" w:color="auto"/>
      </w:divBdr>
    </w:div>
    <w:div w:id="2074505170">
      <w:bodyDiv w:val="1"/>
      <w:marLeft w:val="0"/>
      <w:marRight w:val="0"/>
      <w:marTop w:val="0"/>
      <w:marBottom w:val="0"/>
      <w:divBdr>
        <w:top w:val="none" w:sz="0" w:space="0" w:color="auto"/>
        <w:left w:val="none" w:sz="0" w:space="0" w:color="auto"/>
        <w:bottom w:val="none" w:sz="0" w:space="0" w:color="auto"/>
        <w:right w:val="none" w:sz="0" w:space="0" w:color="auto"/>
      </w:divBdr>
    </w:div>
    <w:div w:id="2074885838">
      <w:bodyDiv w:val="1"/>
      <w:marLeft w:val="0"/>
      <w:marRight w:val="0"/>
      <w:marTop w:val="0"/>
      <w:marBottom w:val="0"/>
      <w:divBdr>
        <w:top w:val="none" w:sz="0" w:space="0" w:color="auto"/>
        <w:left w:val="none" w:sz="0" w:space="0" w:color="auto"/>
        <w:bottom w:val="none" w:sz="0" w:space="0" w:color="auto"/>
        <w:right w:val="none" w:sz="0" w:space="0" w:color="auto"/>
      </w:divBdr>
    </w:div>
    <w:div w:id="2086678793">
      <w:bodyDiv w:val="1"/>
      <w:marLeft w:val="0"/>
      <w:marRight w:val="0"/>
      <w:marTop w:val="0"/>
      <w:marBottom w:val="0"/>
      <w:divBdr>
        <w:top w:val="none" w:sz="0" w:space="0" w:color="auto"/>
        <w:left w:val="none" w:sz="0" w:space="0" w:color="auto"/>
        <w:bottom w:val="none" w:sz="0" w:space="0" w:color="auto"/>
        <w:right w:val="none" w:sz="0" w:space="0" w:color="auto"/>
      </w:divBdr>
      <w:divsChild>
        <w:div w:id="214316797">
          <w:marLeft w:val="0"/>
          <w:marRight w:val="0"/>
          <w:marTop w:val="0"/>
          <w:marBottom w:val="0"/>
          <w:divBdr>
            <w:top w:val="none" w:sz="0" w:space="0" w:color="auto"/>
            <w:left w:val="none" w:sz="0" w:space="0" w:color="auto"/>
            <w:bottom w:val="none" w:sz="0" w:space="0" w:color="auto"/>
            <w:right w:val="none" w:sz="0" w:space="0" w:color="auto"/>
          </w:divBdr>
        </w:div>
        <w:div w:id="2120369258">
          <w:marLeft w:val="0"/>
          <w:marRight w:val="0"/>
          <w:marTop w:val="0"/>
          <w:marBottom w:val="0"/>
          <w:divBdr>
            <w:top w:val="none" w:sz="0" w:space="0" w:color="auto"/>
            <w:left w:val="none" w:sz="0" w:space="0" w:color="auto"/>
            <w:bottom w:val="none" w:sz="0" w:space="0" w:color="auto"/>
            <w:right w:val="none" w:sz="0" w:space="0" w:color="auto"/>
          </w:divBdr>
          <w:divsChild>
            <w:div w:id="1341396279">
              <w:marLeft w:val="0"/>
              <w:marRight w:val="0"/>
              <w:marTop w:val="0"/>
              <w:marBottom w:val="0"/>
              <w:divBdr>
                <w:top w:val="single" w:sz="6" w:space="0" w:color="9F9FDA"/>
                <w:left w:val="single" w:sz="6" w:space="0" w:color="9F9FDA"/>
                <w:bottom w:val="single" w:sz="6" w:space="0" w:color="9F9FDA"/>
                <w:right w:val="single" w:sz="6" w:space="0" w:color="9F9FDA"/>
              </w:divBdr>
              <w:divsChild>
                <w:div w:id="1800608505">
                  <w:marLeft w:val="0"/>
                  <w:marRight w:val="0"/>
                  <w:marTop w:val="0"/>
                  <w:marBottom w:val="0"/>
                  <w:divBdr>
                    <w:top w:val="none" w:sz="0" w:space="0" w:color="auto"/>
                    <w:left w:val="none" w:sz="0" w:space="0" w:color="auto"/>
                    <w:bottom w:val="none" w:sz="0" w:space="0" w:color="auto"/>
                    <w:right w:val="none" w:sz="0" w:space="0" w:color="auto"/>
                  </w:divBdr>
                  <w:divsChild>
                    <w:div w:id="57174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713398">
          <w:marLeft w:val="0"/>
          <w:marRight w:val="0"/>
          <w:marTop w:val="0"/>
          <w:marBottom w:val="0"/>
          <w:divBdr>
            <w:top w:val="none" w:sz="0" w:space="0" w:color="auto"/>
            <w:left w:val="none" w:sz="0" w:space="0" w:color="auto"/>
            <w:bottom w:val="none" w:sz="0" w:space="0" w:color="auto"/>
            <w:right w:val="none" w:sz="0" w:space="0" w:color="auto"/>
          </w:divBdr>
        </w:div>
        <w:div w:id="8068358">
          <w:marLeft w:val="0"/>
          <w:marRight w:val="0"/>
          <w:marTop w:val="0"/>
          <w:marBottom w:val="0"/>
          <w:divBdr>
            <w:top w:val="none" w:sz="0" w:space="0" w:color="auto"/>
            <w:left w:val="none" w:sz="0" w:space="0" w:color="auto"/>
            <w:bottom w:val="none" w:sz="0" w:space="0" w:color="auto"/>
            <w:right w:val="none" w:sz="0" w:space="0" w:color="auto"/>
          </w:divBdr>
        </w:div>
        <w:div w:id="119493008">
          <w:marLeft w:val="0"/>
          <w:marRight w:val="0"/>
          <w:marTop w:val="0"/>
          <w:marBottom w:val="0"/>
          <w:divBdr>
            <w:top w:val="none" w:sz="0" w:space="0" w:color="auto"/>
            <w:left w:val="none" w:sz="0" w:space="0" w:color="auto"/>
            <w:bottom w:val="none" w:sz="0" w:space="0" w:color="auto"/>
            <w:right w:val="none" w:sz="0" w:space="0" w:color="auto"/>
          </w:divBdr>
        </w:div>
        <w:div w:id="327101198">
          <w:marLeft w:val="0"/>
          <w:marRight w:val="0"/>
          <w:marTop w:val="0"/>
          <w:marBottom w:val="0"/>
          <w:divBdr>
            <w:top w:val="none" w:sz="0" w:space="0" w:color="auto"/>
            <w:left w:val="none" w:sz="0" w:space="0" w:color="auto"/>
            <w:bottom w:val="none" w:sz="0" w:space="0" w:color="auto"/>
            <w:right w:val="none" w:sz="0" w:space="0" w:color="auto"/>
          </w:divBdr>
        </w:div>
        <w:div w:id="1044794026">
          <w:marLeft w:val="0"/>
          <w:marRight w:val="0"/>
          <w:marTop w:val="0"/>
          <w:marBottom w:val="0"/>
          <w:divBdr>
            <w:top w:val="none" w:sz="0" w:space="0" w:color="auto"/>
            <w:left w:val="none" w:sz="0" w:space="0" w:color="auto"/>
            <w:bottom w:val="none" w:sz="0" w:space="0" w:color="auto"/>
            <w:right w:val="none" w:sz="0" w:space="0" w:color="auto"/>
          </w:divBdr>
        </w:div>
        <w:div w:id="113453484">
          <w:marLeft w:val="0"/>
          <w:marRight w:val="0"/>
          <w:marTop w:val="0"/>
          <w:marBottom w:val="0"/>
          <w:divBdr>
            <w:top w:val="none" w:sz="0" w:space="0" w:color="auto"/>
            <w:left w:val="none" w:sz="0" w:space="0" w:color="auto"/>
            <w:bottom w:val="none" w:sz="0" w:space="0" w:color="auto"/>
            <w:right w:val="none" w:sz="0" w:space="0" w:color="auto"/>
          </w:divBdr>
        </w:div>
        <w:div w:id="1092121874">
          <w:marLeft w:val="0"/>
          <w:marRight w:val="0"/>
          <w:marTop w:val="0"/>
          <w:marBottom w:val="0"/>
          <w:divBdr>
            <w:top w:val="none" w:sz="0" w:space="0" w:color="auto"/>
            <w:left w:val="none" w:sz="0" w:space="0" w:color="auto"/>
            <w:bottom w:val="none" w:sz="0" w:space="0" w:color="auto"/>
            <w:right w:val="none" w:sz="0" w:space="0" w:color="auto"/>
          </w:divBdr>
        </w:div>
        <w:div w:id="1344939513">
          <w:marLeft w:val="0"/>
          <w:marRight w:val="0"/>
          <w:marTop w:val="0"/>
          <w:marBottom w:val="0"/>
          <w:divBdr>
            <w:top w:val="none" w:sz="0" w:space="0" w:color="auto"/>
            <w:left w:val="none" w:sz="0" w:space="0" w:color="auto"/>
            <w:bottom w:val="none" w:sz="0" w:space="0" w:color="auto"/>
            <w:right w:val="none" w:sz="0" w:space="0" w:color="auto"/>
          </w:divBdr>
        </w:div>
        <w:div w:id="1161119285">
          <w:marLeft w:val="0"/>
          <w:marRight w:val="0"/>
          <w:marTop w:val="0"/>
          <w:marBottom w:val="0"/>
          <w:divBdr>
            <w:top w:val="none" w:sz="0" w:space="0" w:color="auto"/>
            <w:left w:val="none" w:sz="0" w:space="0" w:color="auto"/>
            <w:bottom w:val="none" w:sz="0" w:space="0" w:color="auto"/>
            <w:right w:val="none" w:sz="0" w:space="0" w:color="auto"/>
          </w:divBdr>
        </w:div>
        <w:div w:id="2025937425">
          <w:marLeft w:val="0"/>
          <w:marRight w:val="0"/>
          <w:marTop w:val="0"/>
          <w:marBottom w:val="0"/>
          <w:divBdr>
            <w:top w:val="none" w:sz="0" w:space="0" w:color="auto"/>
            <w:left w:val="none" w:sz="0" w:space="0" w:color="auto"/>
            <w:bottom w:val="none" w:sz="0" w:space="0" w:color="auto"/>
            <w:right w:val="none" w:sz="0" w:space="0" w:color="auto"/>
          </w:divBdr>
        </w:div>
        <w:div w:id="1855990895">
          <w:marLeft w:val="0"/>
          <w:marRight w:val="0"/>
          <w:marTop w:val="0"/>
          <w:marBottom w:val="0"/>
          <w:divBdr>
            <w:top w:val="none" w:sz="0" w:space="0" w:color="auto"/>
            <w:left w:val="none" w:sz="0" w:space="0" w:color="auto"/>
            <w:bottom w:val="none" w:sz="0" w:space="0" w:color="auto"/>
            <w:right w:val="none" w:sz="0" w:space="0" w:color="auto"/>
          </w:divBdr>
        </w:div>
        <w:div w:id="1036079962">
          <w:marLeft w:val="0"/>
          <w:marRight w:val="0"/>
          <w:marTop w:val="0"/>
          <w:marBottom w:val="0"/>
          <w:divBdr>
            <w:top w:val="none" w:sz="0" w:space="0" w:color="auto"/>
            <w:left w:val="none" w:sz="0" w:space="0" w:color="auto"/>
            <w:bottom w:val="none" w:sz="0" w:space="0" w:color="auto"/>
            <w:right w:val="none" w:sz="0" w:space="0" w:color="auto"/>
          </w:divBdr>
        </w:div>
        <w:div w:id="852568702">
          <w:marLeft w:val="0"/>
          <w:marRight w:val="0"/>
          <w:marTop w:val="0"/>
          <w:marBottom w:val="0"/>
          <w:divBdr>
            <w:top w:val="none" w:sz="0" w:space="0" w:color="auto"/>
            <w:left w:val="none" w:sz="0" w:space="0" w:color="auto"/>
            <w:bottom w:val="none" w:sz="0" w:space="0" w:color="auto"/>
            <w:right w:val="none" w:sz="0" w:space="0" w:color="auto"/>
          </w:divBdr>
        </w:div>
        <w:div w:id="1166286526">
          <w:marLeft w:val="0"/>
          <w:marRight w:val="0"/>
          <w:marTop w:val="0"/>
          <w:marBottom w:val="0"/>
          <w:divBdr>
            <w:top w:val="none" w:sz="0" w:space="0" w:color="auto"/>
            <w:left w:val="none" w:sz="0" w:space="0" w:color="auto"/>
            <w:bottom w:val="none" w:sz="0" w:space="0" w:color="auto"/>
            <w:right w:val="none" w:sz="0" w:space="0" w:color="auto"/>
          </w:divBdr>
        </w:div>
      </w:divsChild>
    </w:div>
    <w:div w:id="2087803866">
      <w:bodyDiv w:val="1"/>
      <w:marLeft w:val="0"/>
      <w:marRight w:val="0"/>
      <w:marTop w:val="0"/>
      <w:marBottom w:val="0"/>
      <w:divBdr>
        <w:top w:val="none" w:sz="0" w:space="0" w:color="auto"/>
        <w:left w:val="none" w:sz="0" w:space="0" w:color="auto"/>
        <w:bottom w:val="none" w:sz="0" w:space="0" w:color="auto"/>
        <w:right w:val="none" w:sz="0" w:space="0" w:color="auto"/>
      </w:divBdr>
    </w:div>
    <w:div w:id="2098210465">
      <w:bodyDiv w:val="1"/>
      <w:marLeft w:val="0"/>
      <w:marRight w:val="0"/>
      <w:marTop w:val="0"/>
      <w:marBottom w:val="0"/>
      <w:divBdr>
        <w:top w:val="none" w:sz="0" w:space="0" w:color="auto"/>
        <w:left w:val="none" w:sz="0" w:space="0" w:color="auto"/>
        <w:bottom w:val="none" w:sz="0" w:space="0" w:color="auto"/>
        <w:right w:val="none" w:sz="0" w:space="0" w:color="auto"/>
      </w:divBdr>
      <w:divsChild>
        <w:div w:id="1076584749">
          <w:marLeft w:val="0"/>
          <w:marRight w:val="0"/>
          <w:marTop w:val="0"/>
          <w:marBottom w:val="0"/>
          <w:divBdr>
            <w:top w:val="none" w:sz="0" w:space="0" w:color="auto"/>
            <w:left w:val="none" w:sz="0" w:space="0" w:color="auto"/>
            <w:bottom w:val="none" w:sz="0" w:space="0" w:color="auto"/>
            <w:right w:val="none" w:sz="0" w:space="0" w:color="auto"/>
          </w:divBdr>
        </w:div>
        <w:div w:id="390352588">
          <w:marLeft w:val="0"/>
          <w:marRight w:val="0"/>
          <w:marTop w:val="0"/>
          <w:marBottom w:val="0"/>
          <w:divBdr>
            <w:top w:val="none" w:sz="0" w:space="0" w:color="auto"/>
            <w:left w:val="none" w:sz="0" w:space="0" w:color="auto"/>
            <w:bottom w:val="none" w:sz="0" w:space="0" w:color="auto"/>
            <w:right w:val="none" w:sz="0" w:space="0" w:color="auto"/>
          </w:divBdr>
        </w:div>
      </w:divsChild>
    </w:div>
    <w:div w:id="2105684621">
      <w:bodyDiv w:val="1"/>
      <w:marLeft w:val="0"/>
      <w:marRight w:val="0"/>
      <w:marTop w:val="0"/>
      <w:marBottom w:val="0"/>
      <w:divBdr>
        <w:top w:val="none" w:sz="0" w:space="0" w:color="auto"/>
        <w:left w:val="none" w:sz="0" w:space="0" w:color="auto"/>
        <w:bottom w:val="none" w:sz="0" w:space="0" w:color="auto"/>
        <w:right w:val="none" w:sz="0" w:space="0" w:color="auto"/>
      </w:divBdr>
    </w:div>
    <w:div w:id="2112435790">
      <w:bodyDiv w:val="1"/>
      <w:marLeft w:val="0"/>
      <w:marRight w:val="0"/>
      <w:marTop w:val="0"/>
      <w:marBottom w:val="0"/>
      <w:divBdr>
        <w:top w:val="none" w:sz="0" w:space="0" w:color="auto"/>
        <w:left w:val="none" w:sz="0" w:space="0" w:color="auto"/>
        <w:bottom w:val="none" w:sz="0" w:space="0" w:color="auto"/>
        <w:right w:val="none" w:sz="0" w:space="0" w:color="auto"/>
      </w:divBdr>
    </w:div>
    <w:div w:id="2116168820">
      <w:bodyDiv w:val="1"/>
      <w:marLeft w:val="0"/>
      <w:marRight w:val="0"/>
      <w:marTop w:val="0"/>
      <w:marBottom w:val="0"/>
      <w:divBdr>
        <w:top w:val="none" w:sz="0" w:space="0" w:color="auto"/>
        <w:left w:val="none" w:sz="0" w:space="0" w:color="auto"/>
        <w:bottom w:val="none" w:sz="0" w:space="0" w:color="auto"/>
        <w:right w:val="none" w:sz="0" w:space="0" w:color="auto"/>
      </w:divBdr>
    </w:div>
    <w:div w:id="2124181475">
      <w:bodyDiv w:val="1"/>
      <w:marLeft w:val="0"/>
      <w:marRight w:val="0"/>
      <w:marTop w:val="0"/>
      <w:marBottom w:val="0"/>
      <w:divBdr>
        <w:top w:val="none" w:sz="0" w:space="0" w:color="auto"/>
        <w:left w:val="none" w:sz="0" w:space="0" w:color="auto"/>
        <w:bottom w:val="none" w:sz="0" w:space="0" w:color="auto"/>
        <w:right w:val="none" w:sz="0" w:space="0" w:color="auto"/>
      </w:divBdr>
      <w:divsChild>
        <w:div w:id="2020766374">
          <w:marLeft w:val="0"/>
          <w:marRight w:val="0"/>
          <w:marTop w:val="0"/>
          <w:marBottom w:val="0"/>
          <w:divBdr>
            <w:top w:val="none" w:sz="0" w:space="0" w:color="auto"/>
            <w:left w:val="none" w:sz="0" w:space="0" w:color="auto"/>
            <w:bottom w:val="none" w:sz="0" w:space="0" w:color="auto"/>
            <w:right w:val="none" w:sz="0" w:space="0" w:color="auto"/>
          </w:divBdr>
        </w:div>
      </w:divsChild>
    </w:div>
    <w:div w:id="214369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cntd.ru/document/1200110514" TargetMode="External"/><Relationship Id="rId21" Type="http://schemas.openxmlformats.org/officeDocument/2006/relationships/hyperlink" Target="https://docs.cntd.ru/document/1200168647" TargetMode="External"/><Relationship Id="rId324" Type="http://schemas.openxmlformats.org/officeDocument/2006/relationships/hyperlink" Target="https://docs.cntd.ru/document/901729631" TargetMode="External"/><Relationship Id="rId531" Type="http://schemas.openxmlformats.org/officeDocument/2006/relationships/hyperlink" Target="https://docs.cntd.ru/document/1200110842" TargetMode="External"/><Relationship Id="rId170" Type="http://schemas.openxmlformats.org/officeDocument/2006/relationships/hyperlink" Target="http://www.consultant.ru/document/cons_doc_LAW_422250/9319c56c2954ff03fdf44e897d3c9b357b611a9b/" TargetMode="External"/><Relationship Id="rId268" Type="http://schemas.openxmlformats.org/officeDocument/2006/relationships/hyperlink" Target="https://docs.cntd.ru/document/456054202" TargetMode="External"/><Relationship Id="rId475" Type="http://schemas.openxmlformats.org/officeDocument/2006/relationships/hyperlink" Target="https://docs.cntd.ru/document/901982862" TargetMode="External"/><Relationship Id="rId32" Type="http://schemas.openxmlformats.org/officeDocument/2006/relationships/hyperlink" Target="https://docs.cntd.ru/document/456081632" TargetMode="External"/><Relationship Id="rId128" Type="http://schemas.openxmlformats.org/officeDocument/2006/relationships/hyperlink" Target="https://docs.cntd.ru/document/1200138448" TargetMode="External"/><Relationship Id="rId335" Type="http://schemas.openxmlformats.org/officeDocument/2006/relationships/hyperlink" Target="https://docs.cntd.ru/document/573500115" TargetMode="External"/><Relationship Id="rId542" Type="http://schemas.openxmlformats.org/officeDocument/2006/relationships/hyperlink" Target="https://docs.cntd.ru/document/554820821" TargetMode="External"/><Relationship Id="rId181" Type="http://schemas.openxmlformats.org/officeDocument/2006/relationships/hyperlink" Target="https://docs.cntd.ru/document/550965724" TargetMode="External"/><Relationship Id="rId402" Type="http://schemas.openxmlformats.org/officeDocument/2006/relationships/hyperlink" Target="https://docs.cntd.ru/document/1200084535" TargetMode="External"/><Relationship Id="rId279" Type="http://schemas.openxmlformats.org/officeDocument/2006/relationships/hyperlink" Target="https://docs.cntd.ru/document/902065388" TargetMode="External"/><Relationship Id="rId486" Type="http://schemas.openxmlformats.org/officeDocument/2006/relationships/hyperlink" Target="https://docs.cntd.ru/document/573536177" TargetMode="External"/><Relationship Id="rId43" Type="http://schemas.openxmlformats.org/officeDocument/2006/relationships/hyperlink" Target="https://docs.cntd.ru/document/5200033" TargetMode="External"/><Relationship Id="rId139" Type="http://schemas.openxmlformats.org/officeDocument/2006/relationships/hyperlink" Target="https://docs.cntd.ru/document/456085751" TargetMode="External"/><Relationship Id="rId346" Type="http://schemas.openxmlformats.org/officeDocument/2006/relationships/hyperlink" Target="https://docs.cntd.ru/document/1200084097" TargetMode="External"/><Relationship Id="rId553" Type="http://schemas.openxmlformats.org/officeDocument/2006/relationships/hyperlink" Target="https://docs.cntd.ru/document/901919338" TargetMode="External"/><Relationship Id="rId192" Type="http://schemas.openxmlformats.org/officeDocument/2006/relationships/hyperlink" Target="https://docs.cntd.ru/document/456044290" TargetMode="External"/><Relationship Id="rId206" Type="http://schemas.openxmlformats.org/officeDocument/2006/relationships/hyperlink" Target="https://docs.cntd.ru/document/566085656" TargetMode="External"/><Relationship Id="rId413" Type="http://schemas.openxmlformats.org/officeDocument/2006/relationships/hyperlink" Target="https://docs.cntd.ru/document/554820821" TargetMode="External"/><Relationship Id="rId497" Type="http://schemas.openxmlformats.org/officeDocument/2006/relationships/hyperlink" Target="https://docs.cntd.ru/document/573500115" TargetMode="External"/><Relationship Id="rId357" Type="http://schemas.openxmlformats.org/officeDocument/2006/relationships/hyperlink" Target="https://docs.cntd.ru/document/573659328" TargetMode="External"/><Relationship Id="rId54" Type="http://schemas.openxmlformats.org/officeDocument/2006/relationships/hyperlink" Target="https://docs.cntd.ru/document/564464505" TargetMode="External"/><Relationship Id="rId217" Type="http://schemas.openxmlformats.org/officeDocument/2006/relationships/hyperlink" Target="https://docs.cntd.ru/document/1200177426" TargetMode="External"/><Relationship Id="rId564" Type="http://schemas.openxmlformats.org/officeDocument/2006/relationships/hyperlink" Target="https://docs.cntd.ru/document/901876063" TargetMode="External"/><Relationship Id="rId424" Type="http://schemas.openxmlformats.org/officeDocument/2006/relationships/hyperlink" Target="https://docs.cntd.ru/document/552304873" TargetMode="External"/><Relationship Id="rId270" Type="http://schemas.openxmlformats.org/officeDocument/2006/relationships/hyperlink" Target="https://docs.cntd.ru/document/573536177" TargetMode="External"/><Relationship Id="rId65" Type="http://schemas.openxmlformats.org/officeDocument/2006/relationships/hyperlink" Target="https://docs.cntd.ru/document/350129740" TargetMode="External"/><Relationship Id="rId130" Type="http://schemas.openxmlformats.org/officeDocument/2006/relationships/hyperlink" Target="https://docs.cntd.ru/document/1200138448" TargetMode="External"/><Relationship Id="rId368" Type="http://schemas.openxmlformats.org/officeDocument/2006/relationships/hyperlink" Target="https://docs.cntd.ru/document/456044290" TargetMode="External"/><Relationship Id="rId575" Type="http://schemas.openxmlformats.org/officeDocument/2006/relationships/hyperlink" Target="https://docs.cntd.ru/document/542615978" TargetMode="External"/><Relationship Id="rId228" Type="http://schemas.openxmlformats.org/officeDocument/2006/relationships/hyperlink" Target="https://docs.cntd.ru/document/1200003114" TargetMode="External"/><Relationship Id="rId435" Type="http://schemas.openxmlformats.org/officeDocument/2006/relationships/hyperlink" Target="https://docs.cntd.ru/document/1200180061" TargetMode="External"/><Relationship Id="rId281" Type="http://schemas.openxmlformats.org/officeDocument/2006/relationships/hyperlink" Target="https://docs.cntd.ru/document/566085656" TargetMode="External"/><Relationship Id="rId502" Type="http://schemas.openxmlformats.org/officeDocument/2006/relationships/hyperlink" Target="https://docs.cntd.ru/document/1200003114" TargetMode="External"/><Relationship Id="rId76" Type="http://schemas.openxmlformats.org/officeDocument/2006/relationships/hyperlink" Target="https://docs.cntd.ru/document/1200084535" TargetMode="External"/><Relationship Id="rId141" Type="http://schemas.openxmlformats.org/officeDocument/2006/relationships/hyperlink" Target="https://docs.cntd.ru/document/555603337" TargetMode="External"/><Relationship Id="rId379" Type="http://schemas.openxmlformats.org/officeDocument/2006/relationships/hyperlink" Target="https://docs.cntd.ru/document/1200103173" TargetMode="External"/><Relationship Id="rId586" Type="http://schemas.openxmlformats.org/officeDocument/2006/relationships/hyperlink" Target="https://docs.cntd.ru/document/566406864" TargetMode="External"/><Relationship Id="rId7" Type="http://schemas.openxmlformats.org/officeDocument/2006/relationships/hyperlink" Target="https://docs.cntd.ru/document/1200012804" TargetMode="External"/><Relationship Id="rId239" Type="http://schemas.openxmlformats.org/officeDocument/2006/relationships/hyperlink" Target="https://docs.cntd.ru/document/1200101593" TargetMode="External"/><Relationship Id="rId446" Type="http://schemas.openxmlformats.org/officeDocument/2006/relationships/hyperlink" Target="https://docs.cntd.ru/document/1200095545" TargetMode="External"/><Relationship Id="rId292" Type="http://schemas.openxmlformats.org/officeDocument/2006/relationships/hyperlink" Target="https://docs.cntd.ru/document/456074826" TargetMode="External"/><Relationship Id="rId306" Type="http://schemas.openxmlformats.org/officeDocument/2006/relationships/hyperlink" Target="https://docs.cntd.ru/document/556716724" TargetMode="External"/><Relationship Id="rId87" Type="http://schemas.openxmlformats.org/officeDocument/2006/relationships/hyperlink" Target="https://docs.cntd.ru/document/456054199" TargetMode="External"/><Relationship Id="rId513" Type="http://schemas.openxmlformats.org/officeDocument/2006/relationships/hyperlink" Target="https://docs.cntd.ru/document/456054206" TargetMode="External"/><Relationship Id="rId597" Type="http://schemas.openxmlformats.org/officeDocument/2006/relationships/theme" Target="theme/theme1.xml"/><Relationship Id="rId152" Type="http://schemas.openxmlformats.org/officeDocument/2006/relationships/hyperlink" Target="https://docs.cntd.ru/document/728193545" TargetMode="External"/><Relationship Id="rId457" Type="http://schemas.openxmlformats.org/officeDocument/2006/relationships/hyperlink" Target="https://docs.cntd.ru/document/564542210" TargetMode="External"/><Relationship Id="rId261" Type="http://schemas.openxmlformats.org/officeDocument/2006/relationships/hyperlink" Target="https://docs.cntd.ru/document/456074826" TargetMode="External"/><Relationship Id="rId499" Type="http://schemas.openxmlformats.org/officeDocument/2006/relationships/hyperlink" Target="https://docs.cntd.ru/document/902065388" TargetMode="External"/><Relationship Id="rId14" Type="http://schemas.openxmlformats.org/officeDocument/2006/relationships/hyperlink" Target="https://docs.cntd.ru/document/1200170422" TargetMode="External"/><Relationship Id="rId56" Type="http://schemas.openxmlformats.org/officeDocument/2006/relationships/hyperlink" Target="https://docs.cntd.ru/document/5200242" TargetMode="External"/><Relationship Id="rId317" Type="http://schemas.openxmlformats.org/officeDocument/2006/relationships/hyperlink" Target="https://docs.cntd.ru/document/564221198" TargetMode="External"/><Relationship Id="rId359" Type="http://schemas.openxmlformats.org/officeDocument/2006/relationships/hyperlink" Target="https://docs.cntd.ru/document/573659328" TargetMode="External"/><Relationship Id="rId524" Type="http://schemas.openxmlformats.org/officeDocument/2006/relationships/hyperlink" Target="https://docs.cntd.ru/document/1200108948" TargetMode="External"/><Relationship Id="rId566" Type="http://schemas.openxmlformats.org/officeDocument/2006/relationships/hyperlink" Target="https://docs.cntd.ru/document/901729631" TargetMode="External"/><Relationship Id="rId98" Type="http://schemas.openxmlformats.org/officeDocument/2006/relationships/hyperlink" Target="https://docs.cntd.ru/document/550965737" TargetMode="External"/><Relationship Id="rId121" Type="http://schemas.openxmlformats.org/officeDocument/2006/relationships/hyperlink" Target="https://docs.cntd.ru/document/1200113272" TargetMode="External"/><Relationship Id="rId163" Type="http://schemas.openxmlformats.org/officeDocument/2006/relationships/hyperlink" Target="https://docs.cntd.ru/document/902065388" TargetMode="External"/><Relationship Id="rId219" Type="http://schemas.openxmlformats.org/officeDocument/2006/relationships/hyperlink" Target="https://docs.cntd.ru/document/1200167603" TargetMode="External"/><Relationship Id="rId370" Type="http://schemas.openxmlformats.org/officeDocument/2006/relationships/hyperlink" Target="https://docs.cntd.ru/document/902065388" TargetMode="External"/><Relationship Id="rId426" Type="http://schemas.openxmlformats.org/officeDocument/2006/relationships/hyperlink" Target="https://docs.cntd.ru/document/554820821" TargetMode="External"/><Relationship Id="rId230" Type="http://schemas.openxmlformats.org/officeDocument/2006/relationships/hyperlink" Target="https://docs.cntd.ru/document/456054209" TargetMode="External"/><Relationship Id="rId468" Type="http://schemas.openxmlformats.org/officeDocument/2006/relationships/hyperlink" Target="https://docs.cntd.ru/document/9011488" TargetMode="External"/><Relationship Id="rId25" Type="http://schemas.openxmlformats.org/officeDocument/2006/relationships/hyperlink" Target="https://docs.cntd.ru/document/1200180061" TargetMode="External"/><Relationship Id="rId67" Type="http://schemas.openxmlformats.org/officeDocument/2006/relationships/hyperlink" Target="https://docs.cntd.ru/document/456054198" TargetMode="External"/><Relationship Id="rId272" Type="http://schemas.openxmlformats.org/officeDocument/2006/relationships/hyperlink" Target="https://docs.cntd.ru/document/456054209" TargetMode="External"/><Relationship Id="rId328" Type="http://schemas.openxmlformats.org/officeDocument/2006/relationships/hyperlink" Target="https://docs.cntd.ru/document/1200084712" TargetMode="External"/><Relationship Id="rId535" Type="http://schemas.openxmlformats.org/officeDocument/2006/relationships/hyperlink" Target="https://docs.cntd.ru/document/565270059" TargetMode="External"/><Relationship Id="rId577" Type="http://schemas.openxmlformats.org/officeDocument/2006/relationships/hyperlink" Target="https://docs.cntd.ru/document/456074826" TargetMode="External"/><Relationship Id="rId132" Type="http://schemas.openxmlformats.org/officeDocument/2006/relationships/hyperlink" Target="https://docs.cntd.ru/document/603252520" TargetMode="External"/><Relationship Id="rId174" Type="http://schemas.openxmlformats.org/officeDocument/2006/relationships/hyperlink" Target="https://docs.cntd.ru/document/564221198" TargetMode="External"/><Relationship Id="rId381" Type="http://schemas.openxmlformats.org/officeDocument/2006/relationships/hyperlink" Target="https://docs.cntd.ru/document/1200084535" TargetMode="External"/><Relationship Id="rId241" Type="http://schemas.openxmlformats.org/officeDocument/2006/relationships/hyperlink" Target="https://docs.cntd.ru/document/1200101593" TargetMode="External"/><Relationship Id="rId437" Type="http://schemas.openxmlformats.org/officeDocument/2006/relationships/hyperlink" Target="https://docs.cntd.ru/document/552304870" TargetMode="External"/><Relationship Id="rId479" Type="http://schemas.openxmlformats.org/officeDocument/2006/relationships/hyperlink" Target="https://docs.cntd.ru/document/1200012804" TargetMode="External"/><Relationship Id="rId36" Type="http://schemas.openxmlformats.org/officeDocument/2006/relationships/hyperlink" Target="https://docs.cntd.ru/document/564464505" TargetMode="External"/><Relationship Id="rId283" Type="http://schemas.openxmlformats.org/officeDocument/2006/relationships/hyperlink" Target="https://docs.cntd.ru/document/556716724" TargetMode="External"/><Relationship Id="rId339" Type="http://schemas.openxmlformats.org/officeDocument/2006/relationships/hyperlink" Target="https://docs.cntd.ru/document/552304870" TargetMode="External"/><Relationship Id="rId490" Type="http://schemas.openxmlformats.org/officeDocument/2006/relationships/hyperlink" Target="https://docs.cntd.ru/document/901808297" TargetMode="External"/><Relationship Id="rId504" Type="http://schemas.openxmlformats.org/officeDocument/2006/relationships/hyperlink" Target="https://docs.cntd.ru/document/902170553" TargetMode="External"/><Relationship Id="rId546" Type="http://schemas.openxmlformats.org/officeDocument/2006/relationships/hyperlink" Target="https://docs.cntd.ru/document/1200101266" TargetMode="External"/><Relationship Id="rId78" Type="http://schemas.openxmlformats.org/officeDocument/2006/relationships/hyperlink" Target="https://docs.cntd.ru/document/456055938" TargetMode="External"/><Relationship Id="rId101" Type="http://schemas.openxmlformats.org/officeDocument/2006/relationships/hyperlink" Target="https://docs.cntd.ru/document/1200095544" TargetMode="External"/><Relationship Id="rId143" Type="http://schemas.openxmlformats.org/officeDocument/2006/relationships/hyperlink" Target="https://docs.cntd.ru/document/556686921" TargetMode="External"/><Relationship Id="rId185" Type="http://schemas.openxmlformats.org/officeDocument/2006/relationships/hyperlink" Target="https://docs.cntd.ru/document/565322506" TargetMode="External"/><Relationship Id="rId350" Type="http://schemas.openxmlformats.org/officeDocument/2006/relationships/hyperlink" Target="https://docs.cntd.ru/document/556716724" TargetMode="External"/><Relationship Id="rId406" Type="http://schemas.openxmlformats.org/officeDocument/2006/relationships/hyperlink" Target="https://docs.cntd.ru/document/1200084535" TargetMode="External"/><Relationship Id="rId588" Type="http://schemas.openxmlformats.org/officeDocument/2006/relationships/hyperlink" Target="https://docs.cntd.ru/document/566091182" TargetMode="External"/><Relationship Id="rId9" Type="http://schemas.openxmlformats.org/officeDocument/2006/relationships/hyperlink" Target="https://docs.cntd.ru/document/1200112157" TargetMode="External"/><Relationship Id="rId210" Type="http://schemas.openxmlformats.org/officeDocument/2006/relationships/hyperlink" Target="https://docs.cntd.ru/document/603252019" TargetMode="External"/><Relationship Id="rId392" Type="http://schemas.openxmlformats.org/officeDocument/2006/relationships/hyperlink" Target="https://docs.cntd.ru/document/573818172" TargetMode="External"/><Relationship Id="rId448" Type="http://schemas.openxmlformats.org/officeDocument/2006/relationships/hyperlink" Target="https://docs.cntd.ru/document/456054199" TargetMode="External"/><Relationship Id="rId252" Type="http://schemas.openxmlformats.org/officeDocument/2006/relationships/hyperlink" Target="https://docs.cntd.ru/document/901729631" TargetMode="External"/><Relationship Id="rId294" Type="http://schemas.openxmlformats.org/officeDocument/2006/relationships/hyperlink" Target="https://docs.cntd.ru/document/902111644" TargetMode="External"/><Relationship Id="rId308" Type="http://schemas.openxmlformats.org/officeDocument/2006/relationships/hyperlink" Target="https://docs.cntd.ru/document/573536177" TargetMode="External"/><Relationship Id="rId515" Type="http://schemas.openxmlformats.org/officeDocument/2006/relationships/hyperlink" Target="https://docs.cntd.ru/document/456074910" TargetMode="External"/><Relationship Id="rId47" Type="http://schemas.openxmlformats.org/officeDocument/2006/relationships/hyperlink" Target="https://docs.cntd.ru/document/554820821" TargetMode="External"/><Relationship Id="rId89" Type="http://schemas.openxmlformats.org/officeDocument/2006/relationships/hyperlink" Target="https://docs.cntd.ru/document/456044290" TargetMode="External"/><Relationship Id="rId112" Type="http://schemas.openxmlformats.org/officeDocument/2006/relationships/hyperlink" Target="https://docs.cntd.ru/document/603252019" TargetMode="External"/><Relationship Id="rId154" Type="http://schemas.openxmlformats.org/officeDocument/2006/relationships/hyperlink" Target="https://docs.cntd.ru/document/552449884" TargetMode="External"/><Relationship Id="rId361" Type="http://schemas.openxmlformats.org/officeDocument/2006/relationships/hyperlink" Target="https://docs.cntd.ru/document/1200113272" TargetMode="External"/><Relationship Id="rId557" Type="http://schemas.openxmlformats.org/officeDocument/2006/relationships/hyperlink" Target="https://docs.cntd.ru/document/901865030" TargetMode="External"/><Relationship Id="rId196" Type="http://schemas.openxmlformats.org/officeDocument/2006/relationships/hyperlink" Target="https://docs.cntd.ru/document/456054208" TargetMode="External"/><Relationship Id="rId417" Type="http://schemas.openxmlformats.org/officeDocument/2006/relationships/hyperlink" Target="https://docs.cntd.ru/document/554820821" TargetMode="External"/><Relationship Id="rId459" Type="http://schemas.openxmlformats.org/officeDocument/2006/relationships/hyperlink" Target="https://docs.cntd.ru/document/564542210" TargetMode="External"/><Relationship Id="rId16" Type="http://schemas.openxmlformats.org/officeDocument/2006/relationships/hyperlink" Target="https://docs.cntd.ru/document/1200103624" TargetMode="External"/><Relationship Id="rId221" Type="http://schemas.openxmlformats.org/officeDocument/2006/relationships/hyperlink" Target="https://docs.cntd.ru/document/573659328" TargetMode="External"/><Relationship Id="rId263" Type="http://schemas.openxmlformats.org/officeDocument/2006/relationships/hyperlink" Target="https://docs.cntd.ru/document/550507447" TargetMode="External"/><Relationship Id="rId319" Type="http://schemas.openxmlformats.org/officeDocument/2006/relationships/hyperlink" Target="https://docs.cntd.ru/document/550507447" TargetMode="External"/><Relationship Id="rId470" Type="http://schemas.openxmlformats.org/officeDocument/2006/relationships/hyperlink" Target="https://docs.cntd.ru/document/420254912" TargetMode="External"/><Relationship Id="rId526" Type="http://schemas.openxmlformats.org/officeDocument/2006/relationships/hyperlink" Target="https://docs.cntd.ru/document/1200108948" TargetMode="External"/><Relationship Id="rId58" Type="http://schemas.openxmlformats.org/officeDocument/2006/relationships/hyperlink" Target="https://docs.cntd.ru/document/456045544" TargetMode="External"/><Relationship Id="rId123" Type="http://schemas.openxmlformats.org/officeDocument/2006/relationships/hyperlink" Target="https://docs.cntd.ru/document/603251754" TargetMode="External"/><Relationship Id="rId330" Type="http://schemas.openxmlformats.org/officeDocument/2006/relationships/hyperlink" Target="https://docs.cntd.ru/document/564556507" TargetMode="External"/><Relationship Id="rId568" Type="http://schemas.openxmlformats.org/officeDocument/2006/relationships/hyperlink" Target="https://docs.cntd.ru/document/901919946" TargetMode="External"/><Relationship Id="rId165" Type="http://schemas.openxmlformats.org/officeDocument/2006/relationships/hyperlink" Target="https://docs.cntd.ru/document/573275590" TargetMode="External"/><Relationship Id="rId372" Type="http://schemas.openxmlformats.org/officeDocument/2006/relationships/hyperlink" Target="https://docs.cntd.ru/document/573659328" TargetMode="External"/><Relationship Id="rId428" Type="http://schemas.openxmlformats.org/officeDocument/2006/relationships/hyperlink" Target="https://docs.cntd.ru/document/573536177" TargetMode="External"/><Relationship Id="rId232" Type="http://schemas.openxmlformats.org/officeDocument/2006/relationships/hyperlink" Target="https://docs.cntd.ru/document/1200101593" TargetMode="External"/><Relationship Id="rId274" Type="http://schemas.openxmlformats.org/officeDocument/2006/relationships/hyperlink" Target="https://docs.cntd.ru/document/556716724" TargetMode="External"/><Relationship Id="rId481" Type="http://schemas.openxmlformats.org/officeDocument/2006/relationships/hyperlink" Target="https://docs.cntd.ru/document/1200167788" TargetMode="External"/><Relationship Id="rId27" Type="http://schemas.openxmlformats.org/officeDocument/2006/relationships/hyperlink" Target="https://docs.cntd.ru/document/1200000127" TargetMode="External"/><Relationship Id="rId69" Type="http://schemas.openxmlformats.org/officeDocument/2006/relationships/hyperlink" Target="https://docs.cntd.ru/document/350129740" TargetMode="External"/><Relationship Id="rId134" Type="http://schemas.openxmlformats.org/officeDocument/2006/relationships/hyperlink" Target="https://docs.cntd.ru/document/603121100" TargetMode="External"/><Relationship Id="rId537" Type="http://schemas.openxmlformats.org/officeDocument/2006/relationships/hyperlink" Target="https://docs.cntd.ru/document/564412858" TargetMode="External"/><Relationship Id="rId579" Type="http://schemas.openxmlformats.org/officeDocument/2006/relationships/hyperlink" Target="https://docs.cntd.ru/document/556716724" TargetMode="External"/><Relationship Id="rId80" Type="http://schemas.openxmlformats.org/officeDocument/2006/relationships/hyperlink" Target="https://docs.cntd.ru/document/728350519" TargetMode="External"/><Relationship Id="rId176" Type="http://schemas.openxmlformats.org/officeDocument/2006/relationships/hyperlink" Target="https://docs.cntd.ru/document/573536177" TargetMode="External"/><Relationship Id="rId341" Type="http://schemas.openxmlformats.org/officeDocument/2006/relationships/hyperlink" Target="https://docs.cntd.ru/document/573659328" TargetMode="External"/><Relationship Id="rId383" Type="http://schemas.openxmlformats.org/officeDocument/2006/relationships/hyperlink" Target="https://docs.cntd.ru/document/456044289" TargetMode="External"/><Relationship Id="rId439" Type="http://schemas.openxmlformats.org/officeDocument/2006/relationships/hyperlink" Target="https://docs.cntd.ru/document/554820821" TargetMode="External"/><Relationship Id="rId590" Type="http://schemas.openxmlformats.org/officeDocument/2006/relationships/hyperlink" Target="https://docs.cntd.ru/document/573138856" TargetMode="External"/><Relationship Id="rId201" Type="http://schemas.openxmlformats.org/officeDocument/2006/relationships/hyperlink" Target="https://docs.cntd.ru/document/456074826" TargetMode="External"/><Relationship Id="rId243" Type="http://schemas.openxmlformats.org/officeDocument/2006/relationships/hyperlink" Target="https://docs.cntd.ru/document/573659328" TargetMode="External"/><Relationship Id="rId285" Type="http://schemas.openxmlformats.org/officeDocument/2006/relationships/hyperlink" Target="https://docs.cntd.ru/document/573500115" TargetMode="External"/><Relationship Id="rId450" Type="http://schemas.openxmlformats.org/officeDocument/2006/relationships/hyperlink" Target="https://docs.cntd.ru/document/1200103173" TargetMode="External"/><Relationship Id="rId506" Type="http://schemas.openxmlformats.org/officeDocument/2006/relationships/hyperlink" Target="https://docs.cntd.ru/document/573500115" TargetMode="External"/><Relationship Id="rId38" Type="http://schemas.openxmlformats.org/officeDocument/2006/relationships/hyperlink" Target="https://docs.cntd.ru/document/871001012" TargetMode="External"/><Relationship Id="rId103" Type="http://schemas.openxmlformats.org/officeDocument/2006/relationships/hyperlink" Target="https://docs.cntd.ru/document/573659390" TargetMode="External"/><Relationship Id="rId310" Type="http://schemas.openxmlformats.org/officeDocument/2006/relationships/hyperlink" Target="https://docs.cntd.ru/document/573500115" TargetMode="External"/><Relationship Id="rId492" Type="http://schemas.openxmlformats.org/officeDocument/2006/relationships/hyperlink" Target="https://docs.cntd.ru/document/550609080" TargetMode="External"/><Relationship Id="rId548" Type="http://schemas.openxmlformats.org/officeDocument/2006/relationships/hyperlink" Target="https://docs.cntd.ru/document/456069594" TargetMode="External"/><Relationship Id="rId91" Type="http://schemas.openxmlformats.org/officeDocument/2006/relationships/hyperlink" Target="https://docs.cntd.ru/document/1200095540" TargetMode="External"/><Relationship Id="rId145" Type="http://schemas.openxmlformats.org/officeDocument/2006/relationships/hyperlink" Target="https://docs.cntd.ru/document/550507447" TargetMode="External"/><Relationship Id="rId187" Type="http://schemas.openxmlformats.org/officeDocument/2006/relationships/hyperlink" Target="https://docs.cntd.ru/document/573536177" TargetMode="External"/><Relationship Id="rId352" Type="http://schemas.openxmlformats.org/officeDocument/2006/relationships/hyperlink" Target="https://docs.cntd.ru/document/573500115" TargetMode="External"/><Relationship Id="rId394" Type="http://schemas.openxmlformats.org/officeDocument/2006/relationships/hyperlink" Target="https://docs.cntd.ru/document/564221198" TargetMode="External"/><Relationship Id="rId408" Type="http://schemas.openxmlformats.org/officeDocument/2006/relationships/hyperlink" Target="https://docs.cntd.ru/document/1200003114" TargetMode="External"/><Relationship Id="rId212" Type="http://schemas.openxmlformats.org/officeDocument/2006/relationships/hyperlink" Target="https://docs.cntd.ru/document/1200048469" TargetMode="External"/><Relationship Id="rId254" Type="http://schemas.openxmlformats.org/officeDocument/2006/relationships/hyperlink" Target="https://docs.cntd.ru/document/556716724" TargetMode="External"/><Relationship Id="rId49" Type="http://schemas.openxmlformats.org/officeDocument/2006/relationships/hyperlink" Target="https://docs.cntd.ru/document/350129740" TargetMode="External"/><Relationship Id="rId114" Type="http://schemas.openxmlformats.org/officeDocument/2006/relationships/hyperlink" Target="https://docs.cntd.ru/document/556033765" TargetMode="External"/><Relationship Id="rId296" Type="http://schemas.openxmlformats.org/officeDocument/2006/relationships/hyperlink" Target="https://docs.cntd.ru/document/556716724" TargetMode="External"/><Relationship Id="rId461" Type="http://schemas.openxmlformats.org/officeDocument/2006/relationships/hyperlink" Target="https://docs.cntd.ru/document/901982862" TargetMode="External"/><Relationship Id="rId517" Type="http://schemas.openxmlformats.org/officeDocument/2006/relationships/hyperlink" Target="https://docs.cntd.ru/document/1200104956" TargetMode="External"/><Relationship Id="rId559" Type="http://schemas.openxmlformats.org/officeDocument/2006/relationships/hyperlink" Target="https://docs.cntd.ru/document/902017047" TargetMode="External"/><Relationship Id="rId60" Type="http://schemas.openxmlformats.org/officeDocument/2006/relationships/hyperlink" Target="https://docs.cntd.ru/document/1200084097" TargetMode="External"/><Relationship Id="rId156" Type="http://schemas.openxmlformats.org/officeDocument/2006/relationships/hyperlink" Target="https://docs.cntd.ru/document/554820834" TargetMode="External"/><Relationship Id="rId198" Type="http://schemas.openxmlformats.org/officeDocument/2006/relationships/hyperlink" Target="https://docs.cntd.ru/document/573536177" TargetMode="External"/><Relationship Id="rId321" Type="http://schemas.openxmlformats.org/officeDocument/2006/relationships/hyperlink" Target="https://docs.cntd.ru/document/564221198" TargetMode="External"/><Relationship Id="rId363" Type="http://schemas.openxmlformats.org/officeDocument/2006/relationships/hyperlink" Target="https://docs.cntd.ru/document/556686921" TargetMode="External"/><Relationship Id="rId419" Type="http://schemas.openxmlformats.org/officeDocument/2006/relationships/hyperlink" Target="https://docs.cntd.ru/document/573500115" TargetMode="External"/><Relationship Id="rId570" Type="http://schemas.openxmlformats.org/officeDocument/2006/relationships/hyperlink" Target="https://docs.cntd.ru/document/902307834" TargetMode="External"/><Relationship Id="rId223" Type="http://schemas.openxmlformats.org/officeDocument/2006/relationships/hyperlink" Target="https://docs.cntd.ru/document/902065388" TargetMode="External"/><Relationship Id="rId430" Type="http://schemas.openxmlformats.org/officeDocument/2006/relationships/hyperlink" Target="https://docs.cntd.ru/document/554820821" TargetMode="External"/><Relationship Id="rId18" Type="http://schemas.openxmlformats.org/officeDocument/2006/relationships/hyperlink" Target="https://docs.cntd.ru/document/1200108092" TargetMode="External"/><Relationship Id="rId265" Type="http://schemas.openxmlformats.org/officeDocument/2006/relationships/hyperlink" Target="https://docs.cntd.ru/document/9003403" TargetMode="External"/><Relationship Id="rId472" Type="http://schemas.openxmlformats.org/officeDocument/2006/relationships/hyperlink" Target="https://docs.cntd.ru/document/901982862" TargetMode="External"/><Relationship Id="rId528" Type="http://schemas.openxmlformats.org/officeDocument/2006/relationships/hyperlink" Target="https://docs.cntd.ru/document/1200095544" TargetMode="External"/><Relationship Id="rId125" Type="http://schemas.openxmlformats.org/officeDocument/2006/relationships/hyperlink" Target="https://docs.cntd.ru/document/556098915" TargetMode="External"/><Relationship Id="rId167" Type="http://schemas.openxmlformats.org/officeDocument/2006/relationships/hyperlink" Target="https://docs.cntd.ru/document/902222351" TargetMode="External"/><Relationship Id="rId332" Type="http://schemas.openxmlformats.org/officeDocument/2006/relationships/hyperlink" Target="https://docs.cntd.ru/document/552304870" TargetMode="External"/><Relationship Id="rId374" Type="http://schemas.openxmlformats.org/officeDocument/2006/relationships/hyperlink" Target="https://docs.cntd.ru/document/554820821" TargetMode="External"/><Relationship Id="rId581" Type="http://schemas.openxmlformats.org/officeDocument/2006/relationships/hyperlink" Target="https://docs.cntd.ru/document/556716724" TargetMode="External"/><Relationship Id="rId71" Type="http://schemas.openxmlformats.org/officeDocument/2006/relationships/hyperlink" Target="https://docs.cntd.ru/document/553842133" TargetMode="External"/><Relationship Id="rId234" Type="http://schemas.openxmlformats.org/officeDocument/2006/relationships/hyperlink" Target="https://docs.cntd.ru/document/902111644" TargetMode="External"/><Relationship Id="rId2" Type="http://schemas.openxmlformats.org/officeDocument/2006/relationships/customXml" Target="../customXml/item2.xml"/><Relationship Id="rId29" Type="http://schemas.openxmlformats.org/officeDocument/2006/relationships/hyperlink" Target="https://docs.cntd.ru/document/350129740" TargetMode="External"/><Relationship Id="rId276" Type="http://schemas.openxmlformats.org/officeDocument/2006/relationships/hyperlink" Target="https://docs.cntd.ru/document/1200065456" TargetMode="External"/><Relationship Id="rId441" Type="http://schemas.openxmlformats.org/officeDocument/2006/relationships/hyperlink" Target="https://docs.cntd.ru/document/902065388" TargetMode="External"/><Relationship Id="rId483" Type="http://schemas.openxmlformats.org/officeDocument/2006/relationships/hyperlink" Target="https://docs.cntd.ru/document/554820821" TargetMode="External"/><Relationship Id="rId539" Type="http://schemas.openxmlformats.org/officeDocument/2006/relationships/hyperlink" Target="https://docs.cntd.ru/document/1200138448" TargetMode="External"/><Relationship Id="rId40" Type="http://schemas.openxmlformats.org/officeDocument/2006/relationships/hyperlink" Target="https://docs.cntd.ru/document/456096922" TargetMode="External"/><Relationship Id="rId136" Type="http://schemas.openxmlformats.org/officeDocument/2006/relationships/hyperlink" Target="https://docs.cntd.ru/document/456069594" TargetMode="External"/><Relationship Id="rId178" Type="http://schemas.openxmlformats.org/officeDocument/2006/relationships/hyperlink" Target="https://docs.cntd.ru/document/573275590" TargetMode="External"/><Relationship Id="rId301" Type="http://schemas.openxmlformats.org/officeDocument/2006/relationships/hyperlink" Target="https://docs.cntd.ru/document/1200138448" TargetMode="External"/><Relationship Id="rId343" Type="http://schemas.openxmlformats.org/officeDocument/2006/relationships/hyperlink" Target="https://docs.cntd.ru/document/552304870" TargetMode="External"/><Relationship Id="rId550" Type="http://schemas.openxmlformats.org/officeDocument/2006/relationships/hyperlink" Target="https://docs.cntd.ru/document/901919338" TargetMode="External"/><Relationship Id="rId82" Type="http://schemas.openxmlformats.org/officeDocument/2006/relationships/hyperlink" Target="https://docs.cntd.ru/document/564464505" TargetMode="External"/><Relationship Id="rId203" Type="http://schemas.openxmlformats.org/officeDocument/2006/relationships/hyperlink" Target="https://docs.cntd.ru/document/1200138448" TargetMode="External"/><Relationship Id="rId385" Type="http://schemas.openxmlformats.org/officeDocument/2006/relationships/hyperlink" Target="https://docs.cntd.ru/document/1200095545" TargetMode="External"/><Relationship Id="rId592" Type="http://schemas.openxmlformats.org/officeDocument/2006/relationships/hyperlink" Target="https://docs.cntd.ru/document/573219717" TargetMode="External"/><Relationship Id="rId245" Type="http://schemas.openxmlformats.org/officeDocument/2006/relationships/hyperlink" Target="https://docs.cntd.ru/document/1200003114" TargetMode="External"/><Relationship Id="rId287" Type="http://schemas.openxmlformats.org/officeDocument/2006/relationships/hyperlink" Target="https://docs.cntd.ru/document/573500115" TargetMode="External"/><Relationship Id="rId410" Type="http://schemas.openxmlformats.org/officeDocument/2006/relationships/hyperlink" Target="https://docs.cntd.ru/document/728474306" TargetMode="External"/><Relationship Id="rId452" Type="http://schemas.openxmlformats.org/officeDocument/2006/relationships/hyperlink" Target="https://docs.cntd.ru/document/901919338" TargetMode="External"/><Relationship Id="rId494" Type="http://schemas.openxmlformats.org/officeDocument/2006/relationships/hyperlink" Target="https://docs.cntd.ru/document/557350548" TargetMode="External"/><Relationship Id="rId508" Type="http://schemas.openxmlformats.org/officeDocument/2006/relationships/hyperlink" Target="https://docs.cntd.ru/document/573500115" TargetMode="External"/><Relationship Id="rId105" Type="http://schemas.openxmlformats.org/officeDocument/2006/relationships/hyperlink" Target="https://docs.cntd.ru/document/564555666" TargetMode="External"/><Relationship Id="rId147" Type="http://schemas.openxmlformats.org/officeDocument/2006/relationships/hyperlink" Target="https://docs.cntd.ru/document/550965724" TargetMode="External"/><Relationship Id="rId312" Type="http://schemas.openxmlformats.org/officeDocument/2006/relationships/hyperlink" Target="https://docs.cntd.ru/document/555603337" TargetMode="External"/><Relationship Id="rId354" Type="http://schemas.openxmlformats.org/officeDocument/2006/relationships/hyperlink" Target="https://docs.cntd.ru/document/1200092705" TargetMode="External"/><Relationship Id="rId51" Type="http://schemas.openxmlformats.org/officeDocument/2006/relationships/hyperlink" Target="https://docs.cntd.ru/document/1200103173" TargetMode="External"/><Relationship Id="rId93" Type="http://schemas.openxmlformats.org/officeDocument/2006/relationships/hyperlink" Target="https://docs.cntd.ru/document/1200092705" TargetMode="External"/><Relationship Id="rId189" Type="http://schemas.openxmlformats.org/officeDocument/2006/relationships/hyperlink" Target="https://docs.cntd.ru/document/573500115" TargetMode="External"/><Relationship Id="rId396" Type="http://schemas.openxmlformats.org/officeDocument/2006/relationships/hyperlink" Target="https://docs.cntd.ru/document/1200095545" TargetMode="External"/><Relationship Id="rId561" Type="http://schemas.openxmlformats.org/officeDocument/2006/relationships/hyperlink" Target="https://docs.cntd.ru/document/901820936" TargetMode="External"/><Relationship Id="rId214" Type="http://schemas.openxmlformats.org/officeDocument/2006/relationships/hyperlink" Target="https://docs.cntd.ru/document/1200170422" TargetMode="External"/><Relationship Id="rId256" Type="http://schemas.openxmlformats.org/officeDocument/2006/relationships/hyperlink" Target="https://docs.cntd.ru/document/456074826" TargetMode="External"/><Relationship Id="rId298" Type="http://schemas.openxmlformats.org/officeDocument/2006/relationships/hyperlink" Target="https://docs.cntd.ru/document/1200084097" TargetMode="External"/><Relationship Id="rId421" Type="http://schemas.openxmlformats.org/officeDocument/2006/relationships/hyperlink" Target="https://docs.cntd.ru/document/456074826" TargetMode="External"/><Relationship Id="rId463" Type="http://schemas.openxmlformats.org/officeDocument/2006/relationships/hyperlink" Target="https://docs.cntd.ru/document/1200111826" TargetMode="External"/><Relationship Id="rId519" Type="http://schemas.openxmlformats.org/officeDocument/2006/relationships/hyperlink" Target="https://docs.cntd.ru/document/1200071155" TargetMode="External"/><Relationship Id="rId116" Type="http://schemas.openxmlformats.org/officeDocument/2006/relationships/hyperlink" Target="https://docs.cntd.ru/document/456059996" TargetMode="External"/><Relationship Id="rId158" Type="http://schemas.openxmlformats.org/officeDocument/2006/relationships/hyperlink" Target="https://docs.cntd.ru/document/564543320" TargetMode="External"/><Relationship Id="rId323" Type="http://schemas.openxmlformats.org/officeDocument/2006/relationships/hyperlink" Target="https://docs.cntd.ru/document/901729631" TargetMode="External"/><Relationship Id="rId530" Type="http://schemas.openxmlformats.org/officeDocument/2006/relationships/hyperlink" Target="https://docs.cntd.ru/document/1200101593" TargetMode="External"/><Relationship Id="rId20" Type="http://schemas.openxmlformats.org/officeDocument/2006/relationships/hyperlink" Target="https://docs.cntd.ru/document/1200167790" TargetMode="External"/><Relationship Id="rId62" Type="http://schemas.openxmlformats.org/officeDocument/2006/relationships/hyperlink" Target="https://docs.cntd.ru/document/350129740" TargetMode="External"/><Relationship Id="rId365" Type="http://schemas.openxmlformats.org/officeDocument/2006/relationships/hyperlink" Target="https://docs.cntd.ru/document/556610335" TargetMode="External"/><Relationship Id="rId572" Type="http://schemas.openxmlformats.org/officeDocument/2006/relationships/hyperlink" Target="https://docs.cntd.ru/document/564969286" TargetMode="External"/><Relationship Id="rId225" Type="http://schemas.openxmlformats.org/officeDocument/2006/relationships/hyperlink" Target="https://docs.cntd.ru/document/1200095524" TargetMode="External"/><Relationship Id="rId267" Type="http://schemas.openxmlformats.org/officeDocument/2006/relationships/hyperlink" Target="https://docs.cntd.ru/document/9010833" TargetMode="External"/><Relationship Id="rId432" Type="http://schemas.openxmlformats.org/officeDocument/2006/relationships/hyperlink" Target="https://docs.cntd.ru/document/554820821" TargetMode="External"/><Relationship Id="rId474" Type="http://schemas.openxmlformats.org/officeDocument/2006/relationships/hyperlink" Target="https://docs.cntd.ru/document/901982862" TargetMode="External"/><Relationship Id="rId127" Type="http://schemas.openxmlformats.org/officeDocument/2006/relationships/hyperlink" Target="https://docs.cntd.ru/document/1200118715" TargetMode="External"/><Relationship Id="rId31" Type="http://schemas.openxmlformats.org/officeDocument/2006/relationships/hyperlink" Target="https://docs.cntd.ru/document/728350349" TargetMode="External"/><Relationship Id="rId73" Type="http://schemas.openxmlformats.org/officeDocument/2006/relationships/hyperlink" Target="https://docs.cntd.ru/document/564542210" TargetMode="External"/><Relationship Id="rId169" Type="http://schemas.openxmlformats.org/officeDocument/2006/relationships/hyperlink" Target="https://docs.cntd.ru/document/901919338" TargetMode="External"/><Relationship Id="rId334" Type="http://schemas.openxmlformats.org/officeDocument/2006/relationships/hyperlink" Target="https://docs.cntd.ru/document/573697256" TargetMode="External"/><Relationship Id="rId376" Type="http://schemas.openxmlformats.org/officeDocument/2006/relationships/hyperlink" Target="https://docs.cntd.ru/document/1200103173" TargetMode="External"/><Relationship Id="rId541" Type="http://schemas.openxmlformats.org/officeDocument/2006/relationships/hyperlink" Target="https://docs.cntd.ru/document/728474306" TargetMode="External"/><Relationship Id="rId583" Type="http://schemas.openxmlformats.org/officeDocument/2006/relationships/hyperlink" Target="https://docs.cntd.ru/document/420389221" TargetMode="External"/><Relationship Id="rId4" Type="http://schemas.openxmlformats.org/officeDocument/2006/relationships/styles" Target="styles.xml"/><Relationship Id="rId180" Type="http://schemas.openxmlformats.org/officeDocument/2006/relationships/hyperlink" Target="https://docs.cntd.ru/document/603252520" TargetMode="External"/><Relationship Id="rId236" Type="http://schemas.openxmlformats.org/officeDocument/2006/relationships/hyperlink" Target="https://docs.cntd.ru/document/456039916" TargetMode="External"/><Relationship Id="rId278" Type="http://schemas.openxmlformats.org/officeDocument/2006/relationships/hyperlink" Target="https://docs.cntd.ru/document/901709665" TargetMode="External"/><Relationship Id="rId401" Type="http://schemas.openxmlformats.org/officeDocument/2006/relationships/hyperlink" Target="https://docs.cntd.ru/document/1200084535" TargetMode="External"/><Relationship Id="rId443" Type="http://schemas.openxmlformats.org/officeDocument/2006/relationships/hyperlink" Target="https://docs.cntd.ru/document/1200003114" TargetMode="External"/><Relationship Id="rId303" Type="http://schemas.openxmlformats.org/officeDocument/2006/relationships/hyperlink" Target="https://docs.cntd.ru/document/560641612" TargetMode="External"/><Relationship Id="rId485" Type="http://schemas.openxmlformats.org/officeDocument/2006/relationships/hyperlink" Target="https://docs.cntd.ru/document/901982862" TargetMode="External"/><Relationship Id="rId42" Type="http://schemas.openxmlformats.org/officeDocument/2006/relationships/hyperlink" Target="https://docs.cntd.ru/document/5200033" TargetMode="External"/><Relationship Id="rId84" Type="http://schemas.openxmlformats.org/officeDocument/2006/relationships/hyperlink" Target="https://docs.cntd.ru/document/1200005851" TargetMode="External"/><Relationship Id="rId138" Type="http://schemas.openxmlformats.org/officeDocument/2006/relationships/hyperlink" Target="https://docs.cntd.ru/document/573763227" TargetMode="External"/><Relationship Id="rId345" Type="http://schemas.openxmlformats.org/officeDocument/2006/relationships/hyperlink" Target="https://docs.cntd.ru/document/573659386" TargetMode="External"/><Relationship Id="rId387" Type="http://schemas.openxmlformats.org/officeDocument/2006/relationships/image" Target="media/image2.png"/><Relationship Id="rId510" Type="http://schemas.openxmlformats.org/officeDocument/2006/relationships/hyperlink" Target="https://docs.cntd.ru/document/901820936" TargetMode="External"/><Relationship Id="rId552" Type="http://schemas.openxmlformats.org/officeDocument/2006/relationships/hyperlink" Target="https://docs.cntd.ru/document/9003729" TargetMode="External"/><Relationship Id="rId594" Type="http://schemas.openxmlformats.org/officeDocument/2006/relationships/hyperlink" Target="https://docs.cntd.ru/document/573722458" TargetMode="External"/><Relationship Id="rId191" Type="http://schemas.openxmlformats.org/officeDocument/2006/relationships/hyperlink" Target="https://docs.cntd.ru/document/573500115" TargetMode="External"/><Relationship Id="rId205" Type="http://schemas.openxmlformats.org/officeDocument/2006/relationships/hyperlink" Target="https://docs.cntd.ru/document/566085656" TargetMode="External"/><Relationship Id="rId247" Type="http://schemas.openxmlformats.org/officeDocument/2006/relationships/hyperlink" Target="http://www.consultant.ru/document/cons_doc_LAW_422430/d551967dd11198962ea685570e278e01176e6a7f/" TargetMode="External"/><Relationship Id="rId412" Type="http://schemas.openxmlformats.org/officeDocument/2006/relationships/hyperlink" Target="https://docs.cntd.ru/document/728474306" TargetMode="External"/><Relationship Id="rId107" Type="http://schemas.openxmlformats.org/officeDocument/2006/relationships/hyperlink" Target="https://docs.cntd.ru/document/1200097747" TargetMode="External"/><Relationship Id="rId289" Type="http://schemas.openxmlformats.org/officeDocument/2006/relationships/hyperlink" Target="https://docs.cntd.ru/document/901729631" TargetMode="External"/><Relationship Id="rId454" Type="http://schemas.openxmlformats.org/officeDocument/2006/relationships/hyperlink" Target="https://docs.cntd.ru/document/554820834" TargetMode="External"/><Relationship Id="rId496" Type="http://schemas.openxmlformats.org/officeDocument/2006/relationships/hyperlink" Target="https://docs.cntd.ru/document/1200112157" TargetMode="External"/><Relationship Id="rId11" Type="http://schemas.openxmlformats.org/officeDocument/2006/relationships/hyperlink" Target="https://docs.cntd.ru/document/1200123712" TargetMode="External"/><Relationship Id="rId53" Type="http://schemas.openxmlformats.org/officeDocument/2006/relationships/hyperlink" Target="https://docs.cntd.ru/document/350129740" TargetMode="External"/><Relationship Id="rId149" Type="http://schemas.openxmlformats.org/officeDocument/2006/relationships/hyperlink" Target="https://docs.cntd.ru/document/552304869" TargetMode="External"/><Relationship Id="rId314" Type="http://schemas.openxmlformats.org/officeDocument/2006/relationships/hyperlink" Target="https://docs.cntd.ru/document/456054209" TargetMode="External"/><Relationship Id="rId356" Type="http://schemas.openxmlformats.org/officeDocument/2006/relationships/hyperlink" Target="http://www.consultant.ru/document/cons_doc_LAW_411554/3c6637dc79568be18e74b72300feb5923786d3da/" TargetMode="External"/><Relationship Id="rId398" Type="http://schemas.openxmlformats.org/officeDocument/2006/relationships/hyperlink" Target="https://docs.cntd.ru/document/1200084535" TargetMode="External"/><Relationship Id="rId521" Type="http://schemas.openxmlformats.org/officeDocument/2006/relationships/hyperlink" Target="https://docs.cntd.ru/document/1200108948" TargetMode="External"/><Relationship Id="rId563" Type="http://schemas.openxmlformats.org/officeDocument/2006/relationships/hyperlink" Target="https://docs.cntd.ru/document/420204138" TargetMode="External"/><Relationship Id="rId95" Type="http://schemas.openxmlformats.org/officeDocument/2006/relationships/hyperlink" Target="https://docs.cntd.ru/document/456050597" TargetMode="External"/><Relationship Id="rId160" Type="http://schemas.openxmlformats.org/officeDocument/2006/relationships/hyperlink" Target="https://docs.cntd.ru/document/902170553" TargetMode="External"/><Relationship Id="rId216" Type="http://schemas.openxmlformats.org/officeDocument/2006/relationships/hyperlink" Target="https://docs.cntd.ru/document/1200161568" TargetMode="External"/><Relationship Id="rId423" Type="http://schemas.openxmlformats.org/officeDocument/2006/relationships/hyperlink" Target="https://docs.cntd.ru/document/554820821" TargetMode="External"/><Relationship Id="rId258" Type="http://schemas.openxmlformats.org/officeDocument/2006/relationships/hyperlink" Target="https://docs.cntd.ru/document/1200084090" TargetMode="External"/><Relationship Id="rId465" Type="http://schemas.openxmlformats.org/officeDocument/2006/relationships/hyperlink" Target="https://docs.cntd.ru/document/1200111826" TargetMode="External"/><Relationship Id="rId22" Type="http://schemas.openxmlformats.org/officeDocument/2006/relationships/hyperlink" Target="https://docs.cntd.ru/document/1200113828" TargetMode="External"/><Relationship Id="rId64" Type="http://schemas.openxmlformats.org/officeDocument/2006/relationships/hyperlink" Target="https://docs.cntd.ru/document/564464505" TargetMode="External"/><Relationship Id="rId118" Type="http://schemas.openxmlformats.org/officeDocument/2006/relationships/hyperlink" Target="https://docs.cntd.ru/document/456071695" TargetMode="External"/><Relationship Id="rId325" Type="http://schemas.openxmlformats.org/officeDocument/2006/relationships/hyperlink" Target="https://docs.cntd.ru/document/573536177" TargetMode="External"/><Relationship Id="rId367" Type="http://schemas.openxmlformats.org/officeDocument/2006/relationships/hyperlink" Target="https://docs.cntd.ru/document/573659328" TargetMode="External"/><Relationship Id="rId532" Type="http://schemas.openxmlformats.org/officeDocument/2006/relationships/hyperlink" Target="https://docs.cntd.ru/document/901919338" TargetMode="External"/><Relationship Id="rId574" Type="http://schemas.openxmlformats.org/officeDocument/2006/relationships/hyperlink" Target="https://docs.cntd.ru/document/499090951" TargetMode="External"/><Relationship Id="rId171" Type="http://schemas.openxmlformats.org/officeDocument/2006/relationships/hyperlink" Target="https://docs.cntd.ru/document/901919338" TargetMode="External"/><Relationship Id="rId227" Type="http://schemas.openxmlformats.org/officeDocument/2006/relationships/hyperlink" Target="https://docs.cntd.ru/document/1200097747" TargetMode="External"/><Relationship Id="rId269" Type="http://schemas.openxmlformats.org/officeDocument/2006/relationships/hyperlink" Target="https://docs.cntd.ru/document/1200095540" TargetMode="External"/><Relationship Id="rId434" Type="http://schemas.openxmlformats.org/officeDocument/2006/relationships/hyperlink" Target="https://docs.cntd.ru/document/552304873" TargetMode="External"/><Relationship Id="rId476" Type="http://schemas.openxmlformats.org/officeDocument/2006/relationships/hyperlink" Target="https://docs.cntd.ru/document/1200012807" TargetMode="External"/><Relationship Id="rId33" Type="http://schemas.openxmlformats.org/officeDocument/2006/relationships/hyperlink" Target="https://docs.cntd.ru/document/564464505" TargetMode="External"/><Relationship Id="rId129" Type="http://schemas.openxmlformats.org/officeDocument/2006/relationships/hyperlink" Target="https://docs.cntd.ru/document/1200138448" TargetMode="External"/><Relationship Id="rId280" Type="http://schemas.openxmlformats.org/officeDocument/2006/relationships/hyperlink" Target="https://docs.cntd.ru/document/573536177" TargetMode="External"/><Relationship Id="rId336" Type="http://schemas.openxmlformats.org/officeDocument/2006/relationships/hyperlink" Target="https://docs.cntd.ru/document/552304870" TargetMode="External"/><Relationship Id="rId501" Type="http://schemas.openxmlformats.org/officeDocument/2006/relationships/hyperlink" Target="https://docs.cntd.ru/document/573536177" TargetMode="External"/><Relationship Id="rId543" Type="http://schemas.openxmlformats.org/officeDocument/2006/relationships/hyperlink" Target="https://docs.cntd.ru/document/1200003114" TargetMode="External"/><Relationship Id="rId75" Type="http://schemas.openxmlformats.org/officeDocument/2006/relationships/hyperlink" Target="https://docs.cntd.ru/document/573659328" TargetMode="External"/><Relationship Id="rId140" Type="http://schemas.openxmlformats.org/officeDocument/2006/relationships/hyperlink" Target="https://docs.cntd.ru/document/564555957" TargetMode="External"/><Relationship Id="rId182" Type="http://schemas.openxmlformats.org/officeDocument/2006/relationships/hyperlink" Target="https://docs.cntd.ru/document/1200113272" TargetMode="External"/><Relationship Id="rId378" Type="http://schemas.openxmlformats.org/officeDocument/2006/relationships/hyperlink" Target="https://docs.cntd.ru/document/1200097747" TargetMode="External"/><Relationship Id="rId403" Type="http://schemas.openxmlformats.org/officeDocument/2006/relationships/hyperlink" Target="https://docs.cntd.ru/document/1200084535" TargetMode="External"/><Relationship Id="rId585" Type="http://schemas.openxmlformats.org/officeDocument/2006/relationships/hyperlink" Target="https://docs.cntd.ru/document/607148290" TargetMode="External"/><Relationship Id="rId6" Type="http://schemas.openxmlformats.org/officeDocument/2006/relationships/webSettings" Target="webSettings.xml"/><Relationship Id="rId238" Type="http://schemas.openxmlformats.org/officeDocument/2006/relationships/hyperlink" Target="https://docs.cntd.ru/document/1200101593" TargetMode="External"/><Relationship Id="rId445" Type="http://schemas.openxmlformats.org/officeDocument/2006/relationships/hyperlink" Target="https://docs.cntd.ru/document/556794132" TargetMode="External"/><Relationship Id="rId487" Type="http://schemas.openxmlformats.org/officeDocument/2006/relationships/hyperlink" Target="https://docs.cntd.ru/document/573536177" TargetMode="External"/><Relationship Id="rId291" Type="http://schemas.openxmlformats.org/officeDocument/2006/relationships/hyperlink" Target="https://docs.cntd.ru/document/902065388" TargetMode="External"/><Relationship Id="rId305" Type="http://schemas.openxmlformats.org/officeDocument/2006/relationships/hyperlink" Target="https://docs.cntd.ru/document/1200118578" TargetMode="External"/><Relationship Id="rId347" Type="http://schemas.openxmlformats.org/officeDocument/2006/relationships/hyperlink" Target="https://docs.cntd.ru/document/573500115" TargetMode="External"/><Relationship Id="rId512" Type="http://schemas.openxmlformats.org/officeDocument/2006/relationships/hyperlink" Target="https://docs.cntd.ru/document/456044318" TargetMode="External"/><Relationship Id="rId44" Type="http://schemas.openxmlformats.org/officeDocument/2006/relationships/hyperlink" Target="https://docs.cntd.ru/document/871001005" TargetMode="External"/><Relationship Id="rId86" Type="http://schemas.openxmlformats.org/officeDocument/2006/relationships/hyperlink" Target="https://docs.cntd.ru/document/728307625" TargetMode="External"/><Relationship Id="rId151" Type="http://schemas.openxmlformats.org/officeDocument/2006/relationships/hyperlink" Target="https://docs.cntd.ru/document/564556507" TargetMode="External"/><Relationship Id="rId389" Type="http://schemas.openxmlformats.org/officeDocument/2006/relationships/hyperlink" Target="https://docs.cntd.ru/document/1200003114" TargetMode="External"/><Relationship Id="rId554" Type="http://schemas.openxmlformats.org/officeDocument/2006/relationships/hyperlink" Target="https://docs.cntd.ru/document/9040995" TargetMode="External"/><Relationship Id="rId596" Type="http://schemas.openxmlformats.org/officeDocument/2006/relationships/fontTable" Target="fontTable.xml"/><Relationship Id="rId193" Type="http://schemas.openxmlformats.org/officeDocument/2006/relationships/hyperlink" Target="https://docs.cntd.ru/document/573536177" TargetMode="External"/><Relationship Id="rId207" Type="http://schemas.openxmlformats.org/officeDocument/2006/relationships/hyperlink" Target="https://docs.cntd.ru/document/1200170422" TargetMode="External"/><Relationship Id="rId249" Type="http://schemas.openxmlformats.org/officeDocument/2006/relationships/hyperlink" Target="https://docs.cntd.ru/document/564221198" TargetMode="External"/><Relationship Id="rId414" Type="http://schemas.openxmlformats.org/officeDocument/2006/relationships/hyperlink" Target="https://docs.cntd.ru/document/552304873" TargetMode="External"/><Relationship Id="rId456" Type="http://schemas.openxmlformats.org/officeDocument/2006/relationships/hyperlink" Target="https://docs.cntd.ru/document/1200180061" TargetMode="External"/><Relationship Id="rId498" Type="http://schemas.openxmlformats.org/officeDocument/2006/relationships/hyperlink" Target="https://docs.cntd.ru/document/573536177" TargetMode="External"/><Relationship Id="rId13" Type="http://schemas.openxmlformats.org/officeDocument/2006/relationships/hyperlink" Target="https://docs.cntd.ru/document/1200167603" TargetMode="External"/><Relationship Id="rId109" Type="http://schemas.openxmlformats.org/officeDocument/2006/relationships/hyperlink" Target="https://docs.cntd.ru/document/573659358" TargetMode="External"/><Relationship Id="rId260" Type="http://schemas.openxmlformats.org/officeDocument/2006/relationships/hyperlink" Target="https://docs.cntd.ru/document/573536177" TargetMode="External"/><Relationship Id="rId316" Type="http://schemas.openxmlformats.org/officeDocument/2006/relationships/hyperlink" Target="https://docs.cntd.ru/document/552449884" TargetMode="External"/><Relationship Id="rId523" Type="http://schemas.openxmlformats.org/officeDocument/2006/relationships/hyperlink" Target="https://docs.cntd.ru/document/1200108948" TargetMode="External"/><Relationship Id="rId55" Type="http://schemas.openxmlformats.org/officeDocument/2006/relationships/hyperlink" Target="https://docs.cntd.ru/document/350129740" TargetMode="External"/><Relationship Id="rId97" Type="http://schemas.openxmlformats.org/officeDocument/2006/relationships/hyperlink" Target="https://docs.cntd.ru/document/564294331" TargetMode="External"/><Relationship Id="rId120" Type="http://schemas.openxmlformats.org/officeDocument/2006/relationships/hyperlink" Target="https://docs.cntd.ru/document/603320171" TargetMode="External"/><Relationship Id="rId358" Type="http://schemas.openxmlformats.org/officeDocument/2006/relationships/hyperlink" Target="https://docs.cntd.ru/document/573659328" TargetMode="External"/><Relationship Id="rId565" Type="http://schemas.openxmlformats.org/officeDocument/2006/relationships/hyperlink" Target="https://docs.cntd.ru/document/9011346" TargetMode="External"/><Relationship Id="rId162" Type="http://schemas.openxmlformats.org/officeDocument/2006/relationships/hyperlink" Target="https://docs.cntd.ru/document/573536177" TargetMode="External"/><Relationship Id="rId218" Type="http://schemas.openxmlformats.org/officeDocument/2006/relationships/hyperlink" Target="https://docs.cntd.ru/document/1200167603" TargetMode="External"/><Relationship Id="rId425" Type="http://schemas.openxmlformats.org/officeDocument/2006/relationships/hyperlink" Target="https://docs.cntd.ru/document/420208818" TargetMode="External"/><Relationship Id="rId467" Type="http://schemas.openxmlformats.org/officeDocument/2006/relationships/hyperlink" Target="https://docs.cntd.ru/document/1200094386" TargetMode="External"/><Relationship Id="rId271" Type="http://schemas.openxmlformats.org/officeDocument/2006/relationships/hyperlink" Target="https://docs.cntd.ru/document/456074826" TargetMode="External"/><Relationship Id="rId24" Type="http://schemas.openxmlformats.org/officeDocument/2006/relationships/hyperlink" Target="https://docs.cntd.ru/document/1200157352" TargetMode="External"/><Relationship Id="rId66" Type="http://schemas.openxmlformats.org/officeDocument/2006/relationships/hyperlink" Target="https://docs.cntd.ru/document/564412858" TargetMode="External"/><Relationship Id="rId131" Type="http://schemas.openxmlformats.org/officeDocument/2006/relationships/hyperlink" Target="https://docs.cntd.ru/document/603252520" TargetMode="External"/><Relationship Id="rId327" Type="http://schemas.openxmlformats.org/officeDocument/2006/relationships/hyperlink" Target="https://docs.cntd.ru/document/1200084087" TargetMode="External"/><Relationship Id="rId369" Type="http://schemas.openxmlformats.org/officeDocument/2006/relationships/hyperlink" Target="https://docs.cntd.ru/document/902111644" TargetMode="External"/><Relationship Id="rId534" Type="http://schemas.openxmlformats.org/officeDocument/2006/relationships/hyperlink" Target="https://docs.cntd.ru/document/9003729" TargetMode="External"/><Relationship Id="rId576" Type="http://schemas.openxmlformats.org/officeDocument/2006/relationships/hyperlink" Target="https://docs.cntd.ru/document/603727872" TargetMode="External"/><Relationship Id="rId173" Type="http://schemas.openxmlformats.org/officeDocument/2006/relationships/hyperlink" Target="https://docs.cntd.ru/document/901982862" TargetMode="External"/><Relationship Id="rId229" Type="http://schemas.openxmlformats.org/officeDocument/2006/relationships/hyperlink" Target="https://docs.cntd.ru/document/902065388" TargetMode="External"/><Relationship Id="rId380" Type="http://schemas.openxmlformats.org/officeDocument/2006/relationships/hyperlink" Target="https://docs.cntd.ru/document/1200084535" TargetMode="External"/><Relationship Id="rId436" Type="http://schemas.openxmlformats.org/officeDocument/2006/relationships/hyperlink" Target="https://docs.cntd.ru/document/554820821" TargetMode="External"/><Relationship Id="rId240" Type="http://schemas.openxmlformats.org/officeDocument/2006/relationships/hyperlink" Target="https://docs.cntd.ru/document/1200101593" TargetMode="External"/><Relationship Id="rId478" Type="http://schemas.openxmlformats.org/officeDocument/2006/relationships/hyperlink" Target="https://docs.cntd.ru/document/1200168647" TargetMode="External"/><Relationship Id="rId35" Type="http://schemas.openxmlformats.org/officeDocument/2006/relationships/hyperlink" Target="https://docs.cntd.ru/document/564221198" TargetMode="External"/><Relationship Id="rId77" Type="http://schemas.openxmlformats.org/officeDocument/2006/relationships/hyperlink" Target="https://docs.cntd.ru/document/1200109237" TargetMode="External"/><Relationship Id="rId100" Type="http://schemas.openxmlformats.org/officeDocument/2006/relationships/hyperlink" Target="https://docs.cntd.ru/document/560641612" TargetMode="External"/><Relationship Id="rId282" Type="http://schemas.openxmlformats.org/officeDocument/2006/relationships/hyperlink" Target="https://docs.cntd.ru/document/573536177" TargetMode="External"/><Relationship Id="rId338" Type="http://schemas.openxmlformats.org/officeDocument/2006/relationships/hyperlink" Target="https://docs.cntd.ru/document/1200123712" TargetMode="External"/><Relationship Id="rId503" Type="http://schemas.openxmlformats.org/officeDocument/2006/relationships/hyperlink" Target="https://docs.cntd.ru/document/573536177" TargetMode="External"/><Relationship Id="rId545" Type="http://schemas.openxmlformats.org/officeDocument/2006/relationships/hyperlink" Target="https://docs.cntd.ru/document/573659328" TargetMode="External"/><Relationship Id="rId587" Type="http://schemas.openxmlformats.org/officeDocument/2006/relationships/hyperlink" Target="https://docs.cntd.ru/document/902145038" TargetMode="External"/><Relationship Id="rId8" Type="http://schemas.openxmlformats.org/officeDocument/2006/relationships/hyperlink" Target="https://docs.cntd.ru/document/1200012807" TargetMode="External"/><Relationship Id="rId142" Type="http://schemas.openxmlformats.org/officeDocument/2006/relationships/hyperlink" Target="https://docs.cntd.ru/document/556610335" TargetMode="External"/><Relationship Id="rId184" Type="http://schemas.openxmlformats.org/officeDocument/2006/relationships/hyperlink" Target="https://docs.cntd.ru/document/456054209" TargetMode="External"/><Relationship Id="rId391" Type="http://schemas.openxmlformats.org/officeDocument/2006/relationships/hyperlink" Target="https://docs.cntd.ru/document/573741260" TargetMode="External"/><Relationship Id="rId405" Type="http://schemas.openxmlformats.org/officeDocument/2006/relationships/hyperlink" Target="https://docs.cntd.ru/document/1200095545" TargetMode="External"/><Relationship Id="rId447" Type="http://schemas.openxmlformats.org/officeDocument/2006/relationships/hyperlink" Target="https://docs.cntd.ru/document/573536177" TargetMode="External"/><Relationship Id="rId251" Type="http://schemas.openxmlformats.org/officeDocument/2006/relationships/hyperlink" Target="https://docs.cntd.ru/document/564232463" TargetMode="External"/><Relationship Id="rId489" Type="http://schemas.openxmlformats.org/officeDocument/2006/relationships/hyperlink" Target="https://docs.cntd.ru/document/902170553" TargetMode="External"/><Relationship Id="rId46" Type="http://schemas.openxmlformats.org/officeDocument/2006/relationships/hyperlink" Target="https://docs.cntd.ru/document/728474306" TargetMode="External"/><Relationship Id="rId293" Type="http://schemas.openxmlformats.org/officeDocument/2006/relationships/hyperlink" Target="https://docs.cntd.ru/document/902065388" TargetMode="External"/><Relationship Id="rId307" Type="http://schemas.openxmlformats.org/officeDocument/2006/relationships/hyperlink" Target="https://docs.cntd.ru/document/1200100297" TargetMode="External"/><Relationship Id="rId349" Type="http://schemas.openxmlformats.org/officeDocument/2006/relationships/hyperlink" Target="https://docs.cntd.ru/document/456074826" TargetMode="External"/><Relationship Id="rId514" Type="http://schemas.openxmlformats.org/officeDocument/2006/relationships/hyperlink" Target="https://docs.cntd.ru/document/456069587" TargetMode="External"/><Relationship Id="rId556" Type="http://schemas.openxmlformats.org/officeDocument/2006/relationships/hyperlink" Target="https://docs.cntd.ru/document/902111644" TargetMode="External"/><Relationship Id="rId88" Type="http://schemas.openxmlformats.org/officeDocument/2006/relationships/hyperlink" Target="https://docs.cntd.ru/document/871001061" TargetMode="External"/><Relationship Id="rId111" Type="http://schemas.openxmlformats.org/officeDocument/2006/relationships/hyperlink" Target="https://docs.cntd.ru/document/456040111" TargetMode="External"/><Relationship Id="rId153" Type="http://schemas.openxmlformats.org/officeDocument/2006/relationships/hyperlink" Target="https://docs.cntd.ru/document/552304873" TargetMode="External"/><Relationship Id="rId195" Type="http://schemas.openxmlformats.org/officeDocument/2006/relationships/hyperlink" Target="https://docs.cntd.ru/document/1200101593" TargetMode="External"/><Relationship Id="rId209" Type="http://schemas.openxmlformats.org/officeDocument/2006/relationships/hyperlink" Target="https://docs.cntd.ru/document/1200139445" TargetMode="External"/><Relationship Id="rId360" Type="http://schemas.openxmlformats.org/officeDocument/2006/relationships/hyperlink" Target="https://docs.cntd.ru/document/1200092705" TargetMode="External"/><Relationship Id="rId416" Type="http://schemas.openxmlformats.org/officeDocument/2006/relationships/hyperlink" Target="https://docs.cntd.ru/document/554820821" TargetMode="External"/><Relationship Id="rId220" Type="http://schemas.openxmlformats.org/officeDocument/2006/relationships/hyperlink" Target="https://docs.cntd.ru/document/456054197" TargetMode="External"/><Relationship Id="rId458" Type="http://schemas.openxmlformats.org/officeDocument/2006/relationships/hyperlink" Target="https://docs.cntd.ru/document/456055940" TargetMode="External"/><Relationship Id="rId15" Type="http://schemas.openxmlformats.org/officeDocument/2006/relationships/hyperlink" Target="https://docs.cntd.ru/document/1200161568" TargetMode="External"/><Relationship Id="rId57" Type="http://schemas.openxmlformats.org/officeDocument/2006/relationships/hyperlink" Target="https://docs.cntd.ru/document/5200242" TargetMode="External"/><Relationship Id="rId262" Type="http://schemas.openxmlformats.org/officeDocument/2006/relationships/hyperlink" Target="https://docs.cntd.ru/document/1200114242" TargetMode="External"/><Relationship Id="rId318" Type="http://schemas.openxmlformats.org/officeDocument/2006/relationships/hyperlink" Target="https://docs.cntd.ru/document/564221198" TargetMode="External"/><Relationship Id="rId525" Type="http://schemas.openxmlformats.org/officeDocument/2006/relationships/hyperlink" Target="https://docs.cntd.ru/document/1200097503" TargetMode="External"/><Relationship Id="rId567" Type="http://schemas.openxmlformats.org/officeDocument/2006/relationships/hyperlink" Target="https://docs.cntd.ru/document/420208818" TargetMode="External"/><Relationship Id="rId99" Type="http://schemas.openxmlformats.org/officeDocument/2006/relationships/hyperlink" Target="https://docs.cntd.ru/document/564536223" TargetMode="External"/><Relationship Id="rId122" Type="http://schemas.openxmlformats.org/officeDocument/2006/relationships/hyperlink" Target="https://docs.cntd.ru/document/554818040" TargetMode="External"/><Relationship Id="rId164" Type="http://schemas.openxmlformats.org/officeDocument/2006/relationships/hyperlink" Target="https://docs.cntd.ru/document/902170553" TargetMode="External"/><Relationship Id="rId371" Type="http://schemas.openxmlformats.org/officeDocument/2006/relationships/hyperlink" Target="https://docs.cntd.ru/document/1200101593" TargetMode="External"/><Relationship Id="rId427" Type="http://schemas.openxmlformats.org/officeDocument/2006/relationships/hyperlink" Target="https://docs.cntd.ru/document/573500115" TargetMode="External"/><Relationship Id="rId469" Type="http://schemas.openxmlformats.org/officeDocument/2006/relationships/hyperlink" Target="https://docs.cntd.ru/document/9010833" TargetMode="External"/><Relationship Id="rId26" Type="http://schemas.openxmlformats.org/officeDocument/2006/relationships/hyperlink" Target="https://docs.cntd.ru/document/1200003114" TargetMode="External"/><Relationship Id="rId231" Type="http://schemas.openxmlformats.org/officeDocument/2006/relationships/hyperlink" Target="https://docs.cntd.ru/document/1200093820" TargetMode="External"/><Relationship Id="rId273" Type="http://schemas.openxmlformats.org/officeDocument/2006/relationships/hyperlink" Target="https://docs.cntd.ru/document/573536177" TargetMode="External"/><Relationship Id="rId329" Type="http://schemas.openxmlformats.org/officeDocument/2006/relationships/hyperlink" Target="https://docs.cntd.ru/document/552304870" TargetMode="External"/><Relationship Id="rId480" Type="http://schemas.openxmlformats.org/officeDocument/2006/relationships/hyperlink" Target="https://docs.cntd.ru/document/1200113828" TargetMode="External"/><Relationship Id="rId536" Type="http://schemas.openxmlformats.org/officeDocument/2006/relationships/hyperlink" Target="https://docs.cntd.ru/document/564577621" TargetMode="External"/><Relationship Id="rId68" Type="http://schemas.openxmlformats.org/officeDocument/2006/relationships/hyperlink" Target="https://docs.cntd.ru/document/564464505" TargetMode="External"/><Relationship Id="rId133" Type="http://schemas.openxmlformats.org/officeDocument/2006/relationships/hyperlink" Target="https://docs.cntd.ru/document/456044289" TargetMode="External"/><Relationship Id="rId175" Type="http://schemas.openxmlformats.org/officeDocument/2006/relationships/hyperlink" Target="https://docs.cntd.ru/document/564376893" TargetMode="External"/><Relationship Id="rId340" Type="http://schemas.openxmlformats.org/officeDocument/2006/relationships/hyperlink" Target="https://docs.cntd.ru/document/552304870" TargetMode="External"/><Relationship Id="rId578" Type="http://schemas.openxmlformats.org/officeDocument/2006/relationships/hyperlink" Target="https://docs.cntd.ru/document/420302263" TargetMode="External"/><Relationship Id="rId200" Type="http://schemas.openxmlformats.org/officeDocument/2006/relationships/hyperlink" Target="https://docs.cntd.ru/document/1200110514" TargetMode="External"/><Relationship Id="rId382" Type="http://schemas.openxmlformats.org/officeDocument/2006/relationships/hyperlink" Target="https://docs.cntd.ru/document/1200095545" TargetMode="External"/><Relationship Id="rId438" Type="http://schemas.openxmlformats.org/officeDocument/2006/relationships/hyperlink" Target="https://docs.cntd.ru/document/573536177" TargetMode="External"/><Relationship Id="rId242" Type="http://schemas.openxmlformats.org/officeDocument/2006/relationships/hyperlink" Target="https://docs.cntd.ru/document/564412858" TargetMode="External"/><Relationship Id="rId284" Type="http://schemas.openxmlformats.org/officeDocument/2006/relationships/hyperlink" Target="https://docs.cntd.ru/document/1200107879" TargetMode="External"/><Relationship Id="rId491" Type="http://schemas.openxmlformats.org/officeDocument/2006/relationships/hyperlink" Target="https://docs.cntd.ru/document/902017047" TargetMode="External"/><Relationship Id="rId505" Type="http://schemas.openxmlformats.org/officeDocument/2006/relationships/hyperlink" Target="https://docs.cntd.ru/document/573659358" TargetMode="External"/><Relationship Id="rId37" Type="http://schemas.openxmlformats.org/officeDocument/2006/relationships/hyperlink" Target="https://docs.cntd.ru/document/350129740" TargetMode="External"/><Relationship Id="rId79" Type="http://schemas.openxmlformats.org/officeDocument/2006/relationships/hyperlink" Target="https://docs.cntd.ru/document/565322517" TargetMode="External"/><Relationship Id="rId102" Type="http://schemas.openxmlformats.org/officeDocument/2006/relationships/hyperlink" Target="https://docs.cntd.ru/document/456044321" TargetMode="External"/><Relationship Id="rId144" Type="http://schemas.openxmlformats.org/officeDocument/2006/relationships/hyperlink" Target="https://docs.cntd.ru/document/557350548" TargetMode="External"/><Relationship Id="rId547" Type="http://schemas.openxmlformats.org/officeDocument/2006/relationships/hyperlink" Target="https://docs.cntd.ru/document/1200118578" TargetMode="External"/><Relationship Id="rId589" Type="http://schemas.openxmlformats.org/officeDocument/2006/relationships/hyperlink" Target="https://docs.cntd.ru/document/573140209" TargetMode="External"/><Relationship Id="rId90" Type="http://schemas.openxmlformats.org/officeDocument/2006/relationships/hyperlink" Target="https://docs.cntd.ru/document/573659386" TargetMode="External"/><Relationship Id="rId186" Type="http://schemas.openxmlformats.org/officeDocument/2006/relationships/hyperlink" Target="https://docs.cntd.ru/document/573536177" TargetMode="External"/><Relationship Id="rId351" Type="http://schemas.openxmlformats.org/officeDocument/2006/relationships/hyperlink" Target="https://docs.cntd.ru/document/420208818" TargetMode="External"/><Relationship Id="rId393" Type="http://schemas.openxmlformats.org/officeDocument/2006/relationships/hyperlink" Target="https://docs.cntd.ru/document/456050591" TargetMode="External"/><Relationship Id="rId407" Type="http://schemas.openxmlformats.org/officeDocument/2006/relationships/hyperlink" Target="https://docs.cntd.ru/document/1200095545" TargetMode="External"/><Relationship Id="rId449" Type="http://schemas.openxmlformats.org/officeDocument/2006/relationships/hyperlink" Target="https://docs.cntd.ru/document/1200103624" TargetMode="External"/><Relationship Id="rId211" Type="http://schemas.openxmlformats.org/officeDocument/2006/relationships/hyperlink" Target="https://docs.cntd.ru/document/456054209" TargetMode="External"/><Relationship Id="rId253" Type="http://schemas.openxmlformats.org/officeDocument/2006/relationships/hyperlink" Target="https://docs.cntd.ru/document/901729631" TargetMode="External"/><Relationship Id="rId295" Type="http://schemas.openxmlformats.org/officeDocument/2006/relationships/hyperlink" Target="https://docs.cntd.ru/document/555603337" TargetMode="External"/><Relationship Id="rId309" Type="http://schemas.openxmlformats.org/officeDocument/2006/relationships/hyperlink" Target="https://docs.cntd.ru/document/556794132" TargetMode="External"/><Relationship Id="rId460" Type="http://schemas.openxmlformats.org/officeDocument/2006/relationships/hyperlink" Target="https://docs.cntd.ru/document/901982862" TargetMode="External"/><Relationship Id="rId516" Type="http://schemas.openxmlformats.org/officeDocument/2006/relationships/hyperlink" Target="https://docs.cntd.ru/document/1200108092" TargetMode="External"/><Relationship Id="rId48" Type="http://schemas.openxmlformats.org/officeDocument/2006/relationships/hyperlink" Target="https://docs.cntd.ru/document/564464505" TargetMode="External"/><Relationship Id="rId113" Type="http://schemas.openxmlformats.org/officeDocument/2006/relationships/hyperlink" Target="https://docs.cntd.ru/document/1200097503" TargetMode="External"/><Relationship Id="rId320" Type="http://schemas.openxmlformats.org/officeDocument/2006/relationships/hyperlink" Target="https://docs.cntd.ru/document/564221198" TargetMode="External"/><Relationship Id="rId558" Type="http://schemas.openxmlformats.org/officeDocument/2006/relationships/hyperlink" Target="https://docs.cntd.ru/document/901982862" TargetMode="External"/><Relationship Id="rId155" Type="http://schemas.openxmlformats.org/officeDocument/2006/relationships/hyperlink" Target="https://docs.cntd.ru/document/554403251" TargetMode="External"/><Relationship Id="rId197" Type="http://schemas.openxmlformats.org/officeDocument/2006/relationships/hyperlink" Target="https://docs.cntd.ru/document/456054208" TargetMode="External"/><Relationship Id="rId362" Type="http://schemas.openxmlformats.org/officeDocument/2006/relationships/hyperlink" Target="https://docs.cntd.ru/document/603252520" TargetMode="External"/><Relationship Id="rId418" Type="http://schemas.openxmlformats.org/officeDocument/2006/relationships/hyperlink" Target="https://docs.cntd.ru/document/902065388" TargetMode="External"/><Relationship Id="rId222" Type="http://schemas.openxmlformats.org/officeDocument/2006/relationships/hyperlink" Target="https://docs.cntd.ru/document/573659328" TargetMode="External"/><Relationship Id="rId264" Type="http://schemas.openxmlformats.org/officeDocument/2006/relationships/hyperlink" Target="https://docs.cntd.ru/document/901918785" TargetMode="External"/><Relationship Id="rId471" Type="http://schemas.openxmlformats.org/officeDocument/2006/relationships/hyperlink" Target="https://docs.cntd.ru/document/9011346" TargetMode="External"/><Relationship Id="rId17" Type="http://schemas.openxmlformats.org/officeDocument/2006/relationships/hyperlink" Target="https://docs.cntd.ru/document/1200104956" TargetMode="External"/><Relationship Id="rId59" Type="http://schemas.openxmlformats.org/officeDocument/2006/relationships/hyperlink" Target="https://docs.cntd.ru/document/573763205" TargetMode="External"/><Relationship Id="rId124" Type="http://schemas.openxmlformats.org/officeDocument/2006/relationships/hyperlink" Target="https://docs.cntd.ru/document/1200118578" TargetMode="External"/><Relationship Id="rId527" Type="http://schemas.openxmlformats.org/officeDocument/2006/relationships/hyperlink" Target="https://docs.cntd.ru/document/1200116163" TargetMode="External"/><Relationship Id="rId569" Type="http://schemas.openxmlformats.org/officeDocument/2006/relationships/hyperlink" Target="https://docs.cntd.ru/document/9046062" TargetMode="External"/><Relationship Id="rId70" Type="http://schemas.openxmlformats.org/officeDocument/2006/relationships/hyperlink" Target="https://docs.cntd.ru/document/456039916" TargetMode="External"/><Relationship Id="rId166" Type="http://schemas.openxmlformats.org/officeDocument/2006/relationships/hyperlink" Target="https://docs.cntd.ru/document/566085656" TargetMode="External"/><Relationship Id="rId331" Type="http://schemas.openxmlformats.org/officeDocument/2006/relationships/hyperlink" Target="https://docs.cntd.ru/document/728193545" TargetMode="External"/><Relationship Id="rId373" Type="http://schemas.openxmlformats.org/officeDocument/2006/relationships/hyperlink" Target="https://docs.cntd.ru/document/573659358" TargetMode="External"/><Relationship Id="rId429" Type="http://schemas.openxmlformats.org/officeDocument/2006/relationships/hyperlink" Target="https://docs.cntd.ru/document/554820821" TargetMode="External"/><Relationship Id="rId580" Type="http://schemas.openxmlformats.org/officeDocument/2006/relationships/hyperlink" Target="https://docs.cntd.ru/document/564066368" TargetMode="External"/><Relationship Id="rId1" Type="http://schemas.openxmlformats.org/officeDocument/2006/relationships/customXml" Target="../customXml/item1.xml"/><Relationship Id="rId233" Type="http://schemas.openxmlformats.org/officeDocument/2006/relationships/hyperlink" Target="https://docs.cntd.ru/document/1200101593" TargetMode="External"/><Relationship Id="rId440" Type="http://schemas.openxmlformats.org/officeDocument/2006/relationships/hyperlink" Target="https://docs.cntd.ru/document/552304873" TargetMode="External"/><Relationship Id="rId28" Type="http://schemas.openxmlformats.org/officeDocument/2006/relationships/hyperlink" Target="https://docs.cntd.ru/document/564464505" TargetMode="External"/><Relationship Id="rId275" Type="http://schemas.openxmlformats.org/officeDocument/2006/relationships/hyperlink" Target="https://docs.cntd.ru/document/573536177" TargetMode="External"/><Relationship Id="rId300" Type="http://schemas.openxmlformats.org/officeDocument/2006/relationships/hyperlink" Target="https://docs.cntd.ru/document/1200138448" TargetMode="External"/><Relationship Id="rId482" Type="http://schemas.openxmlformats.org/officeDocument/2006/relationships/hyperlink" Target="https://docs.cntd.ru/document/573500115" TargetMode="External"/><Relationship Id="rId538" Type="http://schemas.openxmlformats.org/officeDocument/2006/relationships/hyperlink" Target="https://docs.cntd.ru/document/1200138448" TargetMode="External"/><Relationship Id="rId81" Type="http://schemas.openxmlformats.org/officeDocument/2006/relationships/hyperlink" Target="https://docs.cntd.ru/document/456050591" TargetMode="External"/><Relationship Id="rId135" Type="http://schemas.openxmlformats.org/officeDocument/2006/relationships/hyperlink" Target="https://docs.cntd.ru/document/456050585" TargetMode="External"/><Relationship Id="rId177" Type="http://schemas.openxmlformats.org/officeDocument/2006/relationships/hyperlink" Target="https://docs.cntd.ru/document/573500115" TargetMode="External"/><Relationship Id="rId342" Type="http://schemas.openxmlformats.org/officeDocument/2006/relationships/hyperlink" Target="https://docs.cntd.ru/document/552304870" TargetMode="External"/><Relationship Id="rId384" Type="http://schemas.openxmlformats.org/officeDocument/2006/relationships/hyperlink" Target="https://docs.cntd.ru/document/1200084535" TargetMode="External"/><Relationship Id="rId591" Type="http://schemas.openxmlformats.org/officeDocument/2006/relationships/hyperlink" Target="https://docs.cntd.ru/document/499093916" TargetMode="External"/><Relationship Id="rId202" Type="http://schemas.openxmlformats.org/officeDocument/2006/relationships/hyperlink" Target="https://docs.cntd.ru/document/1200114242" TargetMode="External"/><Relationship Id="rId244" Type="http://schemas.openxmlformats.org/officeDocument/2006/relationships/hyperlink" Target="https://docs.cntd.ru/document/573659328" TargetMode="External"/><Relationship Id="rId39" Type="http://schemas.openxmlformats.org/officeDocument/2006/relationships/hyperlink" Target="https://docs.cntd.ru/document/1200094386" TargetMode="External"/><Relationship Id="rId286" Type="http://schemas.openxmlformats.org/officeDocument/2006/relationships/hyperlink" Target="https://docs.cntd.ru/document/573536177" TargetMode="External"/><Relationship Id="rId451" Type="http://schemas.openxmlformats.org/officeDocument/2006/relationships/hyperlink" Target="https://docs.cntd.ru/document/1200084535" TargetMode="External"/><Relationship Id="rId493" Type="http://schemas.openxmlformats.org/officeDocument/2006/relationships/hyperlink" Target="https://docs.cntd.ru/document/1200084097" TargetMode="External"/><Relationship Id="rId507" Type="http://schemas.openxmlformats.org/officeDocument/2006/relationships/hyperlink" Target="https://docs.cntd.ru/document/573536177" TargetMode="External"/><Relationship Id="rId549" Type="http://schemas.openxmlformats.org/officeDocument/2006/relationships/hyperlink" Target="https://docs.cntd.ru/document/1200138448" TargetMode="External"/><Relationship Id="rId50" Type="http://schemas.openxmlformats.org/officeDocument/2006/relationships/hyperlink" Target="https://docs.cntd.ru/document/573818172" TargetMode="External"/><Relationship Id="rId104" Type="http://schemas.openxmlformats.org/officeDocument/2006/relationships/hyperlink" Target="https://docs.cntd.ru/document/1200095545" TargetMode="External"/><Relationship Id="rId146" Type="http://schemas.openxmlformats.org/officeDocument/2006/relationships/hyperlink" Target="https://docs.cntd.ru/document/564555988" TargetMode="External"/><Relationship Id="rId188" Type="http://schemas.openxmlformats.org/officeDocument/2006/relationships/hyperlink" Target="https://docs.cntd.ru/document/1200084097" TargetMode="External"/><Relationship Id="rId311" Type="http://schemas.openxmlformats.org/officeDocument/2006/relationships/hyperlink" Target="https://docs.cntd.ru/document/555603337" TargetMode="External"/><Relationship Id="rId353" Type="http://schemas.openxmlformats.org/officeDocument/2006/relationships/hyperlink" Target="https://docs.cntd.ru/document/456044290" TargetMode="External"/><Relationship Id="rId395" Type="http://schemas.openxmlformats.org/officeDocument/2006/relationships/hyperlink" Target="https://docs.cntd.ru/document/1200084535" TargetMode="External"/><Relationship Id="rId409" Type="http://schemas.openxmlformats.org/officeDocument/2006/relationships/hyperlink" Target="https://docs.cntd.ru/document/1200003114" TargetMode="External"/><Relationship Id="rId560" Type="http://schemas.openxmlformats.org/officeDocument/2006/relationships/hyperlink" Target="https://docs.cntd.ru/document/744100004" TargetMode="External"/><Relationship Id="rId92" Type="http://schemas.openxmlformats.org/officeDocument/2006/relationships/hyperlink" Target="https://docs.cntd.ru/document/573659386" TargetMode="External"/><Relationship Id="rId213" Type="http://schemas.openxmlformats.org/officeDocument/2006/relationships/hyperlink" Target="https://docs.cntd.ru/document/573659358" TargetMode="External"/><Relationship Id="rId420" Type="http://schemas.openxmlformats.org/officeDocument/2006/relationships/hyperlink" Target="https://docs.cntd.ru/document/573536177" TargetMode="External"/><Relationship Id="rId255" Type="http://schemas.openxmlformats.org/officeDocument/2006/relationships/hyperlink" Target="https://docs.cntd.ru/document/902065388" TargetMode="External"/><Relationship Id="rId297" Type="http://schemas.openxmlformats.org/officeDocument/2006/relationships/hyperlink" Target="https://docs.cntd.ru/document/573500115" TargetMode="External"/><Relationship Id="rId462" Type="http://schemas.openxmlformats.org/officeDocument/2006/relationships/hyperlink" Target="https://docs.cntd.ru/document/564542210" TargetMode="External"/><Relationship Id="rId518" Type="http://schemas.openxmlformats.org/officeDocument/2006/relationships/hyperlink" Target="https://docs.cntd.ru/document/902111644" TargetMode="External"/><Relationship Id="rId115" Type="http://schemas.openxmlformats.org/officeDocument/2006/relationships/hyperlink" Target="https://docs.cntd.ru/document/1200108948" TargetMode="External"/><Relationship Id="rId157" Type="http://schemas.openxmlformats.org/officeDocument/2006/relationships/hyperlink" Target="https://docs.cntd.ru/document/564232463" TargetMode="External"/><Relationship Id="rId322" Type="http://schemas.openxmlformats.org/officeDocument/2006/relationships/hyperlink" Target="https://docs.cntd.ru/document/902065388" TargetMode="External"/><Relationship Id="rId364" Type="http://schemas.openxmlformats.org/officeDocument/2006/relationships/hyperlink" Target="https://docs.cntd.ru/document/1200110514" TargetMode="External"/><Relationship Id="rId61" Type="http://schemas.openxmlformats.org/officeDocument/2006/relationships/hyperlink" Target="https://docs.cntd.ru/document/564464505" TargetMode="External"/><Relationship Id="rId199" Type="http://schemas.openxmlformats.org/officeDocument/2006/relationships/hyperlink" Target="https://docs.cntd.ru/document/902222351" TargetMode="External"/><Relationship Id="rId571" Type="http://schemas.openxmlformats.org/officeDocument/2006/relationships/hyperlink" Target="https://docs.cntd.ru/document/1200003114" TargetMode="External"/><Relationship Id="rId19" Type="http://schemas.openxmlformats.org/officeDocument/2006/relationships/hyperlink" Target="https://docs.cntd.ru/document/1200167788" TargetMode="External"/><Relationship Id="rId224" Type="http://schemas.openxmlformats.org/officeDocument/2006/relationships/hyperlink" Target="https://docs.cntd.ru/document/1200003114" TargetMode="External"/><Relationship Id="rId266" Type="http://schemas.openxmlformats.org/officeDocument/2006/relationships/hyperlink" Target="https://docs.cntd.ru/document/573536177" TargetMode="External"/><Relationship Id="rId431" Type="http://schemas.openxmlformats.org/officeDocument/2006/relationships/hyperlink" Target="https://docs.cntd.ru/document/554820821" TargetMode="External"/><Relationship Id="rId473" Type="http://schemas.openxmlformats.org/officeDocument/2006/relationships/hyperlink" Target="https://docs.cntd.ru/document/573536177" TargetMode="External"/><Relationship Id="rId529" Type="http://schemas.openxmlformats.org/officeDocument/2006/relationships/hyperlink" Target="https://docs.cntd.ru/document/1200118578" TargetMode="External"/><Relationship Id="rId30" Type="http://schemas.openxmlformats.org/officeDocument/2006/relationships/hyperlink" Target="https://docs.cntd.ru/document/550565571" TargetMode="External"/><Relationship Id="rId126" Type="http://schemas.openxmlformats.org/officeDocument/2006/relationships/hyperlink" Target="https://docs.cntd.ru/document/573936876" TargetMode="External"/><Relationship Id="rId168" Type="http://schemas.openxmlformats.org/officeDocument/2006/relationships/hyperlink" Target="https://docs.cntd.ru/document/901919338" TargetMode="External"/><Relationship Id="rId333" Type="http://schemas.openxmlformats.org/officeDocument/2006/relationships/hyperlink" Target="https://docs.cntd.ru/document/1200084097" TargetMode="External"/><Relationship Id="rId540" Type="http://schemas.openxmlformats.org/officeDocument/2006/relationships/hyperlink" Target="https://docs.cntd.ru/document/552304870" TargetMode="External"/><Relationship Id="rId72" Type="http://schemas.openxmlformats.org/officeDocument/2006/relationships/hyperlink" Target="https://docs.cntd.ru/document/456028994" TargetMode="External"/><Relationship Id="rId375" Type="http://schemas.openxmlformats.org/officeDocument/2006/relationships/hyperlink" Target="https://docs.cntd.ru/document/1200095545" TargetMode="External"/><Relationship Id="rId582" Type="http://schemas.openxmlformats.org/officeDocument/2006/relationships/hyperlink" Target="https://docs.cntd.ru/document/901709665" TargetMode="External"/><Relationship Id="rId3" Type="http://schemas.openxmlformats.org/officeDocument/2006/relationships/numbering" Target="numbering.xml"/><Relationship Id="rId235" Type="http://schemas.openxmlformats.org/officeDocument/2006/relationships/hyperlink" Target="https://docs.cntd.ru/document/1200101593" TargetMode="External"/><Relationship Id="rId277" Type="http://schemas.openxmlformats.org/officeDocument/2006/relationships/hyperlink" Target="https://docs.cntd.ru/document/556716724" TargetMode="External"/><Relationship Id="rId400" Type="http://schemas.openxmlformats.org/officeDocument/2006/relationships/hyperlink" Target="https://docs.cntd.ru/document/1200084535" TargetMode="External"/><Relationship Id="rId442" Type="http://schemas.openxmlformats.org/officeDocument/2006/relationships/hyperlink" Target="https://docs.cntd.ru/document/1200003114" TargetMode="External"/><Relationship Id="rId484" Type="http://schemas.openxmlformats.org/officeDocument/2006/relationships/hyperlink" Target="https://docs.cntd.ru/document/456069590" TargetMode="External"/><Relationship Id="rId137" Type="http://schemas.openxmlformats.org/officeDocument/2006/relationships/hyperlink" Target="https://docs.cntd.ru/document/456096925" TargetMode="External"/><Relationship Id="rId302" Type="http://schemas.openxmlformats.org/officeDocument/2006/relationships/hyperlink" Target="https://docs.cntd.ru/document/564542210" TargetMode="External"/><Relationship Id="rId344" Type="http://schemas.openxmlformats.org/officeDocument/2006/relationships/hyperlink" Target="https://docs.cntd.ru/document/456044290" TargetMode="External"/><Relationship Id="rId41" Type="http://schemas.openxmlformats.org/officeDocument/2006/relationships/hyperlink" Target="https://docs.cntd.ru/document/1200094386" TargetMode="External"/><Relationship Id="rId83" Type="http://schemas.openxmlformats.org/officeDocument/2006/relationships/hyperlink" Target="https://docs.cntd.ru/document/350129740" TargetMode="External"/><Relationship Id="rId179" Type="http://schemas.openxmlformats.org/officeDocument/2006/relationships/hyperlink" Target="https://docs.cntd.ru/document/456054198" TargetMode="External"/><Relationship Id="rId386" Type="http://schemas.openxmlformats.org/officeDocument/2006/relationships/image" Target="media/image1.png"/><Relationship Id="rId551" Type="http://schemas.openxmlformats.org/officeDocument/2006/relationships/hyperlink" Target="https://docs.cntd.ru/document/744100004" TargetMode="External"/><Relationship Id="rId593" Type="http://schemas.openxmlformats.org/officeDocument/2006/relationships/hyperlink" Target="https://docs.cntd.ru/document/553861035" TargetMode="External"/><Relationship Id="rId190" Type="http://schemas.openxmlformats.org/officeDocument/2006/relationships/hyperlink" Target="https://docs.cntd.ru/document/573536177" TargetMode="External"/><Relationship Id="rId204" Type="http://schemas.openxmlformats.org/officeDocument/2006/relationships/hyperlink" Target="https://docs.cntd.ru/document/1200138448" TargetMode="External"/><Relationship Id="rId246" Type="http://schemas.openxmlformats.org/officeDocument/2006/relationships/hyperlink" Target="http://www.consultant.ru/document/cons_doc_LAW_422430/b124e72af2b0eabb7334175b1c01a5454388a0cb/" TargetMode="External"/><Relationship Id="rId288" Type="http://schemas.openxmlformats.org/officeDocument/2006/relationships/hyperlink" Target="https://docs.cntd.ru/document/901729631" TargetMode="External"/><Relationship Id="rId411" Type="http://schemas.openxmlformats.org/officeDocument/2006/relationships/hyperlink" Target="https://docs.cntd.ru/document/564543320" TargetMode="External"/><Relationship Id="rId453" Type="http://schemas.openxmlformats.org/officeDocument/2006/relationships/hyperlink" Target="https://docs.cntd.ru/document/456045544" TargetMode="External"/><Relationship Id="rId509" Type="http://schemas.openxmlformats.org/officeDocument/2006/relationships/hyperlink" Target="https://docs.cntd.ru/document/1200157352" TargetMode="External"/><Relationship Id="rId106" Type="http://schemas.openxmlformats.org/officeDocument/2006/relationships/hyperlink" Target="https://docs.cntd.ru/document/728350513" TargetMode="External"/><Relationship Id="rId313" Type="http://schemas.openxmlformats.org/officeDocument/2006/relationships/hyperlink" Target="https://docs.cntd.ru/document/901732276" TargetMode="External"/><Relationship Id="rId495" Type="http://schemas.openxmlformats.org/officeDocument/2006/relationships/hyperlink" Target="https://docs.cntd.ru/document/456050585" TargetMode="External"/><Relationship Id="rId10" Type="http://schemas.openxmlformats.org/officeDocument/2006/relationships/hyperlink" Target="https://docs.cntd.ru/document/1200114242" TargetMode="External"/><Relationship Id="rId52" Type="http://schemas.openxmlformats.org/officeDocument/2006/relationships/hyperlink" Target="https://docs.cntd.ru/document/564464505" TargetMode="External"/><Relationship Id="rId94" Type="http://schemas.openxmlformats.org/officeDocument/2006/relationships/hyperlink" Target="https://docs.cntd.ru/document/1200113269" TargetMode="External"/><Relationship Id="rId148" Type="http://schemas.openxmlformats.org/officeDocument/2006/relationships/hyperlink" Target="https://docs.cntd.ru/document/552113080" TargetMode="External"/><Relationship Id="rId355" Type="http://schemas.openxmlformats.org/officeDocument/2006/relationships/hyperlink" Target="https://docs.cntd.ru/document/456054198" TargetMode="External"/><Relationship Id="rId397" Type="http://schemas.openxmlformats.org/officeDocument/2006/relationships/hyperlink" Target="https://docs.cntd.ru/document/564221198" TargetMode="External"/><Relationship Id="rId520" Type="http://schemas.openxmlformats.org/officeDocument/2006/relationships/hyperlink" Target="https://docs.cntd.ru/document/902111644" TargetMode="External"/><Relationship Id="rId562" Type="http://schemas.openxmlformats.org/officeDocument/2006/relationships/hyperlink" Target="https://docs.cntd.ru/document/9011488" TargetMode="External"/><Relationship Id="rId215" Type="http://schemas.openxmlformats.org/officeDocument/2006/relationships/hyperlink" Target="https://docs.cntd.ru/document/456054209" TargetMode="External"/><Relationship Id="rId257" Type="http://schemas.openxmlformats.org/officeDocument/2006/relationships/hyperlink" Target="https://docs.cntd.ru/document/555603337" TargetMode="External"/><Relationship Id="rId422" Type="http://schemas.openxmlformats.org/officeDocument/2006/relationships/hyperlink" Target="https://docs.cntd.ru/document/420302263" TargetMode="External"/><Relationship Id="rId464" Type="http://schemas.openxmlformats.org/officeDocument/2006/relationships/hyperlink" Target="https://docs.cntd.ru/document/1200118578" TargetMode="External"/><Relationship Id="rId299" Type="http://schemas.openxmlformats.org/officeDocument/2006/relationships/hyperlink" Target="https://docs.cntd.ru/document/1200139959" TargetMode="External"/><Relationship Id="rId63" Type="http://schemas.openxmlformats.org/officeDocument/2006/relationships/hyperlink" Target="https://docs.cntd.ru/document/456054197" TargetMode="External"/><Relationship Id="rId159" Type="http://schemas.openxmlformats.org/officeDocument/2006/relationships/hyperlink" Target="https://docs.cntd.ru/document/565322506" TargetMode="External"/><Relationship Id="rId366" Type="http://schemas.openxmlformats.org/officeDocument/2006/relationships/hyperlink" Target="https://docs.cntd.ru/document/456054198" TargetMode="External"/><Relationship Id="rId573" Type="http://schemas.openxmlformats.org/officeDocument/2006/relationships/hyperlink" Target="https://docs.cntd.ru/document/420254912" TargetMode="External"/><Relationship Id="rId226" Type="http://schemas.openxmlformats.org/officeDocument/2006/relationships/hyperlink" Target="https://docs.cntd.ru/document/902065388" TargetMode="External"/><Relationship Id="rId433" Type="http://schemas.openxmlformats.org/officeDocument/2006/relationships/hyperlink" Target="https://docs.cntd.ru/document/554820821" TargetMode="External"/><Relationship Id="rId74" Type="http://schemas.openxmlformats.org/officeDocument/2006/relationships/hyperlink" Target="https://docs.cntd.ru/document/456071754" TargetMode="External"/><Relationship Id="rId377" Type="http://schemas.openxmlformats.org/officeDocument/2006/relationships/hyperlink" Target="https://docs.cntd.ru/document/456096925" TargetMode="External"/><Relationship Id="rId500" Type="http://schemas.openxmlformats.org/officeDocument/2006/relationships/hyperlink" Target="https://docs.cntd.ru/document/573500115" TargetMode="External"/><Relationship Id="rId584" Type="http://schemas.openxmlformats.org/officeDocument/2006/relationships/hyperlink" Target="https://docs.cntd.ru/document/557309575" TargetMode="External"/><Relationship Id="rId5" Type="http://schemas.openxmlformats.org/officeDocument/2006/relationships/settings" Target="settings.xml"/><Relationship Id="rId237" Type="http://schemas.openxmlformats.org/officeDocument/2006/relationships/hyperlink" Target="https://docs.cntd.ru/document/456044290" TargetMode="External"/><Relationship Id="rId444" Type="http://schemas.openxmlformats.org/officeDocument/2006/relationships/hyperlink" Target="https://docs.cntd.ru/document/456054198" TargetMode="External"/><Relationship Id="rId290" Type="http://schemas.openxmlformats.org/officeDocument/2006/relationships/hyperlink" Target="https://docs.cntd.ru/document/556716724" TargetMode="External"/><Relationship Id="rId304" Type="http://schemas.openxmlformats.org/officeDocument/2006/relationships/hyperlink" Target="https://docs.cntd.ru/document/1200111826" TargetMode="External"/><Relationship Id="rId388" Type="http://schemas.openxmlformats.org/officeDocument/2006/relationships/image" Target="media/image3.png"/><Relationship Id="rId511" Type="http://schemas.openxmlformats.org/officeDocument/2006/relationships/hyperlink" Target="https://docs.cntd.ru/document/1200115736" TargetMode="External"/><Relationship Id="rId85" Type="http://schemas.openxmlformats.org/officeDocument/2006/relationships/hyperlink" Target="https://docs.cntd.ru/document/456054199" TargetMode="External"/><Relationship Id="rId150" Type="http://schemas.openxmlformats.org/officeDocument/2006/relationships/hyperlink" Target="https://docs.cntd.ru/document/552304870" TargetMode="External"/><Relationship Id="rId595" Type="http://schemas.openxmlformats.org/officeDocument/2006/relationships/hyperlink" Target="https://docs.cntd.ru/document/456074826" TargetMode="External"/><Relationship Id="rId248" Type="http://schemas.openxmlformats.org/officeDocument/2006/relationships/hyperlink" Target="http://www.consultant.ru/document/cons_doc_LAW_422430/d551967dd11198962ea685570e278e01176e6a7f/" TargetMode="External"/><Relationship Id="rId455" Type="http://schemas.openxmlformats.org/officeDocument/2006/relationships/hyperlink" Target="https://docs.cntd.ru/document/554820821" TargetMode="External"/><Relationship Id="rId12" Type="http://schemas.openxmlformats.org/officeDocument/2006/relationships/hyperlink" Target="https://docs.cntd.ru/document/1200177426" TargetMode="External"/><Relationship Id="rId108" Type="http://schemas.openxmlformats.org/officeDocument/2006/relationships/hyperlink" Target="https://docs.cntd.ru/document/555664722" TargetMode="External"/><Relationship Id="rId315" Type="http://schemas.openxmlformats.org/officeDocument/2006/relationships/hyperlink" Target="https://docs.cntd.ru/document/552449884" TargetMode="External"/><Relationship Id="rId522" Type="http://schemas.openxmlformats.org/officeDocument/2006/relationships/hyperlink" Target="https://docs.cntd.ru/document/1200108948" TargetMode="External"/><Relationship Id="rId96" Type="http://schemas.openxmlformats.org/officeDocument/2006/relationships/hyperlink" Target="https://docs.cntd.ru/document/563812817" TargetMode="External"/><Relationship Id="rId161" Type="http://schemas.openxmlformats.org/officeDocument/2006/relationships/hyperlink" Target="https://docs.cntd.ru/document/573500115" TargetMode="External"/><Relationship Id="rId399" Type="http://schemas.openxmlformats.org/officeDocument/2006/relationships/hyperlink" Target="https://docs.cntd.ru/document/1200084535" TargetMode="External"/><Relationship Id="rId259" Type="http://schemas.openxmlformats.org/officeDocument/2006/relationships/hyperlink" Target="https://docs.cntd.ru/document/573536177" TargetMode="External"/><Relationship Id="rId466" Type="http://schemas.openxmlformats.org/officeDocument/2006/relationships/hyperlink" Target="https://docs.cntd.ru/document/573536177" TargetMode="External"/><Relationship Id="rId23" Type="http://schemas.openxmlformats.org/officeDocument/2006/relationships/hyperlink" Target="https://docs.cntd.ru/document/1200137228" TargetMode="External"/><Relationship Id="rId119" Type="http://schemas.openxmlformats.org/officeDocument/2006/relationships/hyperlink" Target="https://docs.cntd.ru/document/552331166" TargetMode="External"/><Relationship Id="rId326" Type="http://schemas.openxmlformats.org/officeDocument/2006/relationships/hyperlink" Target="https://docs.cntd.ru/document/456045544" TargetMode="External"/><Relationship Id="rId533" Type="http://schemas.openxmlformats.org/officeDocument/2006/relationships/hyperlink" Target="https://docs.cntd.ru/document/744100004" TargetMode="External"/><Relationship Id="rId172" Type="http://schemas.openxmlformats.org/officeDocument/2006/relationships/hyperlink" Target="https://docs.cntd.ru/document/573659328" TargetMode="External"/><Relationship Id="rId477" Type="http://schemas.openxmlformats.org/officeDocument/2006/relationships/hyperlink" Target="https://docs.cntd.ru/document/1200167790" TargetMode="External"/><Relationship Id="rId337" Type="http://schemas.openxmlformats.org/officeDocument/2006/relationships/hyperlink" Target="https://docs.cntd.ru/document/1200101593" TargetMode="External"/><Relationship Id="rId34" Type="http://schemas.openxmlformats.org/officeDocument/2006/relationships/hyperlink" Target="https://docs.cntd.ru/document/350129740" TargetMode="External"/><Relationship Id="rId544" Type="http://schemas.openxmlformats.org/officeDocument/2006/relationships/hyperlink" Target="https://docs.cntd.ru/document/1200095545" TargetMode="External"/><Relationship Id="rId183" Type="http://schemas.openxmlformats.org/officeDocument/2006/relationships/hyperlink" Target="https://docs.cntd.ru/document/456054209" TargetMode="External"/><Relationship Id="rId390" Type="http://schemas.openxmlformats.org/officeDocument/2006/relationships/hyperlink" Target="https://docs.cntd.ru/document/1200095545" TargetMode="External"/><Relationship Id="rId404" Type="http://schemas.openxmlformats.org/officeDocument/2006/relationships/hyperlink" Target="https://docs.cntd.ru/document/1200095545" TargetMode="External"/><Relationship Id="rId250" Type="http://schemas.openxmlformats.org/officeDocument/2006/relationships/hyperlink" Target="https://docs.cntd.ru/document/550507447" TargetMode="External"/><Relationship Id="rId488" Type="http://schemas.openxmlformats.org/officeDocument/2006/relationships/hyperlink" Target="https://docs.cntd.ru/document/901982862" TargetMode="External"/><Relationship Id="rId45" Type="http://schemas.openxmlformats.org/officeDocument/2006/relationships/hyperlink" Target="https://docs.cntd.ru/document/728474306" TargetMode="External"/><Relationship Id="rId110" Type="http://schemas.openxmlformats.org/officeDocument/2006/relationships/hyperlink" Target="https://docs.cntd.ru/document/1200101266" TargetMode="External"/><Relationship Id="rId348" Type="http://schemas.openxmlformats.org/officeDocument/2006/relationships/hyperlink" Target="https://docs.cntd.ru/document/573536177" TargetMode="External"/><Relationship Id="rId555" Type="http://schemas.openxmlformats.org/officeDocument/2006/relationships/hyperlink" Target="https://docs.cntd.ru/document/9010833" TargetMode="External"/><Relationship Id="rId194" Type="http://schemas.openxmlformats.org/officeDocument/2006/relationships/hyperlink" Target="https://docs.cntd.ru/document/456039916" TargetMode="External"/><Relationship Id="rId208" Type="http://schemas.openxmlformats.org/officeDocument/2006/relationships/hyperlink" Target="https://docs.cntd.ru/document/456081632" TargetMode="External"/><Relationship Id="rId415" Type="http://schemas.openxmlformats.org/officeDocument/2006/relationships/hyperlink" Target="https://docs.cntd.ru/document/5735001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 год</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9151C1-11DC-4C0A-B445-7C2B1A639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96</Pages>
  <Words>74800</Words>
  <Characters>426362</Characters>
  <Application>Microsoft Office Word</Application>
  <DocSecurity>0</DocSecurity>
  <Lines>3553</Lines>
  <Paragraphs>1000</Paragraphs>
  <ScaleCrop>false</ScaleCrop>
  <HeadingPairs>
    <vt:vector size="2" baseType="variant">
      <vt:variant>
        <vt:lpstr>Название</vt:lpstr>
      </vt:variant>
      <vt:variant>
        <vt:i4>1</vt:i4>
      </vt:variant>
    </vt:vector>
  </HeadingPairs>
  <TitlesOfParts>
    <vt:vector size="1" baseType="lpstr">
      <vt:lpstr>Мтные нормативы градостроительного проектирования сельского поселения Бедеево-Полянский сельсовет муниципального района Благовещенский район Республики Башкортостан</vt:lpstr>
    </vt:vector>
  </TitlesOfParts>
  <Company/>
  <LinksUpToDate>false</LinksUpToDate>
  <CharactersWithSpaces>500162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Мтные нормативы градостроительного проектирования сельского поселения Бедеево-Полянский сельсовет муниципального района Благовещенский район Республики Башкортостан</dc:title>
  <dc:subject/>
  <dc:creator>Иглино</dc:creator>
  <cp:lastModifiedBy>пк</cp:lastModifiedBy>
  <cp:revision>4</cp:revision>
  <cp:lastPrinted>2015-12-02T10:59:00Z</cp:lastPrinted>
  <dcterms:created xsi:type="dcterms:W3CDTF">2026-02-13T06:55:00Z</dcterms:created>
  <dcterms:modified xsi:type="dcterms:W3CDTF">2026-02-16T11:06:00Z</dcterms:modified>
</cp:coreProperties>
</file>