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5403" w:rsidRPr="00895403" w:rsidRDefault="00895403" w:rsidP="00895403">
      <w:pPr>
        <w:jc w:val="center"/>
        <w:rPr>
          <w:b/>
          <w:bCs/>
        </w:rPr>
      </w:pPr>
      <w:r w:rsidRPr="00895403">
        <w:rPr>
          <w:b/>
          <w:bCs/>
        </w:rPr>
        <w:t>ПЕРЕЧЕНЬ ИНДИКАТОРОВ РИСКА НАРУШЕНИЯ ОБЯЗАТЕЛЬНЫХ ТРЕБОВАНИЙ, ПОРЯДОК ОТНЕСЕНИЯ ОБЪЕКТОВ КОНТРОЛЯ К КАТЕГОРИЯМ РИСКА</w:t>
      </w:r>
    </w:p>
    <w:p w:rsidR="00895403" w:rsidRPr="00895403" w:rsidRDefault="00895403" w:rsidP="00895403">
      <w:proofErr w:type="spellStart"/>
      <w:r w:rsidRPr="00895403">
        <w:t>Ст.ст</w:t>
      </w:r>
      <w:proofErr w:type="spellEnd"/>
      <w:r w:rsidRPr="00895403">
        <w:t>. 22-25 Федерального закона «О государственном контроле (надзоре) и муниципальном контроле в Российской Федерации» от 31.07.2020 №248-ФЗ определено следующее.</w:t>
      </w:r>
    </w:p>
    <w:p w:rsidR="00895403" w:rsidRPr="00895403" w:rsidRDefault="00895403" w:rsidP="00895403">
      <w:r w:rsidRPr="00895403">
        <w:t>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895403" w:rsidRPr="00895403" w:rsidRDefault="00895403" w:rsidP="00895403">
      <w:r w:rsidRPr="00895403">
        <w:t>Под риском причинения вреда (ущерба)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895403" w:rsidRPr="00895403" w:rsidRDefault="00895403" w:rsidP="00895403">
      <w:r w:rsidRPr="00895403">
        <w:t>Под оценкой риска причинения вреда (ущерба)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sidR="00895403" w:rsidRPr="00895403" w:rsidRDefault="00895403" w:rsidP="00895403">
      <w:r w:rsidRPr="00895403">
        <w:t>Под управлением риском причинения вреда (ущерба)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w:t>
      </w:r>
    </w:p>
    <w:p w:rsidR="00895403" w:rsidRPr="00895403" w:rsidRDefault="00895403" w:rsidP="00895403">
      <w:r w:rsidRPr="00895403">
        <w:t>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rsidR="00895403" w:rsidRPr="00895403" w:rsidRDefault="00895403" w:rsidP="00895403">
      <w:r w:rsidRPr="00895403">
        <w:t>1) чрезвычайно высокий риск; 2) высокий риск; 3) значительный риск; 4) средний риск; 5) умеренный риск; 6) низкий риск.</w:t>
      </w:r>
    </w:p>
    <w:p w:rsidR="00895403" w:rsidRPr="00895403" w:rsidRDefault="00895403" w:rsidP="00895403">
      <w:r w:rsidRPr="00895403">
        <w:t>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895403" w:rsidRPr="00895403" w:rsidRDefault="00895403" w:rsidP="00895403">
      <w:r w:rsidRPr="00895403">
        <w:t>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sidR="00895403" w:rsidRPr="00895403" w:rsidRDefault="00895403" w:rsidP="00895403">
      <w:r w:rsidRPr="00895403">
        <w:t>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895403" w:rsidRPr="00895403" w:rsidRDefault="00895403" w:rsidP="00895403">
      <w:r w:rsidRPr="00895403">
        <w:t>Перечень индикаторов риска нарушения обязательных требований по видам контроля утверждается для вида регионального контроля - высшим исполнительным органом государственной власти субъекта Российской Федерации.</w:t>
      </w:r>
    </w:p>
    <w:p w:rsidR="00895403" w:rsidRPr="00895403" w:rsidRDefault="00895403" w:rsidP="00895403">
      <w:r w:rsidRPr="00895403">
        <w:lastRenderedPageBreak/>
        <w:t>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rsidR="00895403" w:rsidRPr="00895403" w:rsidRDefault="00895403" w:rsidP="00895403">
      <w:r w:rsidRPr="00895403">
        <w:t>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895403" w:rsidRPr="00895403" w:rsidRDefault="00895403" w:rsidP="00895403">
      <w:r w:rsidRPr="00895403">
        <w:t>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 Контролируемое лицо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895403" w:rsidRPr="00895403" w:rsidRDefault="00895403" w:rsidP="00895403">
      <w:r w:rsidRPr="00895403">
        <w:t>Для объектов контроля, отнесенных к категории чрезвычайно высокого риска, устанавливается максимальная частота проведения плановых контрольных (надзорных) мероприятий - не менее одного, но не более двух контрольных (надзорных) мероприятий в год.</w:t>
      </w:r>
    </w:p>
    <w:p w:rsidR="00895403" w:rsidRPr="00895403" w:rsidRDefault="00895403" w:rsidP="00895403">
      <w:r w:rsidRPr="00895403">
        <w:t>Для объектов контроля, отнесенных к категориям высокого или значительного риска, 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w:t>
      </w:r>
    </w:p>
    <w:p w:rsidR="00895403" w:rsidRPr="00895403" w:rsidRDefault="00895403" w:rsidP="00895403">
      <w:r w:rsidRPr="00895403">
        <w:t>Для объектов контроля, отнесенных к категориям среднего и умеренного риска, 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rsidR="00895403" w:rsidRPr="00895403" w:rsidRDefault="00895403" w:rsidP="00895403">
      <w:r w:rsidRPr="00895403">
        <w:t>Плановые контрольные (надзорные) мероприятия в отношении объектов контроля, отнесенных к категории низкого риска, не проводятся.</w:t>
      </w:r>
    </w:p>
    <w:p w:rsidR="00895403" w:rsidRPr="00895403" w:rsidRDefault="00895403" w:rsidP="00895403">
      <w:r w:rsidRPr="00895403">
        <w:t> Виды и содержание внеплановых контрольных (надзорных) мероприятий определяются положением о виде контроля в зависимости от основания проведения контрольного (надзорного) мероприятия.</w:t>
      </w:r>
    </w:p>
    <w:p w:rsidR="00336F07" w:rsidRDefault="00336F07">
      <w:bookmarkStart w:id="0" w:name="_GoBack"/>
      <w:bookmarkEnd w:id="0"/>
    </w:p>
    <w:sectPr w:rsidR="00336F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403"/>
    <w:rsid w:val="00336F07"/>
    <w:rsid w:val="008954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0DFA6"/>
  <w15:chartTrackingRefBased/>
  <w15:docId w15:val="{14F058DB-FB52-4E2F-A5C3-5175B68D1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331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775</Words>
  <Characters>4424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2023-11-20T09:31:00Z</dcterms:created>
  <dcterms:modified xsi:type="dcterms:W3CDTF">2023-11-20T09:33:00Z</dcterms:modified>
</cp:coreProperties>
</file>