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6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>ИНФОРМАЦИЯ О КОЛИЧЕСТВЕ СУБЪЕКТОВ МАЛОГО И СРЕДНЕГО ПРЕДПРИНИМАТЕЛЬСТВА ПО СОСТОЯНИЮ НА 01.</w:t>
      </w:r>
      <w:r w:rsidR="00263EA0">
        <w:rPr>
          <w:sz w:val="32"/>
          <w:szCs w:val="32"/>
        </w:rPr>
        <w:t>01</w:t>
      </w:r>
      <w:r>
        <w:rPr>
          <w:sz w:val="32"/>
          <w:szCs w:val="32"/>
        </w:rPr>
        <w:t>.202</w:t>
      </w:r>
      <w:r w:rsidR="00263EA0">
        <w:rPr>
          <w:sz w:val="32"/>
          <w:szCs w:val="32"/>
        </w:rPr>
        <w:t>5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ООО</w:t>
            </w:r>
          </w:p>
        </w:tc>
        <w:tc>
          <w:tcPr>
            <w:tcW w:w="4673" w:type="dxa"/>
          </w:tcPr>
          <w:p w:rsidR="00F9491A" w:rsidRPr="00F9491A" w:rsidRDefault="00263EA0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63EA0">
              <w:rPr>
                <w:sz w:val="24"/>
                <w:szCs w:val="24"/>
              </w:rPr>
              <w:t>2</w:t>
            </w:r>
          </w:p>
        </w:tc>
      </w:tr>
    </w:tbl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>КЛАССИФИКАЦИЯ ПО ВИДАМ ЭКОНОМИЧЕСКОЙ ДЕЯТЕЛЬНОСТИ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ОКВЭД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68.20 – Аренда и управление собственным или арендованным недвижимым имуществом</w:t>
            </w:r>
          </w:p>
        </w:tc>
        <w:tc>
          <w:tcPr>
            <w:tcW w:w="2546" w:type="dxa"/>
          </w:tcPr>
          <w:p w:rsidR="00F9491A" w:rsidRPr="006B4DD0" w:rsidRDefault="00263EA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6B4DD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49.3 – Деятельность прочего сухопутного пассажирского транспорта</w:t>
            </w:r>
            <w:r w:rsidR="00F9491A">
              <w:rPr>
                <w:sz w:val="24"/>
                <w:szCs w:val="24"/>
              </w:rPr>
              <w:t xml:space="preserve"> – Ремонт и техническое обслуживание прочих транспортных средств и оборудования</w:t>
            </w:r>
          </w:p>
        </w:tc>
        <w:tc>
          <w:tcPr>
            <w:tcW w:w="2546" w:type="dxa"/>
          </w:tcPr>
          <w:p w:rsidR="00F9491A" w:rsidRPr="006B4DD0" w:rsidRDefault="00F9491A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 – Выращивание зерновых (кроме риса), зернобобовых культур и семян масличных культур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01.30 – Выращивание рассады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47.1 – Торговля розничная в неспециализированных магазинах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41.20 – Строительство жилых и нежилых зданий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47.11 </w:t>
            </w:r>
            <w:proofErr w:type="gramStart"/>
            <w:r>
              <w:rPr>
                <w:sz w:val="24"/>
                <w:szCs w:val="24"/>
              </w:rPr>
              <w:t>-  Торговля</w:t>
            </w:r>
            <w:proofErr w:type="gramEnd"/>
            <w:r>
              <w:rPr>
                <w:sz w:val="24"/>
                <w:szCs w:val="24"/>
              </w:rPr>
              <w:t xml:space="preserve"> розничная преимущественно пищевыми продуктами, включая напитки, и табачными изделиями </w:t>
            </w:r>
            <w:r w:rsidRPr="00DF7283">
              <w:rPr>
                <w:sz w:val="24"/>
                <w:szCs w:val="24"/>
              </w:rPr>
              <w:t>в неспециализированных магазинах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96.09 – Предоставление прочих персональных услуг, не включенных в другие группировки</w:t>
            </w:r>
          </w:p>
        </w:tc>
        <w:tc>
          <w:tcPr>
            <w:tcW w:w="2546" w:type="dxa"/>
          </w:tcPr>
          <w:p w:rsidR="00F9491A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2</w:t>
            </w:r>
          </w:p>
        </w:tc>
        <w:bookmarkStart w:id="0" w:name="_GoBack"/>
        <w:bookmarkEnd w:id="0"/>
      </w:tr>
      <w:tr w:rsidR="000403BC" w:rsidTr="00F9491A">
        <w:tc>
          <w:tcPr>
            <w:tcW w:w="6799" w:type="dxa"/>
          </w:tcPr>
          <w:p w:rsidR="000403BC" w:rsidRDefault="000403BC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01.50 – Смешанное сельское хозяйство</w:t>
            </w:r>
          </w:p>
        </w:tc>
        <w:tc>
          <w:tcPr>
            <w:tcW w:w="2546" w:type="dxa"/>
          </w:tcPr>
          <w:p w:rsidR="000403BC" w:rsidRPr="006B4DD0" w:rsidRDefault="000403BC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263EA0" w:rsidTr="00F9491A">
        <w:tc>
          <w:tcPr>
            <w:tcW w:w="6799" w:type="dxa"/>
          </w:tcPr>
          <w:p w:rsidR="00263EA0" w:rsidRPr="00263EA0" w:rsidRDefault="00263EA0" w:rsidP="00F9491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47.91 – Торговля розничная по почте или по информационно-коммуникационной сети </w:t>
            </w:r>
            <w:r w:rsidR="006B4DD0">
              <w:rPr>
                <w:sz w:val="24"/>
                <w:szCs w:val="24"/>
              </w:rPr>
              <w:t>Интернет</w:t>
            </w:r>
          </w:p>
        </w:tc>
        <w:tc>
          <w:tcPr>
            <w:tcW w:w="2546" w:type="dxa"/>
          </w:tcPr>
          <w:p w:rsidR="00263EA0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6B4DD0" w:rsidTr="00F9491A">
        <w:tc>
          <w:tcPr>
            <w:tcW w:w="6799" w:type="dxa"/>
          </w:tcPr>
          <w:p w:rsidR="006B4DD0" w:rsidRDefault="006B4DD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 – Производство мебели для офисов и предприятий торговли</w:t>
            </w:r>
          </w:p>
        </w:tc>
        <w:tc>
          <w:tcPr>
            <w:tcW w:w="2546" w:type="dxa"/>
          </w:tcPr>
          <w:p w:rsidR="006B4DD0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6B4DD0" w:rsidTr="00F9491A">
        <w:tc>
          <w:tcPr>
            <w:tcW w:w="6799" w:type="dxa"/>
          </w:tcPr>
          <w:p w:rsidR="006B4DD0" w:rsidRDefault="006B4DD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01.45.1 – Разведение овец и коз</w:t>
            </w:r>
          </w:p>
        </w:tc>
        <w:tc>
          <w:tcPr>
            <w:tcW w:w="2546" w:type="dxa"/>
          </w:tcPr>
          <w:p w:rsidR="006B4DD0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</w:tbl>
    <w:p w:rsidR="00F9491A" w:rsidRPr="00F9491A" w:rsidRDefault="00F9491A" w:rsidP="00F9491A">
      <w:pPr>
        <w:jc w:val="center"/>
        <w:rPr>
          <w:sz w:val="32"/>
          <w:szCs w:val="32"/>
        </w:rPr>
      </w:pPr>
    </w:p>
    <w:sectPr w:rsidR="00F9491A" w:rsidRPr="00F94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1A"/>
    <w:rsid w:val="000403BC"/>
    <w:rsid w:val="001B44CD"/>
    <w:rsid w:val="00263EA0"/>
    <w:rsid w:val="0034676A"/>
    <w:rsid w:val="006B4DD0"/>
    <w:rsid w:val="00DF7283"/>
    <w:rsid w:val="00F9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B550"/>
  <w15:chartTrackingRefBased/>
  <w15:docId w15:val="{F5213730-CBDA-4CE7-A767-0212B565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2025-01-09T08:52:00Z</cp:lastPrinted>
  <dcterms:created xsi:type="dcterms:W3CDTF">2023-10-03T06:16:00Z</dcterms:created>
  <dcterms:modified xsi:type="dcterms:W3CDTF">2025-01-09T08:53:00Z</dcterms:modified>
</cp:coreProperties>
</file>