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443" w:rsidRPr="000A3443" w:rsidRDefault="000A3443" w:rsidP="000A3443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</w:t>
      </w:r>
      <w:r w:rsidRPr="000A3443">
        <w:rPr>
          <w:sz w:val="28"/>
          <w:szCs w:val="28"/>
        </w:rPr>
        <w:t>оддержано государственное обвинение по уголовному делу</w:t>
      </w:r>
    </w:p>
    <w:bookmarkEnd w:id="0"/>
    <w:p w:rsidR="000A3443" w:rsidRDefault="000A3443"/>
    <w:p w:rsidR="000A3443" w:rsidRDefault="000A3443" w:rsidP="000A3443">
      <w:r>
        <w:t>1)</w:t>
      </w:r>
      <w:r>
        <w:tab/>
        <w:t>Благовещенской межрайонной прокуратурой поддержано государственное обвинение по уголовному делу в отношении местного жителя.</w:t>
      </w:r>
    </w:p>
    <w:p w:rsidR="000A3443" w:rsidRDefault="000A3443" w:rsidP="000A3443">
      <w:r>
        <w:t>Судом он признан виновным в совершении преступления, предусмотренного п. «б» ч. 1 ст. 256 УК РФ (Незаконная добыча (вылов) водных биологических ресурсов с применением самоходного транспортного плавающего средства или взрывчатых и химических веществ, электротока или других запрещенных орудий и способов массового истребления водных биологических ресурсов).</w:t>
      </w:r>
    </w:p>
    <w:p w:rsidR="000A3443" w:rsidRDefault="000A3443" w:rsidP="000A3443">
      <w:r>
        <w:t>Суд назначил ему наказание в виде 160 часов обязательных работ в местах, определяемых органами местного самоуправления по согласованию с уголовно-исполнительной инспекцией, но в районе места жительства осужденного.</w:t>
      </w:r>
    </w:p>
    <w:p w:rsidR="000A3443" w:rsidRDefault="000A3443" w:rsidP="000A3443">
      <w:r>
        <w:t>Приговор вступил в законную силу.</w:t>
      </w:r>
    </w:p>
    <w:p w:rsidR="000A3443" w:rsidRDefault="000A3443" w:rsidP="000A3443">
      <w:r>
        <w:t>2)</w:t>
      </w:r>
      <w:r>
        <w:tab/>
        <w:t>Благовещенской межрайонной прокуратурой поддержано государственное обвинение по уголовному делу в отношении местного жителя.</w:t>
      </w:r>
    </w:p>
    <w:p w:rsidR="000A3443" w:rsidRDefault="000A3443" w:rsidP="000A3443">
      <w:r>
        <w:t>Судом она признана виновной в совершении преступления, предусмотренного ч. 1 ст. 157 УК РФ (Неуплата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детей, а равно нетрудоспособных детей, достигших восемнадцатилетнего возраста, если это деяние совершено неоднократно).</w:t>
      </w:r>
    </w:p>
    <w:p w:rsidR="000A3443" w:rsidRDefault="000A3443" w:rsidP="000A3443">
      <w:r>
        <w:t>Суд назначил ей наказание в виде исправительных работ сроком на 6 месяцев с удержанием 10 % заработка в доход государства.</w:t>
      </w:r>
    </w:p>
    <w:p w:rsidR="000A3443" w:rsidRDefault="000A3443" w:rsidP="000A3443">
      <w:r>
        <w:t>Приговор вступил в законную силу.</w:t>
      </w:r>
    </w:p>
    <w:sectPr w:rsidR="000A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43"/>
    <w:rsid w:val="000A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8324"/>
  <w15:chartTrackingRefBased/>
  <w15:docId w15:val="{46DD6EC7-F515-4C81-9DE1-F699FE61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2025-06-17T03:55:00Z</dcterms:created>
  <dcterms:modified xsi:type="dcterms:W3CDTF">2025-06-17T03:57:00Z</dcterms:modified>
</cp:coreProperties>
</file>