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994" w:rsidRPr="00474C36" w:rsidRDefault="00762994" w:rsidP="00762994">
      <w:pPr>
        <w:pStyle w:val="a3"/>
        <w:shd w:val="clear" w:color="auto" w:fill="FFFFFF"/>
        <w:spacing w:before="0" w:beforeAutospacing="0" w:after="0" w:afterAutospacing="0"/>
        <w:jc w:val="center"/>
        <w:rPr>
          <w:color w:val="212529"/>
          <w:sz w:val="28"/>
          <w:szCs w:val="21"/>
        </w:rPr>
      </w:pPr>
      <w:r w:rsidRPr="00474C36">
        <w:rPr>
          <w:rStyle w:val="a4"/>
          <w:color w:val="212529"/>
          <w:sz w:val="28"/>
          <w:szCs w:val="21"/>
          <w:bdr w:val="none" w:sz="0" w:space="0" w:color="auto" w:frame="1"/>
        </w:rPr>
        <w:t>Меры по профилактике коррупции</w:t>
      </w:r>
    </w:p>
    <w:p w:rsidR="00762994" w:rsidRDefault="00762994" w:rsidP="00474C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4"/>
          <w:b w:val="0"/>
          <w:color w:val="212529"/>
          <w:sz w:val="28"/>
          <w:szCs w:val="21"/>
          <w:bdr w:val="none" w:sz="0" w:space="0" w:color="auto" w:frame="1"/>
        </w:rPr>
      </w:pPr>
    </w:p>
    <w:p w:rsidR="00474C36" w:rsidRPr="00474C36" w:rsidRDefault="00474C36" w:rsidP="00474C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8"/>
          <w:szCs w:val="21"/>
        </w:rPr>
      </w:pPr>
      <w:r w:rsidRPr="00474C36">
        <w:rPr>
          <w:rStyle w:val="a4"/>
          <w:b w:val="0"/>
          <w:color w:val="212529"/>
          <w:sz w:val="28"/>
          <w:szCs w:val="21"/>
          <w:bdr w:val="none" w:sz="0" w:space="0" w:color="auto" w:frame="1"/>
        </w:rPr>
        <w:t>Коррупция является существенной системной проблемой, характерной не только для России, но и для большинства стран мира. В этой связи одной из первостепенных задач в последние годы, поставленных на государственном уровне в России, стало противодействие коррупции.</w:t>
      </w:r>
    </w:p>
    <w:p w:rsidR="00474C36" w:rsidRDefault="00474C36" w:rsidP="0076299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8"/>
          <w:szCs w:val="21"/>
        </w:rPr>
      </w:pPr>
      <w:r w:rsidRPr="00474C36">
        <w:rPr>
          <w:rStyle w:val="a4"/>
          <w:b w:val="0"/>
          <w:color w:val="212529"/>
          <w:sz w:val="28"/>
          <w:szCs w:val="21"/>
          <w:bdr w:val="none" w:sz="0" w:space="0" w:color="auto" w:frame="1"/>
        </w:rPr>
        <w:t>Федеральным законом № 273-ФЗ также определено понятие противодействия коррупции как деятельности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</w:t>
      </w:r>
      <w:r w:rsidR="00762994">
        <w:rPr>
          <w:rStyle w:val="a4"/>
          <w:b w:val="0"/>
          <w:color w:val="212529"/>
          <w:sz w:val="28"/>
          <w:szCs w:val="21"/>
          <w:bdr w:val="none" w:sz="0" w:space="0" w:color="auto" w:frame="1"/>
        </w:rPr>
        <w:t>.</w:t>
      </w:r>
      <w:bookmarkStart w:id="0" w:name="_GoBack"/>
      <w:bookmarkEnd w:id="0"/>
    </w:p>
    <w:p w:rsidR="00474C36" w:rsidRDefault="00474C36" w:rsidP="0076299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8"/>
          <w:szCs w:val="21"/>
        </w:rPr>
      </w:pPr>
      <w:r w:rsidRPr="00474C36">
        <w:rPr>
          <w:rStyle w:val="a4"/>
          <w:b w:val="0"/>
          <w:color w:val="212529"/>
          <w:sz w:val="28"/>
          <w:szCs w:val="21"/>
          <w:bdr w:val="none" w:sz="0" w:space="0" w:color="auto" w:frame="1"/>
        </w:rPr>
        <w:t>В соответствии с Федеральным законом № 273-ФЗ профилактика коррупции осуществляется путем применения следующих основных мер:</w:t>
      </w:r>
    </w:p>
    <w:p w:rsidR="00474C36" w:rsidRDefault="00762994" w:rsidP="00474C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8"/>
          <w:szCs w:val="21"/>
        </w:rPr>
      </w:pPr>
      <w:r>
        <w:rPr>
          <w:color w:val="212529"/>
          <w:sz w:val="28"/>
          <w:szCs w:val="21"/>
        </w:rPr>
        <w:t>-</w:t>
      </w:r>
      <w:r w:rsidR="00474C36" w:rsidRPr="00474C36">
        <w:rPr>
          <w:color w:val="212529"/>
          <w:sz w:val="28"/>
          <w:szCs w:val="21"/>
        </w:rPr>
        <w:t xml:space="preserve"> формирование в обществе нетерпимости к коррупционному поведению;</w:t>
      </w:r>
    </w:p>
    <w:p w:rsidR="00474C36" w:rsidRDefault="00762994" w:rsidP="00474C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8"/>
          <w:szCs w:val="21"/>
        </w:rPr>
      </w:pPr>
      <w:r>
        <w:rPr>
          <w:color w:val="212529"/>
          <w:sz w:val="28"/>
          <w:szCs w:val="21"/>
        </w:rPr>
        <w:t xml:space="preserve">-   </w:t>
      </w:r>
      <w:r w:rsidR="00474C36" w:rsidRPr="00474C36">
        <w:rPr>
          <w:color w:val="212529"/>
          <w:sz w:val="28"/>
          <w:szCs w:val="21"/>
        </w:rPr>
        <w:t xml:space="preserve"> антикоррупционная экспертиза правовых актов и их проектов;</w:t>
      </w:r>
    </w:p>
    <w:p w:rsidR="00474C36" w:rsidRDefault="00762994" w:rsidP="00474C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8"/>
          <w:szCs w:val="21"/>
        </w:rPr>
      </w:pPr>
      <w:r>
        <w:rPr>
          <w:color w:val="212529"/>
          <w:sz w:val="28"/>
          <w:szCs w:val="21"/>
        </w:rPr>
        <w:t>-</w:t>
      </w:r>
      <w:r w:rsidR="00474C36" w:rsidRPr="00474C36">
        <w:rPr>
          <w:color w:val="212529"/>
          <w:sz w:val="28"/>
          <w:szCs w:val="21"/>
        </w:rPr>
        <w:t xml:space="preserve"> рассмотрение в 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 реже одного раза в квартал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нарушений;</w:t>
      </w:r>
    </w:p>
    <w:p w:rsidR="00474C36" w:rsidRDefault="00762994" w:rsidP="00474C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8"/>
          <w:szCs w:val="21"/>
        </w:rPr>
      </w:pPr>
      <w:r>
        <w:rPr>
          <w:color w:val="212529"/>
          <w:sz w:val="28"/>
          <w:szCs w:val="21"/>
        </w:rPr>
        <w:t>-</w:t>
      </w:r>
      <w:r w:rsidR="00474C36" w:rsidRPr="00474C36">
        <w:rPr>
          <w:color w:val="212529"/>
          <w:sz w:val="28"/>
          <w:szCs w:val="21"/>
        </w:rPr>
        <w:t xml:space="preserve"> предъявление в установленном законом порядке квалификационных требований к гражданам, претендующим на замещение государственных или муниципальных должностей и должностей государственной или муниципальной службы, а также проверка в установленном порядке сведений, представляемых указанными гражданами;</w:t>
      </w:r>
    </w:p>
    <w:p w:rsidR="00474C36" w:rsidRDefault="00762994" w:rsidP="00474C3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8"/>
          <w:szCs w:val="21"/>
        </w:rPr>
      </w:pPr>
      <w:r>
        <w:rPr>
          <w:color w:val="212529"/>
          <w:sz w:val="28"/>
          <w:szCs w:val="21"/>
        </w:rPr>
        <w:t>-</w:t>
      </w:r>
      <w:r w:rsidR="00474C36" w:rsidRPr="00474C36">
        <w:rPr>
          <w:color w:val="212529"/>
          <w:sz w:val="28"/>
          <w:szCs w:val="21"/>
        </w:rPr>
        <w:t xml:space="preserve"> установление в качестве основания для освобождения от замещаемой должности и (или) увольнения лица, замещающего должность государственной или муниципальной службы, включенную в перечень, установленный нормативными правовыми актами Российской Федерации,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доходах, расходах, имуществе и обязательствах имущественного характера, а также представления заведомо ложных сведений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color w:val="212529"/>
          <w:sz w:val="28"/>
          <w:szCs w:val="21"/>
        </w:rPr>
        <w:t>.</w:t>
      </w:r>
    </w:p>
    <w:sectPr w:rsidR="00474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4C36"/>
    <w:rsid w:val="00474C36"/>
    <w:rsid w:val="00762994"/>
    <w:rsid w:val="00765F89"/>
    <w:rsid w:val="00B0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40F68"/>
  <w15:docId w15:val="{A1FEC4A6-80B0-4A75-978E-26B656A79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4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4C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67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Назаров Айбулат Азаматович</cp:lastModifiedBy>
  <cp:revision>5</cp:revision>
  <dcterms:created xsi:type="dcterms:W3CDTF">2023-11-16T10:35:00Z</dcterms:created>
  <dcterms:modified xsi:type="dcterms:W3CDTF">2023-11-16T11:05:00Z</dcterms:modified>
</cp:coreProperties>
</file>