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420"/>
        <w:gridCol w:w="5420"/>
        <w:gridCol w:w="5420"/>
      </w:tblGrid>
      <w:tr w:rsidR="00C456C4" w:rsidRPr="0073365A" w:rsidTr="004410ED">
        <w:tc>
          <w:tcPr>
            <w:tcW w:w="5420" w:type="dxa"/>
          </w:tcPr>
          <w:p w:rsidR="00547F69" w:rsidRPr="001C2A8C" w:rsidRDefault="00547F69" w:rsidP="00547F6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ПАМЯТКА</w:t>
            </w:r>
          </w:p>
          <w:p w:rsidR="004B44E3" w:rsidRPr="001C2A8C" w:rsidRDefault="004B44E3" w:rsidP="004B44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ГРАЖДАНАМ</w:t>
            </w:r>
          </w:p>
          <w:p w:rsidR="004B44E3" w:rsidRDefault="004B44E3" w:rsidP="001F284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  <w:r w:rsidR="006C74DA" w:rsidRPr="006C74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 ОТВЕТСТВЕННОСТИ ЗА УЧАСТИЕ В НЕСАНКЦИОНИРОВАННЫХ ПУБЛИЧНЫХ МЕРОПРИЯТИЯХ</w:t>
            </w:r>
          </w:p>
          <w:p w:rsidR="001F284D" w:rsidRPr="001C2A8C" w:rsidRDefault="001F284D" w:rsidP="001F284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object w:dxaOrig="2115" w:dyaOrig="21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5.75pt;height:106.5pt" o:ole="">
                  <v:imagedata r:id="rId5" o:title=""/>
                </v:shape>
                <o:OLEObject Type="Embed" ProgID="PBrush" ShapeID="_x0000_i1025" DrawAspect="Content" ObjectID="_1678797774" r:id="rId6"/>
              </w:object>
            </w:r>
          </w:p>
          <w:p w:rsidR="004B44E3" w:rsidRDefault="004B44E3" w:rsidP="004B44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Административная</w:t>
            </w:r>
          </w:p>
          <w:p w:rsidR="00B3157A" w:rsidRPr="001C2A8C" w:rsidRDefault="00B3157A" w:rsidP="001F284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ответственность за проведение несанкционированного публичного мероприятия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B3157A" w:rsidRPr="001C2A8C" w:rsidRDefault="00B3157A" w:rsidP="00B3157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</w:t>
            </w:r>
            <w:r w:rsidR="00CF2A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либо проведение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публичного мероприятия</w:t>
            </w:r>
            <w:r w:rsidR="00CF2A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без подачи в установленном </w:t>
            </w:r>
            <w:hyperlink r:id="rId7" w:anchor="dst100067" w:history="1">
              <w:r w:rsidR="00CF2A80" w:rsidRPr="00CF2A80">
                <w:rPr>
                  <w:rStyle w:val="a4"/>
                  <w:rFonts w:ascii="Times New Roman" w:hAnsi="Times New Roman" w:cs="Times New Roman"/>
                  <w:color w:val="666699"/>
                  <w:sz w:val="20"/>
                  <w:szCs w:val="20"/>
                  <w:shd w:val="clear" w:color="auto" w:fill="FFFFFF"/>
                </w:rPr>
                <w:t>порядке</w:t>
              </w:r>
            </w:hyperlink>
            <w:r w:rsidR="00CF2A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уведомления</w:t>
            </w:r>
            <w:r w:rsidR="000D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 проведении</w:t>
            </w:r>
            <w:r w:rsidR="002E10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0D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публичного мероприятия, за исключением случаев, предусмотренных </w:t>
            </w:r>
            <w:hyperlink r:id="rId8" w:anchor="dst3614" w:history="1">
              <w:r w:rsidR="000D521E" w:rsidRPr="000D521E">
                <w:rPr>
                  <w:rStyle w:val="a4"/>
                  <w:rFonts w:ascii="Times New Roman" w:hAnsi="Times New Roman" w:cs="Times New Roman"/>
                  <w:color w:val="666699"/>
                  <w:sz w:val="20"/>
                  <w:szCs w:val="20"/>
                  <w:shd w:val="clear" w:color="auto" w:fill="FFFFFF"/>
                </w:rPr>
                <w:t>частью 7</w:t>
              </w:r>
            </w:hyperlink>
            <w:r w:rsidR="000D521E">
              <w:rPr>
                <w:rFonts w:ascii="Times New Roman" w:hAnsi="Times New Roman" w:cs="Times New Roman"/>
                <w:sz w:val="20"/>
                <w:szCs w:val="20"/>
              </w:rPr>
              <w:t xml:space="preserve"> настоящей статьи</w:t>
            </w:r>
            <w:r w:rsidR="0030717A">
              <w:rPr>
                <w:rFonts w:ascii="Times New Roman" w:hAnsi="Times New Roman" w:cs="Times New Roman"/>
                <w:sz w:val="20"/>
                <w:szCs w:val="20"/>
              </w:rPr>
              <w:t>, -</w:t>
            </w:r>
            <w:r w:rsidR="00CF2A80" w:rsidRPr="000D52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влечет наложение административного штрафа на </w:t>
            </w:r>
            <w:r w:rsidRPr="0020271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граждан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в размере от 20 до 30 тысяч рублей, или </w:t>
            </w:r>
            <w:r w:rsidR="003071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обязательные работы на срок до 50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часов, или административный арест на срок до 10 суток;</w:t>
            </w:r>
            <w:proofErr w:type="gramEnd"/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20271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должностных лиц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от 20 до 40 тысяч рублей; </w:t>
            </w:r>
            <w:r w:rsidRPr="0020271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юридических лиц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от 70 до 200 тысяч рублей 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(с. 2 ст. 20.2 </w:t>
            </w:r>
            <w:proofErr w:type="spellStart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КоАП</w:t>
            </w:r>
            <w:proofErr w:type="spellEnd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РФ).</w:t>
            </w:r>
          </w:p>
          <w:p w:rsidR="00B3157A" w:rsidRPr="001C2A8C" w:rsidRDefault="00B3157A" w:rsidP="00B3157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C456C4" w:rsidRPr="00202710" w:rsidRDefault="00B3157A" w:rsidP="001F284D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 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вовлечения несовершеннолетнего в участие в несанкционированных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публичных мероприятиях, если это действие не содержит уголовно наказуемого деяния, влечет наложение административного штрафа </w:t>
            </w:r>
            <w:r w:rsidRPr="0020271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граждан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 размере от 30 до 50 тысяч рублей, или обязательные работы на срок от 20 до 10</w:t>
            </w:r>
            <w:r w:rsidR="002E10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часов, или административный арест на срок до 15 суток; </w:t>
            </w:r>
            <w:r w:rsidRPr="0020271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должностных лиц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от 50 до 100 тысяч рублей; на юридических лиц - от 250 до 500 тысяч рублей 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(п. 1.1. ст. 20.2 </w:t>
            </w:r>
            <w:proofErr w:type="spellStart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КоАП</w:t>
            </w:r>
            <w:proofErr w:type="spellEnd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РФ).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5420" w:type="dxa"/>
          </w:tcPr>
          <w:p w:rsidR="00527392" w:rsidRPr="001C2A8C" w:rsidRDefault="00527392" w:rsidP="006B12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Конституция Российской Федерации 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гарантирует право граждан Российской Федерации собираться мирно, без оружия, проводить собрания, митинги и демонстрации, шествия и пикетирования </w:t>
            </w:r>
            <w:r w:rsidRPr="0020271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(статья 31).</w:t>
            </w:r>
          </w:p>
          <w:p w:rsidR="00527392" w:rsidRPr="001C2A8C" w:rsidRDefault="00527392" w:rsidP="006B123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gramStart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Согласно Федеральному закону «О собраниях, митингах, демонстрациях, шествиях и пикетированиях»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публичным мероприятием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является открытая, мирная, доступная каждому, проводимая в форме собрания, митинга, демонстрации, шествия или пикетирования либо в различных сочетаниях этих форм акция, осуществляемая по инициативе граждан Российской Федерации, политических партий, других общественных объединений и религиозных объединений, в том числе с использованием транспортных средств.</w:t>
            </w:r>
            <w:proofErr w:type="gramEnd"/>
          </w:p>
          <w:p w:rsidR="003D39B6" w:rsidRDefault="00527392" w:rsidP="003D3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Порядок организации таких публичных </w:t>
            </w:r>
            <w:r w:rsidRPr="003D39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мероприятий</w:t>
            </w:r>
            <w:r w:rsidR="009178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527392" w:rsidRDefault="00527392" w:rsidP="006B12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Перед началом проведения публичного мероприятия его организатор обязан уведомить орган исполнительной власти субъекта РФ или орган местного самоуправления о проведении мероприятия с указанием:</w:t>
            </w:r>
          </w:p>
          <w:p w:rsidR="00013F1A" w:rsidRPr="00202710" w:rsidRDefault="00013F1A" w:rsidP="006B1237">
            <w:pPr>
              <w:numPr>
                <w:ilvl w:val="0"/>
                <w:numId w:val="1"/>
              </w:numPr>
              <w:shd w:val="clear" w:color="auto" w:fill="FFFFFF" w:themeFill="background1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мероприятия;</w:t>
            </w:r>
          </w:p>
          <w:p w:rsidR="00013F1A" w:rsidRPr="001C2A8C" w:rsidRDefault="00013F1A" w:rsidP="00013F1A">
            <w:pPr>
              <w:numPr>
                <w:ilvl w:val="0"/>
                <w:numId w:val="1"/>
              </w:numPr>
              <w:shd w:val="clear" w:color="auto" w:fill="FFFFFF" w:themeFill="background1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 мероприятия (собрание,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27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митинг,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027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демонстрация, шествие, пикетирование);</w:t>
            </w:r>
          </w:p>
          <w:p w:rsidR="00013F1A" w:rsidRPr="001C2A8C" w:rsidRDefault="00013F1A" w:rsidP="00013F1A">
            <w:pPr>
              <w:numPr>
                <w:ilvl w:val="0"/>
                <w:numId w:val="1"/>
              </w:numPr>
              <w:shd w:val="clear" w:color="auto" w:fill="FFFFFF" w:themeFill="background1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места, дата и времени начала и окончания мероприятия;</w:t>
            </w:r>
          </w:p>
          <w:p w:rsidR="00013F1A" w:rsidRPr="001C2A8C" w:rsidRDefault="00013F1A" w:rsidP="00013F1A">
            <w:pPr>
              <w:numPr>
                <w:ilvl w:val="0"/>
                <w:numId w:val="1"/>
              </w:numPr>
              <w:shd w:val="clear" w:color="auto" w:fill="FFFFFF" w:themeFill="background1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предполагаемое количество участников;</w:t>
            </w:r>
          </w:p>
          <w:p w:rsidR="00013F1A" w:rsidRPr="001C2A8C" w:rsidRDefault="00013F1A" w:rsidP="00013F1A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организаторе публичного мероприятия (ФИО либо наименование организатора, сведения о его месте жительства или пребывания либо о месте нахождения и номер телефона);</w:t>
            </w:r>
          </w:p>
          <w:p w:rsidR="00013F1A" w:rsidRPr="001C2A8C" w:rsidRDefault="00013F1A" w:rsidP="00013F1A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 и методы обеспечения общественного порядка, оказания медицинской помощи и иное.</w:t>
            </w:r>
          </w:p>
          <w:p w:rsidR="00013F1A" w:rsidRDefault="00013F1A" w:rsidP="00013F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Организатор мероприятия не имеет права его </w:t>
            </w:r>
            <w:proofErr w:type="gramStart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проводить</w:t>
            </w:r>
            <w:proofErr w:type="gramEnd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если уведомление о проведении не было подано в срок или не было согласов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ано.</w:t>
            </w:r>
          </w:p>
          <w:p w:rsidR="00013F1A" w:rsidRPr="001C2A8C" w:rsidRDefault="00013F1A" w:rsidP="00013F1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Если организатор проведет такое мероприятие, оно будет являться несанкционированным.</w:t>
            </w:r>
          </w:p>
          <w:p w:rsidR="00013F1A" w:rsidRDefault="00013F1A" w:rsidP="003D39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456C4" w:rsidRPr="00202710" w:rsidRDefault="00B84F6D" w:rsidP="001F284D">
            <w:pPr>
              <w:jc w:val="both"/>
              <w:rPr>
                <w:sz w:val="20"/>
                <w:szCs w:val="20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этом </w:t>
            </w:r>
            <w:proofErr w:type="gramStart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</w:t>
            </w:r>
            <w:proofErr w:type="gramEnd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6.1 ст. 20.2 </w:t>
            </w:r>
            <w:proofErr w:type="spellStart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КоАП</w:t>
            </w:r>
            <w:proofErr w:type="spellEnd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РФ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предусмотрена административная ответственность 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участие в несанкционированных публичных мероприятиях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повлекших создание помех функционированию объектов жизнеобеспечения, транспортной или социальной инфраструктуры, связи,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      </w:r>
          </w:p>
        </w:tc>
        <w:tc>
          <w:tcPr>
            <w:tcW w:w="5420" w:type="dxa"/>
            <w:shd w:val="clear" w:color="auto" w:fill="FFFFFF" w:themeFill="background1"/>
          </w:tcPr>
          <w:p w:rsidR="00B84F6D" w:rsidRDefault="0073365A" w:rsidP="00B84F6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gramStart"/>
            <w:r w:rsidR="00B84F6D"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Указанные действия влекут наложение административного штрафа на </w:t>
            </w:r>
            <w:r w:rsidR="00B84F6D" w:rsidRPr="0020271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граждан</w:t>
            </w:r>
            <w:r w:rsidR="00B84F6D"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в размере от 10 до 20 тысяч рублей, или обязательные работы на срок до 100 часов, или административный арест на срок до 15 суток; </w:t>
            </w:r>
            <w:r w:rsidR="00B84F6D" w:rsidRPr="0020271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должностных лиц</w:t>
            </w:r>
            <w:r w:rsidR="00B84F6D"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от 50 до 100 тысяч рублей; </w:t>
            </w:r>
            <w:r w:rsidR="00B84F6D" w:rsidRPr="0020271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юридических лиц</w:t>
            </w:r>
            <w:r w:rsidR="00B84F6D"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 от 200 до 300 тысяч рублей.</w:t>
            </w:r>
            <w:proofErr w:type="gramEnd"/>
          </w:p>
          <w:p w:rsidR="00B84F6D" w:rsidRPr="001C2A8C" w:rsidRDefault="00B84F6D" w:rsidP="00B84F6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4F6D" w:rsidRDefault="00B84F6D" w:rsidP="00B84F6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Уголовная ответственность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013F1A" w:rsidRDefault="00B84F6D" w:rsidP="0076111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Неоднократное участие в несанкционированных митингах является преступлением и 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наказывается штрафом в размере от 600 тысяч до 1 миллиона рублей или в размере заработной платы или иного дохода за период от 2 до 3 лет, либо обязательными работами на срок до 480 часов, исправительными работами на срок от 1 до 2 лет,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либо 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принудительными работами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срок до 5 лет, либо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лишением свободы на тот же срок </w:t>
            </w:r>
            <w:r w:rsidRPr="00FF4B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(ст.212.1 Уголовного кодекса РФ).</w:t>
            </w:r>
          </w:p>
          <w:p w:rsidR="0073365A" w:rsidRPr="001C2A8C" w:rsidRDefault="0073365A" w:rsidP="0073365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Федеральным законом от 30.12.2020 № 526-ФЗ в 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ст. 267 Уголовного кодекса РФ</w:t>
            </w: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(«Приведение в негодность транспортных средств или путей сообщения») внесены изменения, в соответствии с которыми ведена уголовная ответственность за блокировку транспорта по дорогам, трассам и улицам городов, в том числе, и в случае, если это не привело к тяжким последствиям.</w:t>
            </w:r>
          </w:p>
          <w:p w:rsidR="0073365A" w:rsidRPr="001C2A8C" w:rsidRDefault="0073365A" w:rsidP="0073365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блокирование объектов транспортной инфраструктуры, помехи движению машин или пешеходов, повреждение транспортного оборудования было умышленным и создало угрозу жизни, здоровью людей, то виновному лицу может быть назначено максимальное наказание в виде 1 года лишения свободы.</w:t>
            </w:r>
          </w:p>
          <w:p w:rsidR="0073365A" w:rsidRDefault="0073365A" w:rsidP="00114B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причинение указанными действиями легкого вреда здоровью граждан, предусмотрено максимальное наказание в виде 2 лет лишения свободы, в случае причинения вреда здоровью средней тяжести – 3 лет, в случае причинения тяжкого вреда здоровью или крупного ущерба имуществу – 4 лет. Если такие действия привели к смерти 1 человека, предусмотрено наказание до 8 лет лишения свободы, к 2 или более жертвам – до 10 лет. Крупным ущербом считается ущерб, сумма которого превышает 1 млн. рублей.</w:t>
            </w:r>
          </w:p>
          <w:p w:rsidR="00450D25" w:rsidRPr="001C2A8C" w:rsidRDefault="00450D25" w:rsidP="00114BC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2710" w:rsidRPr="00202710" w:rsidRDefault="0073365A" w:rsidP="00114BC0">
            <w:pPr>
              <w:jc w:val="both"/>
              <w:rPr>
                <w:sz w:val="20"/>
                <w:szCs w:val="20"/>
              </w:rPr>
            </w:pPr>
            <w:r w:rsidRPr="001C2A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2027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Административная и уголовная ответственность наступает для лиц, достигших возраста 16 лет.</w:t>
            </w:r>
          </w:p>
        </w:tc>
      </w:tr>
    </w:tbl>
    <w:p w:rsidR="0005385A" w:rsidRPr="0073365A" w:rsidRDefault="0005385A"/>
    <w:sectPr w:rsidR="0005385A" w:rsidRPr="0073365A" w:rsidSect="00114BC0">
      <w:pgSz w:w="16838" w:h="11906" w:orient="landscape"/>
      <w:pgMar w:top="312" w:right="340" w:bottom="284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31444"/>
    <w:multiLevelType w:val="multilevel"/>
    <w:tmpl w:val="568EF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56C4"/>
    <w:rsid w:val="00013F1A"/>
    <w:rsid w:val="0004709E"/>
    <w:rsid w:val="0005385A"/>
    <w:rsid w:val="00062F08"/>
    <w:rsid w:val="000D521E"/>
    <w:rsid w:val="00114BC0"/>
    <w:rsid w:val="00155A52"/>
    <w:rsid w:val="00157C8E"/>
    <w:rsid w:val="001F284D"/>
    <w:rsid w:val="00202710"/>
    <w:rsid w:val="002E1052"/>
    <w:rsid w:val="0030717A"/>
    <w:rsid w:val="003D39B6"/>
    <w:rsid w:val="004166AB"/>
    <w:rsid w:val="004410ED"/>
    <w:rsid w:val="00450D25"/>
    <w:rsid w:val="004B44E3"/>
    <w:rsid w:val="00527392"/>
    <w:rsid w:val="00547F69"/>
    <w:rsid w:val="00616FD0"/>
    <w:rsid w:val="00675FFB"/>
    <w:rsid w:val="006B1237"/>
    <w:rsid w:val="006C74DA"/>
    <w:rsid w:val="00714A86"/>
    <w:rsid w:val="0073365A"/>
    <w:rsid w:val="00761112"/>
    <w:rsid w:val="00872FD1"/>
    <w:rsid w:val="008D30A5"/>
    <w:rsid w:val="009178B6"/>
    <w:rsid w:val="00A52414"/>
    <w:rsid w:val="00B3157A"/>
    <w:rsid w:val="00B84F6D"/>
    <w:rsid w:val="00C141D1"/>
    <w:rsid w:val="00C456C4"/>
    <w:rsid w:val="00C60011"/>
    <w:rsid w:val="00CF2A80"/>
    <w:rsid w:val="00F253FC"/>
    <w:rsid w:val="00F55D02"/>
    <w:rsid w:val="00FF4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56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CF2A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77937/c77bf52af28dfd8f9de192b9faf0999c023256d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72837/e112244ba11cfd113cfe7edb334d1d2a3c57c40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11</cp:revision>
  <cp:lastPrinted>2021-04-01T12:54:00Z</cp:lastPrinted>
  <dcterms:created xsi:type="dcterms:W3CDTF">2021-04-01T11:00:00Z</dcterms:created>
  <dcterms:modified xsi:type="dcterms:W3CDTF">2021-04-01T12:57:00Z</dcterms:modified>
</cp:coreProperties>
</file>